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41288041"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DERECHO CIVIL</w:t>
      </w:r>
    </w:p>
    <w:p w14:paraId="0B7EBCB1" w14:textId="77777777" w:rsidR="000968BC" w:rsidRPr="00FF4CC7" w:rsidRDefault="000968BC" w:rsidP="000968BC">
      <w:pPr>
        <w:spacing w:before="120" w:after="120" w:line="360" w:lineRule="auto"/>
        <w:jc w:val="center"/>
        <w:rPr>
          <w:b/>
          <w:bCs/>
          <w:sz w:val="28"/>
          <w:szCs w:val="28"/>
        </w:rPr>
      </w:pPr>
    </w:p>
    <w:p w14:paraId="181984A8" w14:textId="31E1974B"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32108D">
        <w:rPr>
          <w:b/>
          <w:bCs/>
          <w:sz w:val="28"/>
          <w:szCs w:val="28"/>
        </w:rPr>
        <w:t>4</w:t>
      </w:r>
      <w:r w:rsidR="00B458EE">
        <w:rPr>
          <w:b/>
          <w:bCs/>
          <w:sz w:val="28"/>
          <w:szCs w:val="28"/>
        </w:rPr>
        <w:t>3</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72D657E2" w14:textId="7A294B46" w:rsidR="00BC4945" w:rsidRPr="00780BCB" w:rsidRDefault="00B458EE" w:rsidP="00BC4945">
      <w:pPr>
        <w:spacing w:before="120" w:after="120" w:line="360" w:lineRule="auto"/>
        <w:jc w:val="both"/>
        <w:rPr>
          <w:b/>
          <w:bCs/>
          <w:color w:val="000000"/>
          <w:sz w:val="28"/>
          <w:szCs w:val="28"/>
        </w:rPr>
      </w:pPr>
      <w:bookmarkStart w:id="0" w:name="_Hlk87030925"/>
      <w:bookmarkStart w:id="1" w:name="_Hlk87619950"/>
      <w:bookmarkStart w:id="2" w:name="_Hlk87683128"/>
      <w:bookmarkStart w:id="3" w:name="_Hlk76725034"/>
      <w:bookmarkStart w:id="4" w:name="_Hlk77851818"/>
      <w:bookmarkStart w:id="5" w:name="_Hlk86421363"/>
      <w:r w:rsidRPr="00B458EE">
        <w:rPr>
          <w:b/>
          <w:bCs/>
          <w:color w:val="000000"/>
          <w:sz w:val="28"/>
          <w:szCs w:val="28"/>
        </w:rPr>
        <w:t xml:space="preserve">RESARCIMIENTO DE DAÑOS Y PERJUICIOS. EL PRINCIPIO DE RESPONSABILIDAD PATRIMONIAL UNIVERSAL. MODIFICACIONES CONVENCIONALES; LIMITACIONES LEGALES. </w:t>
      </w:r>
      <w:bookmarkStart w:id="6" w:name="_Hlk88135428"/>
      <w:r w:rsidRPr="00B458EE">
        <w:rPr>
          <w:b/>
          <w:bCs/>
          <w:color w:val="000000"/>
          <w:sz w:val="28"/>
          <w:szCs w:val="28"/>
        </w:rPr>
        <w:t>LA ACCIÓN SUBROGATORIA</w:t>
      </w:r>
      <w:bookmarkEnd w:id="6"/>
      <w:r w:rsidRPr="00B458EE">
        <w:rPr>
          <w:b/>
          <w:bCs/>
          <w:color w:val="000000"/>
          <w:sz w:val="28"/>
          <w:szCs w:val="28"/>
        </w:rPr>
        <w:t>.</w:t>
      </w:r>
      <w:bookmarkEnd w:id="0"/>
      <w:bookmarkEnd w:id="1"/>
      <w:bookmarkEnd w:id="2"/>
    </w:p>
    <w:bookmarkEnd w:id="3"/>
    <w:bookmarkEnd w:id="4"/>
    <w:bookmarkEnd w:id="5"/>
    <w:p w14:paraId="4EDBB6A7" w14:textId="77777777" w:rsidR="004E4923" w:rsidRPr="004E4923" w:rsidRDefault="004E4923" w:rsidP="008E2A62">
      <w:pPr>
        <w:spacing w:before="120" w:after="120" w:line="360" w:lineRule="auto"/>
        <w:jc w:val="both"/>
        <w:rPr>
          <w:color w:val="000000"/>
        </w:rPr>
      </w:pPr>
    </w:p>
    <w:p w14:paraId="5A5D0492" w14:textId="1C84B7AC" w:rsidR="00796387" w:rsidRPr="00C105BF" w:rsidRDefault="00B458EE" w:rsidP="008E2A62">
      <w:pPr>
        <w:spacing w:before="120" w:after="120" w:line="360" w:lineRule="auto"/>
        <w:jc w:val="both"/>
        <w:rPr>
          <w:spacing w:val="-3"/>
        </w:rPr>
      </w:pPr>
      <w:r w:rsidRPr="00B458EE">
        <w:rPr>
          <w:b/>
          <w:bCs/>
          <w:color w:val="000000"/>
        </w:rPr>
        <w:t>RESARCIMIENTO DE DAÑOS Y PERJUICIOS</w:t>
      </w:r>
      <w:r w:rsidR="00C41675" w:rsidRPr="00C41675">
        <w:rPr>
          <w:b/>
          <w:bCs/>
          <w:color w:val="000000"/>
        </w:rPr>
        <w:t>.</w:t>
      </w:r>
    </w:p>
    <w:p w14:paraId="0FD595B2" w14:textId="77777777" w:rsidR="000D3FF4" w:rsidRDefault="00502AD7" w:rsidP="003B4F3D">
      <w:pPr>
        <w:spacing w:before="120" w:after="120" w:line="360" w:lineRule="auto"/>
        <w:ind w:firstLine="708"/>
        <w:jc w:val="both"/>
        <w:rPr>
          <w:bCs/>
          <w:spacing w:val="-3"/>
        </w:rPr>
      </w:pPr>
      <w:r>
        <w:rPr>
          <w:bCs/>
          <w:spacing w:val="-3"/>
        </w:rPr>
        <w:t>Como se estudia en el tema anterior del programa, cuando se incumple la obligación concurriendo dolo o culpa d</w:t>
      </w:r>
      <w:r w:rsidRPr="00F93E72">
        <w:rPr>
          <w:bCs/>
          <w:spacing w:val="-3"/>
        </w:rPr>
        <w:t>el deudor</w:t>
      </w:r>
      <w:r>
        <w:rPr>
          <w:bCs/>
          <w:spacing w:val="-3"/>
        </w:rPr>
        <w:t>, éste</w:t>
      </w:r>
      <w:r w:rsidRPr="00F93E72">
        <w:rPr>
          <w:bCs/>
          <w:spacing w:val="-3"/>
        </w:rPr>
        <w:t xml:space="preserve"> debe</w:t>
      </w:r>
      <w:r>
        <w:rPr>
          <w:bCs/>
          <w:spacing w:val="-3"/>
        </w:rPr>
        <w:t xml:space="preserve"> realizar</w:t>
      </w:r>
      <w:r w:rsidR="00486BCB">
        <w:rPr>
          <w:bCs/>
          <w:spacing w:val="-3"/>
        </w:rPr>
        <w:t xml:space="preserve"> en principio</w:t>
      </w:r>
      <w:r>
        <w:rPr>
          <w:bCs/>
          <w:spacing w:val="-3"/>
        </w:rPr>
        <w:t>, aunque sea por mandato judicial,</w:t>
      </w:r>
      <w:r w:rsidRPr="00F93E72">
        <w:rPr>
          <w:bCs/>
          <w:spacing w:val="-3"/>
        </w:rPr>
        <w:t xml:space="preserve"> una prestación idéntica </w:t>
      </w:r>
      <w:r>
        <w:rPr>
          <w:bCs/>
          <w:spacing w:val="-3"/>
        </w:rPr>
        <w:t xml:space="preserve">a </w:t>
      </w:r>
      <w:r w:rsidRPr="00F93E72">
        <w:rPr>
          <w:bCs/>
          <w:spacing w:val="-3"/>
        </w:rPr>
        <w:t xml:space="preserve">la pactada, el llamado cumplimiento forzoso en forma específica o </w:t>
      </w:r>
      <w:r w:rsidRPr="00F93E72">
        <w:rPr>
          <w:bCs/>
          <w:i/>
          <w:iCs/>
          <w:spacing w:val="-3"/>
        </w:rPr>
        <w:t>in natura</w:t>
      </w:r>
      <w:r w:rsidRPr="00F93E72">
        <w:rPr>
          <w:bCs/>
          <w:spacing w:val="-3"/>
        </w:rPr>
        <w:t>.</w:t>
      </w:r>
    </w:p>
    <w:p w14:paraId="08A82AD3" w14:textId="264B9BCA" w:rsidR="00B458EE" w:rsidRDefault="00502AD7" w:rsidP="000D3FF4">
      <w:pPr>
        <w:spacing w:before="120" w:after="120" w:line="360" w:lineRule="auto"/>
        <w:ind w:firstLine="708"/>
        <w:jc w:val="both"/>
        <w:rPr>
          <w:bCs/>
          <w:spacing w:val="-3"/>
        </w:rPr>
      </w:pPr>
      <w:r w:rsidRPr="00F93E72">
        <w:rPr>
          <w:bCs/>
          <w:spacing w:val="-3"/>
        </w:rPr>
        <w:t>Pero si este tipo de cumplimiento es imposible, el deudor debe pagar al acreedor un equivalente económico. Es decir, la obligación incumplida es sustituida por la obligación de indemnizar al acreedor los daños y perjuicios que ha sufrido a consecuencia del incumplimiento</w:t>
      </w:r>
      <w:r w:rsidR="000D3FF4">
        <w:rPr>
          <w:bCs/>
          <w:spacing w:val="-3"/>
        </w:rPr>
        <w:t>.</w:t>
      </w:r>
    </w:p>
    <w:p w14:paraId="574738E3" w14:textId="7AF9D8B7" w:rsidR="00B458EE" w:rsidRDefault="00302D25" w:rsidP="00302D25">
      <w:pPr>
        <w:spacing w:before="120" w:after="120" w:line="360" w:lineRule="auto"/>
        <w:ind w:firstLine="708"/>
        <w:jc w:val="both"/>
        <w:rPr>
          <w:bCs/>
          <w:spacing w:val="-3"/>
        </w:rPr>
      </w:pPr>
      <w:r>
        <w:rPr>
          <w:bCs/>
          <w:spacing w:val="-3"/>
        </w:rPr>
        <w:t>Así lo establece el artículo 1101 del Código Civil de 24 de julio de 1889, que dispone que “q</w:t>
      </w:r>
      <w:r w:rsidRPr="00302D25">
        <w:rPr>
          <w:bCs/>
          <w:spacing w:val="-3"/>
        </w:rPr>
        <w:t>uedan sujetos a la indemnización de los daños y perjuicios causados los que en el cumplimiento de sus obligaciones incurrieren en dolo, negligencia o morosidad, y los que de cualquier modo contravinieren al tenor de aquéllas</w:t>
      </w:r>
      <w:r>
        <w:rPr>
          <w:bCs/>
          <w:spacing w:val="-3"/>
        </w:rPr>
        <w:t>”.</w:t>
      </w:r>
    </w:p>
    <w:p w14:paraId="3796A9D3" w14:textId="6B4C09D7" w:rsidR="00F11958" w:rsidRPr="00F11958" w:rsidRDefault="00BA14BE" w:rsidP="00F11958">
      <w:pPr>
        <w:spacing w:before="120" w:after="120" w:line="360" w:lineRule="auto"/>
        <w:ind w:firstLine="708"/>
        <w:jc w:val="both"/>
        <w:rPr>
          <w:bCs/>
          <w:spacing w:val="-3"/>
        </w:rPr>
      </w:pPr>
      <w:r>
        <w:rPr>
          <w:bCs/>
          <w:spacing w:val="-3"/>
        </w:rPr>
        <w:t>Los requisitos exigidos por la jurisp</w:t>
      </w:r>
      <w:r w:rsidR="008A38AD">
        <w:rPr>
          <w:bCs/>
          <w:spacing w:val="-3"/>
        </w:rPr>
        <w:t xml:space="preserve">rudencia para que proceda la </w:t>
      </w:r>
      <w:r w:rsidR="00F11958" w:rsidRPr="00F11958">
        <w:rPr>
          <w:bCs/>
          <w:spacing w:val="-3"/>
        </w:rPr>
        <w:t>indemnización por daños y perjuicios</w:t>
      </w:r>
      <w:r w:rsidR="008A38AD">
        <w:rPr>
          <w:bCs/>
          <w:spacing w:val="-3"/>
        </w:rPr>
        <w:t xml:space="preserve"> son los</w:t>
      </w:r>
      <w:r w:rsidR="00F11958" w:rsidRPr="00F11958">
        <w:rPr>
          <w:bCs/>
          <w:spacing w:val="-3"/>
        </w:rPr>
        <w:t xml:space="preserve"> siguientes:</w:t>
      </w:r>
    </w:p>
    <w:p w14:paraId="056E8D7A" w14:textId="77777777" w:rsidR="00CD51FA" w:rsidRPr="00CF1AFC" w:rsidRDefault="008A38AD" w:rsidP="003F47E0">
      <w:pPr>
        <w:pStyle w:val="Prrafodelista"/>
        <w:numPr>
          <w:ilvl w:val="0"/>
          <w:numId w:val="2"/>
        </w:numPr>
        <w:spacing w:before="120" w:after="120" w:line="360" w:lineRule="auto"/>
        <w:ind w:left="993" w:hanging="284"/>
        <w:jc w:val="both"/>
        <w:rPr>
          <w:bCs/>
          <w:spacing w:val="-3"/>
        </w:rPr>
      </w:pPr>
      <w:r w:rsidRPr="00CF1AFC">
        <w:rPr>
          <w:bCs/>
          <w:spacing w:val="-3"/>
        </w:rPr>
        <w:t>Q</w:t>
      </w:r>
      <w:r w:rsidR="00F11958" w:rsidRPr="00CF1AFC">
        <w:rPr>
          <w:bCs/>
          <w:spacing w:val="-3"/>
        </w:rPr>
        <w:t xml:space="preserve">ue no sea posible el cumplimiento </w:t>
      </w:r>
      <w:r w:rsidR="00F11958" w:rsidRPr="00CF1AFC">
        <w:rPr>
          <w:bCs/>
          <w:i/>
          <w:iCs/>
          <w:spacing w:val="-3"/>
        </w:rPr>
        <w:t>in natura</w:t>
      </w:r>
      <w:r w:rsidR="00CD51FA" w:rsidRPr="00CF1AFC">
        <w:rPr>
          <w:bCs/>
          <w:spacing w:val="-3"/>
        </w:rPr>
        <w:t>.</w:t>
      </w:r>
    </w:p>
    <w:p w14:paraId="29FDDA45" w14:textId="5F1BEE9B" w:rsidR="00F11958" w:rsidRPr="00CF1AFC" w:rsidRDefault="00CD51FA" w:rsidP="00CF1AFC">
      <w:pPr>
        <w:pStyle w:val="Prrafodelista"/>
        <w:spacing w:before="120" w:after="120" w:line="360" w:lineRule="auto"/>
        <w:ind w:left="993" w:firstLine="283"/>
        <w:jc w:val="both"/>
        <w:rPr>
          <w:bCs/>
          <w:spacing w:val="-3"/>
        </w:rPr>
      </w:pPr>
      <w:r w:rsidRPr="00CF1AFC">
        <w:rPr>
          <w:bCs/>
          <w:spacing w:val="-3"/>
        </w:rPr>
        <w:t>Un caso especial es el de</w:t>
      </w:r>
      <w:r w:rsidR="008A38AD" w:rsidRPr="00CF1AFC">
        <w:rPr>
          <w:bCs/>
          <w:spacing w:val="-3"/>
        </w:rPr>
        <w:t xml:space="preserve"> las obligaciones recíprocas, </w:t>
      </w:r>
      <w:r w:rsidR="00070361" w:rsidRPr="00CF1AFC">
        <w:rPr>
          <w:bCs/>
          <w:spacing w:val="-3"/>
        </w:rPr>
        <w:t>en las que conforme al artículo 1124 del Código Civil el acreedor perjudicado puede optar entre exigir su cumplimiento</w:t>
      </w:r>
      <w:r w:rsidRPr="00CF1AFC">
        <w:rPr>
          <w:bCs/>
          <w:spacing w:val="-3"/>
        </w:rPr>
        <w:t xml:space="preserve"> </w:t>
      </w:r>
      <w:r w:rsidRPr="00CF1AFC">
        <w:rPr>
          <w:bCs/>
          <w:i/>
          <w:iCs/>
          <w:spacing w:val="-3"/>
        </w:rPr>
        <w:t>in natura</w:t>
      </w:r>
      <w:r w:rsidR="00070361" w:rsidRPr="00CF1AFC">
        <w:rPr>
          <w:bCs/>
          <w:spacing w:val="-3"/>
        </w:rPr>
        <w:t>, si es posible, o la resolución de la obligación, teniendo derecho en ambos casos</w:t>
      </w:r>
      <w:r w:rsidR="006E13DC" w:rsidRPr="00CF1AFC">
        <w:rPr>
          <w:bCs/>
          <w:spacing w:val="-3"/>
        </w:rPr>
        <w:t xml:space="preserve"> a</w:t>
      </w:r>
      <w:r w:rsidR="00070361" w:rsidRPr="00CF1AFC">
        <w:rPr>
          <w:bCs/>
          <w:spacing w:val="-3"/>
        </w:rPr>
        <w:t xml:space="preserve"> la indemnización de daños y perjuicios.</w:t>
      </w:r>
    </w:p>
    <w:p w14:paraId="6BDBB181" w14:textId="2B4AA8B8" w:rsidR="00F11958" w:rsidRPr="00CF1AFC" w:rsidRDefault="00AE2705" w:rsidP="003F47E0">
      <w:pPr>
        <w:pStyle w:val="Prrafodelista"/>
        <w:numPr>
          <w:ilvl w:val="0"/>
          <w:numId w:val="2"/>
        </w:numPr>
        <w:spacing w:before="120" w:after="120" w:line="360" w:lineRule="auto"/>
        <w:ind w:left="993" w:hanging="284"/>
        <w:jc w:val="both"/>
        <w:rPr>
          <w:bCs/>
          <w:spacing w:val="-3"/>
        </w:rPr>
      </w:pPr>
      <w:r w:rsidRPr="00CF1AFC">
        <w:rPr>
          <w:bCs/>
          <w:spacing w:val="-3"/>
        </w:rPr>
        <w:lastRenderedPageBreak/>
        <w:t>Q</w:t>
      </w:r>
      <w:r w:rsidR="00F11958" w:rsidRPr="00CF1AFC">
        <w:rPr>
          <w:bCs/>
          <w:spacing w:val="-3"/>
        </w:rPr>
        <w:t>ue</w:t>
      </w:r>
      <w:r w:rsidRPr="00CF1AFC">
        <w:rPr>
          <w:bCs/>
          <w:spacing w:val="-3"/>
        </w:rPr>
        <w:t xml:space="preserve"> concurra dolo o culpa, </w:t>
      </w:r>
      <w:r w:rsidR="0090045F" w:rsidRPr="00CF1AFC">
        <w:rPr>
          <w:bCs/>
          <w:spacing w:val="-3"/>
        </w:rPr>
        <w:t xml:space="preserve">ya que </w:t>
      </w:r>
      <w:r w:rsidR="00F11958" w:rsidRPr="00CF1AFC">
        <w:rPr>
          <w:bCs/>
          <w:spacing w:val="-3"/>
        </w:rPr>
        <w:t>el art</w:t>
      </w:r>
      <w:r w:rsidR="0090045F" w:rsidRPr="00CF1AFC">
        <w:rPr>
          <w:bCs/>
          <w:spacing w:val="-3"/>
        </w:rPr>
        <w:t>ículo</w:t>
      </w:r>
      <w:r w:rsidR="00F11958" w:rsidRPr="00CF1AFC">
        <w:rPr>
          <w:bCs/>
          <w:spacing w:val="-3"/>
        </w:rPr>
        <w:t xml:space="preserve"> 1105 </w:t>
      </w:r>
      <w:r w:rsidR="0090045F" w:rsidRPr="00CF1AFC">
        <w:rPr>
          <w:bCs/>
          <w:spacing w:val="-3"/>
        </w:rPr>
        <w:t xml:space="preserve">del </w:t>
      </w:r>
      <w:r w:rsidR="00F11958" w:rsidRPr="00CF1AFC">
        <w:rPr>
          <w:bCs/>
          <w:spacing w:val="-3"/>
        </w:rPr>
        <w:t>C</w:t>
      </w:r>
      <w:r w:rsidR="0090045F" w:rsidRPr="00CF1AFC">
        <w:rPr>
          <w:bCs/>
          <w:spacing w:val="-3"/>
        </w:rPr>
        <w:t>ódigo Civil dispone que “f</w:t>
      </w:r>
      <w:r w:rsidR="00F11958" w:rsidRPr="00CF1AFC">
        <w:rPr>
          <w:bCs/>
          <w:spacing w:val="-3"/>
        </w:rPr>
        <w:t>uera de los casos expresamente mencionados en la Ley, y de los en que así lo declare la obligación, nadie responderá de aquellos sucesos que no hubieran podido preverse, o que, previstos, fueran inevitables”.</w:t>
      </w:r>
    </w:p>
    <w:p w14:paraId="66358657" w14:textId="772E08E3" w:rsidR="00F11958" w:rsidRPr="00CF1AFC" w:rsidRDefault="00557E64" w:rsidP="003F47E0">
      <w:pPr>
        <w:pStyle w:val="Prrafodelista"/>
        <w:numPr>
          <w:ilvl w:val="0"/>
          <w:numId w:val="2"/>
        </w:numPr>
        <w:spacing w:before="120" w:after="120" w:line="360" w:lineRule="auto"/>
        <w:ind w:left="993" w:hanging="284"/>
        <w:jc w:val="both"/>
        <w:rPr>
          <w:bCs/>
          <w:spacing w:val="-3"/>
        </w:rPr>
      </w:pPr>
      <w:r w:rsidRPr="00CF1AFC">
        <w:rPr>
          <w:bCs/>
          <w:spacing w:val="-3"/>
        </w:rPr>
        <w:t xml:space="preserve">Que </w:t>
      </w:r>
      <w:r w:rsidR="00F11958" w:rsidRPr="00CF1AFC">
        <w:rPr>
          <w:bCs/>
          <w:spacing w:val="-3"/>
        </w:rPr>
        <w:t>de</w:t>
      </w:r>
      <w:r w:rsidRPr="00CF1AFC">
        <w:rPr>
          <w:bCs/>
          <w:spacing w:val="-3"/>
        </w:rPr>
        <w:t>l</w:t>
      </w:r>
      <w:r w:rsidR="00F11958" w:rsidRPr="00CF1AFC">
        <w:rPr>
          <w:bCs/>
          <w:spacing w:val="-3"/>
        </w:rPr>
        <w:t xml:space="preserve"> incumplimiento se desprenda un daño para el acreedor</w:t>
      </w:r>
      <w:r w:rsidR="000F340F" w:rsidRPr="00CF1AFC">
        <w:rPr>
          <w:bCs/>
          <w:spacing w:val="-3"/>
        </w:rPr>
        <w:t xml:space="preserve">, </w:t>
      </w:r>
      <w:r w:rsidR="00F11958" w:rsidRPr="00CF1AFC">
        <w:rPr>
          <w:bCs/>
          <w:spacing w:val="-3"/>
        </w:rPr>
        <w:t>pues si no ha habido perjuicio para el acreedor no habrá motivo para indemnizarle, lo cual trae como lógica consecuencia la necesidad de que por aquél se pruebe la producción del daño</w:t>
      </w:r>
      <w:r w:rsidRPr="00CF1AFC">
        <w:rPr>
          <w:bCs/>
          <w:spacing w:val="-3"/>
        </w:rPr>
        <w:t xml:space="preserve"> y la </w:t>
      </w:r>
      <w:r w:rsidR="00C84D9D" w:rsidRPr="00CF1AFC">
        <w:rPr>
          <w:bCs/>
          <w:spacing w:val="-3"/>
        </w:rPr>
        <w:t xml:space="preserve">cuantía de </w:t>
      </w:r>
      <w:proofErr w:type="gramStart"/>
      <w:r w:rsidR="00C84D9D" w:rsidRPr="00CF1AFC">
        <w:rPr>
          <w:bCs/>
          <w:spacing w:val="-3"/>
        </w:rPr>
        <w:t>los mismos</w:t>
      </w:r>
      <w:proofErr w:type="gramEnd"/>
      <w:r w:rsidR="00F11958" w:rsidRPr="00CF1AFC">
        <w:rPr>
          <w:bCs/>
          <w:spacing w:val="-3"/>
        </w:rPr>
        <w:t>.</w:t>
      </w:r>
    </w:p>
    <w:p w14:paraId="40950851" w14:textId="389FAC55" w:rsidR="00596495" w:rsidRPr="00CF1AFC" w:rsidRDefault="004E2F63" w:rsidP="00CF1AFC">
      <w:pPr>
        <w:pStyle w:val="Prrafodelista"/>
        <w:spacing w:before="120" w:after="120" w:line="360" w:lineRule="auto"/>
        <w:ind w:left="993" w:firstLine="283"/>
        <w:jc w:val="both"/>
        <w:rPr>
          <w:bCs/>
          <w:spacing w:val="-3"/>
        </w:rPr>
      </w:pPr>
      <w:r w:rsidRPr="00CF1AFC">
        <w:rPr>
          <w:bCs/>
          <w:spacing w:val="-3"/>
        </w:rPr>
        <w:t xml:space="preserve">No obstante, </w:t>
      </w:r>
      <w:r w:rsidR="00882235" w:rsidRPr="00CF1AFC">
        <w:rPr>
          <w:bCs/>
          <w:spacing w:val="-3"/>
        </w:rPr>
        <w:t>el artículo 1152 del Código Civil establece que “</w:t>
      </w:r>
      <w:r w:rsidRPr="00CF1AFC">
        <w:rPr>
          <w:bCs/>
          <w:spacing w:val="-3"/>
        </w:rPr>
        <w:t>en las obligaciones con cláusula penal</w:t>
      </w:r>
      <w:r w:rsidR="0082124B" w:rsidRPr="00CF1AFC">
        <w:rPr>
          <w:bCs/>
          <w:spacing w:val="-3"/>
        </w:rPr>
        <w:t>, la pena</w:t>
      </w:r>
      <w:r w:rsidRPr="00CF1AFC">
        <w:rPr>
          <w:bCs/>
          <w:spacing w:val="-3"/>
        </w:rPr>
        <w:t xml:space="preserve"> </w:t>
      </w:r>
      <w:r w:rsidR="00882235" w:rsidRPr="00CF1AFC">
        <w:rPr>
          <w:bCs/>
          <w:spacing w:val="-3"/>
        </w:rPr>
        <w:t>s</w:t>
      </w:r>
      <w:r w:rsidR="00596495" w:rsidRPr="00CF1AFC">
        <w:rPr>
          <w:bCs/>
          <w:spacing w:val="-3"/>
        </w:rPr>
        <w:t>ustituirá a la indemnización de daños y el abono de intereses en caso de falta de cumplimiento, si otra cosa no se hubiere pactado”.</w:t>
      </w:r>
    </w:p>
    <w:p w14:paraId="5BEF1B85" w14:textId="32236B7B" w:rsidR="00596495" w:rsidRPr="00CF1AFC" w:rsidRDefault="00596495" w:rsidP="00CF1AFC">
      <w:pPr>
        <w:pStyle w:val="Prrafodelista"/>
        <w:spacing w:before="120" w:after="120" w:line="360" w:lineRule="auto"/>
        <w:ind w:left="993" w:firstLine="283"/>
        <w:jc w:val="both"/>
        <w:rPr>
          <w:bCs/>
          <w:spacing w:val="-3"/>
        </w:rPr>
      </w:pPr>
      <w:r w:rsidRPr="00CF1AFC">
        <w:rPr>
          <w:bCs/>
          <w:spacing w:val="-3"/>
        </w:rPr>
        <w:t>En est</w:t>
      </w:r>
      <w:r w:rsidR="0038717A" w:rsidRPr="00CF1AFC">
        <w:rPr>
          <w:bCs/>
          <w:spacing w:val="-3"/>
        </w:rPr>
        <w:t>as obligaciones</w:t>
      </w:r>
      <w:r w:rsidRPr="00CF1AFC">
        <w:rPr>
          <w:bCs/>
          <w:spacing w:val="-3"/>
        </w:rPr>
        <w:t>, la cláusula penal sustitutoria opera automáticamente, de forma que la jurisprudencia entiende que el acreedor no debe probar los daños y perjuicios sufridos por el incumplimiento o cumplimiento defectuoso, ni tampoco cuantificarlos.</w:t>
      </w:r>
    </w:p>
    <w:p w14:paraId="5DFCBE97" w14:textId="77777777" w:rsidR="00401442" w:rsidRPr="00CF1AFC" w:rsidRDefault="004854B6" w:rsidP="003F47E0">
      <w:pPr>
        <w:pStyle w:val="Prrafodelista"/>
        <w:numPr>
          <w:ilvl w:val="0"/>
          <w:numId w:val="2"/>
        </w:numPr>
        <w:spacing w:before="120" w:after="120" w:line="360" w:lineRule="auto"/>
        <w:ind w:left="993" w:hanging="284"/>
        <w:jc w:val="both"/>
        <w:rPr>
          <w:bCs/>
          <w:spacing w:val="-3"/>
        </w:rPr>
      </w:pPr>
      <w:r w:rsidRPr="00CF1AFC">
        <w:rPr>
          <w:bCs/>
          <w:spacing w:val="-3"/>
        </w:rPr>
        <w:t xml:space="preserve">Que entre la conducta del deudor y el daño sufrido por el acreedor exista un nexo causal, de modo que </w:t>
      </w:r>
      <w:r w:rsidR="00401442" w:rsidRPr="00CF1AFC">
        <w:rPr>
          <w:bCs/>
          <w:spacing w:val="-3"/>
        </w:rPr>
        <w:t>daño sea</w:t>
      </w:r>
      <w:r w:rsidRPr="00CF1AFC">
        <w:rPr>
          <w:bCs/>
          <w:spacing w:val="-3"/>
        </w:rPr>
        <w:t xml:space="preserve"> consecuencia de </w:t>
      </w:r>
      <w:r w:rsidR="00401442" w:rsidRPr="00CF1AFC">
        <w:rPr>
          <w:bCs/>
          <w:spacing w:val="-3"/>
        </w:rPr>
        <w:t>conducta incumplidora</w:t>
      </w:r>
      <w:r w:rsidRPr="00CF1AFC">
        <w:rPr>
          <w:bCs/>
          <w:spacing w:val="-3"/>
        </w:rPr>
        <w:t>.</w:t>
      </w:r>
    </w:p>
    <w:p w14:paraId="04E2BF73" w14:textId="4513A541" w:rsidR="004854B6" w:rsidRPr="00CF1AFC" w:rsidRDefault="00401442" w:rsidP="00CF1AFC">
      <w:pPr>
        <w:pStyle w:val="Prrafodelista"/>
        <w:spacing w:before="120" w:after="120" w:line="360" w:lineRule="auto"/>
        <w:ind w:left="993" w:firstLine="283"/>
        <w:jc w:val="both"/>
        <w:rPr>
          <w:bCs/>
          <w:spacing w:val="-3"/>
        </w:rPr>
      </w:pPr>
      <w:r w:rsidRPr="00CF1AFC">
        <w:rPr>
          <w:bCs/>
          <w:spacing w:val="-3"/>
        </w:rPr>
        <w:t>L</w:t>
      </w:r>
      <w:r w:rsidR="004854B6" w:rsidRPr="00CF1AFC">
        <w:rPr>
          <w:bCs/>
          <w:spacing w:val="-3"/>
        </w:rPr>
        <w:t xml:space="preserve">a </w:t>
      </w:r>
      <w:r w:rsidR="00FF32DE" w:rsidRPr="00CF1AFC">
        <w:rPr>
          <w:bCs/>
          <w:spacing w:val="-3"/>
        </w:rPr>
        <w:t xml:space="preserve">jurisprudencia huye de reglas </w:t>
      </w:r>
      <w:r w:rsidR="004854B6" w:rsidRPr="00CF1AFC">
        <w:rPr>
          <w:bCs/>
          <w:spacing w:val="-3"/>
        </w:rPr>
        <w:t>abstractas</w:t>
      </w:r>
      <w:r w:rsidR="00FF32DE" w:rsidRPr="00CF1AFC">
        <w:rPr>
          <w:bCs/>
          <w:spacing w:val="-3"/>
        </w:rPr>
        <w:t xml:space="preserve"> o teóricas</w:t>
      </w:r>
      <w:r w:rsidR="004854B6" w:rsidRPr="00CF1AFC">
        <w:rPr>
          <w:bCs/>
          <w:spacing w:val="-3"/>
        </w:rPr>
        <w:t xml:space="preserve"> </w:t>
      </w:r>
      <w:r w:rsidR="00FF32DE" w:rsidRPr="00CF1AFC">
        <w:rPr>
          <w:bCs/>
          <w:spacing w:val="-3"/>
        </w:rPr>
        <w:t xml:space="preserve">para apreciar la existencia de este nexo causal, </w:t>
      </w:r>
      <w:r w:rsidR="004854B6" w:rsidRPr="00CF1AFC">
        <w:rPr>
          <w:bCs/>
          <w:spacing w:val="-3"/>
        </w:rPr>
        <w:t xml:space="preserve">y deja al </w:t>
      </w:r>
      <w:r w:rsidR="00FF32DE" w:rsidRPr="00CF1AFC">
        <w:rPr>
          <w:bCs/>
          <w:spacing w:val="-3"/>
        </w:rPr>
        <w:t>j</w:t>
      </w:r>
      <w:r w:rsidR="004854B6" w:rsidRPr="00CF1AFC">
        <w:rPr>
          <w:bCs/>
          <w:spacing w:val="-3"/>
        </w:rPr>
        <w:t xml:space="preserve">uzgador la facultad de </w:t>
      </w:r>
      <w:r w:rsidR="00FF32DE" w:rsidRPr="00CF1AFC">
        <w:rPr>
          <w:bCs/>
          <w:spacing w:val="-3"/>
        </w:rPr>
        <w:t xml:space="preserve">apreciar su existencia </w:t>
      </w:r>
      <w:r w:rsidR="004854B6" w:rsidRPr="00CF1AFC">
        <w:rPr>
          <w:bCs/>
          <w:spacing w:val="-3"/>
        </w:rPr>
        <w:t xml:space="preserve">según las circunstancias </w:t>
      </w:r>
      <w:r w:rsidR="00FF32DE" w:rsidRPr="00CF1AFC">
        <w:rPr>
          <w:bCs/>
          <w:spacing w:val="-3"/>
        </w:rPr>
        <w:t>del caso concreto</w:t>
      </w:r>
      <w:r w:rsidR="004854B6" w:rsidRPr="00CF1AFC">
        <w:rPr>
          <w:bCs/>
          <w:spacing w:val="-3"/>
        </w:rPr>
        <w:t>.</w:t>
      </w:r>
    </w:p>
    <w:p w14:paraId="09D762BE" w14:textId="7DF89FD3" w:rsidR="004854B6" w:rsidRPr="00CF1AFC" w:rsidRDefault="00CF1AFC" w:rsidP="00CF1AFC">
      <w:pPr>
        <w:pStyle w:val="Prrafodelista"/>
        <w:spacing w:before="120" w:after="120" w:line="360" w:lineRule="auto"/>
        <w:ind w:left="993" w:firstLine="283"/>
        <w:jc w:val="both"/>
        <w:rPr>
          <w:bCs/>
          <w:spacing w:val="-3"/>
        </w:rPr>
      </w:pPr>
      <w:r>
        <w:rPr>
          <w:bCs/>
          <w:spacing w:val="-3"/>
        </w:rPr>
        <w:t>Además</w:t>
      </w:r>
      <w:r w:rsidR="006A59B8" w:rsidRPr="00CF1AFC">
        <w:rPr>
          <w:bCs/>
          <w:spacing w:val="-3"/>
        </w:rPr>
        <w:t>, la jurisprudencia admite</w:t>
      </w:r>
      <w:r w:rsidR="004854B6" w:rsidRPr="00CF1AFC">
        <w:rPr>
          <w:bCs/>
          <w:spacing w:val="-3"/>
        </w:rPr>
        <w:t xml:space="preserve"> </w:t>
      </w:r>
      <w:r w:rsidR="00DA0CE5" w:rsidRPr="00CF1AFC">
        <w:rPr>
          <w:bCs/>
          <w:spacing w:val="-3"/>
        </w:rPr>
        <w:t xml:space="preserve">que </w:t>
      </w:r>
      <w:r w:rsidR="004854B6" w:rsidRPr="00CF1AFC">
        <w:rPr>
          <w:bCs/>
          <w:spacing w:val="-3"/>
        </w:rPr>
        <w:t xml:space="preserve">cuando el </w:t>
      </w:r>
      <w:r w:rsidR="00DA0CE5" w:rsidRPr="00CF1AFC">
        <w:rPr>
          <w:bCs/>
          <w:spacing w:val="-3"/>
        </w:rPr>
        <w:t xml:space="preserve">daño del acreedor </w:t>
      </w:r>
      <w:r w:rsidR="004854B6" w:rsidRPr="00CF1AFC">
        <w:rPr>
          <w:bCs/>
          <w:spacing w:val="-3"/>
        </w:rPr>
        <w:t>proviene conjuntamente de</w:t>
      </w:r>
      <w:r w:rsidR="00DA0CE5" w:rsidRPr="00CF1AFC">
        <w:rPr>
          <w:bCs/>
          <w:spacing w:val="-3"/>
        </w:rPr>
        <w:t>l incumplimiento</w:t>
      </w:r>
      <w:r w:rsidR="004854B6" w:rsidRPr="00CF1AFC">
        <w:rPr>
          <w:bCs/>
          <w:spacing w:val="-3"/>
        </w:rPr>
        <w:t xml:space="preserve"> del deudor y de otra causa, se debe atribuir a cada causa la parte que le corresponda, debiendo el deudor indemnizar sólo</w:t>
      </w:r>
      <w:r w:rsidR="00C116E0" w:rsidRPr="00CF1AFC">
        <w:rPr>
          <w:bCs/>
          <w:spacing w:val="-3"/>
        </w:rPr>
        <w:t xml:space="preserve"> la parte de los daños que correspondan</w:t>
      </w:r>
      <w:r w:rsidR="004854B6" w:rsidRPr="00CF1AFC">
        <w:rPr>
          <w:bCs/>
          <w:spacing w:val="-3"/>
        </w:rPr>
        <w:t xml:space="preserve"> a su incumplimiento</w:t>
      </w:r>
      <w:r w:rsidRPr="00CF1AFC">
        <w:rPr>
          <w:bCs/>
          <w:spacing w:val="-3"/>
        </w:rPr>
        <w:t>, lo que</w:t>
      </w:r>
      <w:r w:rsidR="00C116E0" w:rsidRPr="00CF1AFC">
        <w:rPr>
          <w:bCs/>
          <w:spacing w:val="-3"/>
        </w:rPr>
        <w:t xml:space="preserve"> es especialmente importante en los casos en que la causa concurrente sea la conducta del propio acreedor</w:t>
      </w:r>
      <w:r w:rsidR="004854B6" w:rsidRPr="00CF1AFC">
        <w:rPr>
          <w:bCs/>
          <w:spacing w:val="-3"/>
        </w:rPr>
        <w:t>.</w:t>
      </w:r>
    </w:p>
    <w:p w14:paraId="2D04D0D6" w14:textId="77777777" w:rsidR="00031CB5" w:rsidRDefault="00242D09" w:rsidP="00F11958">
      <w:pPr>
        <w:spacing w:before="120" w:after="120" w:line="360" w:lineRule="auto"/>
        <w:ind w:firstLine="708"/>
        <w:jc w:val="both"/>
        <w:rPr>
          <w:bCs/>
          <w:spacing w:val="-3"/>
        </w:rPr>
      </w:pPr>
      <w:r>
        <w:rPr>
          <w:bCs/>
          <w:spacing w:val="-3"/>
        </w:rPr>
        <w:t xml:space="preserve">En cuanto a la extensión de la </w:t>
      </w:r>
      <w:r w:rsidR="00F11958" w:rsidRPr="00F11958">
        <w:rPr>
          <w:bCs/>
          <w:spacing w:val="-3"/>
        </w:rPr>
        <w:t>indemnización</w:t>
      </w:r>
      <w:r>
        <w:rPr>
          <w:bCs/>
          <w:spacing w:val="-3"/>
        </w:rPr>
        <w:t xml:space="preserve">, </w:t>
      </w:r>
      <w:r w:rsidR="00031CB5">
        <w:rPr>
          <w:bCs/>
          <w:spacing w:val="-3"/>
        </w:rPr>
        <w:t>deben apuntarse las siguientes consideraciones:</w:t>
      </w:r>
    </w:p>
    <w:p w14:paraId="3ED66ACA" w14:textId="4BF65831" w:rsidR="00242D09" w:rsidRPr="00031CB5" w:rsidRDefault="00031CB5" w:rsidP="003F47E0">
      <w:pPr>
        <w:pStyle w:val="Prrafodelista"/>
        <w:numPr>
          <w:ilvl w:val="0"/>
          <w:numId w:val="3"/>
        </w:numPr>
        <w:spacing w:before="120" w:after="120" w:line="360" w:lineRule="auto"/>
        <w:ind w:left="993" w:hanging="284"/>
        <w:jc w:val="both"/>
        <w:rPr>
          <w:bCs/>
          <w:spacing w:val="-3"/>
        </w:rPr>
      </w:pPr>
      <w:r w:rsidRPr="00031CB5">
        <w:rPr>
          <w:bCs/>
          <w:spacing w:val="-3"/>
        </w:rPr>
        <w:t>C</w:t>
      </w:r>
      <w:r w:rsidR="00A46F71" w:rsidRPr="00031CB5">
        <w:rPr>
          <w:bCs/>
          <w:spacing w:val="-3"/>
        </w:rPr>
        <w:t xml:space="preserve">omprende tanto el daño emergente como el lucro cesante, ya que </w:t>
      </w:r>
      <w:r w:rsidR="00242D09" w:rsidRPr="00031CB5">
        <w:rPr>
          <w:bCs/>
          <w:spacing w:val="-3"/>
        </w:rPr>
        <w:t xml:space="preserve">el artículo 1106 del Código Civil dispone que “la indemnización de daños y perjuicios comprende, no sólo el valor de la pérdida que hayan sufrido, sino también el de </w:t>
      </w:r>
      <w:r w:rsidR="00242D09" w:rsidRPr="00031CB5">
        <w:rPr>
          <w:bCs/>
          <w:spacing w:val="-3"/>
        </w:rPr>
        <w:lastRenderedPageBreak/>
        <w:t>la ganancia que haya dejado de obtener el acreedor, salvas las disposiciones contenidas en los artículos siguientes”</w:t>
      </w:r>
      <w:r w:rsidRPr="00031CB5">
        <w:rPr>
          <w:bCs/>
          <w:spacing w:val="-3"/>
        </w:rPr>
        <w:t>.</w:t>
      </w:r>
    </w:p>
    <w:p w14:paraId="607EFEBB" w14:textId="1A3BA03D" w:rsidR="00F11958" w:rsidRPr="00031CB5" w:rsidRDefault="00031CB5" w:rsidP="003F47E0">
      <w:pPr>
        <w:pStyle w:val="Prrafodelista"/>
        <w:numPr>
          <w:ilvl w:val="0"/>
          <w:numId w:val="3"/>
        </w:numPr>
        <w:spacing w:before="120" w:after="120" w:line="360" w:lineRule="auto"/>
        <w:ind w:left="993" w:hanging="284"/>
        <w:jc w:val="both"/>
        <w:rPr>
          <w:bCs/>
          <w:spacing w:val="-3"/>
        </w:rPr>
      </w:pPr>
      <w:r w:rsidRPr="00031CB5">
        <w:rPr>
          <w:bCs/>
          <w:spacing w:val="-3"/>
        </w:rPr>
        <w:t>L</w:t>
      </w:r>
      <w:r w:rsidR="00052A37" w:rsidRPr="00031CB5">
        <w:rPr>
          <w:bCs/>
          <w:spacing w:val="-3"/>
        </w:rPr>
        <w:t xml:space="preserve">a expresión utilizada por el artículo 1106, </w:t>
      </w:r>
      <w:r w:rsidR="00052A37" w:rsidRPr="00031CB5">
        <w:rPr>
          <w:bCs/>
          <w:i/>
          <w:iCs/>
          <w:spacing w:val="-3"/>
        </w:rPr>
        <w:t>pérdida que haya sufrido</w:t>
      </w:r>
      <w:r w:rsidR="00052A37" w:rsidRPr="00031CB5">
        <w:rPr>
          <w:bCs/>
          <w:spacing w:val="-3"/>
        </w:rPr>
        <w:t xml:space="preserve">, </w:t>
      </w:r>
      <w:r w:rsidR="00C81B7B" w:rsidRPr="00031CB5">
        <w:rPr>
          <w:bCs/>
          <w:spacing w:val="-3"/>
        </w:rPr>
        <w:t xml:space="preserve">es </w:t>
      </w:r>
      <w:r w:rsidR="00F11958" w:rsidRPr="00031CB5">
        <w:rPr>
          <w:bCs/>
          <w:spacing w:val="-3"/>
        </w:rPr>
        <w:t>suficientemente ampli</w:t>
      </w:r>
      <w:r w:rsidR="00C81B7B" w:rsidRPr="00031CB5">
        <w:rPr>
          <w:bCs/>
          <w:spacing w:val="-3"/>
        </w:rPr>
        <w:t>a</w:t>
      </w:r>
      <w:r w:rsidR="00F11958" w:rsidRPr="00031CB5">
        <w:rPr>
          <w:bCs/>
          <w:spacing w:val="-3"/>
        </w:rPr>
        <w:t xml:space="preserve"> </w:t>
      </w:r>
      <w:r w:rsidR="00C81B7B" w:rsidRPr="00031CB5">
        <w:rPr>
          <w:bCs/>
          <w:spacing w:val="-3"/>
        </w:rPr>
        <w:t xml:space="preserve">como </w:t>
      </w:r>
      <w:r w:rsidR="00F11958" w:rsidRPr="00031CB5">
        <w:rPr>
          <w:bCs/>
          <w:spacing w:val="-3"/>
        </w:rPr>
        <w:t xml:space="preserve">para acoger </w:t>
      </w:r>
      <w:r w:rsidR="00C81B7B" w:rsidRPr="00031CB5">
        <w:rPr>
          <w:bCs/>
          <w:spacing w:val="-3"/>
        </w:rPr>
        <w:t>disminuciones patrimoniales que exceden del valor económico de la prestación no realizada</w:t>
      </w:r>
      <w:r w:rsidR="00CD745D" w:rsidRPr="00031CB5">
        <w:rPr>
          <w:bCs/>
          <w:spacing w:val="-3"/>
        </w:rPr>
        <w:t>, por lo que el daño emergente es más amplio que tal valor.</w:t>
      </w:r>
    </w:p>
    <w:p w14:paraId="6B601690" w14:textId="2F5EE956" w:rsidR="00242D09" w:rsidRPr="00031CB5" w:rsidRDefault="00031CB5" w:rsidP="003F47E0">
      <w:pPr>
        <w:pStyle w:val="Prrafodelista"/>
        <w:numPr>
          <w:ilvl w:val="0"/>
          <w:numId w:val="3"/>
        </w:numPr>
        <w:spacing w:before="120" w:after="120" w:line="360" w:lineRule="auto"/>
        <w:ind w:left="993" w:hanging="284"/>
        <w:jc w:val="both"/>
        <w:rPr>
          <w:bCs/>
          <w:spacing w:val="-3"/>
        </w:rPr>
      </w:pPr>
      <w:r w:rsidRPr="00031CB5">
        <w:rPr>
          <w:bCs/>
          <w:spacing w:val="-3"/>
        </w:rPr>
        <w:t>L</w:t>
      </w:r>
      <w:r w:rsidR="00A70B55" w:rsidRPr="00031CB5">
        <w:rPr>
          <w:bCs/>
          <w:spacing w:val="-3"/>
        </w:rPr>
        <w:t xml:space="preserve">a jurisprudencia entiende que </w:t>
      </w:r>
      <w:r w:rsidR="00CD745D" w:rsidRPr="00031CB5">
        <w:rPr>
          <w:bCs/>
          <w:spacing w:val="-3"/>
        </w:rPr>
        <w:t xml:space="preserve">el daño </w:t>
      </w:r>
      <w:r w:rsidR="00822E68" w:rsidRPr="00031CB5">
        <w:rPr>
          <w:bCs/>
          <w:spacing w:val="-3"/>
        </w:rPr>
        <w:t xml:space="preserve">producido por el incumplimiento de una obligación contractual puede </w:t>
      </w:r>
      <w:r w:rsidR="00CD745D" w:rsidRPr="00031CB5">
        <w:rPr>
          <w:bCs/>
          <w:spacing w:val="-3"/>
        </w:rPr>
        <w:t>inclu</w:t>
      </w:r>
      <w:r w:rsidR="00822E68" w:rsidRPr="00031CB5">
        <w:rPr>
          <w:bCs/>
          <w:spacing w:val="-3"/>
        </w:rPr>
        <w:t>ir</w:t>
      </w:r>
      <w:r w:rsidR="00CD745D" w:rsidRPr="00031CB5">
        <w:rPr>
          <w:bCs/>
          <w:spacing w:val="-3"/>
        </w:rPr>
        <w:t xml:space="preserve"> </w:t>
      </w:r>
      <w:r w:rsidR="00A70B55" w:rsidRPr="00031CB5">
        <w:rPr>
          <w:bCs/>
          <w:spacing w:val="-3"/>
        </w:rPr>
        <w:t xml:space="preserve">también los daños morales, siempre que los mismos se </w:t>
      </w:r>
      <w:r w:rsidR="00251C39" w:rsidRPr="00031CB5">
        <w:rPr>
          <w:bCs/>
          <w:spacing w:val="-3"/>
        </w:rPr>
        <w:t>acrediten</w:t>
      </w:r>
      <w:r w:rsidR="00A70B55" w:rsidRPr="00031CB5">
        <w:rPr>
          <w:bCs/>
          <w:spacing w:val="-3"/>
        </w:rPr>
        <w:t xml:space="preserve"> </w:t>
      </w:r>
      <w:r w:rsidR="00822E68" w:rsidRPr="00031CB5">
        <w:rPr>
          <w:bCs/>
          <w:spacing w:val="-3"/>
        </w:rPr>
        <w:t>y teniendo presentes las dificultades de su cuantificación</w:t>
      </w:r>
      <w:r w:rsidR="00242D09" w:rsidRPr="00031CB5">
        <w:rPr>
          <w:bCs/>
          <w:spacing w:val="-3"/>
        </w:rPr>
        <w:t>.</w:t>
      </w:r>
    </w:p>
    <w:p w14:paraId="13510756" w14:textId="40E5E68E" w:rsidR="00F11958" w:rsidRPr="00031CB5" w:rsidRDefault="00031CB5" w:rsidP="003F47E0">
      <w:pPr>
        <w:pStyle w:val="Prrafodelista"/>
        <w:numPr>
          <w:ilvl w:val="0"/>
          <w:numId w:val="3"/>
        </w:numPr>
        <w:spacing w:before="120" w:after="120" w:line="360" w:lineRule="auto"/>
        <w:ind w:left="993" w:hanging="284"/>
        <w:jc w:val="both"/>
        <w:rPr>
          <w:bCs/>
          <w:spacing w:val="-3"/>
        </w:rPr>
      </w:pPr>
      <w:r w:rsidRPr="00031CB5">
        <w:rPr>
          <w:bCs/>
          <w:spacing w:val="-3"/>
        </w:rPr>
        <w:t>L</w:t>
      </w:r>
      <w:r w:rsidR="004C444F" w:rsidRPr="00031CB5">
        <w:rPr>
          <w:bCs/>
          <w:spacing w:val="-3"/>
        </w:rPr>
        <w:t>a jurisprudencia considera que</w:t>
      </w:r>
      <w:r w:rsidR="00F11958" w:rsidRPr="00031CB5">
        <w:rPr>
          <w:bCs/>
          <w:spacing w:val="-3"/>
        </w:rPr>
        <w:t xml:space="preserve"> sólo cabe incluir en </w:t>
      </w:r>
      <w:r w:rsidRPr="00031CB5">
        <w:rPr>
          <w:bCs/>
          <w:spacing w:val="-3"/>
        </w:rPr>
        <w:t>el lucro cesante</w:t>
      </w:r>
      <w:r w:rsidR="00F11958" w:rsidRPr="00031CB5">
        <w:rPr>
          <w:bCs/>
          <w:spacing w:val="-3"/>
        </w:rPr>
        <w:t xml:space="preserve"> los beneficios ciertos, concretos y acreditados que el perjudicado debía haber percibido y no ha sido así</w:t>
      </w:r>
      <w:r w:rsidR="009B1ED8" w:rsidRPr="00031CB5">
        <w:rPr>
          <w:bCs/>
          <w:spacing w:val="-3"/>
        </w:rPr>
        <w:t>, excluyendo</w:t>
      </w:r>
      <w:r w:rsidR="00F11958" w:rsidRPr="00031CB5">
        <w:rPr>
          <w:bCs/>
          <w:spacing w:val="-3"/>
        </w:rPr>
        <w:t xml:space="preserve"> los </w:t>
      </w:r>
      <w:r w:rsidR="009B1ED8" w:rsidRPr="00031CB5">
        <w:rPr>
          <w:bCs/>
          <w:spacing w:val="-3"/>
        </w:rPr>
        <w:t xml:space="preserve">beneficios </w:t>
      </w:r>
      <w:r w:rsidR="00F11958" w:rsidRPr="00031CB5">
        <w:rPr>
          <w:bCs/>
          <w:spacing w:val="-3"/>
        </w:rPr>
        <w:t>hipotéticos o imaginarios sueños de fortuna</w:t>
      </w:r>
      <w:r w:rsidR="009B1ED8" w:rsidRPr="00031CB5">
        <w:rPr>
          <w:bCs/>
          <w:spacing w:val="-3"/>
        </w:rPr>
        <w:t xml:space="preserve"> </w:t>
      </w:r>
      <w:r w:rsidR="005670E0" w:rsidRPr="00031CB5">
        <w:rPr>
          <w:bCs/>
          <w:spacing w:val="-3"/>
        </w:rPr>
        <w:t>y utilizando un</w:t>
      </w:r>
      <w:r w:rsidR="00F11958" w:rsidRPr="00031CB5">
        <w:rPr>
          <w:bCs/>
          <w:spacing w:val="-3"/>
        </w:rPr>
        <w:t xml:space="preserve"> criterio restrictivo para apreciar el lucro cesante</w:t>
      </w:r>
      <w:r w:rsidR="00B9473B" w:rsidRPr="00031CB5">
        <w:rPr>
          <w:bCs/>
          <w:spacing w:val="-3"/>
        </w:rPr>
        <w:t>, si bien admitiendo su acreditación a través de prueba meramente indiciaria.</w:t>
      </w:r>
    </w:p>
    <w:p w14:paraId="288F99A6" w14:textId="4F208CA2" w:rsidR="00F11958" w:rsidRPr="00031CB5" w:rsidRDefault="00031CB5" w:rsidP="003F47E0">
      <w:pPr>
        <w:pStyle w:val="Prrafodelista"/>
        <w:numPr>
          <w:ilvl w:val="0"/>
          <w:numId w:val="3"/>
        </w:numPr>
        <w:spacing w:before="120" w:after="120" w:line="360" w:lineRule="auto"/>
        <w:ind w:left="993" w:hanging="284"/>
        <w:jc w:val="both"/>
        <w:rPr>
          <w:bCs/>
          <w:spacing w:val="-3"/>
        </w:rPr>
      </w:pPr>
      <w:r w:rsidRPr="00031CB5">
        <w:rPr>
          <w:bCs/>
          <w:spacing w:val="-3"/>
        </w:rPr>
        <w:t>E</w:t>
      </w:r>
      <w:r w:rsidR="00251C39" w:rsidRPr="00031CB5">
        <w:rPr>
          <w:bCs/>
          <w:spacing w:val="-3"/>
        </w:rPr>
        <w:t xml:space="preserve">n la </w:t>
      </w:r>
      <w:r w:rsidR="00F11958" w:rsidRPr="00031CB5">
        <w:rPr>
          <w:bCs/>
          <w:spacing w:val="-3"/>
        </w:rPr>
        <w:t xml:space="preserve">extensión de la indemnización </w:t>
      </w:r>
      <w:r w:rsidR="00251C39" w:rsidRPr="00031CB5">
        <w:rPr>
          <w:bCs/>
          <w:spacing w:val="-3"/>
        </w:rPr>
        <w:t>incide si el incumplimiento es doloso o culposo, ya que el artículo 1107 del Código Civil dispone que “l</w:t>
      </w:r>
      <w:r w:rsidR="00F11958" w:rsidRPr="00031CB5">
        <w:rPr>
          <w:bCs/>
          <w:spacing w:val="-3"/>
        </w:rPr>
        <w:t>os daños y perjuicios de que responde el deudor de buena fe son los previstos o que se hayan podido prever al tiempo de constituirse la obligación y que sean consecuencia necesaria de su falta de cumplimiento.</w:t>
      </w:r>
      <w:r w:rsidR="00251C39" w:rsidRPr="00031CB5">
        <w:rPr>
          <w:bCs/>
          <w:spacing w:val="-3"/>
        </w:rPr>
        <w:t xml:space="preserve"> </w:t>
      </w:r>
      <w:r w:rsidR="00F11958" w:rsidRPr="00031CB5">
        <w:rPr>
          <w:bCs/>
          <w:spacing w:val="-3"/>
        </w:rPr>
        <w:t>En caso de dolo responderá el deudor de todos los que conocidamente se deriven de la falta de cumplimiento de la obligación”</w:t>
      </w:r>
      <w:r w:rsidR="00251C39" w:rsidRPr="00031CB5">
        <w:rPr>
          <w:bCs/>
          <w:spacing w:val="-3"/>
        </w:rPr>
        <w:t>.</w:t>
      </w:r>
    </w:p>
    <w:p w14:paraId="7E941AEE" w14:textId="6667D5FA" w:rsidR="004D62F1" w:rsidRPr="00031CB5" w:rsidRDefault="004D62F1" w:rsidP="00031CB5">
      <w:pPr>
        <w:pStyle w:val="Prrafodelista"/>
        <w:spacing w:before="120" w:after="120" w:line="360" w:lineRule="auto"/>
        <w:ind w:left="993" w:firstLine="283"/>
        <w:jc w:val="both"/>
        <w:rPr>
          <w:bCs/>
          <w:spacing w:val="-3"/>
        </w:rPr>
      </w:pPr>
      <w:r w:rsidRPr="00031CB5">
        <w:rPr>
          <w:bCs/>
          <w:spacing w:val="-3"/>
        </w:rPr>
        <w:t>A pesar de la imprecisión del artículo 1107 del Código Civil, el deudor doloso responde del daño que sea consecuencia conocida del incumplimiento, mientras que el culpable tan sólo del que sea consecuencia necesaria. En cualquier caso, es clara la voluntad del legislador de que la responsabilidad por dolo sea más amplia que la responsabilidad por culpa.</w:t>
      </w:r>
    </w:p>
    <w:p w14:paraId="280636DE" w14:textId="0233675D" w:rsidR="00F11958" w:rsidRPr="00031CB5" w:rsidRDefault="004D62F1" w:rsidP="00031CB5">
      <w:pPr>
        <w:pStyle w:val="Prrafodelista"/>
        <w:spacing w:before="120" w:after="120" w:line="360" w:lineRule="auto"/>
        <w:ind w:left="993" w:firstLine="283"/>
        <w:jc w:val="both"/>
        <w:rPr>
          <w:bCs/>
          <w:spacing w:val="-3"/>
        </w:rPr>
      </w:pPr>
      <w:r w:rsidRPr="00031CB5">
        <w:rPr>
          <w:bCs/>
          <w:spacing w:val="-3"/>
        </w:rPr>
        <w:t>Además</w:t>
      </w:r>
      <w:r w:rsidR="00251C39" w:rsidRPr="00031CB5">
        <w:rPr>
          <w:bCs/>
          <w:spacing w:val="-3"/>
        </w:rPr>
        <w:t>, confor</w:t>
      </w:r>
      <w:r w:rsidR="00675D48" w:rsidRPr="00031CB5">
        <w:rPr>
          <w:bCs/>
          <w:spacing w:val="-3"/>
        </w:rPr>
        <w:t xml:space="preserve">me al artículo 1103 del Código Civil, </w:t>
      </w:r>
      <w:r w:rsidR="00F11958" w:rsidRPr="00031CB5">
        <w:rPr>
          <w:bCs/>
          <w:spacing w:val="-3"/>
        </w:rPr>
        <w:t xml:space="preserve">la responsabilidad </w:t>
      </w:r>
      <w:r w:rsidR="00675D48" w:rsidRPr="00031CB5">
        <w:rPr>
          <w:bCs/>
          <w:spacing w:val="-3"/>
        </w:rPr>
        <w:t xml:space="preserve">procedente de negligencia </w:t>
      </w:r>
      <w:r w:rsidR="00F11958" w:rsidRPr="00031CB5">
        <w:rPr>
          <w:bCs/>
          <w:spacing w:val="-3"/>
        </w:rPr>
        <w:t xml:space="preserve">podrá moderarse por los </w:t>
      </w:r>
      <w:r w:rsidR="007C773C" w:rsidRPr="00031CB5">
        <w:rPr>
          <w:bCs/>
          <w:spacing w:val="-3"/>
        </w:rPr>
        <w:t>t</w:t>
      </w:r>
      <w:r w:rsidR="00F11958" w:rsidRPr="00031CB5">
        <w:rPr>
          <w:bCs/>
          <w:spacing w:val="-3"/>
        </w:rPr>
        <w:t>ribunales según los casos.</w:t>
      </w:r>
    </w:p>
    <w:p w14:paraId="72F1B54E" w14:textId="17B253F0" w:rsidR="00E157A5" w:rsidRPr="00031CB5" w:rsidRDefault="00031CB5" w:rsidP="003F47E0">
      <w:pPr>
        <w:pStyle w:val="Prrafodelista"/>
        <w:numPr>
          <w:ilvl w:val="0"/>
          <w:numId w:val="3"/>
        </w:numPr>
        <w:spacing w:before="120" w:after="120" w:line="360" w:lineRule="auto"/>
        <w:ind w:left="993" w:hanging="284"/>
        <w:jc w:val="both"/>
        <w:rPr>
          <w:bCs/>
          <w:spacing w:val="-3"/>
        </w:rPr>
      </w:pPr>
      <w:r w:rsidRPr="00031CB5">
        <w:rPr>
          <w:bCs/>
          <w:spacing w:val="-3"/>
        </w:rPr>
        <w:t>E</w:t>
      </w:r>
      <w:r w:rsidR="00E157A5" w:rsidRPr="00031CB5">
        <w:rPr>
          <w:bCs/>
          <w:spacing w:val="-3"/>
        </w:rPr>
        <w:t>l artículo 1108 establece la regla especial, aplicable a las obligaciones pecuniarias, de que “si la obligación consistiere en el pago de una cantidad de dinero, y el deudor incurriere en mora, la indemnización de daños y perjuicios, no habiendo pacto en contrario, consistirá en el pago de los intereses convenidos, y a falta de convenio en el interés legal”.</w:t>
      </w:r>
    </w:p>
    <w:p w14:paraId="08B4A0D2" w14:textId="3DC5634D" w:rsidR="00F11958" w:rsidRPr="00031CB5" w:rsidRDefault="00E157A5" w:rsidP="00031CB5">
      <w:pPr>
        <w:pStyle w:val="Prrafodelista"/>
        <w:spacing w:before="120" w:after="120" w:line="360" w:lineRule="auto"/>
        <w:ind w:left="993" w:firstLine="283"/>
        <w:jc w:val="both"/>
        <w:rPr>
          <w:bCs/>
          <w:spacing w:val="-3"/>
        </w:rPr>
      </w:pPr>
      <w:r w:rsidRPr="00031CB5">
        <w:rPr>
          <w:bCs/>
          <w:spacing w:val="-3"/>
        </w:rPr>
        <w:lastRenderedPageBreak/>
        <w:t>El tipo de interés legal se fija en la Ley de Presupuestos Generales del Estado, si bien las deudas nacidas de operaciones comerciales tienen un tipo de interés especial, muy superior al interés legal, que fija semestralmente el Banco Central Europeo, todo ello en los términos previstos en la Ley de medidas de lucha contra la morosidad en las operaciones comerciales de 29 de diciembre de 2004.</w:t>
      </w:r>
    </w:p>
    <w:p w14:paraId="155927B6" w14:textId="68314C33" w:rsidR="00F11958" w:rsidRPr="00031CB5" w:rsidRDefault="00031CB5" w:rsidP="003F47E0">
      <w:pPr>
        <w:pStyle w:val="Prrafodelista"/>
        <w:numPr>
          <w:ilvl w:val="0"/>
          <w:numId w:val="3"/>
        </w:numPr>
        <w:spacing w:before="120" w:after="120" w:line="360" w:lineRule="auto"/>
        <w:ind w:left="993" w:hanging="284"/>
        <w:jc w:val="both"/>
        <w:rPr>
          <w:bCs/>
          <w:spacing w:val="-3"/>
        </w:rPr>
      </w:pPr>
      <w:r w:rsidRPr="00031CB5">
        <w:rPr>
          <w:bCs/>
          <w:spacing w:val="-3"/>
        </w:rPr>
        <w:t>P</w:t>
      </w:r>
      <w:r w:rsidR="00F11958" w:rsidRPr="00031CB5">
        <w:rPr>
          <w:bCs/>
          <w:spacing w:val="-3"/>
        </w:rPr>
        <w:t xml:space="preserve">ara las deudas de intereses el artículo 1109 </w:t>
      </w:r>
      <w:r w:rsidR="00E157A5" w:rsidRPr="00031CB5">
        <w:rPr>
          <w:bCs/>
          <w:spacing w:val="-3"/>
        </w:rPr>
        <w:t>del Código Civil admite el anatocismo, al disponer que “l</w:t>
      </w:r>
      <w:r w:rsidR="00F11958" w:rsidRPr="00031CB5">
        <w:rPr>
          <w:bCs/>
          <w:spacing w:val="-3"/>
        </w:rPr>
        <w:t>os intereses vencidos devengan el interés legal desde que son judicialmente reclamados, aunque la obligación haya guardado silencio sobre este punto.</w:t>
      </w:r>
      <w:r w:rsidR="00477A14" w:rsidRPr="00031CB5">
        <w:rPr>
          <w:bCs/>
          <w:spacing w:val="-3"/>
        </w:rPr>
        <w:t xml:space="preserve"> </w:t>
      </w:r>
      <w:r w:rsidR="00F11958" w:rsidRPr="00031CB5">
        <w:rPr>
          <w:bCs/>
          <w:spacing w:val="-3"/>
        </w:rPr>
        <w:t>En los negocios comerciales se estará a lo que dispone el Código de Comercio</w:t>
      </w:r>
      <w:r w:rsidR="00477A14" w:rsidRPr="00031CB5">
        <w:rPr>
          <w:bCs/>
          <w:spacing w:val="-3"/>
        </w:rPr>
        <w:t>”</w:t>
      </w:r>
      <w:r w:rsidR="00F11958" w:rsidRPr="00031CB5">
        <w:rPr>
          <w:bCs/>
          <w:spacing w:val="-3"/>
        </w:rPr>
        <w:t>.</w:t>
      </w:r>
    </w:p>
    <w:p w14:paraId="56445E41" w14:textId="65814944" w:rsidR="00B458EE" w:rsidRPr="00031CB5" w:rsidRDefault="00031CB5" w:rsidP="003F47E0">
      <w:pPr>
        <w:pStyle w:val="Prrafodelista"/>
        <w:numPr>
          <w:ilvl w:val="0"/>
          <w:numId w:val="3"/>
        </w:numPr>
        <w:spacing w:before="120" w:after="120" w:line="360" w:lineRule="auto"/>
        <w:ind w:left="993" w:hanging="284"/>
        <w:jc w:val="both"/>
        <w:rPr>
          <w:bCs/>
          <w:spacing w:val="-3"/>
        </w:rPr>
      </w:pPr>
      <w:r w:rsidRPr="00031CB5">
        <w:rPr>
          <w:bCs/>
          <w:spacing w:val="-3"/>
        </w:rPr>
        <w:t>L</w:t>
      </w:r>
      <w:r w:rsidR="00F11958" w:rsidRPr="00031CB5">
        <w:rPr>
          <w:bCs/>
          <w:spacing w:val="-3"/>
        </w:rPr>
        <w:t xml:space="preserve">a </w:t>
      </w:r>
      <w:r w:rsidR="00241B23" w:rsidRPr="00031CB5">
        <w:rPr>
          <w:bCs/>
          <w:spacing w:val="-3"/>
        </w:rPr>
        <w:t xml:space="preserve">jurisprudencia admite la regla de la </w:t>
      </w:r>
      <w:proofErr w:type="spellStart"/>
      <w:r w:rsidR="00F11958" w:rsidRPr="00031CB5">
        <w:rPr>
          <w:bCs/>
          <w:i/>
          <w:iCs/>
          <w:spacing w:val="-3"/>
        </w:rPr>
        <w:t>compensatio</w:t>
      </w:r>
      <w:proofErr w:type="spellEnd"/>
      <w:r w:rsidR="00F11958" w:rsidRPr="00031CB5">
        <w:rPr>
          <w:bCs/>
          <w:i/>
          <w:iCs/>
          <w:spacing w:val="-3"/>
        </w:rPr>
        <w:t xml:space="preserve"> </w:t>
      </w:r>
      <w:proofErr w:type="spellStart"/>
      <w:r w:rsidR="00F11958" w:rsidRPr="00031CB5">
        <w:rPr>
          <w:bCs/>
          <w:i/>
          <w:iCs/>
          <w:spacing w:val="-3"/>
        </w:rPr>
        <w:t>lucri</w:t>
      </w:r>
      <w:proofErr w:type="spellEnd"/>
      <w:r w:rsidR="00F11958" w:rsidRPr="00031CB5">
        <w:rPr>
          <w:bCs/>
          <w:i/>
          <w:iCs/>
          <w:spacing w:val="-3"/>
        </w:rPr>
        <w:t xml:space="preserve"> cum </w:t>
      </w:r>
      <w:proofErr w:type="spellStart"/>
      <w:r w:rsidR="00F11958" w:rsidRPr="00031CB5">
        <w:rPr>
          <w:bCs/>
          <w:i/>
          <w:iCs/>
          <w:spacing w:val="-3"/>
        </w:rPr>
        <w:t>damno</w:t>
      </w:r>
      <w:proofErr w:type="spellEnd"/>
      <w:r w:rsidR="00F11958" w:rsidRPr="00031CB5">
        <w:rPr>
          <w:bCs/>
          <w:spacing w:val="-3"/>
        </w:rPr>
        <w:t xml:space="preserve">, según la </w:t>
      </w:r>
      <w:proofErr w:type="gramStart"/>
      <w:r w:rsidR="00F11958" w:rsidRPr="00031CB5">
        <w:rPr>
          <w:bCs/>
          <w:spacing w:val="-3"/>
        </w:rPr>
        <w:t>cual</w:t>
      </w:r>
      <w:proofErr w:type="gramEnd"/>
      <w:r w:rsidR="00241B23" w:rsidRPr="00031CB5">
        <w:rPr>
          <w:bCs/>
          <w:spacing w:val="-3"/>
        </w:rPr>
        <w:t xml:space="preserve"> si una misma relación obligacional genera al mismo tiempo un daño por incumplimiento del deudor y también una ventaja </w:t>
      </w:r>
      <w:r w:rsidR="00F47D02" w:rsidRPr="00031CB5">
        <w:rPr>
          <w:bCs/>
          <w:spacing w:val="-3"/>
        </w:rPr>
        <w:t>derivada de ese mismo incumplimiento,</w:t>
      </w:r>
      <w:r w:rsidR="00241B23" w:rsidRPr="00031CB5">
        <w:rPr>
          <w:bCs/>
          <w:spacing w:val="-3"/>
        </w:rPr>
        <w:t xml:space="preserve"> deben compensarse </w:t>
      </w:r>
      <w:r w:rsidR="00F47D02" w:rsidRPr="00031CB5">
        <w:rPr>
          <w:bCs/>
          <w:spacing w:val="-3"/>
        </w:rPr>
        <w:t>daño y ventaja</w:t>
      </w:r>
      <w:r w:rsidR="00241B23" w:rsidRPr="00031CB5">
        <w:rPr>
          <w:bCs/>
          <w:spacing w:val="-3"/>
        </w:rPr>
        <w:t xml:space="preserve">, a fin de que el </w:t>
      </w:r>
      <w:r w:rsidR="00F47D02" w:rsidRPr="00031CB5">
        <w:rPr>
          <w:bCs/>
          <w:spacing w:val="-3"/>
        </w:rPr>
        <w:t>acreedor</w:t>
      </w:r>
      <w:r w:rsidR="00241B23" w:rsidRPr="00031CB5">
        <w:rPr>
          <w:bCs/>
          <w:spacing w:val="-3"/>
        </w:rPr>
        <w:t xml:space="preserve"> no quede en una situación patrimonial más ventajosa con el incumplimiento que con el cumplimiento</w:t>
      </w:r>
      <w:r w:rsidR="00F11958" w:rsidRPr="00031CB5">
        <w:rPr>
          <w:bCs/>
          <w:spacing w:val="-3"/>
        </w:rPr>
        <w:t>.</w:t>
      </w:r>
    </w:p>
    <w:p w14:paraId="2389000C" w14:textId="59D399AF" w:rsidR="00B458EE" w:rsidRDefault="00B458EE" w:rsidP="003B4F3D">
      <w:pPr>
        <w:spacing w:before="120" w:after="120" w:line="360" w:lineRule="auto"/>
        <w:ind w:firstLine="708"/>
        <w:jc w:val="both"/>
        <w:rPr>
          <w:bCs/>
          <w:spacing w:val="-3"/>
        </w:rPr>
      </w:pPr>
    </w:p>
    <w:p w14:paraId="25BBB9CC" w14:textId="6200B9EF" w:rsidR="00B458EE" w:rsidRDefault="00353ED2" w:rsidP="00353ED2">
      <w:pPr>
        <w:spacing w:before="120" w:after="120" w:line="360" w:lineRule="auto"/>
        <w:jc w:val="both"/>
        <w:rPr>
          <w:bCs/>
          <w:spacing w:val="-3"/>
        </w:rPr>
      </w:pPr>
      <w:r w:rsidRPr="00353ED2">
        <w:rPr>
          <w:b/>
          <w:bCs/>
          <w:spacing w:val="-3"/>
        </w:rPr>
        <w:t>EL PRINCIPIO DE RESPONSABILIDAD PATRIMONIAL UNIVERSAL.</w:t>
      </w:r>
    </w:p>
    <w:p w14:paraId="04D416CF" w14:textId="050218A9" w:rsidR="00B44F5B" w:rsidRPr="00B44F5B" w:rsidRDefault="00B44F5B" w:rsidP="00B44F5B">
      <w:pPr>
        <w:spacing w:before="120" w:after="120" w:line="360" w:lineRule="auto"/>
        <w:ind w:firstLine="708"/>
        <w:jc w:val="both"/>
        <w:rPr>
          <w:bCs/>
          <w:spacing w:val="-3"/>
        </w:rPr>
      </w:pPr>
      <w:r>
        <w:rPr>
          <w:bCs/>
          <w:spacing w:val="-3"/>
        </w:rPr>
        <w:t>Dispone el artículo 1911 del Código Civil que “d</w:t>
      </w:r>
      <w:r w:rsidRPr="00B44F5B">
        <w:rPr>
          <w:bCs/>
          <w:spacing w:val="-3"/>
        </w:rPr>
        <w:t>el cumplimiento de las obligaciones responde el deudor con todos sus bienes, presentes y futuros</w:t>
      </w:r>
      <w:r>
        <w:rPr>
          <w:bCs/>
          <w:spacing w:val="-3"/>
        </w:rPr>
        <w:t>”</w:t>
      </w:r>
      <w:r w:rsidRPr="00B44F5B">
        <w:rPr>
          <w:bCs/>
          <w:spacing w:val="-3"/>
        </w:rPr>
        <w:t xml:space="preserve">, </w:t>
      </w:r>
    </w:p>
    <w:p w14:paraId="577BBC98" w14:textId="691A5613" w:rsidR="00B44F5B" w:rsidRPr="00B44F5B" w:rsidRDefault="00D15F7B" w:rsidP="00B44F5B">
      <w:pPr>
        <w:spacing w:before="120" w:after="120" w:line="360" w:lineRule="auto"/>
        <w:ind w:firstLine="708"/>
        <w:jc w:val="both"/>
        <w:rPr>
          <w:bCs/>
          <w:spacing w:val="-3"/>
        </w:rPr>
      </w:pPr>
      <w:r>
        <w:rPr>
          <w:bCs/>
          <w:spacing w:val="-3"/>
        </w:rPr>
        <w:t xml:space="preserve">Este precepto proclama el principio de responsabilidad patrimonial universal, </w:t>
      </w:r>
      <w:r w:rsidR="00A853DA">
        <w:rPr>
          <w:bCs/>
          <w:spacing w:val="-3"/>
        </w:rPr>
        <w:t xml:space="preserve">cuyas </w:t>
      </w:r>
      <w:r>
        <w:rPr>
          <w:bCs/>
          <w:spacing w:val="-3"/>
        </w:rPr>
        <w:t xml:space="preserve">características fundamentales </w:t>
      </w:r>
      <w:r w:rsidR="00A853DA">
        <w:rPr>
          <w:bCs/>
          <w:spacing w:val="-3"/>
        </w:rPr>
        <w:t>son las siguientes</w:t>
      </w:r>
      <w:r w:rsidR="00B44F5B" w:rsidRPr="00B44F5B">
        <w:rPr>
          <w:bCs/>
          <w:spacing w:val="-3"/>
        </w:rPr>
        <w:t>:</w:t>
      </w:r>
    </w:p>
    <w:p w14:paraId="0FA26112" w14:textId="500AE15D" w:rsidR="00B44F5B" w:rsidRPr="001B3506" w:rsidRDefault="00A853DA" w:rsidP="003F47E0">
      <w:pPr>
        <w:pStyle w:val="Prrafodelista"/>
        <w:numPr>
          <w:ilvl w:val="0"/>
          <w:numId w:val="4"/>
        </w:numPr>
        <w:spacing w:before="120" w:after="120" w:line="360" w:lineRule="auto"/>
        <w:ind w:left="993" w:hanging="284"/>
        <w:jc w:val="both"/>
        <w:rPr>
          <w:bCs/>
          <w:spacing w:val="-3"/>
        </w:rPr>
      </w:pPr>
      <w:r w:rsidRPr="001B3506">
        <w:rPr>
          <w:bCs/>
          <w:spacing w:val="-3"/>
        </w:rPr>
        <w:t>L</w:t>
      </w:r>
      <w:r w:rsidR="00B44F5B" w:rsidRPr="001B3506">
        <w:rPr>
          <w:bCs/>
          <w:spacing w:val="-3"/>
        </w:rPr>
        <w:t xml:space="preserve">a garantía que </w:t>
      </w:r>
      <w:r w:rsidRPr="001B3506">
        <w:rPr>
          <w:bCs/>
          <w:spacing w:val="-3"/>
        </w:rPr>
        <w:t>proporciona este precepto</w:t>
      </w:r>
      <w:r w:rsidR="001B3506">
        <w:rPr>
          <w:bCs/>
          <w:spacing w:val="-3"/>
        </w:rPr>
        <w:t xml:space="preserve"> s</w:t>
      </w:r>
      <w:r w:rsidR="00AC3A86" w:rsidRPr="001B3506">
        <w:rPr>
          <w:bCs/>
          <w:spacing w:val="-3"/>
        </w:rPr>
        <w:t>e extiend</w:t>
      </w:r>
      <w:r w:rsidR="007E3FAE" w:rsidRPr="001B3506">
        <w:rPr>
          <w:bCs/>
          <w:spacing w:val="-3"/>
        </w:rPr>
        <w:t>e a</w:t>
      </w:r>
      <w:r w:rsidR="00B44F5B" w:rsidRPr="001B3506">
        <w:rPr>
          <w:bCs/>
          <w:spacing w:val="-3"/>
        </w:rPr>
        <w:t xml:space="preserve"> </w:t>
      </w:r>
      <w:r w:rsidRPr="001B3506">
        <w:rPr>
          <w:bCs/>
          <w:spacing w:val="-3"/>
        </w:rPr>
        <w:t>todo</w:t>
      </w:r>
      <w:r w:rsidR="007E3FAE" w:rsidRPr="001B3506">
        <w:rPr>
          <w:bCs/>
          <w:spacing w:val="-3"/>
        </w:rPr>
        <w:t>s</w:t>
      </w:r>
      <w:r w:rsidRPr="001B3506">
        <w:rPr>
          <w:bCs/>
          <w:spacing w:val="-3"/>
        </w:rPr>
        <w:t xml:space="preserve"> </w:t>
      </w:r>
      <w:r w:rsidR="00B44F5B" w:rsidRPr="001B3506">
        <w:rPr>
          <w:bCs/>
          <w:spacing w:val="-3"/>
        </w:rPr>
        <w:t xml:space="preserve">los bienes </w:t>
      </w:r>
      <w:r w:rsidRPr="001B3506">
        <w:rPr>
          <w:bCs/>
          <w:spacing w:val="-3"/>
        </w:rPr>
        <w:t xml:space="preserve">y derechos </w:t>
      </w:r>
      <w:r w:rsidR="00AC3A86" w:rsidRPr="001B3506">
        <w:rPr>
          <w:bCs/>
          <w:spacing w:val="-3"/>
        </w:rPr>
        <w:t xml:space="preserve">económicos </w:t>
      </w:r>
      <w:r w:rsidRPr="001B3506">
        <w:rPr>
          <w:bCs/>
          <w:spacing w:val="-3"/>
        </w:rPr>
        <w:t>del deudor</w:t>
      </w:r>
      <w:r w:rsidR="00AC3A86" w:rsidRPr="001B3506">
        <w:rPr>
          <w:bCs/>
          <w:spacing w:val="-3"/>
        </w:rPr>
        <w:t xml:space="preserve">, tanto los </w:t>
      </w:r>
      <w:r w:rsidR="00B44F5B" w:rsidRPr="001B3506">
        <w:rPr>
          <w:bCs/>
          <w:spacing w:val="-3"/>
        </w:rPr>
        <w:t>que estaban en su patrimonio cuando contrajo la obligación</w:t>
      </w:r>
      <w:r w:rsidR="00AC3A86" w:rsidRPr="001B3506">
        <w:rPr>
          <w:bCs/>
          <w:spacing w:val="-3"/>
        </w:rPr>
        <w:t xml:space="preserve"> como los que se integren en él </w:t>
      </w:r>
      <w:r w:rsidR="00B44F5B" w:rsidRPr="001B3506">
        <w:rPr>
          <w:bCs/>
          <w:spacing w:val="-3"/>
        </w:rPr>
        <w:t>con posterioridad</w:t>
      </w:r>
      <w:r w:rsidR="00AC3A86" w:rsidRPr="001B3506">
        <w:rPr>
          <w:bCs/>
          <w:spacing w:val="-3"/>
        </w:rPr>
        <w:t>.</w:t>
      </w:r>
    </w:p>
    <w:p w14:paraId="6372B4FF" w14:textId="56DF4679" w:rsidR="00B44F5B" w:rsidRPr="007E3FAE" w:rsidRDefault="00AC3A86" w:rsidP="003F47E0">
      <w:pPr>
        <w:pStyle w:val="Prrafodelista"/>
        <w:numPr>
          <w:ilvl w:val="0"/>
          <w:numId w:val="4"/>
        </w:numPr>
        <w:spacing w:before="120" w:after="120" w:line="360" w:lineRule="auto"/>
        <w:ind w:left="993" w:hanging="284"/>
        <w:jc w:val="both"/>
        <w:rPr>
          <w:bCs/>
          <w:spacing w:val="-3"/>
        </w:rPr>
      </w:pPr>
      <w:r w:rsidRPr="007E3FAE">
        <w:rPr>
          <w:bCs/>
          <w:spacing w:val="-3"/>
        </w:rPr>
        <w:t>P</w:t>
      </w:r>
      <w:r w:rsidR="00B44F5B" w:rsidRPr="007E3FAE">
        <w:rPr>
          <w:bCs/>
          <w:spacing w:val="-3"/>
        </w:rPr>
        <w:t xml:space="preserve">or el contrario, </w:t>
      </w:r>
      <w:r w:rsidR="001B3506">
        <w:rPr>
          <w:bCs/>
          <w:spacing w:val="-3"/>
        </w:rPr>
        <w:t xml:space="preserve">la garantía </w:t>
      </w:r>
      <w:r w:rsidR="00B44F5B" w:rsidRPr="007E3FAE">
        <w:rPr>
          <w:bCs/>
          <w:spacing w:val="-3"/>
        </w:rPr>
        <w:t>no se extiende</w:t>
      </w:r>
      <w:r w:rsidR="005767DA" w:rsidRPr="007E3FAE">
        <w:rPr>
          <w:bCs/>
          <w:spacing w:val="-3"/>
        </w:rPr>
        <w:t xml:space="preserve"> a los sigui</w:t>
      </w:r>
      <w:r w:rsidR="003E4881" w:rsidRPr="007E3FAE">
        <w:rPr>
          <w:bCs/>
          <w:spacing w:val="-3"/>
        </w:rPr>
        <w:t>entes bienes y derechos:</w:t>
      </w:r>
    </w:p>
    <w:p w14:paraId="42968316" w14:textId="1D56539A" w:rsidR="00B44F5B" w:rsidRPr="007E3FAE" w:rsidRDefault="003E4881" w:rsidP="003F47E0">
      <w:pPr>
        <w:pStyle w:val="Prrafodelista"/>
        <w:numPr>
          <w:ilvl w:val="0"/>
          <w:numId w:val="5"/>
        </w:numPr>
        <w:spacing w:before="120" w:after="120" w:line="360" w:lineRule="auto"/>
        <w:ind w:left="1276" w:hanging="283"/>
        <w:jc w:val="both"/>
        <w:rPr>
          <w:bCs/>
          <w:spacing w:val="-3"/>
        </w:rPr>
      </w:pPr>
      <w:r w:rsidRPr="007E3FAE">
        <w:rPr>
          <w:bCs/>
          <w:spacing w:val="-3"/>
        </w:rPr>
        <w:t xml:space="preserve">Los </w:t>
      </w:r>
      <w:r w:rsidR="00B44F5B" w:rsidRPr="007E3FAE">
        <w:rPr>
          <w:bCs/>
          <w:spacing w:val="-3"/>
        </w:rPr>
        <w:t>que en el momento de la reclamación del acreedor no estén en el patrimonio del deudor, bien por haber salido del mismo, bien por no haber entrado en él</w:t>
      </w:r>
      <w:r w:rsidR="00AC3A86" w:rsidRPr="007E3FAE">
        <w:rPr>
          <w:bCs/>
          <w:spacing w:val="-3"/>
        </w:rPr>
        <w:t>,</w:t>
      </w:r>
      <w:r w:rsidR="00B44F5B" w:rsidRPr="007E3FAE">
        <w:rPr>
          <w:bCs/>
          <w:spacing w:val="-3"/>
        </w:rPr>
        <w:t xml:space="preserve"> </w:t>
      </w:r>
      <w:r w:rsidR="00AC3A86" w:rsidRPr="007E3FAE">
        <w:rPr>
          <w:bCs/>
          <w:spacing w:val="-3"/>
        </w:rPr>
        <w:t xml:space="preserve">y </w:t>
      </w:r>
      <w:r w:rsidR="00B44F5B" w:rsidRPr="007E3FAE">
        <w:rPr>
          <w:bCs/>
          <w:spacing w:val="-3"/>
        </w:rPr>
        <w:t xml:space="preserve">sin perjuicio </w:t>
      </w:r>
      <w:r w:rsidR="005E79C2" w:rsidRPr="007E3FAE">
        <w:rPr>
          <w:bCs/>
          <w:spacing w:val="-3"/>
        </w:rPr>
        <w:t>de las acciones que tienen por objeto al retorno del patrimonio del deudor de bienes que salieron indebidamente del mismo</w:t>
      </w:r>
      <w:r w:rsidR="008E6751" w:rsidRPr="007E3FAE">
        <w:rPr>
          <w:bCs/>
          <w:spacing w:val="-3"/>
        </w:rPr>
        <w:t xml:space="preserve">, como son las acciones rescisorias </w:t>
      </w:r>
      <w:r w:rsidR="005767DA" w:rsidRPr="007E3FAE">
        <w:rPr>
          <w:bCs/>
          <w:spacing w:val="-3"/>
        </w:rPr>
        <w:t>o</w:t>
      </w:r>
      <w:r w:rsidR="008E6751" w:rsidRPr="007E3FAE">
        <w:rPr>
          <w:bCs/>
          <w:spacing w:val="-3"/>
        </w:rPr>
        <w:t xml:space="preserve"> revocatorias</w:t>
      </w:r>
      <w:r w:rsidR="00507708" w:rsidRPr="007E3FAE">
        <w:rPr>
          <w:bCs/>
          <w:spacing w:val="-3"/>
        </w:rPr>
        <w:t>.</w:t>
      </w:r>
    </w:p>
    <w:p w14:paraId="70E9E068" w14:textId="198C588E" w:rsidR="00F5524A" w:rsidRPr="007E3FAE" w:rsidRDefault="003E4881" w:rsidP="003F47E0">
      <w:pPr>
        <w:pStyle w:val="Prrafodelista"/>
        <w:numPr>
          <w:ilvl w:val="0"/>
          <w:numId w:val="5"/>
        </w:numPr>
        <w:spacing w:before="120" w:after="120" w:line="360" w:lineRule="auto"/>
        <w:ind w:left="1276" w:hanging="283"/>
        <w:jc w:val="both"/>
        <w:rPr>
          <w:bCs/>
          <w:spacing w:val="-3"/>
        </w:rPr>
      </w:pPr>
      <w:r w:rsidRPr="007E3FAE">
        <w:rPr>
          <w:bCs/>
          <w:spacing w:val="-3"/>
        </w:rPr>
        <w:lastRenderedPageBreak/>
        <w:t>Los calificados</w:t>
      </w:r>
      <w:r w:rsidR="009A4DC7" w:rsidRPr="007E3FAE">
        <w:rPr>
          <w:bCs/>
          <w:spacing w:val="-3"/>
        </w:rPr>
        <w:t xml:space="preserve"> </w:t>
      </w:r>
      <w:r w:rsidRPr="007E3FAE">
        <w:rPr>
          <w:bCs/>
          <w:spacing w:val="-3"/>
        </w:rPr>
        <w:t>como inembargables</w:t>
      </w:r>
      <w:r w:rsidR="00DF197F" w:rsidRPr="007E3FAE">
        <w:rPr>
          <w:bCs/>
          <w:spacing w:val="-3"/>
        </w:rPr>
        <w:t xml:space="preserve"> por</w:t>
      </w:r>
      <w:r w:rsidR="00C40790" w:rsidRPr="007E3FAE">
        <w:rPr>
          <w:bCs/>
          <w:spacing w:val="-3"/>
        </w:rPr>
        <w:t xml:space="preserve"> la Ley de Enjuiciamiento Civil</w:t>
      </w:r>
      <w:r w:rsidR="005F7428" w:rsidRPr="007E3FAE">
        <w:rPr>
          <w:bCs/>
          <w:spacing w:val="-3"/>
        </w:rPr>
        <w:t xml:space="preserve"> de 7 de enero de 2000</w:t>
      </w:r>
      <w:r w:rsidR="00DF197F" w:rsidRPr="007E3FAE">
        <w:rPr>
          <w:bCs/>
          <w:spacing w:val="-3"/>
        </w:rPr>
        <w:t xml:space="preserve"> u otras leyes</w:t>
      </w:r>
      <w:r w:rsidR="007861F1">
        <w:rPr>
          <w:bCs/>
          <w:spacing w:val="-3"/>
        </w:rPr>
        <w:t>.</w:t>
      </w:r>
    </w:p>
    <w:p w14:paraId="232FC4C7" w14:textId="587E67FC" w:rsidR="00B44F5B" w:rsidRPr="007E3FAE" w:rsidRDefault="00A4698C" w:rsidP="003F47E0">
      <w:pPr>
        <w:pStyle w:val="Prrafodelista"/>
        <w:numPr>
          <w:ilvl w:val="0"/>
          <w:numId w:val="5"/>
        </w:numPr>
        <w:spacing w:before="120" w:after="120" w:line="360" w:lineRule="auto"/>
        <w:ind w:left="1276" w:hanging="283"/>
        <w:jc w:val="both"/>
        <w:rPr>
          <w:bCs/>
          <w:spacing w:val="-3"/>
        </w:rPr>
      </w:pPr>
      <w:r w:rsidRPr="007E3FAE">
        <w:rPr>
          <w:bCs/>
          <w:spacing w:val="-3"/>
        </w:rPr>
        <w:t xml:space="preserve">Los que carezcan de contenido patrimonial, como los derechos </w:t>
      </w:r>
      <w:r w:rsidR="003E26A5" w:rsidRPr="007E3FAE">
        <w:rPr>
          <w:bCs/>
          <w:spacing w:val="-3"/>
        </w:rPr>
        <w:t>de la personalidad</w:t>
      </w:r>
      <w:r w:rsidRPr="007E3FAE">
        <w:rPr>
          <w:bCs/>
          <w:spacing w:val="-3"/>
        </w:rPr>
        <w:t>.</w:t>
      </w:r>
    </w:p>
    <w:p w14:paraId="7B3F417A" w14:textId="5B169628" w:rsidR="00DD5AF1" w:rsidRPr="007E3FAE" w:rsidRDefault="0001254E" w:rsidP="003F47E0">
      <w:pPr>
        <w:pStyle w:val="Prrafodelista"/>
        <w:numPr>
          <w:ilvl w:val="0"/>
          <w:numId w:val="4"/>
        </w:numPr>
        <w:spacing w:before="120" w:after="120" w:line="360" w:lineRule="auto"/>
        <w:ind w:left="993" w:hanging="284"/>
        <w:jc w:val="both"/>
        <w:rPr>
          <w:bCs/>
          <w:spacing w:val="-3"/>
        </w:rPr>
      </w:pPr>
      <w:r w:rsidRPr="007E3FAE">
        <w:rPr>
          <w:bCs/>
          <w:i/>
          <w:iCs/>
          <w:spacing w:val="-3"/>
        </w:rPr>
        <w:t>Prima facie</w:t>
      </w:r>
      <w:r w:rsidRPr="007E3FAE">
        <w:rPr>
          <w:bCs/>
          <w:spacing w:val="-3"/>
        </w:rPr>
        <w:t>,</w:t>
      </w:r>
      <w:r w:rsidR="00B44F5B" w:rsidRPr="007E3FAE">
        <w:rPr>
          <w:bCs/>
          <w:spacing w:val="-3"/>
        </w:rPr>
        <w:t xml:space="preserve"> no existe una</w:t>
      </w:r>
      <w:r w:rsidRPr="007E3FAE">
        <w:rPr>
          <w:bCs/>
          <w:spacing w:val="-3"/>
        </w:rPr>
        <w:t xml:space="preserve"> vinculación especial</w:t>
      </w:r>
      <w:r w:rsidR="00B44F5B" w:rsidRPr="007E3FAE">
        <w:rPr>
          <w:bCs/>
          <w:spacing w:val="-3"/>
        </w:rPr>
        <w:t xml:space="preserve"> de bienes concretos a </w:t>
      </w:r>
      <w:r w:rsidRPr="007E3FAE">
        <w:rPr>
          <w:bCs/>
          <w:spacing w:val="-3"/>
        </w:rPr>
        <w:t>la responsabilidad derivada del incumplimiento de deudas también concretas</w:t>
      </w:r>
      <w:r w:rsidR="00E96452" w:rsidRPr="007E3FAE">
        <w:rPr>
          <w:bCs/>
          <w:spacing w:val="-3"/>
        </w:rPr>
        <w:t>; no obstante:</w:t>
      </w:r>
    </w:p>
    <w:p w14:paraId="641CDA09" w14:textId="7F8CC8BC" w:rsidR="00DD5AF1" w:rsidRPr="007E3FAE" w:rsidRDefault="00E96452" w:rsidP="003F47E0">
      <w:pPr>
        <w:pStyle w:val="Prrafodelista"/>
        <w:numPr>
          <w:ilvl w:val="0"/>
          <w:numId w:val="6"/>
        </w:numPr>
        <w:spacing w:before="120" w:after="120" w:line="360" w:lineRule="auto"/>
        <w:ind w:left="1276" w:hanging="283"/>
        <w:jc w:val="both"/>
        <w:rPr>
          <w:bCs/>
          <w:spacing w:val="-3"/>
        </w:rPr>
      </w:pPr>
      <w:r w:rsidRPr="007E3FAE">
        <w:rPr>
          <w:bCs/>
          <w:spacing w:val="-3"/>
        </w:rPr>
        <w:t>P</w:t>
      </w:r>
      <w:r w:rsidR="00DD5AF1" w:rsidRPr="007E3FAE">
        <w:rPr>
          <w:bCs/>
          <w:spacing w:val="-3"/>
        </w:rPr>
        <w:t>ued</w:t>
      </w:r>
      <w:r w:rsidRPr="007E3FAE">
        <w:rPr>
          <w:bCs/>
          <w:spacing w:val="-3"/>
        </w:rPr>
        <w:t>e</w:t>
      </w:r>
      <w:r w:rsidR="00DD5AF1" w:rsidRPr="007E3FAE">
        <w:rPr>
          <w:bCs/>
          <w:spacing w:val="-3"/>
        </w:rPr>
        <w:t>n constituirse derechos reales de garantía</w:t>
      </w:r>
      <w:r w:rsidRPr="007E3FAE">
        <w:rPr>
          <w:bCs/>
          <w:spacing w:val="-3"/>
        </w:rPr>
        <w:t xml:space="preserve"> </w:t>
      </w:r>
      <w:r w:rsidR="00FB0D86">
        <w:rPr>
          <w:bCs/>
          <w:spacing w:val="-3"/>
        </w:rPr>
        <w:t>s</w:t>
      </w:r>
      <w:r w:rsidRPr="007E3FAE">
        <w:rPr>
          <w:bCs/>
          <w:spacing w:val="-3"/>
        </w:rPr>
        <w:t>obre bienes y derechos concretos.</w:t>
      </w:r>
    </w:p>
    <w:p w14:paraId="2A6800BC" w14:textId="2C3FC836" w:rsidR="00B458EE" w:rsidRPr="007E3FAE" w:rsidRDefault="00E96452" w:rsidP="003F47E0">
      <w:pPr>
        <w:pStyle w:val="Prrafodelista"/>
        <w:numPr>
          <w:ilvl w:val="0"/>
          <w:numId w:val="6"/>
        </w:numPr>
        <w:spacing w:before="120" w:after="120" w:line="360" w:lineRule="auto"/>
        <w:ind w:left="1276" w:hanging="283"/>
        <w:jc w:val="both"/>
        <w:rPr>
          <w:bCs/>
          <w:spacing w:val="-3"/>
        </w:rPr>
      </w:pPr>
      <w:r w:rsidRPr="007E3FAE">
        <w:rPr>
          <w:bCs/>
          <w:spacing w:val="-3"/>
        </w:rPr>
        <w:t>Pueden existir patrimonios separados, con su propio régimen de responsabilidad</w:t>
      </w:r>
      <w:r w:rsidR="00B44F5B" w:rsidRPr="007E3FAE">
        <w:rPr>
          <w:bCs/>
          <w:spacing w:val="-3"/>
        </w:rPr>
        <w:t>.</w:t>
      </w:r>
    </w:p>
    <w:p w14:paraId="234EA0D9" w14:textId="1A7D5982" w:rsidR="00B458EE" w:rsidRDefault="00B458EE" w:rsidP="003B4F3D">
      <w:pPr>
        <w:spacing w:before="120" w:after="120" w:line="360" w:lineRule="auto"/>
        <w:ind w:firstLine="708"/>
        <w:jc w:val="both"/>
        <w:rPr>
          <w:bCs/>
          <w:spacing w:val="-3"/>
        </w:rPr>
      </w:pPr>
    </w:p>
    <w:p w14:paraId="55DF9E4D" w14:textId="50FC3A3A" w:rsidR="00B458EE" w:rsidRDefault="001B3506" w:rsidP="001B3506">
      <w:pPr>
        <w:spacing w:before="120" w:after="120" w:line="360" w:lineRule="auto"/>
        <w:jc w:val="both"/>
        <w:rPr>
          <w:bCs/>
          <w:spacing w:val="-3"/>
        </w:rPr>
      </w:pPr>
      <w:r w:rsidRPr="001B3506">
        <w:rPr>
          <w:b/>
          <w:bCs/>
          <w:spacing w:val="-3"/>
        </w:rPr>
        <w:t>MODIFICACIONES CONVENCIONALES; LIMITACIONES LEGALES.</w:t>
      </w:r>
    </w:p>
    <w:p w14:paraId="122BEE2D" w14:textId="19243AE3" w:rsidR="001D0508" w:rsidRPr="001D0508" w:rsidRDefault="001D0508" w:rsidP="001D0508">
      <w:pPr>
        <w:spacing w:before="120" w:after="120" w:line="360" w:lineRule="auto"/>
        <w:ind w:firstLine="708"/>
        <w:jc w:val="both"/>
        <w:rPr>
          <w:bCs/>
          <w:spacing w:val="-3"/>
        </w:rPr>
      </w:pPr>
      <w:r w:rsidRPr="001D0508">
        <w:rPr>
          <w:bCs/>
          <w:spacing w:val="-3"/>
        </w:rPr>
        <w:t>La responsabilidad patrimonial del deudor puede verse alterada</w:t>
      </w:r>
      <w:r w:rsidR="00FB0D86">
        <w:rPr>
          <w:bCs/>
          <w:spacing w:val="-3"/>
        </w:rPr>
        <w:t xml:space="preserve"> por</w:t>
      </w:r>
      <w:r w:rsidRPr="001D0508">
        <w:rPr>
          <w:bCs/>
          <w:spacing w:val="-3"/>
        </w:rPr>
        <w:t xml:space="preserve"> la Ley</w:t>
      </w:r>
      <w:r w:rsidR="00FB0D86">
        <w:rPr>
          <w:bCs/>
          <w:spacing w:val="-3"/>
        </w:rPr>
        <w:t xml:space="preserve"> o</w:t>
      </w:r>
      <w:r w:rsidRPr="001D0508">
        <w:rPr>
          <w:bCs/>
          <w:spacing w:val="-3"/>
        </w:rPr>
        <w:t xml:space="preserve"> por acuerdo de las partes.</w:t>
      </w:r>
    </w:p>
    <w:p w14:paraId="399707CA" w14:textId="77777777" w:rsidR="00EE5DB8" w:rsidRDefault="00EE5DB8" w:rsidP="001D0508">
      <w:pPr>
        <w:spacing w:before="120" w:after="120" w:line="360" w:lineRule="auto"/>
        <w:ind w:firstLine="708"/>
        <w:jc w:val="both"/>
        <w:rPr>
          <w:bCs/>
          <w:spacing w:val="-3"/>
        </w:rPr>
      </w:pPr>
    </w:p>
    <w:p w14:paraId="1CD8F660" w14:textId="77777777" w:rsidR="00EE5DB8" w:rsidRPr="00F61EC6" w:rsidRDefault="00EE5DB8" w:rsidP="001D0508">
      <w:pPr>
        <w:spacing w:before="120" w:after="120" w:line="360" w:lineRule="auto"/>
        <w:ind w:firstLine="708"/>
        <w:jc w:val="both"/>
        <w:rPr>
          <w:b/>
          <w:spacing w:val="-3"/>
        </w:rPr>
      </w:pPr>
      <w:r w:rsidRPr="00F61EC6">
        <w:rPr>
          <w:b/>
          <w:spacing w:val="-3"/>
        </w:rPr>
        <w:t>Modificaciones convencionales.</w:t>
      </w:r>
    </w:p>
    <w:p w14:paraId="18C6405F" w14:textId="423A033C" w:rsidR="001D0508" w:rsidRPr="001D0508" w:rsidRDefault="001D0508" w:rsidP="001D0508">
      <w:pPr>
        <w:spacing w:before="120" w:after="120" w:line="360" w:lineRule="auto"/>
        <w:ind w:firstLine="708"/>
        <w:jc w:val="both"/>
        <w:rPr>
          <w:bCs/>
          <w:spacing w:val="-3"/>
        </w:rPr>
      </w:pPr>
      <w:r w:rsidRPr="001D0508">
        <w:rPr>
          <w:bCs/>
          <w:spacing w:val="-3"/>
        </w:rPr>
        <w:t xml:space="preserve">Las modificaciones convencionales de la responsabilidad patrimonial del deudor pueden operar sobre </w:t>
      </w:r>
      <w:r w:rsidR="008F0DD1">
        <w:rPr>
          <w:bCs/>
          <w:spacing w:val="-3"/>
        </w:rPr>
        <w:t>tres</w:t>
      </w:r>
      <w:r w:rsidRPr="001D0508">
        <w:rPr>
          <w:bCs/>
          <w:spacing w:val="-3"/>
        </w:rPr>
        <w:t xml:space="preserve"> aspectos de dicha responsabilidad</w:t>
      </w:r>
      <w:r w:rsidR="008F0DD1">
        <w:rPr>
          <w:bCs/>
          <w:spacing w:val="-3"/>
        </w:rPr>
        <w:t>, a saber</w:t>
      </w:r>
      <w:r w:rsidRPr="001D0508">
        <w:rPr>
          <w:bCs/>
          <w:spacing w:val="-3"/>
        </w:rPr>
        <w:t>:</w:t>
      </w:r>
    </w:p>
    <w:p w14:paraId="08A036CF" w14:textId="0EEAD0DD" w:rsidR="001D0508" w:rsidRPr="00F61EC6" w:rsidRDefault="008F0DD1" w:rsidP="003F47E0">
      <w:pPr>
        <w:pStyle w:val="Prrafodelista"/>
        <w:numPr>
          <w:ilvl w:val="0"/>
          <w:numId w:val="7"/>
        </w:numPr>
        <w:spacing w:before="120" w:after="120" w:line="360" w:lineRule="auto"/>
        <w:ind w:left="993" w:hanging="284"/>
        <w:jc w:val="both"/>
        <w:rPr>
          <w:bCs/>
          <w:spacing w:val="-3"/>
        </w:rPr>
      </w:pPr>
      <w:r w:rsidRPr="00F61EC6">
        <w:rPr>
          <w:bCs/>
          <w:spacing w:val="-3"/>
        </w:rPr>
        <w:t xml:space="preserve">Sobre </w:t>
      </w:r>
      <w:r w:rsidR="001D0508" w:rsidRPr="00F61EC6">
        <w:rPr>
          <w:bCs/>
          <w:spacing w:val="-3"/>
        </w:rPr>
        <w:t>los casos en que procede</w:t>
      </w:r>
      <w:r w:rsidRPr="00F61EC6">
        <w:rPr>
          <w:bCs/>
          <w:spacing w:val="-3"/>
        </w:rPr>
        <w:t>.</w:t>
      </w:r>
    </w:p>
    <w:p w14:paraId="39026B38" w14:textId="7BA84D80" w:rsidR="004B5B14" w:rsidRPr="00F61EC6" w:rsidRDefault="00E87235" w:rsidP="00F61EC6">
      <w:pPr>
        <w:pStyle w:val="Prrafodelista"/>
        <w:spacing w:before="120" w:after="120" w:line="360" w:lineRule="auto"/>
        <w:ind w:left="993" w:firstLine="283"/>
        <w:jc w:val="both"/>
        <w:rPr>
          <w:bCs/>
          <w:spacing w:val="-3"/>
        </w:rPr>
      </w:pPr>
      <w:r w:rsidRPr="00F61EC6">
        <w:rPr>
          <w:bCs/>
          <w:spacing w:val="-3"/>
        </w:rPr>
        <w:t xml:space="preserve">Las partes </w:t>
      </w:r>
      <w:r w:rsidR="00A12507" w:rsidRPr="00F61EC6">
        <w:rPr>
          <w:bCs/>
          <w:spacing w:val="-3"/>
        </w:rPr>
        <w:t xml:space="preserve">no </w:t>
      </w:r>
      <w:r w:rsidRPr="00F61EC6">
        <w:rPr>
          <w:bCs/>
          <w:spacing w:val="-3"/>
        </w:rPr>
        <w:t xml:space="preserve">pueden pactar anticipadamente al incumplimiento de la obligación </w:t>
      </w:r>
      <w:r w:rsidR="00A12507" w:rsidRPr="00F61EC6">
        <w:rPr>
          <w:bCs/>
          <w:spacing w:val="-3"/>
        </w:rPr>
        <w:t>que el deudor doloso quedará exento de responsabilidad, por prohibi</w:t>
      </w:r>
      <w:r w:rsidR="00BC6A21" w:rsidRPr="00F61EC6">
        <w:rPr>
          <w:bCs/>
          <w:spacing w:val="-3"/>
        </w:rPr>
        <w:t>r e</w:t>
      </w:r>
      <w:r w:rsidR="00A12507" w:rsidRPr="00F61EC6">
        <w:rPr>
          <w:bCs/>
          <w:spacing w:val="-3"/>
        </w:rPr>
        <w:t xml:space="preserve">l artículo </w:t>
      </w:r>
      <w:r w:rsidR="004B5B14" w:rsidRPr="00F61EC6">
        <w:rPr>
          <w:bCs/>
          <w:spacing w:val="-3"/>
        </w:rPr>
        <w:t>1102 del Código Civil</w:t>
      </w:r>
      <w:r w:rsidR="00BC6A21" w:rsidRPr="00F61EC6">
        <w:rPr>
          <w:bCs/>
          <w:spacing w:val="-3"/>
        </w:rPr>
        <w:t xml:space="preserve"> la renuncia a la acción para hacer efectiva esta responsabilidad.</w:t>
      </w:r>
    </w:p>
    <w:p w14:paraId="5FE42681" w14:textId="749396DA" w:rsidR="008F0DD1" w:rsidRPr="00F61EC6" w:rsidRDefault="004B5B14" w:rsidP="00F61EC6">
      <w:pPr>
        <w:pStyle w:val="Prrafodelista"/>
        <w:spacing w:before="120" w:after="120" w:line="360" w:lineRule="auto"/>
        <w:ind w:left="993" w:firstLine="283"/>
        <w:jc w:val="both"/>
        <w:rPr>
          <w:bCs/>
          <w:spacing w:val="-3"/>
        </w:rPr>
      </w:pPr>
      <w:r w:rsidRPr="00F61EC6">
        <w:rPr>
          <w:bCs/>
          <w:spacing w:val="-3"/>
        </w:rPr>
        <w:t xml:space="preserve">En cambio, tal pacto sí que es posible para el caso de incumplimiento culposo, tanto porque el artículo 1103 del Código Civil no </w:t>
      </w:r>
      <w:r w:rsidR="00BC6A21" w:rsidRPr="00F61EC6">
        <w:rPr>
          <w:bCs/>
          <w:spacing w:val="-3"/>
        </w:rPr>
        <w:t xml:space="preserve">contiene una prohibición análoga a la del artículo 1102 como porque </w:t>
      </w:r>
      <w:r w:rsidR="008F0DD1" w:rsidRPr="00F61EC6">
        <w:rPr>
          <w:bCs/>
          <w:spacing w:val="-3"/>
        </w:rPr>
        <w:t>el artículo 1104.2 permite a las partes establecer la diligencia que ha de prestar el deudor en su cumplimiento, por lo que podrá pactarse con tal amplitud que no se exija diligencia que dé lugar a respon</w:t>
      </w:r>
      <w:r w:rsidR="00B11A1E" w:rsidRPr="00F61EC6">
        <w:rPr>
          <w:bCs/>
          <w:spacing w:val="-3"/>
        </w:rPr>
        <w:t>sabilidad por incumplimiento culposo</w:t>
      </w:r>
      <w:r w:rsidR="008F0DD1" w:rsidRPr="00F61EC6">
        <w:rPr>
          <w:bCs/>
          <w:spacing w:val="-3"/>
        </w:rPr>
        <w:t>.</w:t>
      </w:r>
    </w:p>
    <w:p w14:paraId="4EA5FD73" w14:textId="59B0D3F0" w:rsidR="008F0DD1" w:rsidRPr="00F61EC6" w:rsidRDefault="008F0DD1" w:rsidP="00F61EC6">
      <w:pPr>
        <w:pStyle w:val="Prrafodelista"/>
        <w:spacing w:before="120" w:after="120" w:line="360" w:lineRule="auto"/>
        <w:ind w:left="993" w:firstLine="283"/>
        <w:jc w:val="both"/>
        <w:rPr>
          <w:bCs/>
          <w:spacing w:val="-3"/>
        </w:rPr>
      </w:pPr>
      <w:r w:rsidRPr="00F61EC6">
        <w:rPr>
          <w:bCs/>
          <w:spacing w:val="-3"/>
        </w:rPr>
        <w:t>Por esta misma razón, es decir, según el grado de diligencia que pacten las partes, es posible limitar o agravar la responsabilidad por culpa</w:t>
      </w:r>
      <w:r w:rsidR="005400CD" w:rsidRPr="00F61EC6">
        <w:rPr>
          <w:bCs/>
          <w:spacing w:val="-3"/>
        </w:rPr>
        <w:t xml:space="preserve">, e incluso pueden </w:t>
      </w:r>
      <w:r w:rsidR="005400CD" w:rsidRPr="00F61EC6">
        <w:rPr>
          <w:bCs/>
          <w:spacing w:val="-3"/>
        </w:rPr>
        <w:lastRenderedPageBreak/>
        <w:t>pactar la asunción de responsabilidad del deudor por caso fortuito o fuerza mayor, por permitirlo expresamente el artículo 1105 del Código Civil.</w:t>
      </w:r>
    </w:p>
    <w:p w14:paraId="056362D1" w14:textId="750C5310" w:rsidR="001D0508" w:rsidRPr="00F61EC6" w:rsidRDefault="008F0DD1" w:rsidP="003F47E0">
      <w:pPr>
        <w:pStyle w:val="Prrafodelista"/>
        <w:numPr>
          <w:ilvl w:val="0"/>
          <w:numId w:val="7"/>
        </w:numPr>
        <w:spacing w:before="120" w:after="120" w:line="360" w:lineRule="auto"/>
        <w:ind w:left="993" w:hanging="284"/>
        <w:jc w:val="both"/>
        <w:rPr>
          <w:bCs/>
          <w:spacing w:val="-3"/>
        </w:rPr>
      </w:pPr>
      <w:r w:rsidRPr="00F61EC6">
        <w:rPr>
          <w:bCs/>
          <w:spacing w:val="-3"/>
        </w:rPr>
        <w:t>Sobre l</w:t>
      </w:r>
      <w:r w:rsidR="001D0508" w:rsidRPr="00F61EC6">
        <w:rPr>
          <w:bCs/>
          <w:spacing w:val="-3"/>
        </w:rPr>
        <w:t xml:space="preserve">a cuantía de la </w:t>
      </w:r>
      <w:r w:rsidRPr="00F61EC6">
        <w:rPr>
          <w:bCs/>
          <w:spacing w:val="-3"/>
        </w:rPr>
        <w:t>responsabilidad</w:t>
      </w:r>
      <w:r w:rsidR="00200FF1" w:rsidRPr="00F61EC6">
        <w:rPr>
          <w:bCs/>
          <w:spacing w:val="-3"/>
        </w:rPr>
        <w:t>, existiendo dos supuestos:</w:t>
      </w:r>
    </w:p>
    <w:p w14:paraId="1B6B1183" w14:textId="7249812D" w:rsidR="00E941DC" w:rsidRPr="00F61EC6" w:rsidRDefault="00200FF1" w:rsidP="003F47E0">
      <w:pPr>
        <w:pStyle w:val="Prrafodelista"/>
        <w:numPr>
          <w:ilvl w:val="0"/>
          <w:numId w:val="8"/>
        </w:numPr>
        <w:spacing w:before="120" w:after="120" w:line="360" w:lineRule="auto"/>
        <w:ind w:left="1276" w:hanging="283"/>
        <w:jc w:val="both"/>
        <w:rPr>
          <w:bCs/>
          <w:spacing w:val="-3"/>
        </w:rPr>
      </w:pPr>
      <w:r w:rsidRPr="00F61EC6">
        <w:rPr>
          <w:bCs/>
          <w:spacing w:val="-3"/>
        </w:rPr>
        <w:t>El de la</w:t>
      </w:r>
      <w:r w:rsidR="00E706FF" w:rsidRPr="00F61EC6">
        <w:rPr>
          <w:bCs/>
          <w:spacing w:val="-3"/>
        </w:rPr>
        <w:t xml:space="preserve"> cláusula penal, </w:t>
      </w:r>
      <w:r w:rsidR="001B6FAD">
        <w:rPr>
          <w:bCs/>
          <w:spacing w:val="-3"/>
        </w:rPr>
        <w:t>ya que</w:t>
      </w:r>
      <w:r w:rsidR="00BE268D" w:rsidRPr="00F61EC6">
        <w:rPr>
          <w:bCs/>
          <w:spacing w:val="-3"/>
        </w:rPr>
        <w:t xml:space="preserve"> conforme al artículo 1152 del Código Civil </w:t>
      </w:r>
      <w:r w:rsidR="00E941DC" w:rsidRPr="00F61EC6">
        <w:rPr>
          <w:bCs/>
          <w:spacing w:val="-3"/>
        </w:rPr>
        <w:t>“la pena sustituirá a la indemnización de daños y el abono de intereses en caso de falta de cumplimiento, si otra cosa no se hubiere pactado”.</w:t>
      </w:r>
    </w:p>
    <w:p w14:paraId="1EF90861" w14:textId="77777777" w:rsidR="00E941DC" w:rsidRPr="00F61EC6" w:rsidRDefault="00E941DC" w:rsidP="00963B9D">
      <w:pPr>
        <w:pStyle w:val="Prrafodelista"/>
        <w:spacing w:before="120" w:after="120" w:line="360" w:lineRule="auto"/>
        <w:ind w:left="1276" w:firstLine="284"/>
        <w:jc w:val="both"/>
        <w:rPr>
          <w:bCs/>
          <w:spacing w:val="-3"/>
        </w:rPr>
      </w:pPr>
      <w:r w:rsidRPr="00F61EC6">
        <w:rPr>
          <w:bCs/>
          <w:spacing w:val="-3"/>
        </w:rPr>
        <w:t xml:space="preserve">Por ello, </w:t>
      </w:r>
      <w:r w:rsidR="00200FF1" w:rsidRPr="00F61EC6">
        <w:rPr>
          <w:bCs/>
          <w:spacing w:val="-3"/>
        </w:rPr>
        <w:t>según sea la pena superior o inferior al daño realmente causado, existirá una agravación o una limitación de la responsabilidad.</w:t>
      </w:r>
    </w:p>
    <w:p w14:paraId="26EE567E" w14:textId="6478862B" w:rsidR="00200FF1" w:rsidRPr="00F61EC6" w:rsidRDefault="00E941DC" w:rsidP="003F47E0">
      <w:pPr>
        <w:pStyle w:val="Prrafodelista"/>
        <w:numPr>
          <w:ilvl w:val="0"/>
          <w:numId w:val="8"/>
        </w:numPr>
        <w:spacing w:before="120" w:after="120" w:line="360" w:lineRule="auto"/>
        <w:ind w:left="1276" w:hanging="283"/>
        <w:jc w:val="both"/>
        <w:rPr>
          <w:bCs/>
          <w:spacing w:val="-3"/>
        </w:rPr>
      </w:pPr>
      <w:r w:rsidRPr="00F61EC6">
        <w:rPr>
          <w:bCs/>
          <w:spacing w:val="-3"/>
        </w:rPr>
        <w:t>E</w:t>
      </w:r>
      <w:r w:rsidR="00200FF1" w:rsidRPr="00F61EC6">
        <w:rPr>
          <w:bCs/>
          <w:spacing w:val="-3"/>
        </w:rPr>
        <w:t xml:space="preserve">l artículo 1826 </w:t>
      </w:r>
      <w:r w:rsidRPr="00F61EC6">
        <w:rPr>
          <w:bCs/>
          <w:spacing w:val="-3"/>
        </w:rPr>
        <w:t xml:space="preserve">del Código Civil, que </w:t>
      </w:r>
      <w:r w:rsidR="00200FF1" w:rsidRPr="00F61EC6">
        <w:rPr>
          <w:bCs/>
          <w:spacing w:val="-3"/>
        </w:rPr>
        <w:t xml:space="preserve">permite limitar la responsabilidad del fiador </w:t>
      </w:r>
      <w:r w:rsidR="00C71EDD" w:rsidRPr="00F61EC6">
        <w:rPr>
          <w:bCs/>
          <w:spacing w:val="-3"/>
        </w:rPr>
        <w:t>al establecer que “el fiador puede obligarse a menos, pero no a más que el deudor principal, tanto en la cantidad como en lo oneroso de las condiciones”</w:t>
      </w:r>
      <w:r w:rsidR="00200FF1" w:rsidRPr="00F61EC6">
        <w:rPr>
          <w:bCs/>
          <w:spacing w:val="-3"/>
        </w:rPr>
        <w:t>.</w:t>
      </w:r>
    </w:p>
    <w:p w14:paraId="22978A59" w14:textId="2487D6DE" w:rsidR="001D0508" w:rsidRPr="001D0508" w:rsidRDefault="00F61EC6" w:rsidP="003F47E0">
      <w:pPr>
        <w:pStyle w:val="Prrafodelista"/>
        <w:numPr>
          <w:ilvl w:val="0"/>
          <w:numId w:val="7"/>
        </w:numPr>
        <w:spacing w:before="120" w:after="120" w:line="360" w:lineRule="auto"/>
        <w:ind w:left="993" w:hanging="284"/>
        <w:jc w:val="both"/>
        <w:rPr>
          <w:bCs/>
          <w:spacing w:val="-3"/>
        </w:rPr>
      </w:pPr>
      <w:r>
        <w:rPr>
          <w:bCs/>
          <w:spacing w:val="-3"/>
        </w:rPr>
        <w:t xml:space="preserve">Sobre </w:t>
      </w:r>
      <w:r w:rsidR="00963B9D">
        <w:rPr>
          <w:bCs/>
          <w:spacing w:val="-3"/>
        </w:rPr>
        <w:t>los bienes con que se responde, existiendo dos supuestos:</w:t>
      </w:r>
    </w:p>
    <w:p w14:paraId="513071BB" w14:textId="6BAAB7E6" w:rsidR="001D0508" w:rsidRPr="001D0508" w:rsidRDefault="00963B9D" w:rsidP="003F47E0">
      <w:pPr>
        <w:pStyle w:val="Prrafodelista"/>
        <w:numPr>
          <w:ilvl w:val="0"/>
          <w:numId w:val="9"/>
        </w:numPr>
        <w:spacing w:before="120" w:after="120" w:line="360" w:lineRule="auto"/>
        <w:ind w:left="1276" w:hanging="283"/>
        <w:jc w:val="both"/>
        <w:rPr>
          <w:bCs/>
          <w:spacing w:val="-3"/>
        </w:rPr>
      </w:pPr>
      <w:r>
        <w:rPr>
          <w:bCs/>
          <w:spacing w:val="-3"/>
        </w:rPr>
        <w:t xml:space="preserve">El artículo 1807 del Código Civil, que dispone que </w:t>
      </w:r>
      <w:r w:rsidR="001D0508" w:rsidRPr="001D0508">
        <w:rPr>
          <w:bCs/>
          <w:spacing w:val="-3"/>
        </w:rPr>
        <w:t>“</w:t>
      </w:r>
      <w:r>
        <w:rPr>
          <w:bCs/>
          <w:spacing w:val="-3"/>
        </w:rPr>
        <w:t>e</w:t>
      </w:r>
      <w:r w:rsidR="001D0508" w:rsidRPr="001D0508">
        <w:rPr>
          <w:bCs/>
          <w:spacing w:val="-3"/>
        </w:rPr>
        <w:t>l que constituye a título gratuito una renta sobre sus bienes, puede disponer, al tiempo del otorgamiento, que no estará dicha renta sujeta a embargo por obligaciones del pensionista”</w:t>
      </w:r>
      <w:r w:rsidR="00504C6A">
        <w:rPr>
          <w:bCs/>
          <w:spacing w:val="-3"/>
        </w:rPr>
        <w:t>.</w:t>
      </w:r>
    </w:p>
    <w:p w14:paraId="4A8801E7" w14:textId="7EFFEC35" w:rsidR="001D0508" w:rsidRPr="001D0508" w:rsidRDefault="00504C6A" w:rsidP="003F47E0">
      <w:pPr>
        <w:pStyle w:val="Prrafodelista"/>
        <w:numPr>
          <w:ilvl w:val="0"/>
          <w:numId w:val="9"/>
        </w:numPr>
        <w:spacing w:before="120" w:after="120" w:line="360" w:lineRule="auto"/>
        <w:ind w:left="1276" w:hanging="283"/>
        <w:jc w:val="both"/>
        <w:rPr>
          <w:bCs/>
          <w:spacing w:val="-3"/>
        </w:rPr>
      </w:pPr>
      <w:r>
        <w:rPr>
          <w:bCs/>
          <w:spacing w:val="-3"/>
        </w:rPr>
        <w:t xml:space="preserve">El artículo </w:t>
      </w:r>
      <w:r w:rsidR="001D0508" w:rsidRPr="001D0508">
        <w:rPr>
          <w:bCs/>
          <w:spacing w:val="-3"/>
        </w:rPr>
        <w:t xml:space="preserve">140 </w:t>
      </w:r>
      <w:r>
        <w:rPr>
          <w:bCs/>
          <w:spacing w:val="-3"/>
        </w:rPr>
        <w:t>de la Ley Hipotecaria de 8 de febrero de 1946</w:t>
      </w:r>
      <w:r w:rsidR="001659F3">
        <w:rPr>
          <w:bCs/>
          <w:spacing w:val="-3"/>
        </w:rPr>
        <w:t>,</w:t>
      </w:r>
      <w:r w:rsidR="001D0508" w:rsidRPr="001D0508">
        <w:rPr>
          <w:bCs/>
          <w:spacing w:val="-3"/>
        </w:rPr>
        <w:t xml:space="preserve"> que establece que </w:t>
      </w:r>
      <w:r w:rsidR="001659F3">
        <w:rPr>
          <w:bCs/>
          <w:spacing w:val="-3"/>
        </w:rPr>
        <w:t>“</w:t>
      </w:r>
      <w:r w:rsidR="001D0508" w:rsidRPr="001D0508">
        <w:rPr>
          <w:bCs/>
          <w:spacing w:val="-3"/>
        </w:rPr>
        <w:t>podrá válidamente pactarse en la escritura de constitución de la hipoteca voluntaria que la obligación garantizada se haga solamente efectiva sobre los bienes hipotecados</w:t>
      </w:r>
      <w:r w:rsidR="008C01EA">
        <w:rPr>
          <w:bCs/>
          <w:spacing w:val="-3"/>
        </w:rPr>
        <w:t>”</w:t>
      </w:r>
      <w:r w:rsidR="001D0508" w:rsidRPr="001D0508">
        <w:rPr>
          <w:bCs/>
          <w:spacing w:val="-3"/>
        </w:rPr>
        <w:t>.</w:t>
      </w:r>
    </w:p>
    <w:p w14:paraId="49DA312E" w14:textId="77777777" w:rsidR="008C01EA" w:rsidRDefault="008C01EA" w:rsidP="001D0508">
      <w:pPr>
        <w:spacing w:before="120" w:after="120" w:line="360" w:lineRule="auto"/>
        <w:ind w:firstLine="708"/>
        <w:jc w:val="both"/>
        <w:rPr>
          <w:bCs/>
          <w:spacing w:val="-3"/>
        </w:rPr>
      </w:pPr>
    </w:p>
    <w:p w14:paraId="5EBDD521" w14:textId="22907A48" w:rsidR="001D0508" w:rsidRPr="008C01EA" w:rsidRDefault="008C01EA" w:rsidP="001D0508">
      <w:pPr>
        <w:spacing w:before="120" w:after="120" w:line="360" w:lineRule="auto"/>
        <w:ind w:firstLine="708"/>
        <w:jc w:val="both"/>
        <w:rPr>
          <w:b/>
          <w:bCs/>
          <w:spacing w:val="-3"/>
        </w:rPr>
      </w:pPr>
      <w:r w:rsidRPr="008C01EA">
        <w:rPr>
          <w:b/>
          <w:bCs/>
          <w:spacing w:val="-3"/>
        </w:rPr>
        <w:t>Limitaciones legales.</w:t>
      </w:r>
    </w:p>
    <w:p w14:paraId="7A63FFEE" w14:textId="4199BED0" w:rsidR="00094094" w:rsidRPr="001D0508" w:rsidRDefault="00094094" w:rsidP="00094094">
      <w:pPr>
        <w:spacing w:before="120" w:after="120" w:line="360" w:lineRule="auto"/>
        <w:ind w:firstLine="708"/>
        <w:jc w:val="both"/>
        <w:rPr>
          <w:bCs/>
          <w:spacing w:val="-3"/>
        </w:rPr>
      </w:pPr>
      <w:r w:rsidRPr="001D0508">
        <w:rPr>
          <w:bCs/>
          <w:spacing w:val="-3"/>
        </w:rPr>
        <w:t>Las</w:t>
      </w:r>
      <w:r>
        <w:rPr>
          <w:bCs/>
          <w:spacing w:val="-3"/>
        </w:rPr>
        <w:t xml:space="preserve"> limitaciones legales</w:t>
      </w:r>
      <w:r w:rsidRPr="001D0508">
        <w:rPr>
          <w:bCs/>
          <w:spacing w:val="-3"/>
        </w:rPr>
        <w:t xml:space="preserve"> de la responsabilidad patrimonial del deudor pueden operar sobre </w:t>
      </w:r>
      <w:r>
        <w:rPr>
          <w:bCs/>
          <w:spacing w:val="-3"/>
        </w:rPr>
        <w:t>dos</w:t>
      </w:r>
      <w:r w:rsidRPr="001D0508">
        <w:rPr>
          <w:bCs/>
          <w:spacing w:val="-3"/>
        </w:rPr>
        <w:t xml:space="preserve"> aspectos de dicha responsabilidad</w:t>
      </w:r>
      <w:r>
        <w:rPr>
          <w:bCs/>
          <w:spacing w:val="-3"/>
        </w:rPr>
        <w:t>, a saber</w:t>
      </w:r>
      <w:r w:rsidRPr="001D0508">
        <w:rPr>
          <w:bCs/>
          <w:spacing w:val="-3"/>
        </w:rPr>
        <w:t>:</w:t>
      </w:r>
    </w:p>
    <w:p w14:paraId="660F7763" w14:textId="1E98EE43" w:rsidR="00094094" w:rsidRPr="001B6FAD" w:rsidRDefault="00094094" w:rsidP="003F47E0">
      <w:pPr>
        <w:pStyle w:val="Prrafodelista"/>
        <w:numPr>
          <w:ilvl w:val="0"/>
          <w:numId w:val="10"/>
        </w:numPr>
        <w:spacing w:before="120" w:after="120" w:line="360" w:lineRule="auto"/>
        <w:ind w:left="993" w:hanging="284"/>
        <w:jc w:val="both"/>
        <w:rPr>
          <w:bCs/>
          <w:spacing w:val="-3"/>
        </w:rPr>
      </w:pPr>
      <w:r w:rsidRPr="001B6FAD">
        <w:rPr>
          <w:bCs/>
          <w:spacing w:val="-3"/>
        </w:rPr>
        <w:t xml:space="preserve">Sobre la cuantía de la responsabilidad, existiendo </w:t>
      </w:r>
      <w:r w:rsidR="002F056C" w:rsidRPr="001B6FAD">
        <w:rPr>
          <w:bCs/>
          <w:spacing w:val="-3"/>
        </w:rPr>
        <w:t>tre</w:t>
      </w:r>
      <w:r w:rsidRPr="001B6FAD">
        <w:rPr>
          <w:bCs/>
          <w:spacing w:val="-3"/>
        </w:rPr>
        <w:t>s supuestos:</w:t>
      </w:r>
    </w:p>
    <w:p w14:paraId="027D8468" w14:textId="2E582FB9" w:rsidR="001D0508" w:rsidRPr="001B6FAD" w:rsidRDefault="00094094" w:rsidP="003F47E0">
      <w:pPr>
        <w:pStyle w:val="Prrafodelista"/>
        <w:numPr>
          <w:ilvl w:val="0"/>
          <w:numId w:val="11"/>
        </w:numPr>
        <w:spacing w:before="120" w:after="120" w:line="360" w:lineRule="auto"/>
        <w:ind w:left="1276" w:hanging="283"/>
        <w:jc w:val="both"/>
        <w:rPr>
          <w:bCs/>
          <w:spacing w:val="-3"/>
        </w:rPr>
      </w:pPr>
      <w:r w:rsidRPr="001B6FAD">
        <w:rPr>
          <w:bCs/>
          <w:spacing w:val="-3"/>
        </w:rPr>
        <w:t xml:space="preserve">El artículo </w:t>
      </w:r>
      <w:r w:rsidR="001D0508" w:rsidRPr="001B6FAD">
        <w:rPr>
          <w:bCs/>
          <w:spacing w:val="-3"/>
        </w:rPr>
        <w:t>858.2</w:t>
      </w:r>
      <w:r w:rsidRPr="001B6FAD">
        <w:rPr>
          <w:bCs/>
          <w:spacing w:val="-3"/>
        </w:rPr>
        <w:t xml:space="preserve"> del Código Civil, que dispone que </w:t>
      </w:r>
      <w:r w:rsidR="001D0508" w:rsidRPr="001B6FAD">
        <w:rPr>
          <w:bCs/>
          <w:spacing w:val="-3"/>
        </w:rPr>
        <w:t>cuando el testador grave con una manda a un legatario, éste no estará obligado a responder del gravamen sino hasta donde alcance el valor del legado</w:t>
      </w:r>
      <w:r w:rsidR="00103670" w:rsidRPr="001B6FAD">
        <w:rPr>
          <w:bCs/>
          <w:spacing w:val="-3"/>
        </w:rPr>
        <w:t>.</w:t>
      </w:r>
    </w:p>
    <w:p w14:paraId="244D43ED" w14:textId="23E934C1" w:rsidR="001D0508" w:rsidRPr="001B6FAD" w:rsidRDefault="00103670" w:rsidP="003F47E0">
      <w:pPr>
        <w:pStyle w:val="Prrafodelista"/>
        <w:numPr>
          <w:ilvl w:val="0"/>
          <w:numId w:val="11"/>
        </w:numPr>
        <w:spacing w:before="120" w:after="120" w:line="360" w:lineRule="auto"/>
        <w:ind w:left="1276" w:hanging="283"/>
        <w:jc w:val="both"/>
        <w:rPr>
          <w:bCs/>
          <w:spacing w:val="-3"/>
        </w:rPr>
      </w:pPr>
      <w:r w:rsidRPr="001B6FAD">
        <w:rPr>
          <w:bCs/>
          <w:spacing w:val="-3"/>
        </w:rPr>
        <w:t>E</w:t>
      </w:r>
      <w:r w:rsidR="001D0508" w:rsidRPr="001B6FAD">
        <w:rPr>
          <w:bCs/>
          <w:spacing w:val="-3"/>
        </w:rPr>
        <w:t>l art</w:t>
      </w:r>
      <w:r w:rsidRPr="001B6FAD">
        <w:rPr>
          <w:bCs/>
          <w:spacing w:val="-3"/>
        </w:rPr>
        <w:t xml:space="preserve">ículo </w:t>
      </w:r>
      <w:r w:rsidR="001D0508" w:rsidRPr="001B6FAD">
        <w:rPr>
          <w:bCs/>
          <w:spacing w:val="-3"/>
        </w:rPr>
        <w:t xml:space="preserve">1801 </w:t>
      </w:r>
      <w:r w:rsidRPr="001B6FAD">
        <w:rPr>
          <w:bCs/>
          <w:spacing w:val="-3"/>
        </w:rPr>
        <w:t xml:space="preserve">del Código Civil, </w:t>
      </w:r>
      <w:r w:rsidR="001D0508" w:rsidRPr="001B6FAD">
        <w:rPr>
          <w:bCs/>
          <w:spacing w:val="-3"/>
        </w:rPr>
        <w:t xml:space="preserve">que permite a la </w:t>
      </w:r>
      <w:r w:rsidRPr="001B6FAD">
        <w:rPr>
          <w:bCs/>
          <w:spacing w:val="-3"/>
        </w:rPr>
        <w:t>a</w:t>
      </w:r>
      <w:r w:rsidR="001D0508" w:rsidRPr="001B6FAD">
        <w:rPr>
          <w:bCs/>
          <w:spacing w:val="-3"/>
        </w:rPr>
        <w:t>utoridad judicial no estimar la demanda en que se reclame el pago de lo perdido en un juego o apuesta de los no prohibidos cuando la cantidad que se cruzó sea excesiva</w:t>
      </w:r>
      <w:r w:rsidR="00022EF3" w:rsidRPr="001B6FAD">
        <w:rPr>
          <w:bCs/>
          <w:spacing w:val="-3"/>
        </w:rPr>
        <w:t>.</w:t>
      </w:r>
      <w:r w:rsidR="001D0508" w:rsidRPr="001B6FAD">
        <w:rPr>
          <w:bCs/>
          <w:spacing w:val="-3"/>
        </w:rPr>
        <w:t xml:space="preserve"> o reducirla en lo que exceda de los usos de un buen padre de familia</w:t>
      </w:r>
      <w:r w:rsidR="00022EF3" w:rsidRPr="001B6FAD">
        <w:rPr>
          <w:bCs/>
          <w:spacing w:val="-3"/>
        </w:rPr>
        <w:t>.</w:t>
      </w:r>
    </w:p>
    <w:p w14:paraId="4333B324" w14:textId="731066A0" w:rsidR="001D0508" w:rsidRPr="001B6FAD" w:rsidRDefault="00022EF3" w:rsidP="003F47E0">
      <w:pPr>
        <w:pStyle w:val="Prrafodelista"/>
        <w:numPr>
          <w:ilvl w:val="0"/>
          <w:numId w:val="11"/>
        </w:numPr>
        <w:spacing w:before="120" w:after="120" w:line="360" w:lineRule="auto"/>
        <w:ind w:left="1276" w:hanging="283"/>
        <w:jc w:val="both"/>
        <w:rPr>
          <w:bCs/>
          <w:spacing w:val="-3"/>
        </w:rPr>
      </w:pPr>
      <w:r w:rsidRPr="001B6FAD">
        <w:rPr>
          <w:bCs/>
          <w:spacing w:val="-3"/>
        </w:rPr>
        <w:lastRenderedPageBreak/>
        <w:t>E</w:t>
      </w:r>
      <w:r w:rsidR="001D0508" w:rsidRPr="001B6FAD">
        <w:rPr>
          <w:bCs/>
          <w:spacing w:val="-3"/>
        </w:rPr>
        <w:t>l art</w:t>
      </w:r>
      <w:r w:rsidRPr="001B6FAD">
        <w:rPr>
          <w:bCs/>
          <w:spacing w:val="-3"/>
        </w:rPr>
        <w:t xml:space="preserve">ículo </w:t>
      </w:r>
      <w:r w:rsidR="001D0508" w:rsidRPr="001B6FAD">
        <w:rPr>
          <w:bCs/>
          <w:spacing w:val="-3"/>
        </w:rPr>
        <w:t xml:space="preserve">1897 </w:t>
      </w:r>
      <w:r w:rsidRPr="001B6FAD">
        <w:rPr>
          <w:bCs/>
          <w:spacing w:val="-3"/>
        </w:rPr>
        <w:t xml:space="preserve">del Código Civil, </w:t>
      </w:r>
      <w:r w:rsidR="001D0508" w:rsidRPr="001B6FAD">
        <w:rPr>
          <w:bCs/>
          <w:spacing w:val="-3"/>
        </w:rPr>
        <w:t xml:space="preserve">que dispone que </w:t>
      </w:r>
      <w:r w:rsidR="002F056C" w:rsidRPr="001B6FAD">
        <w:rPr>
          <w:bCs/>
          <w:spacing w:val="-3"/>
        </w:rPr>
        <w:t>“el que de buena fe hubiera aceptado un pago indebido de cosa cierta y determinada, sólo responderá de las desmejoras o pérdidas de ésta y de sus accesiones, en cuanto por ellas se hubiese enriquecido”</w:t>
      </w:r>
      <w:r w:rsidR="001D0508" w:rsidRPr="001B6FAD">
        <w:rPr>
          <w:bCs/>
          <w:spacing w:val="-3"/>
        </w:rPr>
        <w:t>.</w:t>
      </w:r>
    </w:p>
    <w:p w14:paraId="7EE1DC8A" w14:textId="38DAD748" w:rsidR="002F056C" w:rsidRPr="001B6FAD" w:rsidRDefault="002F056C" w:rsidP="003F47E0">
      <w:pPr>
        <w:pStyle w:val="Prrafodelista"/>
        <w:numPr>
          <w:ilvl w:val="0"/>
          <w:numId w:val="10"/>
        </w:numPr>
        <w:spacing w:before="120" w:after="120" w:line="360" w:lineRule="auto"/>
        <w:ind w:left="993" w:hanging="284"/>
        <w:jc w:val="both"/>
        <w:rPr>
          <w:bCs/>
          <w:spacing w:val="-3"/>
        </w:rPr>
      </w:pPr>
      <w:r w:rsidRPr="001B6FAD">
        <w:rPr>
          <w:bCs/>
          <w:spacing w:val="-3"/>
        </w:rPr>
        <w:t>Sobre los bienes con que se responde, existiendo tres supuestos:</w:t>
      </w:r>
    </w:p>
    <w:p w14:paraId="21EB583C" w14:textId="038CCE6F" w:rsidR="001D0508" w:rsidRPr="001B6FAD" w:rsidRDefault="002F056C" w:rsidP="003F47E0">
      <w:pPr>
        <w:pStyle w:val="Prrafodelista"/>
        <w:numPr>
          <w:ilvl w:val="0"/>
          <w:numId w:val="12"/>
        </w:numPr>
        <w:spacing w:before="120" w:after="120" w:line="360" w:lineRule="auto"/>
        <w:ind w:left="1276" w:hanging="283"/>
        <w:jc w:val="both"/>
        <w:rPr>
          <w:bCs/>
          <w:spacing w:val="-3"/>
        </w:rPr>
      </w:pPr>
      <w:r w:rsidRPr="001B6FAD">
        <w:rPr>
          <w:bCs/>
          <w:spacing w:val="-3"/>
        </w:rPr>
        <w:t>L</w:t>
      </w:r>
      <w:r w:rsidR="001D0508" w:rsidRPr="001B6FAD">
        <w:rPr>
          <w:bCs/>
          <w:spacing w:val="-3"/>
        </w:rPr>
        <w:t>os sustraídos a todos los acreedores</w:t>
      </w:r>
      <w:r w:rsidRPr="001B6FAD">
        <w:rPr>
          <w:bCs/>
          <w:spacing w:val="-3"/>
        </w:rPr>
        <w:t>,</w:t>
      </w:r>
      <w:r w:rsidR="001D0508" w:rsidRPr="001B6FAD">
        <w:rPr>
          <w:bCs/>
          <w:spacing w:val="-3"/>
        </w:rPr>
        <w:t xml:space="preserve"> que son</w:t>
      </w:r>
      <w:r w:rsidR="007861F1" w:rsidRPr="001B6FAD">
        <w:rPr>
          <w:bCs/>
          <w:spacing w:val="-3"/>
        </w:rPr>
        <w:t xml:space="preserve"> los calificados como inembargables por la Ley de Enjuiciamiento Civil u otras leyes</w:t>
      </w:r>
      <w:r w:rsidR="001D0508" w:rsidRPr="001B6FAD">
        <w:rPr>
          <w:bCs/>
          <w:spacing w:val="-3"/>
        </w:rPr>
        <w:t xml:space="preserve">, </w:t>
      </w:r>
      <w:r w:rsidR="00851FB9" w:rsidRPr="001B6FAD">
        <w:rPr>
          <w:bCs/>
          <w:spacing w:val="-3"/>
        </w:rPr>
        <w:t xml:space="preserve">entre los que se incluyen los </w:t>
      </w:r>
      <w:r w:rsidR="001D0508" w:rsidRPr="001B6FAD">
        <w:rPr>
          <w:bCs/>
          <w:spacing w:val="-3"/>
        </w:rPr>
        <w:t xml:space="preserve">bienes demaniales </w:t>
      </w:r>
      <w:r w:rsidR="009B4656" w:rsidRPr="001B6FAD">
        <w:rPr>
          <w:bCs/>
          <w:spacing w:val="-3"/>
        </w:rPr>
        <w:t xml:space="preserve">y patrimoniales de las Administraciones Públicas, conforme al artículo </w:t>
      </w:r>
      <w:r w:rsidR="001D0508" w:rsidRPr="001B6FAD">
        <w:rPr>
          <w:bCs/>
          <w:spacing w:val="-3"/>
        </w:rPr>
        <w:t>132.1</w:t>
      </w:r>
      <w:r w:rsidR="009B4656" w:rsidRPr="001B6FAD">
        <w:rPr>
          <w:bCs/>
          <w:spacing w:val="-3"/>
        </w:rPr>
        <w:t xml:space="preserve"> de la Constitución Española de 27 de diciembre de 1978, la </w:t>
      </w:r>
      <w:r w:rsidR="001D0508" w:rsidRPr="001B6FAD">
        <w:rPr>
          <w:bCs/>
          <w:spacing w:val="-3"/>
        </w:rPr>
        <w:t>Ley</w:t>
      </w:r>
      <w:r w:rsidR="009B4656" w:rsidRPr="001B6FAD">
        <w:rPr>
          <w:bCs/>
          <w:spacing w:val="-3"/>
        </w:rPr>
        <w:t xml:space="preserve"> General Presupuestaria</w:t>
      </w:r>
      <w:r w:rsidR="001D0508" w:rsidRPr="001B6FAD">
        <w:rPr>
          <w:bCs/>
          <w:spacing w:val="-3"/>
        </w:rPr>
        <w:t xml:space="preserve"> de 26 de noviembre</w:t>
      </w:r>
      <w:r w:rsidR="009B4656" w:rsidRPr="001B6FAD">
        <w:rPr>
          <w:bCs/>
          <w:spacing w:val="-3"/>
        </w:rPr>
        <w:t xml:space="preserve"> de 2003 y la Ley</w:t>
      </w:r>
      <w:r w:rsidR="001D0508" w:rsidRPr="001B6FAD">
        <w:rPr>
          <w:bCs/>
          <w:spacing w:val="-3"/>
        </w:rPr>
        <w:t xml:space="preserve"> del Patrimonio de las Administraciones Públicas </w:t>
      </w:r>
      <w:r w:rsidR="009B4656" w:rsidRPr="001B6FAD">
        <w:rPr>
          <w:bCs/>
          <w:spacing w:val="-3"/>
        </w:rPr>
        <w:t>de 3 de noviembre de 2003.</w:t>
      </w:r>
    </w:p>
    <w:p w14:paraId="5CA4BBDA" w14:textId="4BD82A9A" w:rsidR="001D0508" w:rsidRPr="001B6FAD" w:rsidRDefault="009B4656" w:rsidP="003F47E0">
      <w:pPr>
        <w:pStyle w:val="Prrafodelista"/>
        <w:numPr>
          <w:ilvl w:val="0"/>
          <w:numId w:val="12"/>
        </w:numPr>
        <w:spacing w:before="120" w:after="120" w:line="360" w:lineRule="auto"/>
        <w:ind w:left="1276" w:hanging="283"/>
        <w:jc w:val="both"/>
        <w:rPr>
          <w:bCs/>
          <w:spacing w:val="-3"/>
        </w:rPr>
      </w:pPr>
      <w:r w:rsidRPr="001B6FAD">
        <w:rPr>
          <w:bCs/>
          <w:spacing w:val="-3"/>
        </w:rPr>
        <w:t>L</w:t>
      </w:r>
      <w:r w:rsidR="001D0508" w:rsidRPr="001B6FAD">
        <w:rPr>
          <w:bCs/>
          <w:spacing w:val="-3"/>
        </w:rPr>
        <w:t>os sustraídos a la ejecución de determinados acreedores</w:t>
      </w:r>
      <w:r w:rsidRPr="001B6FAD">
        <w:rPr>
          <w:bCs/>
          <w:spacing w:val="-3"/>
        </w:rPr>
        <w:t>,</w:t>
      </w:r>
      <w:r w:rsidR="001D0508" w:rsidRPr="001B6FAD">
        <w:rPr>
          <w:bCs/>
          <w:spacing w:val="-3"/>
        </w:rPr>
        <w:t xml:space="preserve"> como es el caso de los donatarios, los legatarios que no lo sean de parte alícuota y </w:t>
      </w:r>
      <w:r w:rsidRPr="001B6FAD">
        <w:rPr>
          <w:bCs/>
          <w:spacing w:val="-3"/>
        </w:rPr>
        <w:t xml:space="preserve">los </w:t>
      </w:r>
      <w:r w:rsidR="001D0508" w:rsidRPr="001B6FAD">
        <w:rPr>
          <w:bCs/>
          <w:spacing w:val="-3"/>
        </w:rPr>
        <w:t>acreedores del difunto</w:t>
      </w:r>
      <w:r w:rsidR="00E557A5" w:rsidRPr="001B6FAD">
        <w:rPr>
          <w:bCs/>
          <w:spacing w:val="-3"/>
        </w:rPr>
        <w:t xml:space="preserve">, que conforme al artículo 655 del Código Civil </w:t>
      </w:r>
      <w:r w:rsidR="001D0508" w:rsidRPr="001B6FAD">
        <w:rPr>
          <w:bCs/>
          <w:spacing w:val="-3"/>
        </w:rPr>
        <w:t>no podrán aprovecharse de la reducción de donaciones por inoficiosidad</w:t>
      </w:r>
      <w:r w:rsidR="00E557A5" w:rsidRPr="001B6FAD">
        <w:rPr>
          <w:bCs/>
          <w:spacing w:val="-3"/>
        </w:rPr>
        <w:t>.</w:t>
      </w:r>
    </w:p>
    <w:p w14:paraId="797FB062" w14:textId="1A9E7BB2" w:rsidR="00B458EE" w:rsidRPr="001B6FAD" w:rsidRDefault="009620DD" w:rsidP="003F47E0">
      <w:pPr>
        <w:pStyle w:val="Prrafodelista"/>
        <w:numPr>
          <w:ilvl w:val="0"/>
          <w:numId w:val="12"/>
        </w:numPr>
        <w:spacing w:before="120" w:after="120" w:line="360" w:lineRule="auto"/>
        <w:ind w:left="1276" w:hanging="283"/>
        <w:jc w:val="both"/>
        <w:rPr>
          <w:bCs/>
          <w:spacing w:val="-3"/>
        </w:rPr>
      </w:pPr>
      <w:r w:rsidRPr="001B6FAD">
        <w:rPr>
          <w:bCs/>
          <w:spacing w:val="-3"/>
        </w:rPr>
        <w:t>L</w:t>
      </w:r>
      <w:r w:rsidR="001D0508" w:rsidRPr="001B6FAD">
        <w:rPr>
          <w:bCs/>
          <w:spacing w:val="-3"/>
        </w:rPr>
        <w:t>os sometidos legalmente a la ejecución de ciertas obligaciones</w:t>
      </w:r>
      <w:r w:rsidR="001B6FAD" w:rsidRPr="001B6FAD">
        <w:rPr>
          <w:bCs/>
          <w:spacing w:val="-3"/>
        </w:rPr>
        <w:t>,</w:t>
      </w:r>
      <w:r w:rsidR="001D0508" w:rsidRPr="001B6FAD">
        <w:rPr>
          <w:bCs/>
          <w:spacing w:val="-3"/>
        </w:rPr>
        <w:t xml:space="preserve"> siendo el caso más destacado el del heredero a beneficio de inventario</w:t>
      </w:r>
      <w:r w:rsidR="001B6FAD" w:rsidRPr="001B6FAD">
        <w:rPr>
          <w:bCs/>
          <w:spacing w:val="-3"/>
        </w:rPr>
        <w:t>,</w:t>
      </w:r>
      <w:r w:rsidR="001D0508" w:rsidRPr="001B6FAD">
        <w:rPr>
          <w:bCs/>
          <w:spacing w:val="-3"/>
        </w:rPr>
        <w:t xml:space="preserve"> que </w:t>
      </w:r>
      <w:r w:rsidR="001B6FAD" w:rsidRPr="001B6FAD">
        <w:rPr>
          <w:bCs/>
          <w:spacing w:val="-3"/>
        </w:rPr>
        <w:t xml:space="preserve">conforme al artículo 1023 del Código Civil </w:t>
      </w:r>
      <w:r w:rsidR="001D0508" w:rsidRPr="001B6FAD">
        <w:rPr>
          <w:bCs/>
          <w:spacing w:val="-3"/>
        </w:rPr>
        <w:t xml:space="preserve">no queda obligado a pagar las deudas y demás cargas de la herencia sino hasta donde alcancen los bienes de </w:t>
      </w:r>
      <w:proofErr w:type="gramStart"/>
      <w:r w:rsidR="001D0508" w:rsidRPr="001B6FAD">
        <w:rPr>
          <w:bCs/>
          <w:spacing w:val="-3"/>
        </w:rPr>
        <w:t>la misma</w:t>
      </w:r>
      <w:proofErr w:type="gramEnd"/>
      <w:r w:rsidR="001B6FAD" w:rsidRPr="001B6FAD">
        <w:rPr>
          <w:bCs/>
          <w:spacing w:val="-3"/>
        </w:rPr>
        <w:t>.</w:t>
      </w:r>
    </w:p>
    <w:p w14:paraId="4074276F" w14:textId="741D52B2" w:rsidR="00275B4B" w:rsidRDefault="003E093E" w:rsidP="003B4F3D">
      <w:pPr>
        <w:spacing w:before="120" w:after="120" w:line="360" w:lineRule="auto"/>
        <w:ind w:firstLine="708"/>
        <w:jc w:val="both"/>
        <w:rPr>
          <w:bCs/>
          <w:spacing w:val="-3"/>
        </w:rPr>
      </w:pPr>
      <w:r>
        <w:rPr>
          <w:bCs/>
          <w:spacing w:val="-3"/>
        </w:rPr>
        <w:t xml:space="preserve">Por último, </w:t>
      </w:r>
      <w:r w:rsidR="00345CD7">
        <w:rPr>
          <w:bCs/>
          <w:spacing w:val="-3"/>
        </w:rPr>
        <w:t xml:space="preserve">la Ley </w:t>
      </w:r>
      <w:r w:rsidR="00345CD7" w:rsidRPr="00345CD7">
        <w:rPr>
          <w:bCs/>
          <w:spacing w:val="-3"/>
        </w:rPr>
        <w:t xml:space="preserve">de </w:t>
      </w:r>
      <w:r w:rsidR="00345CD7">
        <w:rPr>
          <w:bCs/>
          <w:spacing w:val="-3"/>
        </w:rPr>
        <w:t>A</w:t>
      </w:r>
      <w:r w:rsidR="00345CD7" w:rsidRPr="00345CD7">
        <w:rPr>
          <w:bCs/>
          <w:spacing w:val="-3"/>
        </w:rPr>
        <w:t xml:space="preserve">poyo a los </w:t>
      </w:r>
      <w:r w:rsidR="00345CD7">
        <w:rPr>
          <w:bCs/>
          <w:spacing w:val="-3"/>
        </w:rPr>
        <w:t>E</w:t>
      </w:r>
      <w:r w:rsidR="00345CD7" w:rsidRPr="00345CD7">
        <w:rPr>
          <w:bCs/>
          <w:spacing w:val="-3"/>
        </w:rPr>
        <w:t>mprendedores</w:t>
      </w:r>
      <w:r w:rsidR="00202472" w:rsidRPr="00202472">
        <w:rPr>
          <w:bCs/>
          <w:spacing w:val="-3"/>
        </w:rPr>
        <w:t xml:space="preserve"> </w:t>
      </w:r>
      <w:r w:rsidR="00202472" w:rsidRPr="00345CD7">
        <w:rPr>
          <w:bCs/>
          <w:spacing w:val="-3"/>
        </w:rPr>
        <w:t>de 27 de septiembre</w:t>
      </w:r>
      <w:r w:rsidR="00202472">
        <w:rPr>
          <w:bCs/>
          <w:spacing w:val="-3"/>
        </w:rPr>
        <w:t xml:space="preserve"> de 2013 regula la figura del empresario de responsabilidad limitada, </w:t>
      </w:r>
      <w:r w:rsidR="00217FB6">
        <w:rPr>
          <w:bCs/>
          <w:spacing w:val="-3"/>
        </w:rPr>
        <w:t xml:space="preserve">condición que puede asumir, cumpliendo los requisitos establecidos, cualquier persona física que </w:t>
      </w:r>
      <w:r w:rsidR="0095623D">
        <w:rPr>
          <w:bCs/>
          <w:spacing w:val="-3"/>
        </w:rPr>
        <w:t xml:space="preserve">ejerza una actividad empresarial o profesional, </w:t>
      </w:r>
      <w:r w:rsidR="005737AA">
        <w:rPr>
          <w:bCs/>
          <w:spacing w:val="-3"/>
        </w:rPr>
        <w:t>lo que le permite</w:t>
      </w:r>
      <w:r w:rsidR="00AE1F68">
        <w:rPr>
          <w:bCs/>
          <w:spacing w:val="-3"/>
        </w:rPr>
        <w:t>,</w:t>
      </w:r>
      <w:r w:rsidR="005737AA">
        <w:rPr>
          <w:bCs/>
          <w:spacing w:val="-3"/>
        </w:rPr>
        <w:t xml:space="preserve"> </w:t>
      </w:r>
      <w:r w:rsidR="00AE1F68">
        <w:rPr>
          <w:bCs/>
          <w:spacing w:val="-3"/>
        </w:rPr>
        <w:t>como excepción al régimen del artículo 1911 del Código Civil</w:t>
      </w:r>
      <w:r w:rsidR="00AE1F68" w:rsidRPr="005737AA">
        <w:rPr>
          <w:bCs/>
          <w:spacing w:val="-3"/>
        </w:rPr>
        <w:t xml:space="preserve"> </w:t>
      </w:r>
      <w:r w:rsidR="005737AA" w:rsidRPr="005737AA">
        <w:rPr>
          <w:bCs/>
          <w:spacing w:val="-3"/>
        </w:rPr>
        <w:t>limitar su responsabilidad por las deudas que traigan causa del ejercicio de dicha actividad</w:t>
      </w:r>
      <w:r w:rsidR="007A64BA">
        <w:rPr>
          <w:bCs/>
          <w:spacing w:val="-3"/>
        </w:rPr>
        <w:t>, sustrayendo de la misma:</w:t>
      </w:r>
    </w:p>
    <w:p w14:paraId="63F8C5C0" w14:textId="77777777" w:rsidR="0000134D" w:rsidRPr="0000134D" w:rsidRDefault="007A64BA" w:rsidP="0000134D">
      <w:pPr>
        <w:pStyle w:val="Prrafodelista"/>
        <w:numPr>
          <w:ilvl w:val="0"/>
          <w:numId w:val="17"/>
        </w:numPr>
        <w:spacing w:before="120" w:after="120" w:line="360" w:lineRule="auto"/>
        <w:ind w:left="993" w:hanging="284"/>
        <w:jc w:val="both"/>
        <w:rPr>
          <w:bCs/>
          <w:spacing w:val="-3"/>
        </w:rPr>
      </w:pPr>
      <w:r w:rsidRPr="0000134D">
        <w:rPr>
          <w:bCs/>
          <w:spacing w:val="-3"/>
        </w:rPr>
        <w:t xml:space="preserve">Su </w:t>
      </w:r>
      <w:r w:rsidRPr="0000134D">
        <w:rPr>
          <w:bCs/>
          <w:spacing w:val="-3"/>
        </w:rPr>
        <w:t>vivienda habitual</w:t>
      </w:r>
      <w:r w:rsidRPr="0000134D">
        <w:rPr>
          <w:bCs/>
          <w:spacing w:val="-3"/>
        </w:rPr>
        <w:t>,</w:t>
      </w:r>
      <w:r w:rsidRPr="0000134D">
        <w:rPr>
          <w:bCs/>
          <w:spacing w:val="-3"/>
        </w:rPr>
        <w:t xml:space="preserve"> siempre que su valor no supere los 300.000 euros, </w:t>
      </w:r>
      <w:r w:rsidRPr="0000134D">
        <w:rPr>
          <w:bCs/>
          <w:spacing w:val="-3"/>
        </w:rPr>
        <w:t>o de 450.000 si radica en un municipio de más de un millón de habitantes.</w:t>
      </w:r>
    </w:p>
    <w:p w14:paraId="23FA6782" w14:textId="3E6D926A" w:rsidR="007A64BA" w:rsidRPr="0000134D" w:rsidRDefault="0000134D" w:rsidP="0000134D">
      <w:pPr>
        <w:pStyle w:val="Prrafodelista"/>
        <w:numPr>
          <w:ilvl w:val="0"/>
          <w:numId w:val="17"/>
        </w:numPr>
        <w:spacing w:before="120" w:after="120" w:line="360" w:lineRule="auto"/>
        <w:ind w:left="993" w:hanging="284"/>
        <w:jc w:val="both"/>
        <w:rPr>
          <w:bCs/>
          <w:spacing w:val="-3"/>
        </w:rPr>
      </w:pPr>
      <w:r w:rsidRPr="0000134D">
        <w:rPr>
          <w:bCs/>
          <w:spacing w:val="-3"/>
        </w:rPr>
        <w:t>L</w:t>
      </w:r>
      <w:r w:rsidR="007A64BA" w:rsidRPr="0000134D">
        <w:rPr>
          <w:bCs/>
          <w:spacing w:val="-3"/>
        </w:rPr>
        <w:t>os bienes de equipo productivo afectos a la explotación debidamente identificados en el Registro de Bienes Muebles y con el límite del volumen de facturación agregado de los dos últimos ejercicios</w:t>
      </w:r>
      <w:r w:rsidRPr="0000134D">
        <w:rPr>
          <w:bCs/>
          <w:spacing w:val="-3"/>
        </w:rPr>
        <w:t>.</w:t>
      </w:r>
    </w:p>
    <w:p w14:paraId="0C96D0C4" w14:textId="0DE8848F" w:rsidR="0000134D" w:rsidRDefault="0000134D" w:rsidP="003B4F3D">
      <w:pPr>
        <w:spacing w:before="120" w:after="120" w:line="360" w:lineRule="auto"/>
        <w:ind w:firstLine="708"/>
        <w:jc w:val="both"/>
        <w:rPr>
          <w:bCs/>
          <w:spacing w:val="-3"/>
        </w:rPr>
      </w:pPr>
    </w:p>
    <w:p w14:paraId="2C320AA3" w14:textId="77777777" w:rsidR="0000134D" w:rsidRDefault="0000134D" w:rsidP="003B4F3D">
      <w:pPr>
        <w:spacing w:before="120" w:after="120" w:line="360" w:lineRule="auto"/>
        <w:ind w:firstLine="708"/>
        <w:jc w:val="both"/>
        <w:rPr>
          <w:bCs/>
          <w:spacing w:val="-3"/>
        </w:rPr>
      </w:pPr>
    </w:p>
    <w:p w14:paraId="2A768280" w14:textId="118913B1" w:rsidR="00275B4B" w:rsidRDefault="00863601" w:rsidP="00863601">
      <w:pPr>
        <w:spacing w:before="120" w:after="120" w:line="360" w:lineRule="auto"/>
        <w:jc w:val="both"/>
        <w:rPr>
          <w:bCs/>
          <w:spacing w:val="-3"/>
        </w:rPr>
      </w:pPr>
      <w:r w:rsidRPr="00863601">
        <w:rPr>
          <w:b/>
          <w:bCs/>
          <w:spacing w:val="-3"/>
        </w:rPr>
        <w:lastRenderedPageBreak/>
        <w:t>LA ACCIÓN SUBROGATORIA</w:t>
      </w:r>
      <w:r>
        <w:rPr>
          <w:b/>
          <w:bCs/>
          <w:spacing w:val="-3"/>
        </w:rPr>
        <w:t>.</w:t>
      </w:r>
    </w:p>
    <w:p w14:paraId="37BAC656" w14:textId="674C32F1" w:rsidR="00863601" w:rsidRPr="00863601" w:rsidRDefault="00863601" w:rsidP="00863601">
      <w:pPr>
        <w:spacing w:before="120" w:after="120" w:line="360" w:lineRule="auto"/>
        <w:ind w:firstLine="708"/>
        <w:jc w:val="both"/>
        <w:rPr>
          <w:bCs/>
          <w:spacing w:val="-3"/>
        </w:rPr>
      </w:pPr>
      <w:r>
        <w:rPr>
          <w:bCs/>
          <w:spacing w:val="-3"/>
        </w:rPr>
        <w:t>L</w:t>
      </w:r>
      <w:r w:rsidRPr="00863601">
        <w:rPr>
          <w:bCs/>
          <w:spacing w:val="-3"/>
        </w:rPr>
        <w:t xml:space="preserve">a acción subrogatoria persigue el mantenimiento de la solvencia del deudor, consiguiendo que entren en su patrimonio bienes y derechos que, pese a estar destinados a integrarse en aquél, no lo han hecho por </w:t>
      </w:r>
      <w:r w:rsidR="002852F5">
        <w:rPr>
          <w:bCs/>
          <w:spacing w:val="-3"/>
        </w:rPr>
        <w:t>l</w:t>
      </w:r>
      <w:r w:rsidRPr="00863601">
        <w:rPr>
          <w:bCs/>
          <w:spacing w:val="-3"/>
        </w:rPr>
        <w:t>a omisión del deudor.</w:t>
      </w:r>
    </w:p>
    <w:p w14:paraId="23654C29" w14:textId="496C421A" w:rsidR="00863601" w:rsidRPr="00863601" w:rsidRDefault="00863601" w:rsidP="00863601">
      <w:pPr>
        <w:spacing w:before="120" w:after="120" w:line="360" w:lineRule="auto"/>
        <w:ind w:firstLine="708"/>
        <w:jc w:val="both"/>
        <w:rPr>
          <w:bCs/>
          <w:spacing w:val="-3"/>
        </w:rPr>
      </w:pPr>
      <w:r w:rsidRPr="00863601">
        <w:rPr>
          <w:bCs/>
          <w:spacing w:val="-3"/>
        </w:rPr>
        <w:t xml:space="preserve">Dicha acción </w:t>
      </w:r>
      <w:r w:rsidR="00300A65">
        <w:rPr>
          <w:bCs/>
          <w:spacing w:val="-3"/>
        </w:rPr>
        <w:t>está recogida por el artículo 1111 del Código Civil</w:t>
      </w:r>
      <w:r w:rsidR="00E87A05">
        <w:rPr>
          <w:bCs/>
          <w:spacing w:val="-3"/>
        </w:rPr>
        <w:t>, que dispone que “l</w:t>
      </w:r>
      <w:r w:rsidRPr="00863601">
        <w:rPr>
          <w:bCs/>
          <w:spacing w:val="-3"/>
        </w:rPr>
        <w:t>os acreedores, después de haber perseguido los bienes de que esté en posesión el deudor para realizar cuanto se les debe, pueden ejercitar todos los derechos y acciones de éste con el mismo fin, exceptuando los que sean inherentes a su persona”</w:t>
      </w:r>
      <w:r w:rsidR="00E87A05">
        <w:rPr>
          <w:bCs/>
          <w:spacing w:val="-3"/>
        </w:rPr>
        <w:t>.</w:t>
      </w:r>
    </w:p>
    <w:p w14:paraId="593BA218" w14:textId="31865A69" w:rsidR="00663D14" w:rsidRDefault="00E87A05" w:rsidP="00863601">
      <w:pPr>
        <w:spacing w:before="120" w:after="120" w:line="360" w:lineRule="auto"/>
        <w:ind w:firstLine="708"/>
        <w:jc w:val="both"/>
        <w:rPr>
          <w:bCs/>
          <w:spacing w:val="-3"/>
        </w:rPr>
      </w:pPr>
      <w:r>
        <w:rPr>
          <w:bCs/>
          <w:spacing w:val="-3"/>
        </w:rPr>
        <w:t>Además, específicas aplicaciones de</w:t>
      </w:r>
      <w:r w:rsidR="0099138F">
        <w:rPr>
          <w:bCs/>
          <w:spacing w:val="-3"/>
        </w:rPr>
        <w:t xml:space="preserve">l principio subrogatorio que inspira esta acción </w:t>
      </w:r>
      <w:r>
        <w:rPr>
          <w:bCs/>
          <w:spacing w:val="-3"/>
        </w:rPr>
        <w:t>se contienen en otros preceptos, como</w:t>
      </w:r>
      <w:r w:rsidR="00663D14">
        <w:rPr>
          <w:bCs/>
          <w:spacing w:val="-3"/>
        </w:rPr>
        <w:t>:</w:t>
      </w:r>
    </w:p>
    <w:p w14:paraId="057A08BF" w14:textId="5FC65B9E" w:rsidR="00863601" w:rsidRPr="0099138F" w:rsidRDefault="00663D14" w:rsidP="003F47E0">
      <w:pPr>
        <w:pStyle w:val="Prrafodelista"/>
        <w:numPr>
          <w:ilvl w:val="0"/>
          <w:numId w:val="13"/>
        </w:numPr>
        <w:spacing w:before="120" w:after="120" w:line="360" w:lineRule="auto"/>
        <w:ind w:left="993" w:hanging="284"/>
        <w:jc w:val="both"/>
        <w:rPr>
          <w:bCs/>
          <w:spacing w:val="-3"/>
        </w:rPr>
      </w:pPr>
      <w:r w:rsidRPr="0099138F">
        <w:rPr>
          <w:bCs/>
          <w:spacing w:val="-3"/>
        </w:rPr>
        <w:t>E</w:t>
      </w:r>
      <w:r w:rsidR="00E87A05" w:rsidRPr="0099138F">
        <w:rPr>
          <w:bCs/>
          <w:spacing w:val="-3"/>
        </w:rPr>
        <w:t xml:space="preserve">l artículo </w:t>
      </w:r>
      <w:r w:rsidR="00863601" w:rsidRPr="0099138F">
        <w:rPr>
          <w:bCs/>
          <w:spacing w:val="-3"/>
        </w:rPr>
        <w:t>1937</w:t>
      </w:r>
      <w:r w:rsidR="00BC07DD" w:rsidRPr="0099138F">
        <w:rPr>
          <w:bCs/>
          <w:spacing w:val="-3"/>
        </w:rPr>
        <w:t xml:space="preserve"> del Código Civil, que dispone que “l</w:t>
      </w:r>
      <w:r w:rsidR="00863601" w:rsidRPr="0099138F">
        <w:rPr>
          <w:bCs/>
          <w:spacing w:val="-3"/>
        </w:rPr>
        <w:t>os acreedores, y cualquiera interesado en hacer valer la prescripción, podrán utilizarla a pesar de la renuncia expresa o tácita del deudor o propietario”.</w:t>
      </w:r>
    </w:p>
    <w:p w14:paraId="29C1506C" w14:textId="0DC8AF6F" w:rsidR="00863601" w:rsidRPr="0099138F" w:rsidRDefault="00663D14" w:rsidP="003F47E0">
      <w:pPr>
        <w:pStyle w:val="Prrafodelista"/>
        <w:numPr>
          <w:ilvl w:val="0"/>
          <w:numId w:val="13"/>
        </w:numPr>
        <w:spacing w:before="120" w:after="120" w:line="360" w:lineRule="auto"/>
        <w:ind w:left="993" w:hanging="284"/>
        <w:jc w:val="both"/>
        <w:rPr>
          <w:bCs/>
          <w:spacing w:val="-3"/>
        </w:rPr>
      </w:pPr>
      <w:r w:rsidRPr="0099138F">
        <w:rPr>
          <w:bCs/>
          <w:spacing w:val="-3"/>
        </w:rPr>
        <w:t>E</w:t>
      </w:r>
      <w:r w:rsidR="00863601" w:rsidRPr="0099138F">
        <w:rPr>
          <w:bCs/>
          <w:spacing w:val="-3"/>
        </w:rPr>
        <w:t>l artículo 643 del Código</w:t>
      </w:r>
      <w:r w:rsidRPr="0099138F">
        <w:rPr>
          <w:bCs/>
          <w:spacing w:val="-3"/>
        </w:rPr>
        <w:t xml:space="preserve"> del Código Civil, que dispone que “n</w:t>
      </w:r>
      <w:r w:rsidR="00863601" w:rsidRPr="0099138F">
        <w:rPr>
          <w:bCs/>
          <w:spacing w:val="-3"/>
        </w:rPr>
        <w:t>o mediando estipulación respecto al pago de deudas, sólo responderá de ellas el donatario cuando la donación se haya hecho en fraude de acreedores.</w:t>
      </w:r>
      <w:r w:rsidRPr="0099138F">
        <w:rPr>
          <w:bCs/>
          <w:spacing w:val="-3"/>
        </w:rPr>
        <w:t xml:space="preserve"> </w:t>
      </w:r>
      <w:r w:rsidR="00863601" w:rsidRPr="0099138F">
        <w:rPr>
          <w:bCs/>
          <w:spacing w:val="-3"/>
        </w:rPr>
        <w:t>Se presumirá siempre hecha la donación en fraude de los acreedores, cuando al hacerla no se haya reservado el donante bienes bastantes para pagar las deudas anteriores a ella”</w:t>
      </w:r>
      <w:r w:rsidRPr="0099138F">
        <w:rPr>
          <w:bCs/>
          <w:spacing w:val="-3"/>
        </w:rPr>
        <w:t>.</w:t>
      </w:r>
    </w:p>
    <w:p w14:paraId="715FE6E3" w14:textId="12726AC0" w:rsidR="00863601" w:rsidRPr="00863601" w:rsidRDefault="00863601" w:rsidP="00863601">
      <w:pPr>
        <w:spacing w:before="120" w:after="120" w:line="360" w:lineRule="auto"/>
        <w:ind w:firstLine="708"/>
        <w:jc w:val="both"/>
        <w:rPr>
          <w:bCs/>
          <w:spacing w:val="-3"/>
        </w:rPr>
      </w:pPr>
      <w:r w:rsidRPr="00863601">
        <w:rPr>
          <w:bCs/>
          <w:spacing w:val="-3"/>
        </w:rPr>
        <w:t>Aparte de su carácter subsidiario</w:t>
      </w:r>
      <w:r w:rsidR="002A3FD4">
        <w:rPr>
          <w:bCs/>
          <w:spacing w:val="-3"/>
        </w:rPr>
        <w:t>, resaltado por la jurisprudencia</w:t>
      </w:r>
      <w:r w:rsidRPr="00863601">
        <w:rPr>
          <w:bCs/>
          <w:spacing w:val="-3"/>
        </w:rPr>
        <w:t xml:space="preserve">, </w:t>
      </w:r>
      <w:r w:rsidR="002A3FD4">
        <w:rPr>
          <w:bCs/>
          <w:spacing w:val="-3"/>
        </w:rPr>
        <w:t xml:space="preserve">la doctrina discute </w:t>
      </w:r>
      <w:r w:rsidR="002F72AF">
        <w:rPr>
          <w:bCs/>
          <w:spacing w:val="-3"/>
        </w:rPr>
        <w:t xml:space="preserve">acerca de si </w:t>
      </w:r>
      <w:r w:rsidRPr="00863601">
        <w:rPr>
          <w:bCs/>
          <w:spacing w:val="-3"/>
        </w:rPr>
        <w:t>esta acción</w:t>
      </w:r>
      <w:r w:rsidR="002F72AF">
        <w:rPr>
          <w:bCs/>
          <w:spacing w:val="-3"/>
        </w:rPr>
        <w:t xml:space="preserve"> es conservativa del patrimonio</w:t>
      </w:r>
      <w:r w:rsidRPr="00863601">
        <w:rPr>
          <w:bCs/>
          <w:spacing w:val="-3"/>
        </w:rPr>
        <w:t xml:space="preserve"> </w:t>
      </w:r>
      <w:r w:rsidR="002F72AF">
        <w:rPr>
          <w:bCs/>
          <w:spacing w:val="-3"/>
        </w:rPr>
        <w:t>del deudor, es ejecutiva o es mixta.</w:t>
      </w:r>
    </w:p>
    <w:p w14:paraId="40821D86" w14:textId="21DADBBC" w:rsidR="00863601" w:rsidRPr="00863601" w:rsidRDefault="00B67D91" w:rsidP="00863601">
      <w:pPr>
        <w:spacing w:before="120" w:after="120" w:line="360" w:lineRule="auto"/>
        <w:ind w:firstLine="708"/>
        <w:jc w:val="both"/>
        <w:rPr>
          <w:bCs/>
          <w:spacing w:val="-3"/>
        </w:rPr>
      </w:pPr>
      <w:r>
        <w:rPr>
          <w:bCs/>
          <w:spacing w:val="-3"/>
        </w:rPr>
        <w:t>L</w:t>
      </w:r>
      <w:r w:rsidR="00863601" w:rsidRPr="00863601">
        <w:rPr>
          <w:bCs/>
          <w:spacing w:val="-3"/>
        </w:rPr>
        <w:t>os requisitos para el ejercicio de esta acción son dos:</w:t>
      </w:r>
    </w:p>
    <w:p w14:paraId="5AB3720C" w14:textId="7796EEF2" w:rsidR="00863601" w:rsidRPr="00B80DB1" w:rsidRDefault="00863601" w:rsidP="003F47E0">
      <w:pPr>
        <w:pStyle w:val="Prrafodelista"/>
        <w:numPr>
          <w:ilvl w:val="0"/>
          <w:numId w:val="14"/>
        </w:numPr>
        <w:spacing w:before="120" w:after="120" w:line="360" w:lineRule="auto"/>
        <w:ind w:left="993" w:hanging="284"/>
        <w:jc w:val="both"/>
        <w:rPr>
          <w:bCs/>
          <w:spacing w:val="-3"/>
        </w:rPr>
      </w:pPr>
      <w:r w:rsidRPr="00B80DB1">
        <w:rPr>
          <w:bCs/>
          <w:spacing w:val="-3"/>
        </w:rPr>
        <w:t>La existencia de un crédito del que sea titular quien intenta ejercitar la acción, crédito que</w:t>
      </w:r>
      <w:r w:rsidR="00B67D91" w:rsidRPr="00B80DB1">
        <w:rPr>
          <w:bCs/>
          <w:spacing w:val="-3"/>
        </w:rPr>
        <w:t xml:space="preserve"> según la jurisprudencia debe ser exigible, por lo que no cabe ejercer la acción su</w:t>
      </w:r>
      <w:r w:rsidR="0053439B">
        <w:rPr>
          <w:bCs/>
          <w:spacing w:val="-3"/>
        </w:rPr>
        <w:t>b</w:t>
      </w:r>
      <w:r w:rsidR="00B67D91" w:rsidRPr="00B80DB1">
        <w:rPr>
          <w:bCs/>
          <w:spacing w:val="-3"/>
        </w:rPr>
        <w:t>rogatoria en prevención de un</w:t>
      </w:r>
      <w:r w:rsidR="000E4963" w:rsidRPr="00B80DB1">
        <w:rPr>
          <w:bCs/>
          <w:spacing w:val="-3"/>
        </w:rPr>
        <w:t xml:space="preserve"> posible incumplimiento del deudor.</w:t>
      </w:r>
    </w:p>
    <w:p w14:paraId="312B246E" w14:textId="57F217DF" w:rsidR="00863601" w:rsidRPr="00B80DB1" w:rsidRDefault="000E4963" w:rsidP="003F47E0">
      <w:pPr>
        <w:pStyle w:val="Prrafodelista"/>
        <w:numPr>
          <w:ilvl w:val="0"/>
          <w:numId w:val="14"/>
        </w:numPr>
        <w:spacing w:before="120" w:after="120" w:line="360" w:lineRule="auto"/>
        <w:ind w:left="993" w:hanging="284"/>
        <w:jc w:val="both"/>
        <w:rPr>
          <w:bCs/>
          <w:spacing w:val="-3"/>
        </w:rPr>
      </w:pPr>
      <w:r w:rsidRPr="00B80DB1">
        <w:rPr>
          <w:bCs/>
          <w:spacing w:val="-3"/>
        </w:rPr>
        <w:t>S</w:t>
      </w:r>
      <w:r w:rsidR="00863601" w:rsidRPr="00B80DB1">
        <w:rPr>
          <w:bCs/>
          <w:spacing w:val="-3"/>
        </w:rPr>
        <w:t>u ejercicio con carácter subsidiario, lo que implica:</w:t>
      </w:r>
    </w:p>
    <w:p w14:paraId="5F216348" w14:textId="406DFFE3" w:rsidR="00863601" w:rsidRPr="00B80DB1" w:rsidRDefault="00443DDF" w:rsidP="003F47E0">
      <w:pPr>
        <w:pStyle w:val="Prrafodelista"/>
        <w:numPr>
          <w:ilvl w:val="0"/>
          <w:numId w:val="15"/>
        </w:numPr>
        <w:spacing w:before="120" w:after="120" w:line="360" w:lineRule="auto"/>
        <w:ind w:left="1276" w:hanging="283"/>
        <w:jc w:val="both"/>
        <w:rPr>
          <w:bCs/>
          <w:spacing w:val="-3"/>
        </w:rPr>
      </w:pPr>
      <w:r w:rsidRPr="00B80DB1">
        <w:rPr>
          <w:bCs/>
          <w:spacing w:val="-3"/>
        </w:rPr>
        <w:t>Q</w:t>
      </w:r>
      <w:r w:rsidR="00863601" w:rsidRPr="00B80DB1">
        <w:rPr>
          <w:bCs/>
          <w:spacing w:val="-3"/>
        </w:rPr>
        <w:t>ue previamente se hayan perseguido por el acreedor los bienes del deudor</w:t>
      </w:r>
      <w:r w:rsidRPr="00B80DB1">
        <w:rPr>
          <w:bCs/>
          <w:spacing w:val="-3"/>
        </w:rPr>
        <w:t>.</w:t>
      </w:r>
    </w:p>
    <w:p w14:paraId="1EEA9A66" w14:textId="6886B40C" w:rsidR="00863601" w:rsidRPr="00B80DB1" w:rsidRDefault="00443DDF" w:rsidP="003F47E0">
      <w:pPr>
        <w:pStyle w:val="Prrafodelista"/>
        <w:numPr>
          <w:ilvl w:val="0"/>
          <w:numId w:val="15"/>
        </w:numPr>
        <w:spacing w:before="120" w:after="120" w:line="360" w:lineRule="auto"/>
        <w:ind w:left="1276" w:hanging="283"/>
        <w:jc w:val="both"/>
        <w:rPr>
          <w:bCs/>
          <w:spacing w:val="-3"/>
        </w:rPr>
      </w:pPr>
      <w:r w:rsidRPr="00B80DB1">
        <w:rPr>
          <w:bCs/>
          <w:spacing w:val="-3"/>
        </w:rPr>
        <w:t>Q</w:t>
      </w:r>
      <w:r w:rsidR="00863601" w:rsidRPr="00B80DB1">
        <w:rPr>
          <w:bCs/>
          <w:spacing w:val="-3"/>
        </w:rPr>
        <w:t xml:space="preserve">ue </w:t>
      </w:r>
      <w:r w:rsidRPr="00B80DB1">
        <w:rPr>
          <w:bCs/>
          <w:spacing w:val="-3"/>
        </w:rPr>
        <w:t xml:space="preserve">de tal persecución </w:t>
      </w:r>
      <w:r w:rsidR="003630C1" w:rsidRPr="00B80DB1">
        <w:rPr>
          <w:bCs/>
          <w:spacing w:val="-3"/>
        </w:rPr>
        <w:t>no resulten bienes bastantes del deudor para responder de la obligación incumplida.</w:t>
      </w:r>
    </w:p>
    <w:p w14:paraId="5F2D72E4" w14:textId="3FC2DAC8" w:rsidR="00436814" w:rsidRPr="00B80DB1" w:rsidRDefault="00436814" w:rsidP="00B80DB1">
      <w:pPr>
        <w:pStyle w:val="Prrafodelista"/>
        <w:spacing w:before="120" w:after="120" w:line="360" w:lineRule="auto"/>
        <w:ind w:left="993" w:firstLine="283"/>
        <w:jc w:val="both"/>
        <w:rPr>
          <w:bCs/>
          <w:spacing w:val="-3"/>
        </w:rPr>
      </w:pPr>
      <w:r w:rsidRPr="00B80DB1">
        <w:rPr>
          <w:bCs/>
          <w:spacing w:val="-3"/>
        </w:rPr>
        <w:t xml:space="preserve">No obstante, la jurisprudencia </w:t>
      </w:r>
      <w:r w:rsidR="00F15393" w:rsidRPr="00B80DB1">
        <w:rPr>
          <w:bCs/>
          <w:spacing w:val="-3"/>
        </w:rPr>
        <w:t>considera que no es precisa una prueba plena de la total insolvencia de su deudor o que exista previa</w:t>
      </w:r>
      <w:r w:rsidR="00F51F2F" w:rsidRPr="00B80DB1">
        <w:rPr>
          <w:bCs/>
          <w:spacing w:val="-3"/>
        </w:rPr>
        <w:t xml:space="preserve"> </w:t>
      </w:r>
      <w:r w:rsidR="00F15393" w:rsidRPr="00B80DB1">
        <w:rPr>
          <w:bCs/>
          <w:spacing w:val="-3"/>
        </w:rPr>
        <w:t xml:space="preserve">reclamación judicial </w:t>
      </w:r>
      <w:r w:rsidR="00F51F2F" w:rsidRPr="00B80DB1">
        <w:rPr>
          <w:bCs/>
          <w:spacing w:val="-3"/>
        </w:rPr>
        <w:t>contra el</w:t>
      </w:r>
      <w:r w:rsidR="00F15393" w:rsidRPr="00B80DB1">
        <w:rPr>
          <w:bCs/>
          <w:spacing w:val="-3"/>
        </w:rPr>
        <w:t xml:space="preserve"> mismo</w:t>
      </w:r>
      <w:r w:rsidR="00F51F2F" w:rsidRPr="00B80DB1">
        <w:rPr>
          <w:bCs/>
          <w:spacing w:val="-3"/>
        </w:rPr>
        <w:t xml:space="preserve">, </w:t>
      </w:r>
      <w:r w:rsidR="007B3D0A" w:rsidRPr="00B80DB1">
        <w:rPr>
          <w:bCs/>
          <w:spacing w:val="-3"/>
        </w:rPr>
        <w:t xml:space="preserve">ni menos aun que </w:t>
      </w:r>
      <w:r w:rsidR="00B80DB1" w:rsidRPr="00B80DB1">
        <w:rPr>
          <w:bCs/>
          <w:spacing w:val="-3"/>
        </w:rPr>
        <w:t xml:space="preserve">se requiera un previo proceso de ejecución frustrado, </w:t>
      </w:r>
      <w:r w:rsidR="00F51F2F" w:rsidRPr="00B80DB1">
        <w:rPr>
          <w:bCs/>
          <w:spacing w:val="-3"/>
        </w:rPr>
        <w:lastRenderedPageBreak/>
        <w:t>siendo</w:t>
      </w:r>
      <w:r w:rsidR="00F15393" w:rsidRPr="00B80DB1">
        <w:rPr>
          <w:bCs/>
          <w:spacing w:val="-3"/>
        </w:rPr>
        <w:t xml:space="preserve"> suficiente </w:t>
      </w:r>
      <w:r w:rsidR="00F51F2F" w:rsidRPr="00B80DB1">
        <w:rPr>
          <w:bCs/>
          <w:spacing w:val="-3"/>
        </w:rPr>
        <w:t xml:space="preserve">la </w:t>
      </w:r>
      <w:r w:rsidR="00F15393" w:rsidRPr="00B80DB1">
        <w:rPr>
          <w:bCs/>
          <w:spacing w:val="-3"/>
        </w:rPr>
        <w:t xml:space="preserve">acreditación de la inexistencia de otros bienes en el juicio entablado </w:t>
      </w:r>
      <w:r w:rsidR="00F51F2F" w:rsidRPr="00B80DB1">
        <w:rPr>
          <w:bCs/>
          <w:spacing w:val="-3"/>
        </w:rPr>
        <w:t xml:space="preserve">para </w:t>
      </w:r>
      <w:r w:rsidR="00F15393" w:rsidRPr="00B80DB1">
        <w:rPr>
          <w:bCs/>
          <w:spacing w:val="-3"/>
        </w:rPr>
        <w:t>ejercitar la acción subrogatoria</w:t>
      </w:r>
      <w:r w:rsidR="00F51F2F" w:rsidRPr="00B80DB1">
        <w:rPr>
          <w:bCs/>
          <w:spacing w:val="-3"/>
        </w:rPr>
        <w:t>.</w:t>
      </w:r>
    </w:p>
    <w:p w14:paraId="7D8432F6" w14:textId="4DAF7522" w:rsidR="00863601" w:rsidRPr="00B80DB1" w:rsidRDefault="003957D4" w:rsidP="003F47E0">
      <w:pPr>
        <w:pStyle w:val="Prrafodelista"/>
        <w:numPr>
          <w:ilvl w:val="0"/>
          <w:numId w:val="14"/>
        </w:numPr>
        <w:spacing w:before="120" w:after="120" w:line="360" w:lineRule="auto"/>
        <w:ind w:left="993" w:hanging="284"/>
        <w:jc w:val="both"/>
        <w:rPr>
          <w:bCs/>
          <w:spacing w:val="-3"/>
        </w:rPr>
      </w:pPr>
      <w:r w:rsidRPr="00B80DB1">
        <w:rPr>
          <w:bCs/>
          <w:spacing w:val="-3"/>
        </w:rPr>
        <w:t>Q</w:t>
      </w:r>
      <w:r w:rsidR="00863601" w:rsidRPr="00B80DB1">
        <w:rPr>
          <w:bCs/>
          <w:spacing w:val="-3"/>
        </w:rPr>
        <w:t>ue no haya otros medios para lograr la satisfacción del crédito</w:t>
      </w:r>
      <w:r w:rsidRPr="00B80DB1">
        <w:rPr>
          <w:bCs/>
          <w:spacing w:val="-3"/>
        </w:rPr>
        <w:t>, como</w:t>
      </w:r>
      <w:r w:rsidR="00863601" w:rsidRPr="00B80DB1">
        <w:rPr>
          <w:bCs/>
          <w:spacing w:val="-3"/>
        </w:rPr>
        <w:t xml:space="preserve"> que la deuda esté afianzada por un tercero</w:t>
      </w:r>
      <w:r w:rsidRPr="00B80DB1">
        <w:rPr>
          <w:bCs/>
          <w:spacing w:val="-3"/>
        </w:rPr>
        <w:t>.</w:t>
      </w:r>
    </w:p>
    <w:p w14:paraId="1B809FD4" w14:textId="314FF343" w:rsidR="00863601" w:rsidRPr="00B80DB1" w:rsidRDefault="003957D4" w:rsidP="003F47E0">
      <w:pPr>
        <w:pStyle w:val="Prrafodelista"/>
        <w:numPr>
          <w:ilvl w:val="0"/>
          <w:numId w:val="14"/>
        </w:numPr>
        <w:spacing w:before="120" w:after="120" w:line="360" w:lineRule="auto"/>
        <w:ind w:left="993" w:hanging="284"/>
        <w:jc w:val="both"/>
        <w:rPr>
          <w:bCs/>
          <w:spacing w:val="-3"/>
        </w:rPr>
      </w:pPr>
      <w:r w:rsidRPr="00B80DB1">
        <w:rPr>
          <w:bCs/>
          <w:spacing w:val="-3"/>
        </w:rPr>
        <w:t>Q</w:t>
      </w:r>
      <w:r w:rsidR="00863601" w:rsidRPr="00B80DB1">
        <w:rPr>
          <w:bCs/>
          <w:spacing w:val="-3"/>
        </w:rPr>
        <w:t>ue los derechos y acciones que el deudor tiene contra terceros sean susceptibles de ejercitarse sustitutivamente por el acreedor</w:t>
      </w:r>
      <w:r w:rsidR="00B80DB1" w:rsidRPr="00B80DB1">
        <w:rPr>
          <w:bCs/>
          <w:spacing w:val="-3"/>
        </w:rPr>
        <w:t>.</w:t>
      </w:r>
    </w:p>
    <w:p w14:paraId="302FD0B8" w14:textId="77777777" w:rsidR="00C71C49" w:rsidRDefault="00C71C49" w:rsidP="00863601">
      <w:pPr>
        <w:spacing w:before="120" w:after="120" w:line="360" w:lineRule="auto"/>
        <w:ind w:firstLine="708"/>
        <w:jc w:val="both"/>
        <w:rPr>
          <w:bCs/>
          <w:spacing w:val="-3"/>
        </w:rPr>
      </w:pPr>
      <w:r>
        <w:rPr>
          <w:bCs/>
          <w:spacing w:val="-3"/>
        </w:rPr>
        <w:t>Respecto de sus efectos, la jurisprudencia pone de relieve dos cuestiones:</w:t>
      </w:r>
    </w:p>
    <w:p w14:paraId="230A0763" w14:textId="5D48FF00" w:rsidR="00863601" w:rsidRPr="003F47E0" w:rsidRDefault="00334E29" w:rsidP="003F47E0">
      <w:pPr>
        <w:pStyle w:val="Prrafodelista"/>
        <w:numPr>
          <w:ilvl w:val="0"/>
          <w:numId w:val="16"/>
        </w:numPr>
        <w:spacing w:before="120" w:after="120" w:line="360" w:lineRule="auto"/>
        <w:ind w:left="993" w:hanging="284"/>
        <w:jc w:val="both"/>
        <w:rPr>
          <w:bCs/>
          <w:spacing w:val="-3"/>
        </w:rPr>
      </w:pPr>
      <w:r w:rsidRPr="003F47E0">
        <w:rPr>
          <w:bCs/>
          <w:spacing w:val="-3"/>
        </w:rPr>
        <w:t>S</w:t>
      </w:r>
      <w:r w:rsidR="00863601" w:rsidRPr="003F47E0">
        <w:rPr>
          <w:bCs/>
          <w:spacing w:val="-3"/>
        </w:rPr>
        <w:t xml:space="preserve">i prospera la acción, los bienes </w:t>
      </w:r>
      <w:r w:rsidR="0079519D" w:rsidRPr="003F47E0">
        <w:rPr>
          <w:bCs/>
          <w:spacing w:val="-3"/>
        </w:rPr>
        <w:t xml:space="preserve">obtenidos por el ejercicio de la acción </w:t>
      </w:r>
      <w:r w:rsidR="00863601" w:rsidRPr="003F47E0">
        <w:rPr>
          <w:bCs/>
          <w:spacing w:val="-3"/>
        </w:rPr>
        <w:t>ingresan en el patrimonio de</w:t>
      </w:r>
      <w:r w:rsidR="0079519D" w:rsidRPr="003F47E0">
        <w:rPr>
          <w:bCs/>
          <w:spacing w:val="-3"/>
        </w:rPr>
        <w:t>l deudor, no siendo posible el pago directo al acreedor accionante, quien</w:t>
      </w:r>
      <w:r w:rsidR="00361588" w:rsidRPr="003F47E0">
        <w:rPr>
          <w:bCs/>
          <w:spacing w:val="-3"/>
        </w:rPr>
        <w:t xml:space="preserve"> deberá </w:t>
      </w:r>
      <w:r w:rsidR="00BD40F8" w:rsidRPr="003F47E0">
        <w:rPr>
          <w:bCs/>
          <w:spacing w:val="-3"/>
        </w:rPr>
        <w:t>iniciar el procedimiento correspondiente contra el deudor en reclamación de su crédito.</w:t>
      </w:r>
    </w:p>
    <w:p w14:paraId="14D1BE3F" w14:textId="77777777" w:rsidR="00E45A12" w:rsidRPr="003F47E0" w:rsidRDefault="00BD40F8" w:rsidP="003F47E0">
      <w:pPr>
        <w:pStyle w:val="Prrafodelista"/>
        <w:numPr>
          <w:ilvl w:val="0"/>
          <w:numId w:val="16"/>
        </w:numPr>
        <w:spacing w:before="120" w:after="120" w:line="360" w:lineRule="auto"/>
        <w:ind w:left="993" w:hanging="284"/>
        <w:jc w:val="both"/>
        <w:rPr>
          <w:bCs/>
          <w:spacing w:val="-3"/>
        </w:rPr>
      </w:pPr>
      <w:r w:rsidRPr="003F47E0">
        <w:rPr>
          <w:bCs/>
          <w:spacing w:val="-3"/>
        </w:rPr>
        <w:t>E</w:t>
      </w:r>
      <w:r w:rsidR="00863601" w:rsidRPr="003F47E0">
        <w:rPr>
          <w:bCs/>
          <w:spacing w:val="-3"/>
        </w:rPr>
        <w:t xml:space="preserve">l acreedor </w:t>
      </w:r>
      <w:r w:rsidR="00CE7ECC" w:rsidRPr="003F47E0">
        <w:rPr>
          <w:bCs/>
          <w:spacing w:val="-3"/>
        </w:rPr>
        <w:t>accionante no ostenta, por la mera razón del ejercicio de su acción,</w:t>
      </w:r>
      <w:r w:rsidR="00863601" w:rsidRPr="003F47E0">
        <w:rPr>
          <w:bCs/>
          <w:spacing w:val="-3"/>
        </w:rPr>
        <w:t xml:space="preserve"> preferencia </w:t>
      </w:r>
      <w:r w:rsidR="00CE7ECC" w:rsidRPr="003F47E0">
        <w:rPr>
          <w:bCs/>
          <w:spacing w:val="-3"/>
        </w:rPr>
        <w:t xml:space="preserve">alguna sobre los demás acreedores </w:t>
      </w:r>
      <w:r w:rsidR="00863601" w:rsidRPr="003F47E0">
        <w:rPr>
          <w:bCs/>
          <w:spacing w:val="-3"/>
        </w:rPr>
        <w:t>respecto de los bienes</w:t>
      </w:r>
      <w:r w:rsidR="00CE7ECC" w:rsidRPr="003F47E0">
        <w:rPr>
          <w:bCs/>
          <w:spacing w:val="-3"/>
        </w:rPr>
        <w:t xml:space="preserve"> que han entrado en el patrimonio del deudor</w:t>
      </w:r>
      <w:r w:rsidR="00E45A12" w:rsidRPr="003F47E0">
        <w:rPr>
          <w:bCs/>
          <w:spacing w:val="-3"/>
        </w:rPr>
        <w:t>.</w:t>
      </w:r>
    </w:p>
    <w:p w14:paraId="4E38B58C" w14:textId="29AD2082" w:rsidR="00275B4B" w:rsidRPr="003F47E0" w:rsidRDefault="00E45A12" w:rsidP="003F47E0">
      <w:pPr>
        <w:pStyle w:val="Prrafodelista"/>
        <w:numPr>
          <w:ilvl w:val="0"/>
          <w:numId w:val="16"/>
        </w:numPr>
        <w:spacing w:before="120" w:after="120" w:line="360" w:lineRule="auto"/>
        <w:ind w:left="993" w:hanging="284"/>
        <w:jc w:val="both"/>
        <w:rPr>
          <w:bCs/>
          <w:spacing w:val="-3"/>
        </w:rPr>
      </w:pPr>
      <w:r w:rsidRPr="003F47E0">
        <w:rPr>
          <w:bCs/>
          <w:spacing w:val="-3"/>
        </w:rPr>
        <w:t>El acreedor accionante tiene derecho al resarcimiento de los gastos del pleito promovido</w:t>
      </w:r>
      <w:r w:rsidR="00863601" w:rsidRPr="003F47E0">
        <w:rPr>
          <w:bCs/>
          <w:spacing w:val="-3"/>
        </w:rPr>
        <w:t>.</w:t>
      </w:r>
    </w:p>
    <w:p w14:paraId="76EF58D1" w14:textId="572F3406" w:rsidR="003F47E0" w:rsidRDefault="003F47E0" w:rsidP="003B4F3D">
      <w:pPr>
        <w:spacing w:before="120" w:after="120" w:line="360" w:lineRule="auto"/>
        <w:ind w:firstLine="708"/>
        <w:jc w:val="both"/>
        <w:rPr>
          <w:bCs/>
          <w:spacing w:val="-3"/>
        </w:rPr>
      </w:pPr>
    </w:p>
    <w:p w14:paraId="48EBABD0" w14:textId="142B180B" w:rsidR="003F47E0" w:rsidRDefault="003F47E0" w:rsidP="003B4F3D">
      <w:pPr>
        <w:spacing w:before="120" w:after="120" w:line="360" w:lineRule="auto"/>
        <w:ind w:firstLine="708"/>
        <w:jc w:val="both"/>
        <w:rPr>
          <w:bCs/>
          <w:spacing w:val="-3"/>
        </w:rPr>
      </w:pPr>
    </w:p>
    <w:p w14:paraId="54460A6D" w14:textId="1E0AECCA" w:rsidR="003F47E0" w:rsidRDefault="003F47E0" w:rsidP="003B4F3D">
      <w:pPr>
        <w:spacing w:before="120" w:after="120" w:line="360" w:lineRule="auto"/>
        <w:ind w:firstLine="708"/>
        <w:jc w:val="both"/>
        <w:rPr>
          <w:bCs/>
          <w:spacing w:val="-3"/>
        </w:rPr>
      </w:pPr>
    </w:p>
    <w:p w14:paraId="242AB828" w14:textId="15E7A7E8" w:rsidR="003F47E0" w:rsidRDefault="003F47E0" w:rsidP="003B4F3D">
      <w:pPr>
        <w:spacing w:before="120" w:after="120" w:line="360" w:lineRule="auto"/>
        <w:ind w:firstLine="708"/>
        <w:jc w:val="both"/>
        <w:rPr>
          <w:bCs/>
          <w:spacing w:val="-3"/>
        </w:rPr>
      </w:pPr>
    </w:p>
    <w:p w14:paraId="73212CCB" w14:textId="5AC06CD1" w:rsidR="003F47E0" w:rsidRDefault="003F47E0" w:rsidP="003B4F3D">
      <w:pPr>
        <w:spacing w:before="120" w:after="120" w:line="360" w:lineRule="auto"/>
        <w:ind w:firstLine="708"/>
        <w:jc w:val="both"/>
        <w:rPr>
          <w:bCs/>
          <w:spacing w:val="-3"/>
        </w:rPr>
      </w:pPr>
    </w:p>
    <w:p w14:paraId="231B7E8C" w14:textId="70D2748F" w:rsidR="003F47E0" w:rsidRDefault="003F47E0" w:rsidP="003B4F3D">
      <w:pPr>
        <w:spacing w:before="120" w:after="120" w:line="360" w:lineRule="auto"/>
        <w:ind w:firstLine="708"/>
        <w:jc w:val="both"/>
        <w:rPr>
          <w:bCs/>
          <w:spacing w:val="-3"/>
        </w:rPr>
      </w:pPr>
    </w:p>
    <w:p w14:paraId="54CE7886" w14:textId="77777777" w:rsidR="003F47E0" w:rsidRDefault="003F47E0" w:rsidP="003B4F3D">
      <w:pPr>
        <w:spacing w:before="120" w:after="120" w:line="360" w:lineRule="auto"/>
        <w:ind w:firstLine="708"/>
        <w:jc w:val="both"/>
        <w:rPr>
          <w:bCs/>
          <w:spacing w:val="-3"/>
        </w:rPr>
      </w:pPr>
    </w:p>
    <w:p w14:paraId="62566D9F" w14:textId="77777777" w:rsidR="00CB3CA0" w:rsidRDefault="00CB3CA0" w:rsidP="003B4F3D">
      <w:pPr>
        <w:spacing w:before="120" w:after="120" w:line="360" w:lineRule="auto"/>
        <w:ind w:firstLine="708"/>
        <w:jc w:val="both"/>
        <w:rPr>
          <w:bCs/>
          <w:spacing w:val="-3"/>
        </w:rPr>
      </w:pPr>
    </w:p>
    <w:p w14:paraId="25AA715C" w14:textId="7C50476D"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107932EB" w:rsidR="005726E8" w:rsidRPr="00FF4CC7" w:rsidRDefault="008E7725" w:rsidP="003B1331">
      <w:pPr>
        <w:spacing w:before="120" w:after="120" w:line="360" w:lineRule="auto"/>
        <w:ind w:firstLine="708"/>
        <w:jc w:val="right"/>
        <w:rPr>
          <w:spacing w:val="-3"/>
        </w:rPr>
      </w:pPr>
      <w:r>
        <w:rPr>
          <w:spacing w:val="-3"/>
        </w:rPr>
        <w:t>30</w:t>
      </w:r>
      <w:r w:rsidR="00FC39A8">
        <w:rPr>
          <w:spacing w:val="-3"/>
        </w:rPr>
        <w:t xml:space="preserve"> de </w:t>
      </w:r>
      <w:r>
        <w:rPr>
          <w:spacing w:val="-3"/>
        </w:rPr>
        <w:t>septiembre</w:t>
      </w:r>
      <w:r w:rsidR="00FC39A8">
        <w:rPr>
          <w:spacing w:val="-3"/>
        </w:rPr>
        <w:t xml:space="preserve"> de 2021</w:t>
      </w:r>
    </w:p>
    <w:sectPr w:rsidR="005726E8" w:rsidRPr="00FF4CC7">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0B1D" w14:textId="77777777" w:rsidR="00342E1F" w:rsidRDefault="00342E1F" w:rsidP="00DB250B">
      <w:r>
        <w:separator/>
      </w:r>
    </w:p>
  </w:endnote>
  <w:endnote w:type="continuationSeparator" w:id="0">
    <w:p w14:paraId="02903997" w14:textId="77777777" w:rsidR="00342E1F" w:rsidRDefault="00342E1F"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009E" w14:textId="77777777" w:rsidR="0094606F" w:rsidRDefault="009460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5A72" w14:textId="77777777" w:rsidR="0094606F" w:rsidRDefault="009460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ECDA1" w14:textId="77777777" w:rsidR="00342E1F" w:rsidRDefault="00342E1F" w:rsidP="00DB250B">
      <w:r>
        <w:separator/>
      </w:r>
    </w:p>
  </w:footnote>
  <w:footnote w:type="continuationSeparator" w:id="0">
    <w:p w14:paraId="4E9B4D22" w14:textId="77777777" w:rsidR="00342E1F" w:rsidRDefault="00342E1F"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B468" w14:textId="77777777" w:rsidR="0094606F" w:rsidRDefault="009460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74EF"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D9D6852"/>
    <w:multiLevelType w:val="hybridMultilevel"/>
    <w:tmpl w:val="CDDADCE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19E52AD4"/>
    <w:multiLevelType w:val="hybridMultilevel"/>
    <w:tmpl w:val="7608A0B2"/>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1A277E09"/>
    <w:multiLevelType w:val="hybridMultilevel"/>
    <w:tmpl w:val="F8EADCD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2A76264F"/>
    <w:multiLevelType w:val="hybridMultilevel"/>
    <w:tmpl w:val="990AB17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31F70D1E"/>
    <w:multiLevelType w:val="hybridMultilevel"/>
    <w:tmpl w:val="B678AD5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3387070F"/>
    <w:multiLevelType w:val="hybridMultilevel"/>
    <w:tmpl w:val="E1E6D29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384F65E4"/>
    <w:multiLevelType w:val="hybridMultilevel"/>
    <w:tmpl w:val="3962C81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38D50A55"/>
    <w:multiLevelType w:val="hybridMultilevel"/>
    <w:tmpl w:val="061A527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3AA748A7"/>
    <w:multiLevelType w:val="hybridMultilevel"/>
    <w:tmpl w:val="D49CE0C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3B671B28"/>
    <w:multiLevelType w:val="hybridMultilevel"/>
    <w:tmpl w:val="2DD24DF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3C5D7A56"/>
    <w:multiLevelType w:val="hybridMultilevel"/>
    <w:tmpl w:val="2A36D66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45B62C0C"/>
    <w:multiLevelType w:val="multilevel"/>
    <w:tmpl w:val="7608A0B2"/>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3" w15:restartNumberingAfterBreak="0">
    <w:nsid w:val="4FF114E2"/>
    <w:multiLevelType w:val="hybridMultilevel"/>
    <w:tmpl w:val="B004260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5D431578"/>
    <w:multiLevelType w:val="hybridMultilevel"/>
    <w:tmpl w:val="958A79D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718C695E"/>
    <w:multiLevelType w:val="hybridMultilevel"/>
    <w:tmpl w:val="2F08A412"/>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72601653"/>
    <w:multiLevelType w:val="hybridMultilevel"/>
    <w:tmpl w:val="4A28459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8"/>
  </w:num>
  <w:num w:numId="3">
    <w:abstractNumId w:val="9"/>
  </w:num>
  <w:num w:numId="4">
    <w:abstractNumId w:val="3"/>
  </w:num>
  <w:num w:numId="5">
    <w:abstractNumId w:val="14"/>
  </w:num>
  <w:num w:numId="6">
    <w:abstractNumId w:val="15"/>
  </w:num>
  <w:num w:numId="7">
    <w:abstractNumId w:val="10"/>
  </w:num>
  <w:num w:numId="8">
    <w:abstractNumId w:val="2"/>
  </w:num>
  <w:num w:numId="9">
    <w:abstractNumId w:val="12"/>
  </w:num>
  <w:num w:numId="10">
    <w:abstractNumId w:val="13"/>
  </w:num>
  <w:num w:numId="11">
    <w:abstractNumId w:val="5"/>
  </w:num>
  <w:num w:numId="12">
    <w:abstractNumId w:val="7"/>
  </w:num>
  <w:num w:numId="13">
    <w:abstractNumId w:val="1"/>
  </w:num>
  <w:num w:numId="14">
    <w:abstractNumId w:val="4"/>
  </w:num>
  <w:num w:numId="15">
    <w:abstractNumId w:val="16"/>
  </w:num>
  <w:num w:numId="16">
    <w:abstractNumId w:val="6"/>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C45"/>
    <w:rsid w:val="0000134D"/>
    <w:rsid w:val="00001419"/>
    <w:rsid w:val="00001440"/>
    <w:rsid w:val="00002944"/>
    <w:rsid w:val="00002ABE"/>
    <w:rsid w:val="00002D14"/>
    <w:rsid w:val="00002D8D"/>
    <w:rsid w:val="00002F1F"/>
    <w:rsid w:val="00002F83"/>
    <w:rsid w:val="000031B9"/>
    <w:rsid w:val="0000321B"/>
    <w:rsid w:val="000032DB"/>
    <w:rsid w:val="00003572"/>
    <w:rsid w:val="00003666"/>
    <w:rsid w:val="0000379A"/>
    <w:rsid w:val="0000379E"/>
    <w:rsid w:val="00003A11"/>
    <w:rsid w:val="000041C3"/>
    <w:rsid w:val="00004481"/>
    <w:rsid w:val="00004A46"/>
    <w:rsid w:val="00004B05"/>
    <w:rsid w:val="00004E25"/>
    <w:rsid w:val="000054B5"/>
    <w:rsid w:val="00005760"/>
    <w:rsid w:val="000062B4"/>
    <w:rsid w:val="00006A81"/>
    <w:rsid w:val="00006D58"/>
    <w:rsid w:val="000074E5"/>
    <w:rsid w:val="000074F6"/>
    <w:rsid w:val="00007EAC"/>
    <w:rsid w:val="00010C21"/>
    <w:rsid w:val="000114C3"/>
    <w:rsid w:val="000118B3"/>
    <w:rsid w:val="000119E1"/>
    <w:rsid w:val="0001254E"/>
    <w:rsid w:val="0001313D"/>
    <w:rsid w:val="00013485"/>
    <w:rsid w:val="00014397"/>
    <w:rsid w:val="0001440F"/>
    <w:rsid w:val="000145F4"/>
    <w:rsid w:val="00014661"/>
    <w:rsid w:val="00015B63"/>
    <w:rsid w:val="00015FAC"/>
    <w:rsid w:val="0001603E"/>
    <w:rsid w:val="00016105"/>
    <w:rsid w:val="000161B9"/>
    <w:rsid w:val="000165B8"/>
    <w:rsid w:val="0001664D"/>
    <w:rsid w:val="00016AFD"/>
    <w:rsid w:val="00016C91"/>
    <w:rsid w:val="00016F24"/>
    <w:rsid w:val="000178A0"/>
    <w:rsid w:val="0002001C"/>
    <w:rsid w:val="00020133"/>
    <w:rsid w:val="000201CA"/>
    <w:rsid w:val="00020758"/>
    <w:rsid w:val="000207BA"/>
    <w:rsid w:val="00021021"/>
    <w:rsid w:val="000212F5"/>
    <w:rsid w:val="000221C3"/>
    <w:rsid w:val="000222EF"/>
    <w:rsid w:val="000226CE"/>
    <w:rsid w:val="00022EF3"/>
    <w:rsid w:val="00023664"/>
    <w:rsid w:val="00023812"/>
    <w:rsid w:val="00024796"/>
    <w:rsid w:val="00024A29"/>
    <w:rsid w:val="00024FA6"/>
    <w:rsid w:val="00025813"/>
    <w:rsid w:val="00025950"/>
    <w:rsid w:val="00025E34"/>
    <w:rsid w:val="0002663A"/>
    <w:rsid w:val="00026B81"/>
    <w:rsid w:val="00026FE8"/>
    <w:rsid w:val="00027056"/>
    <w:rsid w:val="0002749D"/>
    <w:rsid w:val="000300DD"/>
    <w:rsid w:val="00030420"/>
    <w:rsid w:val="00030726"/>
    <w:rsid w:val="00031A3A"/>
    <w:rsid w:val="00031A86"/>
    <w:rsid w:val="00031CB5"/>
    <w:rsid w:val="000328DF"/>
    <w:rsid w:val="00032FD8"/>
    <w:rsid w:val="0003317D"/>
    <w:rsid w:val="00033C0F"/>
    <w:rsid w:val="00035331"/>
    <w:rsid w:val="0003583A"/>
    <w:rsid w:val="00036133"/>
    <w:rsid w:val="000363C5"/>
    <w:rsid w:val="00036634"/>
    <w:rsid w:val="000369DA"/>
    <w:rsid w:val="00036F8F"/>
    <w:rsid w:val="000372C8"/>
    <w:rsid w:val="000373BE"/>
    <w:rsid w:val="000377CB"/>
    <w:rsid w:val="00037976"/>
    <w:rsid w:val="00037B51"/>
    <w:rsid w:val="00037C7E"/>
    <w:rsid w:val="000402E3"/>
    <w:rsid w:val="00040534"/>
    <w:rsid w:val="0004084E"/>
    <w:rsid w:val="00040926"/>
    <w:rsid w:val="00040E7C"/>
    <w:rsid w:val="00041FED"/>
    <w:rsid w:val="000427C5"/>
    <w:rsid w:val="00042E4F"/>
    <w:rsid w:val="00043944"/>
    <w:rsid w:val="0004457B"/>
    <w:rsid w:val="0004463E"/>
    <w:rsid w:val="0004485B"/>
    <w:rsid w:val="00044DC9"/>
    <w:rsid w:val="0004529D"/>
    <w:rsid w:val="00045AB1"/>
    <w:rsid w:val="00045FFA"/>
    <w:rsid w:val="00046200"/>
    <w:rsid w:val="000463C7"/>
    <w:rsid w:val="00046491"/>
    <w:rsid w:val="0004649E"/>
    <w:rsid w:val="000466BB"/>
    <w:rsid w:val="000468AF"/>
    <w:rsid w:val="00046A15"/>
    <w:rsid w:val="000475C7"/>
    <w:rsid w:val="00047C1B"/>
    <w:rsid w:val="00047CCE"/>
    <w:rsid w:val="00050184"/>
    <w:rsid w:val="000501D7"/>
    <w:rsid w:val="000502DE"/>
    <w:rsid w:val="00050AA5"/>
    <w:rsid w:val="00050CFC"/>
    <w:rsid w:val="00051390"/>
    <w:rsid w:val="00051416"/>
    <w:rsid w:val="000514C8"/>
    <w:rsid w:val="000516F2"/>
    <w:rsid w:val="000517D7"/>
    <w:rsid w:val="0005197D"/>
    <w:rsid w:val="00051BFF"/>
    <w:rsid w:val="00051F83"/>
    <w:rsid w:val="0005263B"/>
    <w:rsid w:val="00052737"/>
    <w:rsid w:val="00052A37"/>
    <w:rsid w:val="00052A6B"/>
    <w:rsid w:val="00052FCB"/>
    <w:rsid w:val="00053142"/>
    <w:rsid w:val="00053C53"/>
    <w:rsid w:val="00053CAF"/>
    <w:rsid w:val="00054EBE"/>
    <w:rsid w:val="0005535F"/>
    <w:rsid w:val="00055376"/>
    <w:rsid w:val="000558F1"/>
    <w:rsid w:val="00055AD5"/>
    <w:rsid w:val="00055D6A"/>
    <w:rsid w:val="00055E2D"/>
    <w:rsid w:val="00056027"/>
    <w:rsid w:val="000564C0"/>
    <w:rsid w:val="00056AAD"/>
    <w:rsid w:val="00056B25"/>
    <w:rsid w:val="00056B77"/>
    <w:rsid w:val="00056D28"/>
    <w:rsid w:val="00057356"/>
    <w:rsid w:val="00057769"/>
    <w:rsid w:val="00057C96"/>
    <w:rsid w:val="00057CD2"/>
    <w:rsid w:val="00060261"/>
    <w:rsid w:val="0006063A"/>
    <w:rsid w:val="00060B52"/>
    <w:rsid w:val="00060D39"/>
    <w:rsid w:val="000611A1"/>
    <w:rsid w:val="0006135E"/>
    <w:rsid w:val="00061967"/>
    <w:rsid w:val="000619B9"/>
    <w:rsid w:val="00061BD0"/>
    <w:rsid w:val="00062141"/>
    <w:rsid w:val="000625ED"/>
    <w:rsid w:val="00062BCE"/>
    <w:rsid w:val="00062CE1"/>
    <w:rsid w:val="00063216"/>
    <w:rsid w:val="00063297"/>
    <w:rsid w:val="0006334F"/>
    <w:rsid w:val="000635CE"/>
    <w:rsid w:val="00064339"/>
    <w:rsid w:val="000650F5"/>
    <w:rsid w:val="0006520A"/>
    <w:rsid w:val="0006536F"/>
    <w:rsid w:val="00065417"/>
    <w:rsid w:val="000667C6"/>
    <w:rsid w:val="00066E6F"/>
    <w:rsid w:val="00067036"/>
    <w:rsid w:val="00070361"/>
    <w:rsid w:val="000703EC"/>
    <w:rsid w:val="0007056F"/>
    <w:rsid w:val="0007077C"/>
    <w:rsid w:val="000707D9"/>
    <w:rsid w:val="00070939"/>
    <w:rsid w:val="00070E43"/>
    <w:rsid w:val="0007138A"/>
    <w:rsid w:val="0007140C"/>
    <w:rsid w:val="000717DA"/>
    <w:rsid w:val="000718B3"/>
    <w:rsid w:val="00072964"/>
    <w:rsid w:val="00072DE7"/>
    <w:rsid w:val="00073151"/>
    <w:rsid w:val="000734D6"/>
    <w:rsid w:val="00073583"/>
    <w:rsid w:val="00073ABB"/>
    <w:rsid w:val="00073FCD"/>
    <w:rsid w:val="00074BA3"/>
    <w:rsid w:val="00074D30"/>
    <w:rsid w:val="00075517"/>
    <w:rsid w:val="000756DD"/>
    <w:rsid w:val="000757BB"/>
    <w:rsid w:val="0007586F"/>
    <w:rsid w:val="00075B39"/>
    <w:rsid w:val="00075C33"/>
    <w:rsid w:val="0007616A"/>
    <w:rsid w:val="00077174"/>
    <w:rsid w:val="0007739C"/>
    <w:rsid w:val="00077EEB"/>
    <w:rsid w:val="00081848"/>
    <w:rsid w:val="00081973"/>
    <w:rsid w:val="00081DF5"/>
    <w:rsid w:val="00081E7B"/>
    <w:rsid w:val="00082AC5"/>
    <w:rsid w:val="00083074"/>
    <w:rsid w:val="0008312B"/>
    <w:rsid w:val="00083955"/>
    <w:rsid w:val="00083AAA"/>
    <w:rsid w:val="00083C8B"/>
    <w:rsid w:val="00083FBD"/>
    <w:rsid w:val="000842B8"/>
    <w:rsid w:val="000842EB"/>
    <w:rsid w:val="00084361"/>
    <w:rsid w:val="00084627"/>
    <w:rsid w:val="000847C5"/>
    <w:rsid w:val="00084892"/>
    <w:rsid w:val="0008535F"/>
    <w:rsid w:val="000855E5"/>
    <w:rsid w:val="00085E7B"/>
    <w:rsid w:val="00085F01"/>
    <w:rsid w:val="000872E2"/>
    <w:rsid w:val="00087632"/>
    <w:rsid w:val="0009002E"/>
    <w:rsid w:val="000902F3"/>
    <w:rsid w:val="00091031"/>
    <w:rsid w:val="000913AE"/>
    <w:rsid w:val="000914C6"/>
    <w:rsid w:val="0009162D"/>
    <w:rsid w:val="00092139"/>
    <w:rsid w:val="00092154"/>
    <w:rsid w:val="00092553"/>
    <w:rsid w:val="000927DE"/>
    <w:rsid w:val="000928C1"/>
    <w:rsid w:val="00092C19"/>
    <w:rsid w:val="00093244"/>
    <w:rsid w:val="0009334D"/>
    <w:rsid w:val="00093488"/>
    <w:rsid w:val="00093597"/>
    <w:rsid w:val="00093755"/>
    <w:rsid w:val="00093C5C"/>
    <w:rsid w:val="00093F3D"/>
    <w:rsid w:val="00094094"/>
    <w:rsid w:val="000944CA"/>
    <w:rsid w:val="00094B18"/>
    <w:rsid w:val="000950DC"/>
    <w:rsid w:val="000951E0"/>
    <w:rsid w:val="0009601B"/>
    <w:rsid w:val="000962AA"/>
    <w:rsid w:val="00096303"/>
    <w:rsid w:val="0009685D"/>
    <w:rsid w:val="000968BC"/>
    <w:rsid w:val="000968CB"/>
    <w:rsid w:val="00096E59"/>
    <w:rsid w:val="00096EF0"/>
    <w:rsid w:val="0009735E"/>
    <w:rsid w:val="000A0274"/>
    <w:rsid w:val="000A06C8"/>
    <w:rsid w:val="000A071F"/>
    <w:rsid w:val="000A089F"/>
    <w:rsid w:val="000A15D4"/>
    <w:rsid w:val="000A16AD"/>
    <w:rsid w:val="000A1B87"/>
    <w:rsid w:val="000A28EF"/>
    <w:rsid w:val="000A2C69"/>
    <w:rsid w:val="000A2FE0"/>
    <w:rsid w:val="000A381F"/>
    <w:rsid w:val="000A3BB7"/>
    <w:rsid w:val="000A40D1"/>
    <w:rsid w:val="000A43CD"/>
    <w:rsid w:val="000A4813"/>
    <w:rsid w:val="000A4AF5"/>
    <w:rsid w:val="000A56B7"/>
    <w:rsid w:val="000A611B"/>
    <w:rsid w:val="000A681C"/>
    <w:rsid w:val="000A6E69"/>
    <w:rsid w:val="000A6EE0"/>
    <w:rsid w:val="000A741B"/>
    <w:rsid w:val="000A76D2"/>
    <w:rsid w:val="000A7878"/>
    <w:rsid w:val="000A7D2D"/>
    <w:rsid w:val="000B0CF0"/>
    <w:rsid w:val="000B17FB"/>
    <w:rsid w:val="000B19C9"/>
    <w:rsid w:val="000B1B17"/>
    <w:rsid w:val="000B1B5B"/>
    <w:rsid w:val="000B2365"/>
    <w:rsid w:val="000B2403"/>
    <w:rsid w:val="000B2A44"/>
    <w:rsid w:val="000B34BD"/>
    <w:rsid w:val="000B3E9A"/>
    <w:rsid w:val="000B402F"/>
    <w:rsid w:val="000B4253"/>
    <w:rsid w:val="000B43FE"/>
    <w:rsid w:val="000B45C9"/>
    <w:rsid w:val="000B4644"/>
    <w:rsid w:val="000B4852"/>
    <w:rsid w:val="000B4DAA"/>
    <w:rsid w:val="000B4E93"/>
    <w:rsid w:val="000B4EDC"/>
    <w:rsid w:val="000B5CA6"/>
    <w:rsid w:val="000B6611"/>
    <w:rsid w:val="000B69C2"/>
    <w:rsid w:val="000B6A08"/>
    <w:rsid w:val="000B6C6D"/>
    <w:rsid w:val="000B72A2"/>
    <w:rsid w:val="000B7831"/>
    <w:rsid w:val="000B7F5C"/>
    <w:rsid w:val="000B7FFD"/>
    <w:rsid w:val="000C0137"/>
    <w:rsid w:val="000C072D"/>
    <w:rsid w:val="000C1100"/>
    <w:rsid w:val="000C19F3"/>
    <w:rsid w:val="000C1E71"/>
    <w:rsid w:val="000C1EDE"/>
    <w:rsid w:val="000C256C"/>
    <w:rsid w:val="000C2C3D"/>
    <w:rsid w:val="000C2C62"/>
    <w:rsid w:val="000C3456"/>
    <w:rsid w:val="000C37DC"/>
    <w:rsid w:val="000C3BB4"/>
    <w:rsid w:val="000C4039"/>
    <w:rsid w:val="000C44E2"/>
    <w:rsid w:val="000C46CD"/>
    <w:rsid w:val="000C491C"/>
    <w:rsid w:val="000C4BBA"/>
    <w:rsid w:val="000C4C33"/>
    <w:rsid w:val="000C52AA"/>
    <w:rsid w:val="000C5A32"/>
    <w:rsid w:val="000C61BE"/>
    <w:rsid w:val="000C622E"/>
    <w:rsid w:val="000C6558"/>
    <w:rsid w:val="000C6A22"/>
    <w:rsid w:val="000C70AA"/>
    <w:rsid w:val="000C7391"/>
    <w:rsid w:val="000C7DFC"/>
    <w:rsid w:val="000D0345"/>
    <w:rsid w:val="000D06C5"/>
    <w:rsid w:val="000D1169"/>
    <w:rsid w:val="000D1179"/>
    <w:rsid w:val="000D13E1"/>
    <w:rsid w:val="000D1721"/>
    <w:rsid w:val="000D1BDA"/>
    <w:rsid w:val="000D1F35"/>
    <w:rsid w:val="000D23F9"/>
    <w:rsid w:val="000D2687"/>
    <w:rsid w:val="000D2B25"/>
    <w:rsid w:val="000D32BC"/>
    <w:rsid w:val="000D3453"/>
    <w:rsid w:val="000D35D2"/>
    <w:rsid w:val="000D3917"/>
    <w:rsid w:val="000D3FF4"/>
    <w:rsid w:val="000D4199"/>
    <w:rsid w:val="000D4704"/>
    <w:rsid w:val="000D4B6F"/>
    <w:rsid w:val="000D4CC3"/>
    <w:rsid w:val="000D4D7B"/>
    <w:rsid w:val="000D52BF"/>
    <w:rsid w:val="000D5C11"/>
    <w:rsid w:val="000D6660"/>
    <w:rsid w:val="000D6AEA"/>
    <w:rsid w:val="000D7680"/>
    <w:rsid w:val="000D77F3"/>
    <w:rsid w:val="000E01F0"/>
    <w:rsid w:val="000E02CC"/>
    <w:rsid w:val="000E03A4"/>
    <w:rsid w:val="000E0540"/>
    <w:rsid w:val="000E0998"/>
    <w:rsid w:val="000E0A22"/>
    <w:rsid w:val="000E0A9C"/>
    <w:rsid w:val="000E1306"/>
    <w:rsid w:val="000E165B"/>
    <w:rsid w:val="000E16BF"/>
    <w:rsid w:val="000E172A"/>
    <w:rsid w:val="000E1EAA"/>
    <w:rsid w:val="000E2644"/>
    <w:rsid w:val="000E27B9"/>
    <w:rsid w:val="000E2F52"/>
    <w:rsid w:val="000E3060"/>
    <w:rsid w:val="000E3985"/>
    <w:rsid w:val="000E3A8D"/>
    <w:rsid w:val="000E424E"/>
    <w:rsid w:val="000E4963"/>
    <w:rsid w:val="000E4C35"/>
    <w:rsid w:val="000E4DAA"/>
    <w:rsid w:val="000E573D"/>
    <w:rsid w:val="000E6024"/>
    <w:rsid w:val="000E67FE"/>
    <w:rsid w:val="000E6CFC"/>
    <w:rsid w:val="000E7581"/>
    <w:rsid w:val="000E79A2"/>
    <w:rsid w:val="000E7B5C"/>
    <w:rsid w:val="000E7B75"/>
    <w:rsid w:val="000E7C0E"/>
    <w:rsid w:val="000F03E5"/>
    <w:rsid w:val="000F053C"/>
    <w:rsid w:val="000F06AD"/>
    <w:rsid w:val="000F0956"/>
    <w:rsid w:val="000F0ABC"/>
    <w:rsid w:val="000F1047"/>
    <w:rsid w:val="000F1051"/>
    <w:rsid w:val="000F1196"/>
    <w:rsid w:val="000F1772"/>
    <w:rsid w:val="000F22D8"/>
    <w:rsid w:val="000F2728"/>
    <w:rsid w:val="000F2C0F"/>
    <w:rsid w:val="000F3078"/>
    <w:rsid w:val="000F3222"/>
    <w:rsid w:val="000F340F"/>
    <w:rsid w:val="000F3D0F"/>
    <w:rsid w:val="000F3EE2"/>
    <w:rsid w:val="000F425F"/>
    <w:rsid w:val="000F4416"/>
    <w:rsid w:val="000F4DCD"/>
    <w:rsid w:val="000F520F"/>
    <w:rsid w:val="000F5254"/>
    <w:rsid w:val="000F528A"/>
    <w:rsid w:val="000F52FD"/>
    <w:rsid w:val="000F5A47"/>
    <w:rsid w:val="000F5E5C"/>
    <w:rsid w:val="000F643E"/>
    <w:rsid w:val="000F678D"/>
    <w:rsid w:val="000F6CD5"/>
    <w:rsid w:val="000F6D8B"/>
    <w:rsid w:val="000F7EF0"/>
    <w:rsid w:val="000F7F49"/>
    <w:rsid w:val="000F7FF8"/>
    <w:rsid w:val="001009E5"/>
    <w:rsid w:val="00100B0C"/>
    <w:rsid w:val="00100CE9"/>
    <w:rsid w:val="0010109B"/>
    <w:rsid w:val="00101419"/>
    <w:rsid w:val="00101B88"/>
    <w:rsid w:val="00101ECF"/>
    <w:rsid w:val="001022E6"/>
    <w:rsid w:val="0010249B"/>
    <w:rsid w:val="001026D4"/>
    <w:rsid w:val="00103670"/>
    <w:rsid w:val="00103CD3"/>
    <w:rsid w:val="00103E45"/>
    <w:rsid w:val="00104037"/>
    <w:rsid w:val="001056D3"/>
    <w:rsid w:val="00105CE4"/>
    <w:rsid w:val="001065C1"/>
    <w:rsid w:val="001065D2"/>
    <w:rsid w:val="001068AB"/>
    <w:rsid w:val="00106E06"/>
    <w:rsid w:val="00106E8A"/>
    <w:rsid w:val="001076D8"/>
    <w:rsid w:val="00110B49"/>
    <w:rsid w:val="001113B0"/>
    <w:rsid w:val="001113F7"/>
    <w:rsid w:val="0011152E"/>
    <w:rsid w:val="00111605"/>
    <w:rsid w:val="00111A76"/>
    <w:rsid w:val="00111E7C"/>
    <w:rsid w:val="00112306"/>
    <w:rsid w:val="001127A9"/>
    <w:rsid w:val="001131DF"/>
    <w:rsid w:val="00113333"/>
    <w:rsid w:val="001134AD"/>
    <w:rsid w:val="001141CE"/>
    <w:rsid w:val="00114225"/>
    <w:rsid w:val="001147C4"/>
    <w:rsid w:val="001153B2"/>
    <w:rsid w:val="00115A8C"/>
    <w:rsid w:val="00115C03"/>
    <w:rsid w:val="00115CC6"/>
    <w:rsid w:val="00115E94"/>
    <w:rsid w:val="0011650F"/>
    <w:rsid w:val="00116EBB"/>
    <w:rsid w:val="00116FA8"/>
    <w:rsid w:val="00117163"/>
    <w:rsid w:val="00117C3C"/>
    <w:rsid w:val="00117CDE"/>
    <w:rsid w:val="00120067"/>
    <w:rsid w:val="00120260"/>
    <w:rsid w:val="001206EE"/>
    <w:rsid w:val="0012082C"/>
    <w:rsid w:val="00120D3C"/>
    <w:rsid w:val="00120FC4"/>
    <w:rsid w:val="0012158E"/>
    <w:rsid w:val="00121828"/>
    <w:rsid w:val="001228B8"/>
    <w:rsid w:val="00122D30"/>
    <w:rsid w:val="00122E74"/>
    <w:rsid w:val="00123122"/>
    <w:rsid w:val="0012356C"/>
    <w:rsid w:val="00123B7F"/>
    <w:rsid w:val="00123CD9"/>
    <w:rsid w:val="00123FF1"/>
    <w:rsid w:val="001246BC"/>
    <w:rsid w:val="00124838"/>
    <w:rsid w:val="00124913"/>
    <w:rsid w:val="00125E60"/>
    <w:rsid w:val="00126364"/>
    <w:rsid w:val="00126E0C"/>
    <w:rsid w:val="0012740B"/>
    <w:rsid w:val="0012765D"/>
    <w:rsid w:val="00127AF6"/>
    <w:rsid w:val="00127F86"/>
    <w:rsid w:val="0013001F"/>
    <w:rsid w:val="001310BD"/>
    <w:rsid w:val="00131327"/>
    <w:rsid w:val="0013142E"/>
    <w:rsid w:val="00131861"/>
    <w:rsid w:val="00131BC9"/>
    <w:rsid w:val="001320EB"/>
    <w:rsid w:val="00132117"/>
    <w:rsid w:val="00132370"/>
    <w:rsid w:val="0013274D"/>
    <w:rsid w:val="001332ED"/>
    <w:rsid w:val="00133C73"/>
    <w:rsid w:val="00135979"/>
    <w:rsid w:val="00136470"/>
    <w:rsid w:val="001364C9"/>
    <w:rsid w:val="001364FC"/>
    <w:rsid w:val="0013653E"/>
    <w:rsid w:val="00136A43"/>
    <w:rsid w:val="00136A5D"/>
    <w:rsid w:val="00136D6D"/>
    <w:rsid w:val="00140846"/>
    <w:rsid w:val="00140C15"/>
    <w:rsid w:val="00140E3E"/>
    <w:rsid w:val="00140E47"/>
    <w:rsid w:val="00140FFC"/>
    <w:rsid w:val="00141801"/>
    <w:rsid w:val="0014194A"/>
    <w:rsid w:val="00141A13"/>
    <w:rsid w:val="00141C36"/>
    <w:rsid w:val="00141E0C"/>
    <w:rsid w:val="00141EF7"/>
    <w:rsid w:val="00141FB9"/>
    <w:rsid w:val="001421F4"/>
    <w:rsid w:val="0014227C"/>
    <w:rsid w:val="001426E1"/>
    <w:rsid w:val="00142777"/>
    <w:rsid w:val="0014281F"/>
    <w:rsid w:val="001428D4"/>
    <w:rsid w:val="00142CD5"/>
    <w:rsid w:val="00143264"/>
    <w:rsid w:val="00143340"/>
    <w:rsid w:val="001435BC"/>
    <w:rsid w:val="00143CC0"/>
    <w:rsid w:val="00143CD0"/>
    <w:rsid w:val="00144E12"/>
    <w:rsid w:val="00144E69"/>
    <w:rsid w:val="00144FC6"/>
    <w:rsid w:val="00145435"/>
    <w:rsid w:val="0014551F"/>
    <w:rsid w:val="001457DF"/>
    <w:rsid w:val="00146639"/>
    <w:rsid w:val="001466DA"/>
    <w:rsid w:val="001470B9"/>
    <w:rsid w:val="00147182"/>
    <w:rsid w:val="001478F9"/>
    <w:rsid w:val="0015037E"/>
    <w:rsid w:val="00151817"/>
    <w:rsid w:val="00151A89"/>
    <w:rsid w:val="00151BAD"/>
    <w:rsid w:val="00152251"/>
    <w:rsid w:val="00152454"/>
    <w:rsid w:val="00152A12"/>
    <w:rsid w:val="00152E37"/>
    <w:rsid w:val="00152EEC"/>
    <w:rsid w:val="00153A8A"/>
    <w:rsid w:val="001544A9"/>
    <w:rsid w:val="00154CE7"/>
    <w:rsid w:val="00154E9D"/>
    <w:rsid w:val="00155697"/>
    <w:rsid w:val="001556A6"/>
    <w:rsid w:val="00155DCD"/>
    <w:rsid w:val="00156A97"/>
    <w:rsid w:val="00157172"/>
    <w:rsid w:val="00157318"/>
    <w:rsid w:val="00157EF1"/>
    <w:rsid w:val="00157EFB"/>
    <w:rsid w:val="00160669"/>
    <w:rsid w:val="00160DD0"/>
    <w:rsid w:val="00160E8C"/>
    <w:rsid w:val="001614F7"/>
    <w:rsid w:val="0016159E"/>
    <w:rsid w:val="001618FF"/>
    <w:rsid w:val="001619D7"/>
    <w:rsid w:val="00161DBB"/>
    <w:rsid w:val="001623F0"/>
    <w:rsid w:val="00162507"/>
    <w:rsid w:val="00162A38"/>
    <w:rsid w:val="00162D0F"/>
    <w:rsid w:val="00162F0C"/>
    <w:rsid w:val="00162F77"/>
    <w:rsid w:val="00163550"/>
    <w:rsid w:val="00163648"/>
    <w:rsid w:val="0016379F"/>
    <w:rsid w:val="001642EE"/>
    <w:rsid w:val="00164A26"/>
    <w:rsid w:val="00164ECA"/>
    <w:rsid w:val="00164F91"/>
    <w:rsid w:val="0016521A"/>
    <w:rsid w:val="00165589"/>
    <w:rsid w:val="001658E1"/>
    <w:rsid w:val="001659F3"/>
    <w:rsid w:val="00165A7B"/>
    <w:rsid w:val="00165D14"/>
    <w:rsid w:val="00165DB1"/>
    <w:rsid w:val="00165F38"/>
    <w:rsid w:val="00166DF8"/>
    <w:rsid w:val="00167150"/>
    <w:rsid w:val="00167590"/>
    <w:rsid w:val="00167613"/>
    <w:rsid w:val="00167965"/>
    <w:rsid w:val="001679DC"/>
    <w:rsid w:val="00170312"/>
    <w:rsid w:val="001706BF"/>
    <w:rsid w:val="00170AEB"/>
    <w:rsid w:val="00171126"/>
    <w:rsid w:val="00171278"/>
    <w:rsid w:val="00171285"/>
    <w:rsid w:val="00171829"/>
    <w:rsid w:val="00171C3E"/>
    <w:rsid w:val="00171EA4"/>
    <w:rsid w:val="00172599"/>
    <w:rsid w:val="00172767"/>
    <w:rsid w:val="00172A02"/>
    <w:rsid w:val="00172CEB"/>
    <w:rsid w:val="00173791"/>
    <w:rsid w:val="001737EC"/>
    <w:rsid w:val="00173E47"/>
    <w:rsid w:val="0017462B"/>
    <w:rsid w:val="00174F30"/>
    <w:rsid w:val="00175316"/>
    <w:rsid w:val="00175D0F"/>
    <w:rsid w:val="001760ED"/>
    <w:rsid w:val="0017610E"/>
    <w:rsid w:val="001763DE"/>
    <w:rsid w:val="00176AC1"/>
    <w:rsid w:val="00176EEA"/>
    <w:rsid w:val="001774D0"/>
    <w:rsid w:val="001777CA"/>
    <w:rsid w:val="00177F1B"/>
    <w:rsid w:val="001802CA"/>
    <w:rsid w:val="00180A8C"/>
    <w:rsid w:val="00180DAE"/>
    <w:rsid w:val="00181369"/>
    <w:rsid w:val="001819B5"/>
    <w:rsid w:val="00181CEA"/>
    <w:rsid w:val="00181F15"/>
    <w:rsid w:val="00182167"/>
    <w:rsid w:val="0018218B"/>
    <w:rsid w:val="00182796"/>
    <w:rsid w:val="001837C5"/>
    <w:rsid w:val="0018398F"/>
    <w:rsid w:val="00183C0A"/>
    <w:rsid w:val="00183CD5"/>
    <w:rsid w:val="00183F7D"/>
    <w:rsid w:val="00184125"/>
    <w:rsid w:val="00184140"/>
    <w:rsid w:val="00184922"/>
    <w:rsid w:val="00184949"/>
    <w:rsid w:val="00184F44"/>
    <w:rsid w:val="001850CB"/>
    <w:rsid w:val="00185B36"/>
    <w:rsid w:val="0018637C"/>
    <w:rsid w:val="001863BC"/>
    <w:rsid w:val="00186D44"/>
    <w:rsid w:val="00186D5D"/>
    <w:rsid w:val="00186FF5"/>
    <w:rsid w:val="0018717E"/>
    <w:rsid w:val="00187F84"/>
    <w:rsid w:val="0019056B"/>
    <w:rsid w:val="00191546"/>
    <w:rsid w:val="0019199F"/>
    <w:rsid w:val="00191BF6"/>
    <w:rsid w:val="00191C59"/>
    <w:rsid w:val="00191CB8"/>
    <w:rsid w:val="00191EB2"/>
    <w:rsid w:val="001928EF"/>
    <w:rsid w:val="00192CA3"/>
    <w:rsid w:val="00192CE0"/>
    <w:rsid w:val="00193463"/>
    <w:rsid w:val="00193889"/>
    <w:rsid w:val="00193F2C"/>
    <w:rsid w:val="001942AE"/>
    <w:rsid w:val="001946DF"/>
    <w:rsid w:val="00195435"/>
    <w:rsid w:val="00195BBA"/>
    <w:rsid w:val="00195F36"/>
    <w:rsid w:val="00195F69"/>
    <w:rsid w:val="0019649C"/>
    <w:rsid w:val="001969E7"/>
    <w:rsid w:val="00197346"/>
    <w:rsid w:val="0019744D"/>
    <w:rsid w:val="00197543"/>
    <w:rsid w:val="0019789C"/>
    <w:rsid w:val="001979D6"/>
    <w:rsid w:val="00197A66"/>
    <w:rsid w:val="00197C00"/>
    <w:rsid w:val="00197D92"/>
    <w:rsid w:val="001A0A72"/>
    <w:rsid w:val="001A0CC2"/>
    <w:rsid w:val="001A0D3D"/>
    <w:rsid w:val="001A17C0"/>
    <w:rsid w:val="001A17FF"/>
    <w:rsid w:val="001A1CAF"/>
    <w:rsid w:val="001A208B"/>
    <w:rsid w:val="001A2402"/>
    <w:rsid w:val="001A2D18"/>
    <w:rsid w:val="001A3568"/>
    <w:rsid w:val="001A3A1D"/>
    <w:rsid w:val="001A41AE"/>
    <w:rsid w:val="001A4552"/>
    <w:rsid w:val="001A47F4"/>
    <w:rsid w:val="001A4A53"/>
    <w:rsid w:val="001A4B3C"/>
    <w:rsid w:val="001A5262"/>
    <w:rsid w:val="001A547D"/>
    <w:rsid w:val="001A56B4"/>
    <w:rsid w:val="001A56D5"/>
    <w:rsid w:val="001A57FF"/>
    <w:rsid w:val="001A5924"/>
    <w:rsid w:val="001A5ADD"/>
    <w:rsid w:val="001A5BD6"/>
    <w:rsid w:val="001A5DF6"/>
    <w:rsid w:val="001A6261"/>
    <w:rsid w:val="001A6311"/>
    <w:rsid w:val="001A63AC"/>
    <w:rsid w:val="001A6513"/>
    <w:rsid w:val="001A71C0"/>
    <w:rsid w:val="001A77E2"/>
    <w:rsid w:val="001A7C5D"/>
    <w:rsid w:val="001A7F8B"/>
    <w:rsid w:val="001A7FB0"/>
    <w:rsid w:val="001B0ACC"/>
    <w:rsid w:val="001B0B9A"/>
    <w:rsid w:val="001B0BB4"/>
    <w:rsid w:val="001B0CE9"/>
    <w:rsid w:val="001B0ED3"/>
    <w:rsid w:val="001B12A3"/>
    <w:rsid w:val="001B1701"/>
    <w:rsid w:val="001B2BE8"/>
    <w:rsid w:val="001B2C0A"/>
    <w:rsid w:val="001B2E48"/>
    <w:rsid w:val="001B2F9A"/>
    <w:rsid w:val="001B3506"/>
    <w:rsid w:val="001B3EC9"/>
    <w:rsid w:val="001B4B57"/>
    <w:rsid w:val="001B5220"/>
    <w:rsid w:val="001B5240"/>
    <w:rsid w:val="001B64FA"/>
    <w:rsid w:val="001B6A70"/>
    <w:rsid w:val="001B6FAD"/>
    <w:rsid w:val="001B71EB"/>
    <w:rsid w:val="001B7587"/>
    <w:rsid w:val="001B78AC"/>
    <w:rsid w:val="001C0B58"/>
    <w:rsid w:val="001C16F9"/>
    <w:rsid w:val="001C1762"/>
    <w:rsid w:val="001C21C6"/>
    <w:rsid w:val="001C22EA"/>
    <w:rsid w:val="001C22F0"/>
    <w:rsid w:val="001C244D"/>
    <w:rsid w:val="001C2A7A"/>
    <w:rsid w:val="001C2B02"/>
    <w:rsid w:val="001C32A2"/>
    <w:rsid w:val="001C3A8B"/>
    <w:rsid w:val="001C3C2C"/>
    <w:rsid w:val="001C3F15"/>
    <w:rsid w:val="001C4AA6"/>
    <w:rsid w:val="001C4BA1"/>
    <w:rsid w:val="001C52D7"/>
    <w:rsid w:val="001C58A1"/>
    <w:rsid w:val="001C5FE2"/>
    <w:rsid w:val="001C65AC"/>
    <w:rsid w:val="001C6D83"/>
    <w:rsid w:val="001C6E01"/>
    <w:rsid w:val="001C70F4"/>
    <w:rsid w:val="001C7140"/>
    <w:rsid w:val="001C7BFF"/>
    <w:rsid w:val="001D0508"/>
    <w:rsid w:val="001D0893"/>
    <w:rsid w:val="001D1031"/>
    <w:rsid w:val="001D1207"/>
    <w:rsid w:val="001D14A9"/>
    <w:rsid w:val="001D15F8"/>
    <w:rsid w:val="001D1770"/>
    <w:rsid w:val="001D17FA"/>
    <w:rsid w:val="001D1C38"/>
    <w:rsid w:val="001D1EE3"/>
    <w:rsid w:val="001D22AC"/>
    <w:rsid w:val="001D23DF"/>
    <w:rsid w:val="001D2D14"/>
    <w:rsid w:val="001D38F5"/>
    <w:rsid w:val="001D3CF6"/>
    <w:rsid w:val="001D49CB"/>
    <w:rsid w:val="001D4AD7"/>
    <w:rsid w:val="001D528D"/>
    <w:rsid w:val="001D5296"/>
    <w:rsid w:val="001D58B4"/>
    <w:rsid w:val="001D696A"/>
    <w:rsid w:val="001D6A22"/>
    <w:rsid w:val="001D74FC"/>
    <w:rsid w:val="001D7581"/>
    <w:rsid w:val="001D7724"/>
    <w:rsid w:val="001D7CF0"/>
    <w:rsid w:val="001E03C6"/>
    <w:rsid w:val="001E119B"/>
    <w:rsid w:val="001E153A"/>
    <w:rsid w:val="001E1A6E"/>
    <w:rsid w:val="001E237F"/>
    <w:rsid w:val="001E30F9"/>
    <w:rsid w:val="001E3293"/>
    <w:rsid w:val="001E3BF9"/>
    <w:rsid w:val="001E3E3E"/>
    <w:rsid w:val="001E4244"/>
    <w:rsid w:val="001E4662"/>
    <w:rsid w:val="001E4A62"/>
    <w:rsid w:val="001E4B14"/>
    <w:rsid w:val="001E4EEC"/>
    <w:rsid w:val="001E4FFA"/>
    <w:rsid w:val="001E56D9"/>
    <w:rsid w:val="001E5DA7"/>
    <w:rsid w:val="001E681F"/>
    <w:rsid w:val="001E6DCE"/>
    <w:rsid w:val="001E76B6"/>
    <w:rsid w:val="001E78C6"/>
    <w:rsid w:val="001E7990"/>
    <w:rsid w:val="001E7F03"/>
    <w:rsid w:val="001F028A"/>
    <w:rsid w:val="001F1291"/>
    <w:rsid w:val="001F1974"/>
    <w:rsid w:val="001F2323"/>
    <w:rsid w:val="001F254C"/>
    <w:rsid w:val="001F280F"/>
    <w:rsid w:val="001F33ED"/>
    <w:rsid w:val="001F3875"/>
    <w:rsid w:val="001F3DE3"/>
    <w:rsid w:val="001F40DD"/>
    <w:rsid w:val="001F412C"/>
    <w:rsid w:val="001F41B8"/>
    <w:rsid w:val="001F41F6"/>
    <w:rsid w:val="001F4724"/>
    <w:rsid w:val="001F4B6A"/>
    <w:rsid w:val="001F4C91"/>
    <w:rsid w:val="001F4F91"/>
    <w:rsid w:val="001F5DF8"/>
    <w:rsid w:val="001F68A8"/>
    <w:rsid w:val="001F6AD1"/>
    <w:rsid w:val="001F6DA2"/>
    <w:rsid w:val="001F79CB"/>
    <w:rsid w:val="002003F8"/>
    <w:rsid w:val="002006D3"/>
    <w:rsid w:val="00200A37"/>
    <w:rsid w:val="00200F53"/>
    <w:rsid w:val="00200FF1"/>
    <w:rsid w:val="002011CE"/>
    <w:rsid w:val="00201551"/>
    <w:rsid w:val="002019B8"/>
    <w:rsid w:val="00201F72"/>
    <w:rsid w:val="00202015"/>
    <w:rsid w:val="00202472"/>
    <w:rsid w:val="002026D8"/>
    <w:rsid w:val="00202845"/>
    <w:rsid w:val="0020314C"/>
    <w:rsid w:val="00203507"/>
    <w:rsid w:val="00203D8B"/>
    <w:rsid w:val="00204CB4"/>
    <w:rsid w:val="0020503A"/>
    <w:rsid w:val="0020508A"/>
    <w:rsid w:val="0020535F"/>
    <w:rsid w:val="00205777"/>
    <w:rsid w:val="00205FBF"/>
    <w:rsid w:val="002065D9"/>
    <w:rsid w:val="00206932"/>
    <w:rsid w:val="002069D1"/>
    <w:rsid w:val="00206BAE"/>
    <w:rsid w:val="00207375"/>
    <w:rsid w:val="0020786F"/>
    <w:rsid w:val="00207DDC"/>
    <w:rsid w:val="00210718"/>
    <w:rsid w:val="002109E3"/>
    <w:rsid w:val="0021192F"/>
    <w:rsid w:val="00211BD9"/>
    <w:rsid w:val="002121C6"/>
    <w:rsid w:val="002124A1"/>
    <w:rsid w:val="002129E2"/>
    <w:rsid w:val="00212B0F"/>
    <w:rsid w:val="00212D63"/>
    <w:rsid w:val="0021335F"/>
    <w:rsid w:val="00213607"/>
    <w:rsid w:val="00213614"/>
    <w:rsid w:val="002137BF"/>
    <w:rsid w:val="00213D08"/>
    <w:rsid w:val="00213E15"/>
    <w:rsid w:val="00214CCA"/>
    <w:rsid w:val="00214F2D"/>
    <w:rsid w:val="00215179"/>
    <w:rsid w:val="002155BE"/>
    <w:rsid w:val="00215778"/>
    <w:rsid w:val="00215B1A"/>
    <w:rsid w:val="002161AF"/>
    <w:rsid w:val="00216AFA"/>
    <w:rsid w:val="00216CA7"/>
    <w:rsid w:val="00216CD1"/>
    <w:rsid w:val="00217169"/>
    <w:rsid w:val="00217359"/>
    <w:rsid w:val="002175E6"/>
    <w:rsid w:val="00217889"/>
    <w:rsid w:val="00217B83"/>
    <w:rsid w:val="00217FB6"/>
    <w:rsid w:val="002204A0"/>
    <w:rsid w:val="00220C48"/>
    <w:rsid w:val="002216C3"/>
    <w:rsid w:val="002216DE"/>
    <w:rsid w:val="0022176E"/>
    <w:rsid w:val="00221ACE"/>
    <w:rsid w:val="00222A91"/>
    <w:rsid w:val="00222F52"/>
    <w:rsid w:val="002239FB"/>
    <w:rsid w:val="002242E5"/>
    <w:rsid w:val="00224403"/>
    <w:rsid w:val="002246B9"/>
    <w:rsid w:val="00224961"/>
    <w:rsid w:val="00225A3D"/>
    <w:rsid w:val="00225F8C"/>
    <w:rsid w:val="00226435"/>
    <w:rsid w:val="002265BF"/>
    <w:rsid w:val="002267B3"/>
    <w:rsid w:val="00227097"/>
    <w:rsid w:val="0022746A"/>
    <w:rsid w:val="00227D23"/>
    <w:rsid w:val="00230055"/>
    <w:rsid w:val="00230E2E"/>
    <w:rsid w:val="002316BD"/>
    <w:rsid w:val="0023182E"/>
    <w:rsid w:val="00231A00"/>
    <w:rsid w:val="00231D68"/>
    <w:rsid w:val="002326B0"/>
    <w:rsid w:val="00232A9B"/>
    <w:rsid w:val="00232AA2"/>
    <w:rsid w:val="00232D42"/>
    <w:rsid w:val="00232E3B"/>
    <w:rsid w:val="00233463"/>
    <w:rsid w:val="00233867"/>
    <w:rsid w:val="002338B3"/>
    <w:rsid w:val="00233A17"/>
    <w:rsid w:val="00233A52"/>
    <w:rsid w:val="00233D50"/>
    <w:rsid w:val="00233FC1"/>
    <w:rsid w:val="002358E0"/>
    <w:rsid w:val="00235D64"/>
    <w:rsid w:val="00236B23"/>
    <w:rsid w:val="00237E2A"/>
    <w:rsid w:val="0024014F"/>
    <w:rsid w:val="002405E8"/>
    <w:rsid w:val="00240872"/>
    <w:rsid w:val="002408ED"/>
    <w:rsid w:val="00240970"/>
    <w:rsid w:val="002419D0"/>
    <w:rsid w:val="00241A1E"/>
    <w:rsid w:val="00241B23"/>
    <w:rsid w:val="00241CFD"/>
    <w:rsid w:val="00241FE2"/>
    <w:rsid w:val="00242C40"/>
    <w:rsid w:val="00242CC7"/>
    <w:rsid w:val="00242D09"/>
    <w:rsid w:val="002432DC"/>
    <w:rsid w:val="00243C6C"/>
    <w:rsid w:val="00243D3B"/>
    <w:rsid w:val="00245BF1"/>
    <w:rsid w:val="00245C52"/>
    <w:rsid w:val="00246593"/>
    <w:rsid w:val="00246C8A"/>
    <w:rsid w:val="00246E5F"/>
    <w:rsid w:val="00246F48"/>
    <w:rsid w:val="0024710A"/>
    <w:rsid w:val="00247184"/>
    <w:rsid w:val="002477BF"/>
    <w:rsid w:val="00247D47"/>
    <w:rsid w:val="002502BE"/>
    <w:rsid w:val="00250430"/>
    <w:rsid w:val="00250614"/>
    <w:rsid w:val="00250C99"/>
    <w:rsid w:val="002512D3"/>
    <w:rsid w:val="002514EE"/>
    <w:rsid w:val="00251C39"/>
    <w:rsid w:val="0025254D"/>
    <w:rsid w:val="00252908"/>
    <w:rsid w:val="00252C98"/>
    <w:rsid w:val="00252CBC"/>
    <w:rsid w:val="0025309F"/>
    <w:rsid w:val="002534CB"/>
    <w:rsid w:val="002535EE"/>
    <w:rsid w:val="00253B5F"/>
    <w:rsid w:val="00254074"/>
    <w:rsid w:val="00256479"/>
    <w:rsid w:val="00256FF2"/>
    <w:rsid w:val="0025777D"/>
    <w:rsid w:val="00257814"/>
    <w:rsid w:val="00257B29"/>
    <w:rsid w:val="00257FF2"/>
    <w:rsid w:val="002601FF"/>
    <w:rsid w:val="002605C1"/>
    <w:rsid w:val="002609B5"/>
    <w:rsid w:val="002612E9"/>
    <w:rsid w:val="00261934"/>
    <w:rsid w:val="00261A48"/>
    <w:rsid w:val="002620FB"/>
    <w:rsid w:val="002624BB"/>
    <w:rsid w:val="00262B07"/>
    <w:rsid w:val="00262F42"/>
    <w:rsid w:val="002634AF"/>
    <w:rsid w:val="00263A39"/>
    <w:rsid w:val="00263B1D"/>
    <w:rsid w:val="00264204"/>
    <w:rsid w:val="00264552"/>
    <w:rsid w:val="00264973"/>
    <w:rsid w:val="00264AA9"/>
    <w:rsid w:val="00264CC5"/>
    <w:rsid w:val="00265518"/>
    <w:rsid w:val="00265A18"/>
    <w:rsid w:val="00265B57"/>
    <w:rsid w:val="00265CAB"/>
    <w:rsid w:val="00266297"/>
    <w:rsid w:val="00266D0F"/>
    <w:rsid w:val="00266ED6"/>
    <w:rsid w:val="002673FE"/>
    <w:rsid w:val="0026740E"/>
    <w:rsid w:val="00270660"/>
    <w:rsid w:val="00270740"/>
    <w:rsid w:val="002712C5"/>
    <w:rsid w:val="00271966"/>
    <w:rsid w:val="00271B60"/>
    <w:rsid w:val="00271C44"/>
    <w:rsid w:val="00271E8D"/>
    <w:rsid w:val="00272019"/>
    <w:rsid w:val="002723AE"/>
    <w:rsid w:val="002737B0"/>
    <w:rsid w:val="00274641"/>
    <w:rsid w:val="002748C0"/>
    <w:rsid w:val="00274E8E"/>
    <w:rsid w:val="00275267"/>
    <w:rsid w:val="00275493"/>
    <w:rsid w:val="00275A9F"/>
    <w:rsid w:val="00275B4B"/>
    <w:rsid w:val="00275BD2"/>
    <w:rsid w:val="00275E98"/>
    <w:rsid w:val="00275EEC"/>
    <w:rsid w:val="002763FF"/>
    <w:rsid w:val="0027664F"/>
    <w:rsid w:val="002768FC"/>
    <w:rsid w:val="0027693A"/>
    <w:rsid w:val="00276BCA"/>
    <w:rsid w:val="0027783B"/>
    <w:rsid w:val="002800AD"/>
    <w:rsid w:val="002808D1"/>
    <w:rsid w:val="00280CAE"/>
    <w:rsid w:val="00281349"/>
    <w:rsid w:val="00281354"/>
    <w:rsid w:val="0028145E"/>
    <w:rsid w:val="0028152B"/>
    <w:rsid w:val="0028171C"/>
    <w:rsid w:val="00281829"/>
    <w:rsid w:val="00281F35"/>
    <w:rsid w:val="00281F44"/>
    <w:rsid w:val="0028209E"/>
    <w:rsid w:val="0028235B"/>
    <w:rsid w:val="002838CE"/>
    <w:rsid w:val="002839CB"/>
    <w:rsid w:val="00283A41"/>
    <w:rsid w:val="00284049"/>
    <w:rsid w:val="00284320"/>
    <w:rsid w:val="00284807"/>
    <w:rsid w:val="00284CDF"/>
    <w:rsid w:val="002852F5"/>
    <w:rsid w:val="00285AAB"/>
    <w:rsid w:val="00285BFB"/>
    <w:rsid w:val="00285E59"/>
    <w:rsid w:val="00285E97"/>
    <w:rsid w:val="00285F7F"/>
    <w:rsid w:val="00286363"/>
    <w:rsid w:val="00286631"/>
    <w:rsid w:val="00286DC3"/>
    <w:rsid w:val="00287B39"/>
    <w:rsid w:val="00287C1F"/>
    <w:rsid w:val="002903A0"/>
    <w:rsid w:val="00290552"/>
    <w:rsid w:val="00290914"/>
    <w:rsid w:val="00290A69"/>
    <w:rsid w:val="00290E6E"/>
    <w:rsid w:val="00290ED0"/>
    <w:rsid w:val="00290FE1"/>
    <w:rsid w:val="002911E4"/>
    <w:rsid w:val="00291463"/>
    <w:rsid w:val="0029259B"/>
    <w:rsid w:val="00292754"/>
    <w:rsid w:val="00293075"/>
    <w:rsid w:val="00293C20"/>
    <w:rsid w:val="00294484"/>
    <w:rsid w:val="00294F5A"/>
    <w:rsid w:val="002953A6"/>
    <w:rsid w:val="00295625"/>
    <w:rsid w:val="00295BA1"/>
    <w:rsid w:val="00296B5F"/>
    <w:rsid w:val="00296F47"/>
    <w:rsid w:val="00297015"/>
    <w:rsid w:val="00297256"/>
    <w:rsid w:val="002A0023"/>
    <w:rsid w:val="002A027E"/>
    <w:rsid w:val="002A0364"/>
    <w:rsid w:val="002A0636"/>
    <w:rsid w:val="002A0A4E"/>
    <w:rsid w:val="002A0DB9"/>
    <w:rsid w:val="002A190D"/>
    <w:rsid w:val="002A1D84"/>
    <w:rsid w:val="002A1F0F"/>
    <w:rsid w:val="002A22EF"/>
    <w:rsid w:val="002A32D9"/>
    <w:rsid w:val="002A33A9"/>
    <w:rsid w:val="002A3BE4"/>
    <w:rsid w:val="002A3FD4"/>
    <w:rsid w:val="002A4837"/>
    <w:rsid w:val="002A4E34"/>
    <w:rsid w:val="002A5025"/>
    <w:rsid w:val="002A59C4"/>
    <w:rsid w:val="002A5E73"/>
    <w:rsid w:val="002A6218"/>
    <w:rsid w:val="002A630F"/>
    <w:rsid w:val="002A68A5"/>
    <w:rsid w:val="002A727C"/>
    <w:rsid w:val="002A7556"/>
    <w:rsid w:val="002A7691"/>
    <w:rsid w:val="002A7F34"/>
    <w:rsid w:val="002B006C"/>
    <w:rsid w:val="002B0CA1"/>
    <w:rsid w:val="002B1C5F"/>
    <w:rsid w:val="002B23B5"/>
    <w:rsid w:val="002B23E6"/>
    <w:rsid w:val="002B2689"/>
    <w:rsid w:val="002B275B"/>
    <w:rsid w:val="002B2761"/>
    <w:rsid w:val="002B2A29"/>
    <w:rsid w:val="002B3563"/>
    <w:rsid w:val="002B3A4F"/>
    <w:rsid w:val="002B3E69"/>
    <w:rsid w:val="002B4C8E"/>
    <w:rsid w:val="002B509F"/>
    <w:rsid w:val="002B5367"/>
    <w:rsid w:val="002B5C3F"/>
    <w:rsid w:val="002B61AC"/>
    <w:rsid w:val="002B6714"/>
    <w:rsid w:val="002B6EC4"/>
    <w:rsid w:val="002B744F"/>
    <w:rsid w:val="002B751A"/>
    <w:rsid w:val="002C0C89"/>
    <w:rsid w:val="002C0CFD"/>
    <w:rsid w:val="002C15F8"/>
    <w:rsid w:val="002C19F5"/>
    <w:rsid w:val="002C256A"/>
    <w:rsid w:val="002C2713"/>
    <w:rsid w:val="002C29AA"/>
    <w:rsid w:val="002C2CC3"/>
    <w:rsid w:val="002C2E61"/>
    <w:rsid w:val="002C31A1"/>
    <w:rsid w:val="002C32A9"/>
    <w:rsid w:val="002C3659"/>
    <w:rsid w:val="002C3949"/>
    <w:rsid w:val="002C3AE7"/>
    <w:rsid w:val="002C3D02"/>
    <w:rsid w:val="002C3DBC"/>
    <w:rsid w:val="002C3F07"/>
    <w:rsid w:val="002C41EF"/>
    <w:rsid w:val="002C44A4"/>
    <w:rsid w:val="002C4515"/>
    <w:rsid w:val="002C46E1"/>
    <w:rsid w:val="002C4A89"/>
    <w:rsid w:val="002C4B0A"/>
    <w:rsid w:val="002C4B93"/>
    <w:rsid w:val="002C4F19"/>
    <w:rsid w:val="002C5159"/>
    <w:rsid w:val="002C5A77"/>
    <w:rsid w:val="002C5CC2"/>
    <w:rsid w:val="002C6330"/>
    <w:rsid w:val="002C6A24"/>
    <w:rsid w:val="002C6A2E"/>
    <w:rsid w:val="002C6AE6"/>
    <w:rsid w:val="002C6AEA"/>
    <w:rsid w:val="002C6B56"/>
    <w:rsid w:val="002C7218"/>
    <w:rsid w:val="002C73D8"/>
    <w:rsid w:val="002C7EDE"/>
    <w:rsid w:val="002C7F6F"/>
    <w:rsid w:val="002D00D4"/>
    <w:rsid w:val="002D0A33"/>
    <w:rsid w:val="002D13EC"/>
    <w:rsid w:val="002D16F0"/>
    <w:rsid w:val="002D177E"/>
    <w:rsid w:val="002D1A50"/>
    <w:rsid w:val="002D1D29"/>
    <w:rsid w:val="002D21F1"/>
    <w:rsid w:val="002D22C6"/>
    <w:rsid w:val="002D2526"/>
    <w:rsid w:val="002D2906"/>
    <w:rsid w:val="002D2DC0"/>
    <w:rsid w:val="002D2FB6"/>
    <w:rsid w:val="002D379B"/>
    <w:rsid w:val="002D3882"/>
    <w:rsid w:val="002D41AC"/>
    <w:rsid w:val="002D4D64"/>
    <w:rsid w:val="002D4F92"/>
    <w:rsid w:val="002D51EA"/>
    <w:rsid w:val="002D5682"/>
    <w:rsid w:val="002D5F4E"/>
    <w:rsid w:val="002D654A"/>
    <w:rsid w:val="002D6ABC"/>
    <w:rsid w:val="002D7741"/>
    <w:rsid w:val="002D7FD0"/>
    <w:rsid w:val="002E0C1E"/>
    <w:rsid w:val="002E0D9D"/>
    <w:rsid w:val="002E1343"/>
    <w:rsid w:val="002E15CE"/>
    <w:rsid w:val="002E331D"/>
    <w:rsid w:val="002E34D4"/>
    <w:rsid w:val="002E3953"/>
    <w:rsid w:val="002E4012"/>
    <w:rsid w:val="002E485C"/>
    <w:rsid w:val="002E4BD1"/>
    <w:rsid w:val="002E50A8"/>
    <w:rsid w:val="002E5F65"/>
    <w:rsid w:val="002E5F8E"/>
    <w:rsid w:val="002E5FE6"/>
    <w:rsid w:val="002E614D"/>
    <w:rsid w:val="002E68F0"/>
    <w:rsid w:val="002E742C"/>
    <w:rsid w:val="002E7FC5"/>
    <w:rsid w:val="002F0242"/>
    <w:rsid w:val="002F051E"/>
    <w:rsid w:val="002F056C"/>
    <w:rsid w:val="002F05AD"/>
    <w:rsid w:val="002F09FE"/>
    <w:rsid w:val="002F0E93"/>
    <w:rsid w:val="002F2233"/>
    <w:rsid w:val="002F24D6"/>
    <w:rsid w:val="002F26DB"/>
    <w:rsid w:val="002F2806"/>
    <w:rsid w:val="002F2AC9"/>
    <w:rsid w:val="002F2E2C"/>
    <w:rsid w:val="002F3566"/>
    <w:rsid w:val="002F3E1F"/>
    <w:rsid w:val="002F4549"/>
    <w:rsid w:val="002F4A20"/>
    <w:rsid w:val="002F572A"/>
    <w:rsid w:val="002F57E0"/>
    <w:rsid w:val="002F59BC"/>
    <w:rsid w:val="002F6987"/>
    <w:rsid w:val="002F72AF"/>
    <w:rsid w:val="002F74C5"/>
    <w:rsid w:val="002F79EA"/>
    <w:rsid w:val="002F7DD8"/>
    <w:rsid w:val="00300A65"/>
    <w:rsid w:val="00301128"/>
    <w:rsid w:val="003016E6"/>
    <w:rsid w:val="00301791"/>
    <w:rsid w:val="00301A6C"/>
    <w:rsid w:val="003020D9"/>
    <w:rsid w:val="0030223B"/>
    <w:rsid w:val="0030248D"/>
    <w:rsid w:val="003025D6"/>
    <w:rsid w:val="003026E6"/>
    <w:rsid w:val="00302D25"/>
    <w:rsid w:val="00303363"/>
    <w:rsid w:val="003041CA"/>
    <w:rsid w:val="00304350"/>
    <w:rsid w:val="00305998"/>
    <w:rsid w:val="00305A04"/>
    <w:rsid w:val="00305CEC"/>
    <w:rsid w:val="00306084"/>
    <w:rsid w:val="00306640"/>
    <w:rsid w:val="003067AF"/>
    <w:rsid w:val="00306EB5"/>
    <w:rsid w:val="00306F68"/>
    <w:rsid w:val="0030705B"/>
    <w:rsid w:val="00307527"/>
    <w:rsid w:val="00307CCA"/>
    <w:rsid w:val="00307E3F"/>
    <w:rsid w:val="00310B9F"/>
    <w:rsid w:val="00310E2F"/>
    <w:rsid w:val="003110D3"/>
    <w:rsid w:val="00311AB2"/>
    <w:rsid w:val="00311AE2"/>
    <w:rsid w:val="00311C6E"/>
    <w:rsid w:val="0031202E"/>
    <w:rsid w:val="00312835"/>
    <w:rsid w:val="00312DA4"/>
    <w:rsid w:val="00312DD5"/>
    <w:rsid w:val="00313ACD"/>
    <w:rsid w:val="003147A0"/>
    <w:rsid w:val="00314CBE"/>
    <w:rsid w:val="00314F1F"/>
    <w:rsid w:val="00314F3D"/>
    <w:rsid w:val="003152FE"/>
    <w:rsid w:val="0031540E"/>
    <w:rsid w:val="0031586B"/>
    <w:rsid w:val="00315A95"/>
    <w:rsid w:val="00316740"/>
    <w:rsid w:val="00316748"/>
    <w:rsid w:val="003169D5"/>
    <w:rsid w:val="003171D8"/>
    <w:rsid w:val="003173FB"/>
    <w:rsid w:val="00317DF8"/>
    <w:rsid w:val="003205C9"/>
    <w:rsid w:val="0032108D"/>
    <w:rsid w:val="0032126E"/>
    <w:rsid w:val="00321778"/>
    <w:rsid w:val="00321802"/>
    <w:rsid w:val="00321866"/>
    <w:rsid w:val="003222BA"/>
    <w:rsid w:val="00322366"/>
    <w:rsid w:val="00322669"/>
    <w:rsid w:val="003226AF"/>
    <w:rsid w:val="003227A6"/>
    <w:rsid w:val="00323B61"/>
    <w:rsid w:val="00323EDF"/>
    <w:rsid w:val="00323F87"/>
    <w:rsid w:val="00324040"/>
    <w:rsid w:val="00324043"/>
    <w:rsid w:val="003241D1"/>
    <w:rsid w:val="00324A50"/>
    <w:rsid w:val="00324D72"/>
    <w:rsid w:val="003250CF"/>
    <w:rsid w:val="00325591"/>
    <w:rsid w:val="003260BD"/>
    <w:rsid w:val="0032615D"/>
    <w:rsid w:val="00326522"/>
    <w:rsid w:val="00326ABD"/>
    <w:rsid w:val="00326CCB"/>
    <w:rsid w:val="00327721"/>
    <w:rsid w:val="00327F1A"/>
    <w:rsid w:val="00327FEF"/>
    <w:rsid w:val="003304B7"/>
    <w:rsid w:val="0033072C"/>
    <w:rsid w:val="00330749"/>
    <w:rsid w:val="0033093B"/>
    <w:rsid w:val="003314D7"/>
    <w:rsid w:val="0033167C"/>
    <w:rsid w:val="00331975"/>
    <w:rsid w:val="003319DC"/>
    <w:rsid w:val="00331FE7"/>
    <w:rsid w:val="00332CB5"/>
    <w:rsid w:val="00332E86"/>
    <w:rsid w:val="00333390"/>
    <w:rsid w:val="00333B3F"/>
    <w:rsid w:val="0033408F"/>
    <w:rsid w:val="0033423B"/>
    <w:rsid w:val="003343C0"/>
    <w:rsid w:val="003346F2"/>
    <w:rsid w:val="00334911"/>
    <w:rsid w:val="00334E29"/>
    <w:rsid w:val="00335104"/>
    <w:rsid w:val="0033514B"/>
    <w:rsid w:val="003351E5"/>
    <w:rsid w:val="00335A58"/>
    <w:rsid w:val="00335B1C"/>
    <w:rsid w:val="00335E21"/>
    <w:rsid w:val="00335FF2"/>
    <w:rsid w:val="00336318"/>
    <w:rsid w:val="00336330"/>
    <w:rsid w:val="00337072"/>
    <w:rsid w:val="00337136"/>
    <w:rsid w:val="0033745A"/>
    <w:rsid w:val="00337494"/>
    <w:rsid w:val="003402FA"/>
    <w:rsid w:val="00340AC6"/>
    <w:rsid w:val="00340D99"/>
    <w:rsid w:val="00341E5D"/>
    <w:rsid w:val="003420CF"/>
    <w:rsid w:val="003428C3"/>
    <w:rsid w:val="0034294F"/>
    <w:rsid w:val="00342CB2"/>
    <w:rsid w:val="00342E1F"/>
    <w:rsid w:val="00342F46"/>
    <w:rsid w:val="00343097"/>
    <w:rsid w:val="00343251"/>
    <w:rsid w:val="003434BE"/>
    <w:rsid w:val="0034362B"/>
    <w:rsid w:val="00343C9D"/>
    <w:rsid w:val="00343F3A"/>
    <w:rsid w:val="0034417F"/>
    <w:rsid w:val="0034464E"/>
    <w:rsid w:val="00344D3A"/>
    <w:rsid w:val="00344FE4"/>
    <w:rsid w:val="00345123"/>
    <w:rsid w:val="00345909"/>
    <w:rsid w:val="00345A09"/>
    <w:rsid w:val="00345CD7"/>
    <w:rsid w:val="00345D7F"/>
    <w:rsid w:val="00346025"/>
    <w:rsid w:val="00346036"/>
    <w:rsid w:val="0034641C"/>
    <w:rsid w:val="00346583"/>
    <w:rsid w:val="00346D43"/>
    <w:rsid w:val="00346FDE"/>
    <w:rsid w:val="0034700E"/>
    <w:rsid w:val="00347380"/>
    <w:rsid w:val="00347456"/>
    <w:rsid w:val="00347845"/>
    <w:rsid w:val="00347CF0"/>
    <w:rsid w:val="00347DF4"/>
    <w:rsid w:val="00347EF9"/>
    <w:rsid w:val="0035017F"/>
    <w:rsid w:val="003505D9"/>
    <w:rsid w:val="00350A8A"/>
    <w:rsid w:val="00351BC2"/>
    <w:rsid w:val="00352AD2"/>
    <w:rsid w:val="003538D2"/>
    <w:rsid w:val="00353ED2"/>
    <w:rsid w:val="00354024"/>
    <w:rsid w:val="00354516"/>
    <w:rsid w:val="003546BE"/>
    <w:rsid w:val="0035567E"/>
    <w:rsid w:val="00355923"/>
    <w:rsid w:val="003561FD"/>
    <w:rsid w:val="0035665D"/>
    <w:rsid w:val="00356DC6"/>
    <w:rsid w:val="00356EB3"/>
    <w:rsid w:val="00357793"/>
    <w:rsid w:val="00357928"/>
    <w:rsid w:val="00357BBB"/>
    <w:rsid w:val="003606F6"/>
    <w:rsid w:val="00360EEA"/>
    <w:rsid w:val="00360F80"/>
    <w:rsid w:val="0036136D"/>
    <w:rsid w:val="00361478"/>
    <w:rsid w:val="00361588"/>
    <w:rsid w:val="00362983"/>
    <w:rsid w:val="00362CCB"/>
    <w:rsid w:val="00362D98"/>
    <w:rsid w:val="003630C1"/>
    <w:rsid w:val="00363858"/>
    <w:rsid w:val="0036426F"/>
    <w:rsid w:val="00364540"/>
    <w:rsid w:val="003647E8"/>
    <w:rsid w:val="003647F7"/>
    <w:rsid w:val="00364883"/>
    <w:rsid w:val="003649A8"/>
    <w:rsid w:val="00364C26"/>
    <w:rsid w:val="003650F7"/>
    <w:rsid w:val="00365C8F"/>
    <w:rsid w:val="00366539"/>
    <w:rsid w:val="00366F0F"/>
    <w:rsid w:val="00366F8C"/>
    <w:rsid w:val="00367EB5"/>
    <w:rsid w:val="003702B4"/>
    <w:rsid w:val="00370385"/>
    <w:rsid w:val="003705C6"/>
    <w:rsid w:val="003708C5"/>
    <w:rsid w:val="00371C03"/>
    <w:rsid w:val="00371DB6"/>
    <w:rsid w:val="00371DD2"/>
    <w:rsid w:val="00371E4E"/>
    <w:rsid w:val="00371FC8"/>
    <w:rsid w:val="00371FD9"/>
    <w:rsid w:val="0037277C"/>
    <w:rsid w:val="00373052"/>
    <w:rsid w:val="0037336F"/>
    <w:rsid w:val="00374035"/>
    <w:rsid w:val="003745E0"/>
    <w:rsid w:val="00374977"/>
    <w:rsid w:val="00374E94"/>
    <w:rsid w:val="0037574A"/>
    <w:rsid w:val="00375790"/>
    <w:rsid w:val="00376557"/>
    <w:rsid w:val="0037674A"/>
    <w:rsid w:val="00377089"/>
    <w:rsid w:val="003772F7"/>
    <w:rsid w:val="00377AB7"/>
    <w:rsid w:val="00377B20"/>
    <w:rsid w:val="00380021"/>
    <w:rsid w:val="0038009B"/>
    <w:rsid w:val="003809EA"/>
    <w:rsid w:val="00380C30"/>
    <w:rsid w:val="003813DB"/>
    <w:rsid w:val="00381709"/>
    <w:rsid w:val="00381761"/>
    <w:rsid w:val="00381B07"/>
    <w:rsid w:val="003822D6"/>
    <w:rsid w:val="00382887"/>
    <w:rsid w:val="0038331C"/>
    <w:rsid w:val="003838D3"/>
    <w:rsid w:val="00383B24"/>
    <w:rsid w:val="00383F3B"/>
    <w:rsid w:val="00384061"/>
    <w:rsid w:val="003844C7"/>
    <w:rsid w:val="00384761"/>
    <w:rsid w:val="00384B31"/>
    <w:rsid w:val="00384FA4"/>
    <w:rsid w:val="0038563A"/>
    <w:rsid w:val="00385B16"/>
    <w:rsid w:val="00385C18"/>
    <w:rsid w:val="00385E82"/>
    <w:rsid w:val="00386672"/>
    <w:rsid w:val="003867BD"/>
    <w:rsid w:val="00386832"/>
    <w:rsid w:val="00386B77"/>
    <w:rsid w:val="00386EFA"/>
    <w:rsid w:val="0038713E"/>
    <w:rsid w:val="0038717A"/>
    <w:rsid w:val="0038718A"/>
    <w:rsid w:val="003872F2"/>
    <w:rsid w:val="0038786B"/>
    <w:rsid w:val="00387C9E"/>
    <w:rsid w:val="003912C6"/>
    <w:rsid w:val="003922EE"/>
    <w:rsid w:val="00392411"/>
    <w:rsid w:val="003925E1"/>
    <w:rsid w:val="0039288E"/>
    <w:rsid w:val="003928C2"/>
    <w:rsid w:val="003929CC"/>
    <w:rsid w:val="00392DCA"/>
    <w:rsid w:val="00392F13"/>
    <w:rsid w:val="003933C7"/>
    <w:rsid w:val="00393574"/>
    <w:rsid w:val="00393D2B"/>
    <w:rsid w:val="00394405"/>
    <w:rsid w:val="00394E20"/>
    <w:rsid w:val="00394FE7"/>
    <w:rsid w:val="00395044"/>
    <w:rsid w:val="0039525B"/>
    <w:rsid w:val="003957D4"/>
    <w:rsid w:val="003957DE"/>
    <w:rsid w:val="00395C6C"/>
    <w:rsid w:val="003968A5"/>
    <w:rsid w:val="003969B2"/>
    <w:rsid w:val="00396AAC"/>
    <w:rsid w:val="00397088"/>
    <w:rsid w:val="0039752C"/>
    <w:rsid w:val="003A022D"/>
    <w:rsid w:val="003A04F7"/>
    <w:rsid w:val="003A06F9"/>
    <w:rsid w:val="003A0CA3"/>
    <w:rsid w:val="003A0D60"/>
    <w:rsid w:val="003A0F5D"/>
    <w:rsid w:val="003A0FED"/>
    <w:rsid w:val="003A15BE"/>
    <w:rsid w:val="003A1FC5"/>
    <w:rsid w:val="003A25A2"/>
    <w:rsid w:val="003A2720"/>
    <w:rsid w:val="003A2B70"/>
    <w:rsid w:val="003A2D92"/>
    <w:rsid w:val="003A2DFE"/>
    <w:rsid w:val="003A2F1B"/>
    <w:rsid w:val="003A32B5"/>
    <w:rsid w:val="003A3DE6"/>
    <w:rsid w:val="003A42B9"/>
    <w:rsid w:val="003A4BEB"/>
    <w:rsid w:val="003A52D6"/>
    <w:rsid w:val="003A5608"/>
    <w:rsid w:val="003A564C"/>
    <w:rsid w:val="003A5A0C"/>
    <w:rsid w:val="003A5B94"/>
    <w:rsid w:val="003A6676"/>
    <w:rsid w:val="003A6840"/>
    <w:rsid w:val="003A68DF"/>
    <w:rsid w:val="003A6AD2"/>
    <w:rsid w:val="003A7270"/>
    <w:rsid w:val="003A7366"/>
    <w:rsid w:val="003A75B8"/>
    <w:rsid w:val="003B01B3"/>
    <w:rsid w:val="003B0C82"/>
    <w:rsid w:val="003B0D68"/>
    <w:rsid w:val="003B0E91"/>
    <w:rsid w:val="003B1331"/>
    <w:rsid w:val="003B1332"/>
    <w:rsid w:val="003B1B39"/>
    <w:rsid w:val="003B1C26"/>
    <w:rsid w:val="003B1C83"/>
    <w:rsid w:val="003B24E3"/>
    <w:rsid w:val="003B26DC"/>
    <w:rsid w:val="003B30BD"/>
    <w:rsid w:val="003B463F"/>
    <w:rsid w:val="003B4B49"/>
    <w:rsid w:val="003B4F3D"/>
    <w:rsid w:val="003B5262"/>
    <w:rsid w:val="003B57EB"/>
    <w:rsid w:val="003B5EF3"/>
    <w:rsid w:val="003B6510"/>
    <w:rsid w:val="003B6933"/>
    <w:rsid w:val="003B78E8"/>
    <w:rsid w:val="003B7903"/>
    <w:rsid w:val="003B7D8B"/>
    <w:rsid w:val="003C074F"/>
    <w:rsid w:val="003C0B1E"/>
    <w:rsid w:val="003C12C4"/>
    <w:rsid w:val="003C1B77"/>
    <w:rsid w:val="003C1C62"/>
    <w:rsid w:val="003C1D23"/>
    <w:rsid w:val="003C2380"/>
    <w:rsid w:val="003C27D4"/>
    <w:rsid w:val="003C28CA"/>
    <w:rsid w:val="003C296D"/>
    <w:rsid w:val="003C29CB"/>
    <w:rsid w:val="003C3170"/>
    <w:rsid w:val="003C325D"/>
    <w:rsid w:val="003C32BC"/>
    <w:rsid w:val="003C349D"/>
    <w:rsid w:val="003C381C"/>
    <w:rsid w:val="003C3F30"/>
    <w:rsid w:val="003C45B0"/>
    <w:rsid w:val="003C4673"/>
    <w:rsid w:val="003C4BAA"/>
    <w:rsid w:val="003C5591"/>
    <w:rsid w:val="003C5AC0"/>
    <w:rsid w:val="003C6535"/>
    <w:rsid w:val="003C69C1"/>
    <w:rsid w:val="003C7213"/>
    <w:rsid w:val="003C73FD"/>
    <w:rsid w:val="003D0067"/>
    <w:rsid w:val="003D0B33"/>
    <w:rsid w:val="003D0B4B"/>
    <w:rsid w:val="003D172E"/>
    <w:rsid w:val="003D1BE0"/>
    <w:rsid w:val="003D1D1E"/>
    <w:rsid w:val="003D1D47"/>
    <w:rsid w:val="003D224B"/>
    <w:rsid w:val="003D2DB9"/>
    <w:rsid w:val="003D2E02"/>
    <w:rsid w:val="003D32EB"/>
    <w:rsid w:val="003D3852"/>
    <w:rsid w:val="003D3D4D"/>
    <w:rsid w:val="003D4203"/>
    <w:rsid w:val="003D4A34"/>
    <w:rsid w:val="003D4E4A"/>
    <w:rsid w:val="003D4E7C"/>
    <w:rsid w:val="003D5115"/>
    <w:rsid w:val="003D5442"/>
    <w:rsid w:val="003D5C93"/>
    <w:rsid w:val="003D75F7"/>
    <w:rsid w:val="003D7897"/>
    <w:rsid w:val="003D7A71"/>
    <w:rsid w:val="003D7F71"/>
    <w:rsid w:val="003E011C"/>
    <w:rsid w:val="003E0682"/>
    <w:rsid w:val="003E08C6"/>
    <w:rsid w:val="003E093E"/>
    <w:rsid w:val="003E0BCD"/>
    <w:rsid w:val="003E156B"/>
    <w:rsid w:val="003E167F"/>
    <w:rsid w:val="003E18E8"/>
    <w:rsid w:val="003E1B75"/>
    <w:rsid w:val="003E1F33"/>
    <w:rsid w:val="003E2508"/>
    <w:rsid w:val="003E26A5"/>
    <w:rsid w:val="003E289A"/>
    <w:rsid w:val="003E2BD1"/>
    <w:rsid w:val="003E2BD9"/>
    <w:rsid w:val="003E2F48"/>
    <w:rsid w:val="003E397A"/>
    <w:rsid w:val="003E3F12"/>
    <w:rsid w:val="003E410F"/>
    <w:rsid w:val="003E448C"/>
    <w:rsid w:val="003E4881"/>
    <w:rsid w:val="003E4B06"/>
    <w:rsid w:val="003E4B37"/>
    <w:rsid w:val="003E5D46"/>
    <w:rsid w:val="003E5F29"/>
    <w:rsid w:val="003E6928"/>
    <w:rsid w:val="003E6A86"/>
    <w:rsid w:val="003E74E5"/>
    <w:rsid w:val="003E7672"/>
    <w:rsid w:val="003E7A53"/>
    <w:rsid w:val="003E7D5F"/>
    <w:rsid w:val="003F04A7"/>
    <w:rsid w:val="003F0892"/>
    <w:rsid w:val="003F1241"/>
    <w:rsid w:val="003F13B3"/>
    <w:rsid w:val="003F181B"/>
    <w:rsid w:val="003F2162"/>
    <w:rsid w:val="003F2270"/>
    <w:rsid w:val="003F23DE"/>
    <w:rsid w:val="003F2746"/>
    <w:rsid w:val="003F2BB5"/>
    <w:rsid w:val="003F2D52"/>
    <w:rsid w:val="003F2E43"/>
    <w:rsid w:val="003F332F"/>
    <w:rsid w:val="003F3355"/>
    <w:rsid w:val="003F3BA4"/>
    <w:rsid w:val="003F40FE"/>
    <w:rsid w:val="003F4161"/>
    <w:rsid w:val="003F4214"/>
    <w:rsid w:val="003F449F"/>
    <w:rsid w:val="003F47E0"/>
    <w:rsid w:val="003F48BF"/>
    <w:rsid w:val="003F4BE4"/>
    <w:rsid w:val="003F4DF7"/>
    <w:rsid w:val="003F534E"/>
    <w:rsid w:val="003F728E"/>
    <w:rsid w:val="003F763D"/>
    <w:rsid w:val="003F7A9D"/>
    <w:rsid w:val="003F7EAB"/>
    <w:rsid w:val="003F7F36"/>
    <w:rsid w:val="00400352"/>
    <w:rsid w:val="00400EFE"/>
    <w:rsid w:val="00400F85"/>
    <w:rsid w:val="00400FF9"/>
    <w:rsid w:val="004010DC"/>
    <w:rsid w:val="00401174"/>
    <w:rsid w:val="00401271"/>
    <w:rsid w:val="00401333"/>
    <w:rsid w:val="00401442"/>
    <w:rsid w:val="00401C21"/>
    <w:rsid w:val="00401D53"/>
    <w:rsid w:val="00401E69"/>
    <w:rsid w:val="0040313C"/>
    <w:rsid w:val="004039F5"/>
    <w:rsid w:val="00403CF5"/>
    <w:rsid w:val="00404192"/>
    <w:rsid w:val="00404247"/>
    <w:rsid w:val="004042A5"/>
    <w:rsid w:val="00404435"/>
    <w:rsid w:val="0040464E"/>
    <w:rsid w:val="00404B0B"/>
    <w:rsid w:val="00404F6B"/>
    <w:rsid w:val="00405F34"/>
    <w:rsid w:val="0040604C"/>
    <w:rsid w:val="0040658C"/>
    <w:rsid w:val="00406CD0"/>
    <w:rsid w:val="00406E0C"/>
    <w:rsid w:val="0040743E"/>
    <w:rsid w:val="00407ED4"/>
    <w:rsid w:val="004106D5"/>
    <w:rsid w:val="004110BA"/>
    <w:rsid w:val="004110E0"/>
    <w:rsid w:val="0041153F"/>
    <w:rsid w:val="00411B2C"/>
    <w:rsid w:val="00411C44"/>
    <w:rsid w:val="00411CC3"/>
    <w:rsid w:val="00411FD1"/>
    <w:rsid w:val="0041251A"/>
    <w:rsid w:val="00412B58"/>
    <w:rsid w:val="004130E4"/>
    <w:rsid w:val="00413422"/>
    <w:rsid w:val="004142F2"/>
    <w:rsid w:val="0041446D"/>
    <w:rsid w:val="00414993"/>
    <w:rsid w:val="00414EFF"/>
    <w:rsid w:val="0041581B"/>
    <w:rsid w:val="0041599C"/>
    <w:rsid w:val="00415A97"/>
    <w:rsid w:val="00415B6B"/>
    <w:rsid w:val="00415E21"/>
    <w:rsid w:val="00415EDD"/>
    <w:rsid w:val="00415EE4"/>
    <w:rsid w:val="004162C9"/>
    <w:rsid w:val="00416474"/>
    <w:rsid w:val="0041692F"/>
    <w:rsid w:val="00416A05"/>
    <w:rsid w:val="00417681"/>
    <w:rsid w:val="00417866"/>
    <w:rsid w:val="00417DF5"/>
    <w:rsid w:val="004207FE"/>
    <w:rsid w:val="004211C7"/>
    <w:rsid w:val="00421299"/>
    <w:rsid w:val="0042150B"/>
    <w:rsid w:val="004215E7"/>
    <w:rsid w:val="004219C9"/>
    <w:rsid w:val="00422CCD"/>
    <w:rsid w:val="00422D42"/>
    <w:rsid w:val="00422F5A"/>
    <w:rsid w:val="00423101"/>
    <w:rsid w:val="00423275"/>
    <w:rsid w:val="004235EF"/>
    <w:rsid w:val="00423C09"/>
    <w:rsid w:val="004244B0"/>
    <w:rsid w:val="004246BA"/>
    <w:rsid w:val="004249EE"/>
    <w:rsid w:val="00424AF1"/>
    <w:rsid w:val="004257D1"/>
    <w:rsid w:val="00425DDE"/>
    <w:rsid w:val="00425FE6"/>
    <w:rsid w:val="00426428"/>
    <w:rsid w:val="00426728"/>
    <w:rsid w:val="004269C4"/>
    <w:rsid w:val="004269EB"/>
    <w:rsid w:val="00427299"/>
    <w:rsid w:val="00427565"/>
    <w:rsid w:val="004279FA"/>
    <w:rsid w:val="00427D86"/>
    <w:rsid w:val="004307E5"/>
    <w:rsid w:val="0043125F"/>
    <w:rsid w:val="004316F2"/>
    <w:rsid w:val="0043190D"/>
    <w:rsid w:val="00432099"/>
    <w:rsid w:val="0043210B"/>
    <w:rsid w:val="00432B42"/>
    <w:rsid w:val="004331B5"/>
    <w:rsid w:val="00433319"/>
    <w:rsid w:val="0043347D"/>
    <w:rsid w:val="00433566"/>
    <w:rsid w:val="00433842"/>
    <w:rsid w:val="00433AA8"/>
    <w:rsid w:val="004340F9"/>
    <w:rsid w:val="00434409"/>
    <w:rsid w:val="00434591"/>
    <w:rsid w:val="00434954"/>
    <w:rsid w:val="004349FF"/>
    <w:rsid w:val="00434C4B"/>
    <w:rsid w:val="004350B5"/>
    <w:rsid w:val="00435174"/>
    <w:rsid w:val="004351C3"/>
    <w:rsid w:val="00435967"/>
    <w:rsid w:val="00435FF4"/>
    <w:rsid w:val="004360AD"/>
    <w:rsid w:val="00436191"/>
    <w:rsid w:val="00436814"/>
    <w:rsid w:val="00436B53"/>
    <w:rsid w:val="00436D50"/>
    <w:rsid w:val="004373ED"/>
    <w:rsid w:val="00437431"/>
    <w:rsid w:val="004374F3"/>
    <w:rsid w:val="00437578"/>
    <w:rsid w:val="00440522"/>
    <w:rsid w:val="00440926"/>
    <w:rsid w:val="004409AF"/>
    <w:rsid w:val="004421B9"/>
    <w:rsid w:val="00442261"/>
    <w:rsid w:val="0044343E"/>
    <w:rsid w:val="00443DDF"/>
    <w:rsid w:val="0044497B"/>
    <w:rsid w:val="00444DC1"/>
    <w:rsid w:val="00444DEB"/>
    <w:rsid w:val="00444ECA"/>
    <w:rsid w:val="0044501F"/>
    <w:rsid w:val="004469FC"/>
    <w:rsid w:val="00446C00"/>
    <w:rsid w:val="00446E5A"/>
    <w:rsid w:val="00447172"/>
    <w:rsid w:val="00447409"/>
    <w:rsid w:val="004477C8"/>
    <w:rsid w:val="00450FBB"/>
    <w:rsid w:val="00451419"/>
    <w:rsid w:val="00451604"/>
    <w:rsid w:val="004523E0"/>
    <w:rsid w:val="00452498"/>
    <w:rsid w:val="004527E4"/>
    <w:rsid w:val="00452928"/>
    <w:rsid w:val="00452EED"/>
    <w:rsid w:val="004530EF"/>
    <w:rsid w:val="00453312"/>
    <w:rsid w:val="00453B35"/>
    <w:rsid w:val="00453C8E"/>
    <w:rsid w:val="004540C8"/>
    <w:rsid w:val="00454AA5"/>
    <w:rsid w:val="00455011"/>
    <w:rsid w:val="0045566E"/>
    <w:rsid w:val="0045571B"/>
    <w:rsid w:val="0045610B"/>
    <w:rsid w:val="00456240"/>
    <w:rsid w:val="00456274"/>
    <w:rsid w:val="0045651D"/>
    <w:rsid w:val="00456948"/>
    <w:rsid w:val="00456BD1"/>
    <w:rsid w:val="00460120"/>
    <w:rsid w:val="004603F9"/>
    <w:rsid w:val="00460714"/>
    <w:rsid w:val="004607C4"/>
    <w:rsid w:val="00460E75"/>
    <w:rsid w:val="00460F9B"/>
    <w:rsid w:val="004610CB"/>
    <w:rsid w:val="00461818"/>
    <w:rsid w:val="00462354"/>
    <w:rsid w:val="004623E5"/>
    <w:rsid w:val="0046251C"/>
    <w:rsid w:val="00462C19"/>
    <w:rsid w:val="00462C2C"/>
    <w:rsid w:val="00463201"/>
    <w:rsid w:val="004636E8"/>
    <w:rsid w:val="004639A6"/>
    <w:rsid w:val="00463A01"/>
    <w:rsid w:val="00463B47"/>
    <w:rsid w:val="00463B51"/>
    <w:rsid w:val="004647B7"/>
    <w:rsid w:val="00464975"/>
    <w:rsid w:val="00464E4A"/>
    <w:rsid w:val="004654BA"/>
    <w:rsid w:val="00465774"/>
    <w:rsid w:val="00465B18"/>
    <w:rsid w:val="00466196"/>
    <w:rsid w:val="00466632"/>
    <w:rsid w:val="004669BC"/>
    <w:rsid w:val="00467104"/>
    <w:rsid w:val="004705DF"/>
    <w:rsid w:val="00470E86"/>
    <w:rsid w:val="00471074"/>
    <w:rsid w:val="00471101"/>
    <w:rsid w:val="004712D0"/>
    <w:rsid w:val="0047136D"/>
    <w:rsid w:val="0047184B"/>
    <w:rsid w:val="00471FF0"/>
    <w:rsid w:val="00472666"/>
    <w:rsid w:val="00472960"/>
    <w:rsid w:val="00473B22"/>
    <w:rsid w:val="00473B84"/>
    <w:rsid w:val="00474161"/>
    <w:rsid w:val="0047447B"/>
    <w:rsid w:val="0047464C"/>
    <w:rsid w:val="00474A1E"/>
    <w:rsid w:val="00474A43"/>
    <w:rsid w:val="00475082"/>
    <w:rsid w:val="00475496"/>
    <w:rsid w:val="00475500"/>
    <w:rsid w:val="004758FA"/>
    <w:rsid w:val="00475A1A"/>
    <w:rsid w:val="00476C2E"/>
    <w:rsid w:val="00476C75"/>
    <w:rsid w:val="0047793A"/>
    <w:rsid w:val="00477A14"/>
    <w:rsid w:val="00480058"/>
    <w:rsid w:val="0048044C"/>
    <w:rsid w:val="0048056C"/>
    <w:rsid w:val="00480E67"/>
    <w:rsid w:val="0048142A"/>
    <w:rsid w:val="004815E3"/>
    <w:rsid w:val="00481845"/>
    <w:rsid w:val="004819E7"/>
    <w:rsid w:val="00481B0C"/>
    <w:rsid w:val="00482100"/>
    <w:rsid w:val="00482132"/>
    <w:rsid w:val="00482170"/>
    <w:rsid w:val="004827DA"/>
    <w:rsid w:val="00482847"/>
    <w:rsid w:val="00482B08"/>
    <w:rsid w:val="00483CF7"/>
    <w:rsid w:val="0048403A"/>
    <w:rsid w:val="004842A9"/>
    <w:rsid w:val="0048431D"/>
    <w:rsid w:val="004844A2"/>
    <w:rsid w:val="004847AD"/>
    <w:rsid w:val="00484B90"/>
    <w:rsid w:val="00484DB0"/>
    <w:rsid w:val="004854B6"/>
    <w:rsid w:val="0048569F"/>
    <w:rsid w:val="00485712"/>
    <w:rsid w:val="00485D07"/>
    <w:rsid w:val="00485F5B"/>
    <w:rsid w:val="004864A4"/>
    <w:rsid w:val="004865AD"/>
    <w:rsid w:val="00486BCB"/>
    <w:rsid w:val="00486C1A"/>
    <w:rsid w:val="00486F35"/>
    <w:rsid w:val="00487C10"/>
    <w:rsid w:val="00487FD5"/>
    <w:rsid w:val="004901A8"/>
    <w:rsid w:val="00490456"/>
    <w:rsid w:val="00490811"/>
    <w:rsid w:val="00491124"/>
    <w:rsid w:val="0049116C"/>
    <w:rsid w:val="00491477"/>
    <w:rsid w:val="00491662"/>
    <w:rsid w:val="00491ED7"/>
    <w:rsid w:val="00492368"/>
    <w:rsid w:val="00492640"/>
    <w:rsid w:val="004939BC"/>
    <w:rsid w:val="004939C8"/>
    <w:rsid w:val="00493C86"/>
    <w:rsid w:val="00494746"/>
    <w:rsid w:val="0049526F"/>
    <w:rsid w:val="004959C6"/>
    <w:rsid w:val="00495C7A"/>
    <w:rsid w:val="00495D22"/>
    <w:rsid w:val="00495D90"/>
    <w:rsid w:val="00495EC0"/>
    <w:rsid w:val="00496185"/>
    <w:rsid w:val="0049619B"/>
    <w:rsid w:val="004965FD"/>
    <w:rsid w:val="004967A3"/>
    <w:rsid w:val="0049688F"/>
    <w:rsid w:val="004968FD"/>
    <w:rsid w:val="004969FB"/>
    <w:rsid w:val="00496CE6"/>
    <w:rsid w:val="004974C9"/>
    <w:rsid w:val="004975FD"/>
    <w:rsid w:val="00497CB3"/>
    <w:rsid w:val="004A00FA"/>
    <w:rsid w:val="004A036B"/>
    <w:rsid w:val="004A0B7D"/>
    <w:rsid w:val="004A0FE8"/>
    <w:rsid w:val="004A11DB"/>
    <w:rsid w:val="004A1593"/>
    <w:rsid w:val="004A1825"/>
    <w:rsid w:val="004A1962"/>
    <w:rsid w:val="004A197E"/>
    <w:rsid w:val="004A1B12"/>
    <w:rsid w:val="004A1D07"/>
    <w:rsid w:val="004A1D76"/>
    <w:rsid w:val="004A2C98"/>
    <w:rsid w:val="004A2D7D"/>
    <w:rsid w:val="004A2D97"/>
    <w:rsid w:val="004A30E8"/>
    <w:rsid w:val="004A3240"/>
    <w:rsid w:val="004A3B17"/>
    <w:rsid w:val="004A3C77"/>
    <w:rsid w:val="004A3D7C"/>
    <w:rsid w:val="004A440C"/>
    <w:rsid w:val="004A456B"/>
    <w:rsid w:val="004A477C"/>
    <w:rsid w:val="004A490B"/>
    <w:rsid w:val="004A5042"/>
    <w:rsid w:val="004A50E3"/>
    <w:rsid w:val="004A5C17"/>
    <w:rsid w:val="004A646E"/>
    <w:rsid w:val="004A65A0"/>
    <w:rsid w:val="004A66A2"/>
    <w:rsid w:val="004A6930"/>
    <w:rsid w:val="004A6B76"/>
    <w:rsid w:val="004A6F7A"/>
    <w:rsid w:val="004B0308"/>
    <w:rsid w:val="004B0B18"/>
    <w:rsid w:val="004B0F62"/>
    <w:rsid w:val="004B17D3"/>
    <w:rsid w:val="004B1B98"/>
    <w:rsid w:val="004B2AA8"/>
    <w:rsid w:val="004B2F15"/>
    <w:rsid w:val="004B3011"/>
    <w:rsid w:val="004B38F6"/>
    <w:rsid w:val="004B403A"/>
    <w:rsid w:val="004B42CC"/>
    <w:rsid w:val="004B44F9"/>
    <w:rsid w:val="004B4B0B"/>
    <w:rsid w:val="004B4D55"/>
    <w:rsid w:val="004B4E5E"/>
    <w:rsid w:val="004B4EEC"/>
    <w:rsid w:val="004B52E6"/>
    <w:rsid w:val="004B5400"/>
    <w:rsid w:val="004B5B14"/>
    <w:rsid w:val="004B5FF3"/>
    <w:rsid w:val="004B60AF"/>
    <w:rsid w:val="004B6559"/>
    <w:rsid w:val="004B6A30"/>
    <w:rsid w:val="004B6A63"/>
    <w:rsid w:val="004B6E21"/>
    <w:rsid w:val="004B7488"/>
    <w:rsid w:val="004B7544"/>
    <w:rsid w:val="004B786F"/>
    <w:rsid w:val="004B7BCB"/>
    <w:rsid w:val="004B7C82"/>
    <w:rsid w:val="004B7E12"/>
    <w:rsid w:val="004C0500"/>
    <w:rsid w:val="004C141B"/>
    <w:rsid w:val="004C1498"/>
    <w:rsid w:val="004C1C01"/>
    <w:rsid w:val="004C25F8"/>
    <w:rsid w:val="004C2CEC"/>
    <w:rsid w:val="004C3561"/>
    <w:rsid w:val="004C36B4"/>
    <w:rsid w:val="004C3F0A"/>
    <w:rsid w:val="004C3F52"/>
    <w:rsid w:val="004C3F5F"/>
    <w:rsid w:val="004C444F"/>
    <w:rsid w:val="004C4786"/>
    <w:rsid w:val="004C4940"/>
    <w:rsid w:val="004C4AF6"/>
    <w:rsid w:val="004C59F0"/>
    <w:rsid w:val="004C5A8D"/>
    <w:rsid w:val="004C6A56"/>
    <w:rsid w:val="004C6A97"/>
    <w:rsid w:val="004C6F1C"/>
    <w:rsid w:val="004C7C1A"/>
    <w:rsid w:val="004D01E5"/>
    <w:rsid w:val="004D081D"/>
    <w:rsid w:val="004D0C1E"/>
    <w:rsid w:val="004D224A"/>
    <w:rsid w:val="004D2512"/>
    <w:rsid w:val="004D2E48"/>
    <w:rsid w:val="004D3053"/>
    <w:rsid w:val="004D3107"/>
    <w:rsid w:val="004D3236"/>
    <w:rsid w:val="004D3311"/>
    <w:rsid w:val="004D34DD"/>
    <w:rsid w:val="004D355D"/>
    <w:rsid w:val="004D37DD"/>
    <w:rsid w:val="004D3E23"/>
    <w:rsid w:val="004D3E2C"/>
    <w:rsid w:val="004D4B15"/>
    <w:rsid w:val="004D4BFE"/>
    <w:rsid w:val="004D4E12"/>
    <w:rsid w:val="004D5084"/>
    <w:rsid w:val="004D62F1"/>
    <w:rsid w:val="004D6646"/>
    <w:rsid w:val="004D670A"/>
    <w:rsid w:val="004D69B0"/>
    <w:rsid w:val="004D6E81"/>
    <w:rsid w:val="004D71DF"/>
    <w:rsid w:val="004D7779"/>
    <w:rsid w:val="004D7B30"/>
    <w:rsid w:val="004D7E23"/>
    <w:rsid w:val="004E14F3"/>
    <w:rsid w:val="004E1C64"/>
    <w:rsid w:val="004E255B"/>
    <w:rsid w:val="004E25F8"/>
    <w:rsid w:val="004E2AF4"/>
    <w:rsid w:val="004E2B29"/>
    <w:rsid w:val="004E2F63"/>
    <w:rsid w:val="004E3200"/>
    <w:rsid w:val="004E33F4"/>
    <w:rsid w:val="004E3BBE"/>
    <w:rsid w:val="004E4923"/>
    <w:rsid w:val="004E4A1D"/>
    <w:rsid w:val="004E56DA"/>
    <w:rsid w:val="004E5893"/>
    <w:rsid w:val="004E5903"/>
    <w:rsid w:val="004E5C1C"/>
    <w:rsid w:val="004E658A"/>
    <w:rsid w:val="004E6B31"/>
    <w:rsid w:val="004E6D39"/>
    <w:rsid w:val="004E6F8F"/>
    <w:rsid w:val="004E7470"/>
    <w:rsid w:val="004E748A"/>
    <w:rsid w:val="004E77F5"/>
    <w:rsid w:val="004E791F"/>
    <w:rsid w:val="004E796C"/>
    <w:rsid w:val="004E79EF"/>
    <w:rsid w:val="004E7B5E"/>
    <w:rsid w:val="004E7D89"/>
    <w:rsid w:val="004E7E14"/>
    <w:rsid w:val="004E7FCB"/>
    <w:rsid w:val="004F027D"/>
    <w:rsid w:val="004F061B"/>
    <w:rsid w:val="004F0A94"/>
    <w:rsid w:val="004F0CD2"/>
    <w:rsid w:val="004F0EE8"/>
    <w:rsid w:val="004F106C"/>
    <w:rsid w:val="004F11E2"/>
    <w:rsid w:val="004F1283"/>
    <w:rsid w:val="004F1746"/>
    <w:rsid w:val="004F1BA6"/>
    <w:rsid w:val="004F276E"/>
    <w:rsid w:val="004F2D0C"/>
    <w:rsid w:val="004F3A21"/>
    <w:rsid w:val="004F3C4A"/>
    <w:rsid w:val="004F4601"/>
    <w:rsid w:val="004F4620"/>
    <w:rsid w:val="004F51C9"/>
    <w:rsid w:val="004F5365"/>
    <w:rsid w:val="004F58FC"/>
    <w:rsid w:val="004F5BBF"/>
    <w:rsid w:val="004F5DC9"/>
    <w:rsid w:val="004F7097"/>
    <w:rsid w:val="004F7165"/>
    <w:rsid w:val="004F7411"/>
    <w:rsid w:val="004F7619"/>
    <w:rsid w:val="004F7933"/>
    <w:rsid w:val="004F7D05"/>
    <w:rsid w:val="00500091"/>
    <w:rsid w:val="005002C5"/>
    <w:rsid w:val="005007E7"/>
    <w:rsid w:val="0050129A"/>
    <w:rsid w:val="005017DE"/>
    <w:rsid w:val="00501D48"/>
    <w:rsid w:val="005022E2"/>
    <w:rsid w:val="00502AD7"/>
    <w:rsid w:val="00502B94"/>
    <w:rsid w:val="00502FC6"/>
    <w:rsid w:val="00503062"/>
    <w:rsid w:val="00503DAE"/>
    <w:rsid w:val="0050432B"/>
    <w:rsid w:val="0050466A"/>
    <w:rsid w:val="005047DD"/>
    <w:rsid w:val="00504C6A"/>
    <w:rsid w:val="00504E2B"/>
    <w:rsid w:val="00505023"/>
    <w:rsid w:val="00505A52"/>
    <w:rsid w:val="00506938"/>
    <w:rsid w:val="00506E9F"/>
    <w:rsid w:val="00507546"/>
    <w:rsid w:val="0050760A"/>
    <w:rsid w:val="00507708"/>
    <w:rsid w:val="00510808"/>
    <w:rsid w:val="00511AC7"/>
    <w:rsid w:val="00511CDC"/>
    <w:rsid w:val="00511D62"/>
    <w:rsid w:val="00511F1B"/>
    <w:rsid w:val="0051275F"/>
    <w:rsid w:val="00512A42"/>
    <w:rsid w:val="00512ABE"/>
    <w:rsid w:val="005130A4"/>
    <w:rsid w:val="005133D7"/>
    <w:rsid w:val="005134FD"/>
    <w:rsid w:val="00513721"/>
    <w:rsid w:val="00513BBC"/>
    <w:rsid w:val="00513F40"/>
    <w:rsid w:val="00514161"/>
    <w:rsid w:val="00514219"/>
    <w:rsid w:val="0051425C"/>
    <w:rsid w:val="005143BE"/>
    <w:rsid w:val="00514681"/>
    <w:rsid w:val="005148C7"/>
    <w:rsid w:val="005148F8"/>
    <w:rsid w:val="00515658"/>
    <w:rsid w:val="0051632F"/>
    <w:rsid w:val="005172CA"/>
    <w:rsid w:val="005177FB"/>
    <w:rsid w:val="005178EE"/>
    <w:rsid w:val="005179E1"/>
    <w:rsid w:val="00520338"/>
    <w:rsid w:val="00520AC2"/>
    <w:rsid w:val="00520CE4"/>
    <w:rsid w:val="00521553"/>
    <w:rsid w:val="0052157E"/>
    <w:rsid w:val="0052174F"/>
    <w:rsid w:val="005219D3"/>
    <w:rsid w:val="005229F8"/>
    <w:rsid w:val="00522A21"/>
    <w:rsid w:val="00522E1A"/>
    <w:rsid w:val="00522EFC"/>
    <w:rsid w:val="0052302F"/>
    <w:rsid w:val="005232DD"/>
    <w:rsid w:val="00523C82"/>
    <w:rsid w:val="0052432C"/>
    <w:rsid w:val="005243C9"/>
    <w:rsid w:val="00526097"/>
    <w:rsid w:val="0052625B"/>
    <w:rsid w:val="00527031"/>
    <w:rsid w:val="005277DE"/>
    <w:rsid w:val="00527800"/>
    <w:rsid w:val="00527A54"/>
    <w:rsid w:val="00527DED"/>
    <w:rsid w:val="0053023B"/>
    <w:rsid w:val="00530931"/>
    <w:rsid w:val="00530AF7"/>
    <w:rsid w:val="00530B4B"/>
    <w:rsid w:val="00530C7C"/>
    <w:rsid w:val="005312F0"/>
    <w:rsid w:val="0053132D"/>
    <w:rsid w:val="0053178F"/>
    <w:rsid w:val="005318E8"/>
    <w:rsid w:val="00531A43"/>
    <w:rsid w:val="00531A8D"/>
    <w:rsid w:val="005323F4"/>
    <w:rsid w:val="0053268C"/>
    <w:rsid w:val="005329AD"/>
    <w:rsid w:val="00532B25"/>
    <w:rsid w:val="00532D32"/>
    <w:rsid w:val="00533490"/>
    <w:rsid w:val="0053360A"/>
    <w:rsid w:val="0053365E"/>
    <w:rsid w:val="0053439B"/>
    <w:rsid w:val="00534AA5"/>
    <w:rsid w:val="005352B9"/>
    <w:rsid w:val="00535498"/>
    <w:rsid w:val="00535B8F"/>
    <w:rsid w:val="005360F8"/>
    <w:rsid w:val="00536378"/>
    <w:rsid w:val="005367F8"/>
    <w:rsid w:val="0053704D"/>
    <w:rsid w:val="0053779F"/>
    <w:rsid w:val="00537F21"/>
    <w:rsid w:val="005400CD"/>
    <w:rsid w:val="0054025D"/>
    <w:rsid w:val="005406E3"/>
    <w:rsid w:val="00540961"/>
    <w:rsid w:val="00540B10"/>
    <w:rsid w:val="00540CB3"/>
    <w:rsid w:val="00540E11"/>
    <w:rsid w:val="005413DF"/>
    <w:rsid w:val="0054152A"/>
    <w:rsid w:val="00541658"/>
    <w:rsid w:val="005416BB"/>
    <w:rsid w:val="005417E9"/>
    <w:rsid w:val="00541823"/>
    <w:rsid w:val="00541921"/>
    <w:rsid w:val="00541EE2"/>
    <w:rsid w:val="00543305"/>
    <w:rsid w:val="00543A58"/>
    <w:rsid w:val="00543CE4"/>
    <w:rsid w:val="005447DB"/>
    <w:rsid w:val="00544C8C"/>
    <w:rsid w:val="00544DDF"/>
    <w:rsid w:val="005450D3"/>
    <w:rsid w:val="00545217"/>
    <w:rsid w:val="00545322"/>
    <w:rsid w:val="005453C5"/>
    <w:rsid w:val="00545E92"/>
    <w:rsid w:val="00545EC6"/>
    <w:rsid w:val="005466DF"/>
    <w:rsid w:val="00546995"/>
    <w:rsid w:val="005474A5"/>
    <w:rsid w:val="00547A18"/>
    <w:rsid w:val="0055007A"/>
    <w:rsid w:val="00550268"/>
    <w:rsid w:val="0055056C"/>
    <w:rsid w:val="00550C4D"/>
    <w:rsid w:val="00550DFC"/>
    <w:rsid w:val="00550E8E"/>
    <w:rsid w:val="00551032"/>
    <w:rsid w:val="00551744"/>
    <w:rsid w:val="005517E9"/>
    <w:rsid w:val="0055236B"/>
    <w:rsid w:val="005527D9"/>
    <w:rsid w:val="00552C9A"/>
    <w:rsid w:val="00552CBB"/>
    <w:rsid w:val="00553337"/>
    <w:rsid w:val="0055365D"/>
    <w:rsid w:val="0055422A"/>
    <w:rsid w:val="00554722"/>
    <w:rsid w:val="00554A70"/>
    <w:rsid w:val="00554D93"/>
    <w:rsid w:val="00555028"/>
    <w:rsid w:val="00555CCE"/>
    <w:rsid w:val="005561AA"/>
    <w:rsid w:val="00556854"/>
    <w:rsid w:val="00556A68"/>
    <w:rsid w:val="00556D0B"/>
    <w:rsid w:val="00557554"/>
    <w:rsid w:val="0055765A"/>
    <w:rsid w:val="00557E64"/>
    <w:rsid w:val="00560BBF"/>
    <w:rsid w:val="00560E20"/>
    <w:rsid w:val="00560F47"/>
    <w:rsid w:val="005611D0"/>
    <w:rsid w:val="00562469"/>
    <w:rsid w:val="00562871"/>
    <w:rsid w:val="00563221"/>
    <w:rsid w:val="00563253"/>
    <w:rsid w:val="0056412D"/>
    <w:rsid w:val="00564717"/>
    <w:rsid w:val="00564D00"/>
    <w:rsid w:val="00564F87"/>
    <w:rsid w:val="00564FCE"/>
    <w:rsid w:val="00565161"/>
    <w:rsid w:val="0056590E"/>
    <w:rsid w:val="005665F8"/>
    <w:rsid w:val="0056697E"/>
    <w:rsid w:val="00566A67"/>
    <w:rsid w:val="00566D3F"/>
    <w:rsid w:val="00566DE9"/>
    <w:rsid w:val="005670E0"/>
    <w:rsid w:val="00567D14"/>
    <w:rsid w:val="00567FED"/>
    <w:rsid w:val="00571795"/>
    <w:rsid w:val="00571EC5"/>
    <w:rsid w:val="0057231D"/>
    <w:rsid w:val="00572472"/>
    <w:rsid w:val="005726E8"/>
    <w:rsid w:val="005727E4"/>
    <w:rsid w:val="00573270"/>
    <w:rsid w:val="005733C2"/>
    <w:rsid w:val="005735F4"/>
    <w:rsid w:val="00573677"/>
    <w:rsid w:val="005737AA"/>
    <w:rsid w:val="00573978"/>
    <w:rsid w:val="005743F5"/>
    <w:rsid w:val="00574437"/>
    <w:rsid w:val="00574465"/>
    <w:rsid w:val="005751D5"/>
    <w:rsid w:val="005754F6"/>
    <w:rsid w:val="0057563E"/>
    <w:rsid w:val="00575701"/>
    <w:rsid w:val="00575BDA"/>
    <w:rsid w:val="0057602F"/>
    <w:rsid w:val="005767DA"/>
    <w:rsid w:val="0057690C"/>
    <w:rsid w:val="00576967"/>
    <w:rsid w:val="00576B87"/>
    <w:rsid w:val="00580758"/>
    <w:rsid w:val="005808BF"/>
    <w:rsid w:val="00580BC4"/>
    <w:rsid w:val="00580BD7"/>
    <w:rsid w:val="00581063"/>
    <w:rsid w:val="00582074"/>
    <w:rsid w:val="005824BD"/>
    <w:rsid w:val="005827DE"/>
    <w:rsid w:val="00582A3A"/>
    <w:rsid w:val="00582A6B"/>
    <w:rsid w:val="00582A8F"/>
    <w:rsid w:val="00582BBB"/>
    <w:rsid w:val="00582CB7"/>
    <w:rsid w:val="00582F33"/>
    <w:rsid w:val="00583C58"/>
    <w:rsid w:val="00584D4D"/>
    <w:rsid w:val="00584DBC"/>
    <w:rsid w:val="00585022"/>
    <w:rsid w:val="00585065"/>
    <w:rsid w:val="0058565C"/>
    <w:rsid w:val="00585977"/>
    <w:rsid w:val="00585B0A"/>
    <w:rsid w:val="00585D00"/>
    <w:rsid w:val="00586458"/>
    <w:rsid w:val="005865D7"/>
    <w:rsid w:val="0058662B"/>
    <w:rsid w:val="00586D85"/>
    <w:rsid w:val="00587133"/>
    <w:rsid w:val="00587151"/>
    <w:rsid w:val="00590A55"/>
    <w:rsid w:val="00590A87"/>
    <w:rsid w:val="00591367"/>
    <w:rsid w:val="00591699"/>
    <w:rsid w:val="00591B2A"/>
    <w:rsid w:val="00591FF3"/>
    <w:rsid w:val="005922D7"/>
    <w:rsid w:val="005923EE"/>
    <w:rsid w:val="005928F2"/>
    <w:rsid w:val="00592B21"/>
    <w:rsid w:val="00592DB3"/>
    <w:rsid w:val="0059318A"/>
    <w:rsid w:val="0059318B"/>
    <w:rsid w:val="00593289"/>
    <w:rsid w:val="005933C7"/>
    <w:rsid w:val="005936BD"/>
    <w:rsid w:val="00593C19"/>
    <w:rsid w:val="00593DD5"/>
    <w:rsid w:val="00593E51"/>
    <w:rsid w:val="00594144"/>
    <w:rsid w:val="005947C8"/>
    <w:rsid w:val="00594CE2"/>
    <w:rsid w:val="00595E02"/>
    <w:rsid w:val="00596495"/>
    <w:rsid w:val="005965BB"/>
    <w:rsid w:val="005967BA"/>
    <w:rsid w:val="005977F9"/>
    <w:rsid w:val="00597B42"/>
    <w:rsid w:val="005A03D9"/>
    <w:rsid w:val="005A069C"/>
    <w:rsid w:val="005A0824"/>
    <w:rsid w:val="005A0B75"/>
    <w:rsid w:val="005A0D4B"/>
    <w:rsid w:val="005A0DBF"/>
    <w:rsid w:val="005A1284"/>
    <w:rsid w:val="005A13FE"/>
    <w:rsid w:val="005A1661"/>
    <w:rsid w:val="005A1B6C"/>
    <w:rsid w:val="005A283D"/>
    <w:rsid w:val="005A2869"/>
    <w:rsid w:val="005A32F7"/>
    <w:rsid w:val="005A3524"/>
    <w:rsid w:val="005A4263"/>
    <w:rsid w:val="005A448D"/>
    <w:rsid w:val="005A4583"/>
    <w:rsid w:val="005A4690"/>
    <w:rsid w:val="005A47C5"/>
    <w:rsid w:val="005A47DB"/>
    <w:rsid w:val="005A4890"/>
    <w:rsid w:val="005A4AFA"/>
    <w:rsid w:val="005A4CCB"/>
    <w:rsid w:val="005A5B55"/>
    <w:rsid w:val="005A64F0"/>
    <w:rsid w:val="005A6681"/>
    <w:rsid w:val="005A6FB9"/>
    <w:rsid w:val="005B0327"/>
    <w:rsid w:val="005B0E07"/>
    <w:rsid w:val="005B12FF"/>
    <w:rsid w:val="005B14FC"/>
    <w:rsid w:val="005B1CAF"/>
    <w:rsid w:val="005B2AB5"/>
    <w:rsid w:val="005B2AF1"/>
    <w:rsid w:val="005B2BF6"/>
    <w:rsid w:val="005B2C50"/>
    <w:rsid w:val="005B2EBD"/>
    <w:rsid w:val="005B3317"/>
    <w:rsid w:val="005B3D8A"/>
    <w:rsid w:val="005B3F9E"/>
    <w:rsid w:val="005B402D"/>
    <w:rsid w:val="005B47DC"/>
    <w:rsid w:val="005B499A"/>
    <w:rsid w:val="005B4ECC"/>
    <w:rsid w:val="005B558B"/>
    <w:rsid w:val="005B5629"/>
    <w:rsid w:val="005B59E7"/>
    <w:rsid w:val="005B5C19"/>
    <w:rsid w:val="005B6263"/>
    <w:rsid w:val="005B640C"/>
    <w:rsid w:val="005B66ED"/>
    <w:rsid w:val="005B6A06"/>
    <w:rsid w:val="005B6BCD"/>
    <w:rsid w:val="005B6C8F"/>
    <w:rsid w:val="005B6D4A"/>
    <w:rsid w:val="005B7316"/>
    <w:rsid w:val="005B7BF1"/>
    <w:rsid w:val="005C0311"/>
    <w:rsid w:val="005C23A0"/>
    <w:rsid w:val="005C2833"/>
    <w:rsid w:val="005C29DC"/>
    <w:rsid w:val="005C2ADA"/>
    <w:rsid w:val="005C2FDC"/>
    <w:rsid w:val="005C369F"/>
    <w:rsid w:val="005C38FA"/>
    <w:rsid w:val="005C3A11"/>
    <w:rsid w:val="005C3C9F"/>
    <w:rsid w:val="005C3DB5"/>
    <w:rsid w:val="005C3EC2"/>
    <w:rsid w:val="005C4739"/>
    <w:rsid w:val="005C4A8F"/>
    <w:rsid w:val="005C51FF"/>
    <w:rsid w:val="005C5205"/>
    <w:rsid w:val="005C5310"/>
    <w:rsid w:val="005C5555"/>
    <w:rsid w:val="005C571C"/>
    <w:rsid w:val="005C5732"/>
    <w:rsid w:val="005C6191"/>
    <w:rsid w:val="005C67C6"/>
    <w:rsid w:val="005C77FA"/>
    <w:rsid w:val="005C7D9B"/>
    <w:rsid w:val="005D0742"/>
    <w:rsid w:val="005D23A6"/>
    <w:rsid w:val="005D294B"/>
    <w:rsid w:val="005D2CE1"/>
    <w:rsid w:val="005D31E7"/>
    <w:rsid w:val="005D3ADE"/>
    <w:rsid w:val="005D3CA4"/>
    <w:rsid w:val="005D4137"/>
    <w:rsid w:val="005D4174"/>
    <w:rsid w:val="005D4B31"/>
    <w:rsid w:val="005D5B16"/>
    <w:rsid w:val="005D6123"/>
    <w:rsid w:val="005D641D"/>
    <w:rsid w:val="005D6ADE"/>
    <w:rsid w:val="005D6E04"/>
    <w:rsid w:val="005D7225"/>
    <w:rsid w:val="005D7B32"/>
    <w:rsid w:val="005D7F22"/>
    <w:rsid w:val="005D7F66"/>
    <w:rsid w:val="005E011B"/>
    <w:rsid w:val="005E0250"/>
    <w:rsid w:val="005E04E6"/>
    <w:rsid w:val="005E0A5B"/>
    <w:rsid w:val="005E0B44"/>
    <w:rsid w:val="005E155E"/>
    <w:rsid w:val="005E158E"/>
    <w:rsid w:val="005E172D"/>
    <w:rsid w:val="005E1792"/>
    <w:rsid w:val="005E1AA5"/>
    <w:rsid w:val="005E1C15"/>
    <w:rsid w:val="005E1E35"/>
    <w:rsid w:val="005E1F88"/>
    <w:rsid w:val="005E20BF"/>
    <w:rsid w:val="005E2207"/>
    <w:rsid w:val="005E24A0"/>
    <w:rsid w:val="005E2E6E"/>
    <w:rsid w:val="005E3659"/>
    <w:rsid w:val="005E3AC9"/>
    <w:rsid w:val="005E43EE"/>
    <w:rsid w:val="005E4675"/>
    <w:rsid w:val="005E514E"/>
    <w:rsid w:val="005E5630"/>
    <w:rsid w:val="005E5667"/>
    <w:rsid w:val="005E5746"/>
    <w:rsid w:val="005E5AAC"/>
    <w:rsid w:val="005E5D86"/>
    <w:rsid w:val="005E6746"/>
    <w:rsid w:val="005E679A"/>
    <w:rsid w:val="005E751E"/>
    <w:rsid w:val="005E79C2"/>
    <w:rsid w:val="005E7AAD"/>
    <w:rsid w:val="005E7C33"/>
    <w:rsid w:val="005F0853"/>
    <w:rsid w:val="005F0924"/>
    <w:rsid w:val="005F0B0F"/>
    <w:rsid w:val="005F0BBE"/>
    <w:rsid w:val="005F116F"/>
    <w:rsid w:val="005F1400"/>
    <w:rsid w:val="005F1831"/>
    <w:rsid w:val="005F230E"/>
    <w:rsid w:val="005F2BA1"/>
    <w:rsid w:val="005F2E70"/>
    <w:rsid w:val="005F3410"/>
    <w:rsid w:val="005F3CBC"/>
    <w:rsid w:val="005F4139"/>
    <w:rsid w:val="005F42A1"/>
    <w:rsid w:val="005F48D6"/>
    <w:rsid w:val="005F4902"/>
    <w:rsid w:val="005F4935"/>
    <w:rsid w:val="005F5064"/>
    <w:rsid w:val="005F50FC"/>
    <w:rsid w:val="005F52C0"/>
    <w:rsid w:val="005F5928"/>
    <w:rsid w:val="005F59DC"/>
    <w:rsid w:val="005F5F4C"/>
    <w:rsid w:val="005F6B68"/>
    <w:rsid w:val="005F6EBC"/>
    <w:rsid w:val="005F7428"/>
    <w:rsid w:val="005F7792"/>
    <w:rsid w:val="0060007B"/>
    <w:rsid w:val="00600A71"/>
    <w:rsid w:val="00600AB5"/>
    <w:rsid w:val="00600AB7"/>
    <w:rsid w:val="00600AE6"/>
    <w:rsid w:val="0060145B"/>
    <w:rsid w:val="00601C60"/>
    <w:rsid w:val="00601FFE"/>
    <w:rsid w:val="00602959"/>
    <w:rsid w:val="00602E87"/>
    <w:rsid w:val="00602F0C"/>
    <w:rsid w:val="00602F60"/>
    <w:rsid w:val="0060404C"/>
    <w:rsid w:val="006041A4"/>
    <w:rsid w:val="0060446C"/>
    <w:rsid w:val="0060462D"/>
    <w:rsid w:val="00605405"/>
    <w:rsid w:val="00605689"/>
    <w:rsid w:val="006060BF"/>
    <w:rsid w:val="00606C43"/>
    <w:rsid w:val="00606FAE"/>
    <w:rsid w:val="00607091"/>
    <w:rsid w:val="00607483"/>
    <w:rsid w:val="006075C3"/>
    <w:rsid w:val="00611029"/>
    <w:rsid w:val="0061148D"/>
    <w:rsid w:val="00611861"/>
    <w:rsid w:val="006119EE"/>
    <w:rsid w:val="00611E68"/>
    <w:rsid w:val="00612117"/>
    <w:rsid w:val="00612693"/>
    <w:rsid w:val="00612993"/>
    <w:rsid w:val="006129DB"/>
    <w:rsid w:val="00612CD7"/>
    <w:rsid w:val="006137CD"/>
    <w:rsid w:val="00614348"/>
    <w:rsid w:val="006151E7"/>
    <w:rsid w:val="0061537B"/>
    <w:rsid w:val="006163FE"/>
    <w:rsid w:val="0061665D"/>
    <w:rsid w:val="00616B38"/>
    <w:rsid w:val="00616FA7"/>
    <w:rsid w:val="006174B2"/>
    <w:rsid w:val="00617C7F"/>
    <w:rsid w:val="00617C92"/>
    <w:rsid w:val="00617CC9"/>
    <w:rsid w:val="00617CE5"/>
    <w:rsid w:val="006205F8"/>
    <w:rsid w:val="006207BB"/>
    <w:rsid w:val="00620EFC"/>
    <w:rsid w:val="006220E9"/>
    <w:rsid w:val="0062250E"/>
    <w:rsid w:val="00622B47"/>
    <w:rsid w:val="00622E68"/>
    <w:rsid w:val="00622EF1"/>
    <w:rsid w:val="00622F30"/>
    <w:rsid w:val="00623002"/>
    <w:rsid w:val="00623485"/>
    <w:rsid w:val="00623570"/>
    <w:rsid w:val="00623CF0"/>
    <w:rsid w:val="006246DF"/>
    <w:rsid w:val="006249E7"/>
    <w:rsid w:val="00624C25"/>
    <w:rsid w:val="00624C27"/>
    <w:rsid w:val="00624D4B"/>
    <w:rsid w:val="00624F54"/>
    <w:rsid w:val="0062564A"/>
    <w:rsid w:val="006256ED"/>
    <w:rsid w:val="00625752"/>
    <w:rsid w:val="00625F01"/>
    <w:rsid w:val="00626E15"/>
    <w:rsid w:val="00626FDC"/>
    <w:rsid w:val="006275E5"/>
    <w:rsid w:val="00627C4F"/>
    <w:rsid w:val="00627C7A"/>
    <w:rsid w:val="00630585"/>
    <w:rsid w:val="00630606"/>
    <w:rsid w:val="00630719"/>
    <w:rsid w:val="00630F28"/>
    <w:rsid w:val="0063115A"/>
    <w:rsid w:val="0063115B"/>
    <w:rsid w:val="00631335"/>
    <w:rsid w:val="0063165F"/>
    <w:rsid w:val="00631741"/>
    <w:rsid w:val="00631F1D"/>
    <w:rsid w:val="00632A65"/>
    <w:rsid w:val="00632F7D"/>
    <w:rsid w:val="006330CD"/>
    <w:rsid w:val="00633C51"/>
    <w:rsid w:val="00633D72"/>
    <w:rsid w:val="006343EC"/>
    <w:rsid w:val="00635B57"/>
    <w:rsid w:val="00635BEA"/>
    <w:rsid w:val="00635C76"/>
    <w:rsid w:val="00635D36"/>
    <w:rsid w:val="0063609A"/>
    <w:rsid w:val="00636A1E"/>
    <w:rsid w:val="00636D94"/>
    <w:rsid w:val="0063775E"/>
    <w:rsid w:val="00637F4E"/>
    <w:rsid w:val="00640FD5"/>
    <w:rsid w:val="00641D0A"/>
    <w:rsid w:val="006420BF"/>
    <w:rsid w:val="00642C55"/>
    <w:rsid w:val="00642E72"/>
    <w:rsid w:val="00643185"/>
    <w:rsid w:val="006431CA"/>
    <w:rsid w:val="006433A8"/>
    <w:rsid w:val="00643482"/>
    <w:rsid w:val="006442B3"/>
    <w:rsid w:val="006443EE"/>
    <w:rsid w:val="00644AD3"/>
    <w:rsid w:val="006458EE"/>
    <w:rsid w:val="00645DC9"/>
    <w:rsid w:val="006461BC"/>
    <w:rsid w:val="006464C9"/>
    <w:rsid w:val="00646831"/>
    <w:rsid w:val="0064699C"/>
    <w:rsid w:val="00647DD9"/>
    <w:rsid w:val="00650C36"/>
    <w:rsid w:val="00650FEA"/>
    <w:rsid w:val="00651806"/>
    <w:rsid w:val="0065218A"/>
    <w:rsid w:val="0065265C"/>
    <w:rsid w:val="0065292D"/>
    <w:rsid w:val="00652C3D"/>
    <w:rsid w:val="0065362C"/>
    <w:rsid w:val="00653872"/>
    <w:rsid w:val="00653B3F"/>
    <w:rsid w:val="00654041"/>
    <w:rsid w:val="006541CB"/>
    <w:rsid w:val="0065490B"/>
    <w:rsid w:val="00654E5C"/>
    <w:rsid w:val="00655B27"/>
    <w:rsid w:val="00655C41"/>
    <w:rsid w:val="00656892"/>
    <w:rsid w:val="00656CA1"/>
    <w:rsid w:val="00656DB3"/>
    <w:rsid w:val="006573CF"/>
    <w:rsid w:val="0065745A"/>
    <w:rsid w:val="006579CD"/>
    <w:rsid w:val="006601A4"/>
    <w:rsid w:val="00660474"/>
    <w:rsid w:val="006608CF"/>
    <w:rsid w:val="00660AD7"/>
    <w:rsid w:val="00660CE4"/>
    <w:rsid w:val="00660E2C"/>
    <w:rsid w:val="00661C8D"/>
    <w:rsid w:val="00662B4B"/>
    <w:rsid w:val="00663510"/>
    <w:rsid w:val="006636D9"/>
    <w:rsid w:val="006638A9"/>
    <w:rsid w:val="006638B1"/>
    <w:rsid w:val="00663A75"/>
    <w:rsid w:val="00663BA4"/>
    <w:rsid w:val="00663D14"/>
    <w:rsid w:val="00663F59"/>
    <w:rsid w:val="00664880"/>
    <w:rsid w:val="0066498B"/>
    <w:rsid w:val="00664B97"/>
    <w:rsid w:val="00664E01"/>
    <w:rsid w:val="00664F65"/>
    <w:rsid w:val="006654BB"/>
    <w:rsid w:val="006657F0"/>
    <w:rsid w:val="006658F5"/>
    <w:rsid w:val="00665E60"/>
    <w:rsid w:val="00666659"/>
    <w:rsid w:val="006668B4"/>
    <w:rsid w:val="00666DA1"/>
    <w:rsid w:val="00666E46"/>
    <w:rsid w:val="0067028B"/>
    <w:rsid w:val="006704F1"/>
    <w:rsid w:val="00670C1D"/>
    <w:rsid w:val="00671201"/>
    <w:rsid w:val="00671373"/>
    <w:rsid w:val="006722E3"/>
    <w:rsid w:val="006725C3"/>
    <w:rsid w:val="0067302B"/>
    <w:rsid w:val="006732EC"/>
    <w:rsid w:val="00673422"/>
    <w:rsid w:val="00673EE5"/>
    <w:rsid w:val="00674534"/>
    <w:rsid w:val="0067473A"/>
    <w:rsid w:val="00674925"/>
    <w:rsid w:val="00674B9C"/>
    <w:rsid w:val="00674C93"/>
    <w:rsid w:val="00675514"/>
    <w:rsid w:val="006759F3"/>
    <w:rsid w:val="00675D48"/>
    <w:rsid w:val="006760D7"/>
    <w:rsid w:val="006761C9"/>
    <w:rsid w:val="006762BB"/>
    <w:rsid w:val="006768C0"/>
    <w:rsid w:val="00676A08"/>
    <w:rsid w:val="006771DB"/>
    <w:rsid w:val="006776A7"/>
    <w:rsid w:val="006776AC"/>
    <w:rsid w:val="0067792A"/>
    <w:rsid w:val="006779A5"/>
    <w:rsid w:val="00680283"/>
    <w:rsid w:val="00680A00"/>
    <w:rsid w:val="0068105A"/>
    <w:rsid w:val="00681177"/>
    <w:rsid w:val="006813A1"/>
    <w:rsid w:val="00681FD4"/>
    <w:rsid w:val="00682391"/>
    <w:rsid w:val="00683045"/>
    <w:rsid w:val="00683C68"/>
    <w:rsid w:val="00683DFF"/>
    <w:rsid w:val="00683F08"/>
    <w:rsid w:val="006840CA"/>
    <w:rsid w:val="006847D1"/>
    <w:rsid w:val="00684813"/>
    <w:rsid w:val="00684E6B"/>
    <w:rsid w:val="00685164"/>
    <w:rsid w:val="0068523B"/>
    <w:rsid w:val="00685456"/>
    <w:rsid w:val="0068598F"/>
    <w:rsid w:val="00686134"/>
    <w:rsid w:val="006866B0"/>
    <w:rsid w:val="00686DAA"/>
    <w:rsid w:val="00687260"/>
    <w:rsid w:val="006874A7"/>
    <w:rsid w:val="0068770A"/>
    <w:rsid w:val="0068789B"/>
    <w:rsid w:val="00687ABD"/>
    <w:rsid w:val="00687D63"/>
    <w:rsid w:val="00690068"/>
    <w:rsid w:val="00690501"/>
    <w:rsid w:val="00690C4E"/>
    <w:rsid w:val="00690F30"/>
    <w:rsid w:val="006910D6"/>
    <w:rsid w:val="00691A84"/>
    <w:rsid w:val="00691E3A"/>
    <w:rsid w:val="006922B9"/>
    <w:rsid w:val="006923C0"/>
    <w:rsid w:val="006926FD"/>
    <w:rsid w:val="0069290E"/>
    <w:rsid w:val="0069299C"/>
    <w:rsid w:val="00692D3E"/>
    <w:rsid w:val="00693BEC"/>
    <w:rsid w:val="00693C1B"/>
    <w:rsid w:val="00694348"/>
    <w:rsid w:val="006943C9"/>
    <w:rsid w:val="00694C9A"/>
    <w:rsid w:val="00694E00"/>
    <w:rsid w:val="00694FA4"/>
    <w:rsid w:val="006952B9"/>
    <w:rsid w:val="00695593"/>
    <w:rsid w:val="006956F3"/>
    <w:rsid w:val="006959A1"/>
    <w:rsid w:val="00695C5F"/>
    <w:rsid w:val="006964AB"/>
    <w:rsid w:val="006966E4"/>
    <w:rsid w:val="00696772"/>
    <w:rsid w:val="0069691D"/>
    <w:rsid w:val="00697081"/>
    <w:rsid w:val="00697287"/>
    <w:rsid w:val="00697442"/>
    <w:rsid w:val="00697502"/>
    <w:rsid w:val="006A0542"/>
    <w:rsid w:val="006A0735"/>
    <w:rsid w:val="006A0BBF"/>
    <w:rsid w:val="006A0C13"/>
    <w:rsid w:val="006A0DC2"/>
    <w:rsid w:val="006A1510"/>
    <w:rsid w:val="006A15E9"/>
    <w:rsid w:val="006A2575"/>
    <w:rsid w:val="006A25A9"/>
    <w:rsid w:val="006A263B"/>
    <w:rsid w:val="006A26D7"/>
    <w:rsid w:val="006A275F"/>
    <w:rsid w:val="006A2DA6"/>
    <w:rsid w:val="006A316A"/>
    <w:rsid w:val="006A37BA"/>
    <w:rsid w:val="006A4074"/>
    <w:rsid w:val="006A4182"/>
    <w:rsid w:val="006A5845"/>
    <w:rsid w:val="006A59B8"/>
    <w:rsid w:val="006A5C04"/>
    <w:rsid w:val="006A5D05"/>
    <w:rsid w:val="006A6430"/>
    <w:rsid w:val="006A643A"/>
    <w:rsid w:val="006A6C59"/>
    <w:rsid w:val="006A7736"/>
    <w:rsid w:val="006A7A76"/>
    <w:rsid w:val="006A7DAF"/>
    <w:rsid w:val="006B0319"/>
    <w:rsid w:val="006B0675"/>
    <w:rsid w:val="006B074A"/>
    <w:rsid w:val="006B0EB6"/>
    <w:rsid w:val="006B0ECD"/>
    <w:rsid w:val="006B0F83"/>
    <w:rsid w:val="006B1032"/>
    <w:rsid w:val="006B1059"/>
    <w:rsid w:val="006B12BD"/>
    <w:rsid w:val="006B13F1"/>
    <w:rsid w:val="006B172F"/>
    <w:rsid w:val="006B194E"/>
    <w:rsid w:val="006B1D44"/>
    <w:rsid w:val="006B1F23"/>
    <w:rsid w:val="006B21B1"/>
    <w:rsid w:val="006B2313"/>
    <w:rsid w:val="006B2554"/>
    <w:rsid w:val="006B28D0"/>
    <w:rsid w:val="006B361E"/>
    <w:rsid w:val="006B3C60"/>
    <w:rsid w:val="006B3D43"/>
    <w:rsid w:val="006B3DF2"/>
    <w:rsid w:val="006B40E5"/>
    <w:rsid w:val="006B5620"/>
    <w:rsid w:val="006B57A9"/>
    <w:rsid w:val="006B581A"/>
    <w:rsid w:val="006B6388"/>
    <w:rsid w:val="006B6507"/>
    <w:rsid w:val="006B6529"/>
    <w:rsid w:val="006B6570"/>
    <w:rsid w:val="006B66BB"/>
    <w:rsid w:val="006B6A6E"/>
    <w:rsid w:val="006B6CE8"/>
    <w:rsid w:val="006B6F09"/>
    <w:rsid w:val="006B7387"/>
    <w:rsid w:val="006B7F86"/>
    <w:rsid w:val="006C03F5"/>
    <w:rsid w:val="006C077A"/>
    <w:rsid w:val="006C08A6"/>
    <w:rsid w:val="006C08D3"/>
    <w:rsid w:val="006C0A0A"/>
    <w:rsid w:val="006C0D94"/>
    <w:rsid w:val="006C0FED"/>
    <w:rsid w:val="006C10C8"/>
    <w:rsid w:val="006C130C"/>
    <w:rsid w:val="006C1700"/>
    <w:rsid w:val="006C18A6"/>
    <w:rsid w:val="006C213C"/>
    <w:rsid w:val="006C21E0"/>
    <w:rsid w:val="006C2599"/>
    <w:rsid w:val="006C2796"/>
    <w:rsid w:val="006C3246"/>
    <w:rsid w:val="006C32E7"/>
    <w:rsid w:val="006C35AA"/>
    <w:rsid w:val="006C35C3"/>
    <w:rsid w:val="006C3919"/>
    <w:rsid w:val="006C3BAC"/>
    <w:rsid w:val="006C3C39"/>
    <w:rsid w:val="006C3DEE"/>
    <w:rsid w:val="006C3E73"/>
    <w:rsid w:val="006C55CE"/>
    <w:rsid w:val="006C5D20"/>
    <w:rsid w:val="006C61A2"/>
    <w:rsid w:val="006C658E"/>
    <w:rsid w:val="006C6BC1"/>
    <w:rsid w:val="006C6D18"/>
    <w:rsid w:val="006C717D"/>
    <w:rsid w:val="006D0186"/>
    <w:rsid w:val="006D029D"/>
    <w:rsid w:val="006D0C6F"/>
    <w:rsid w:val="006D0FEA"/>
    <w:rsid w:val="006D196F"/>
    <w:rsid w:val="006D239B"/>
    <w:rsid w:val="006D3265"/>
    <w:rsid w:val="006D332B"/>
    <w:rsid w:val="006D3451"/>
    <w:rsid w:val="006D3492"/>
    <w:rsid w:val="006D36D8"/>
    <w:rsid w:val="006D3B84"/>
    <w:rsid w:val="006D427E"/>
    <w:rsid w:val="006D4492"/>
    <w:rsid w:val="006D44AC"/>
    <w:rsid w:val="006D4BFF"/>
    <w:rsid w:val="006D4E74"/>
    <w:rsid w:val="006D517C"/>
    <w:rsid w:val="006D5654"/>
    <w:rsid w:val="006D5A4A"/>
    <w:rsid w:val="006D5B61"/>
    <w:rsid w:val="006D5C82"/>
    <w:rsid w:val="006D6474"/>
    <w:rsid w:val="006D69EB"/>
    <w:rsid w:val="006D6ACA"/>
    <w:rsid w:val="006D6D10"/>
    <w:rsid w:val="006D6FE5"/>
    <w:rsid w:val="006D710E"/>
    <w:rsid w:val="006D74E8"/>
    <w:rsid w:val="006D778B"/>
    <w:rsid w:val="006D7DF7"/>
    <w:rsid w:val="006D7F01"/>
    <w:rsid w:val="006E0438"/>
    <w:rsid w:val="006E044D"/>
    <w:rsid w:val="006E0B69"/>
    <w:rsid w:val="006E106A"/>
    <w:rsid w:val="006E13DC"/>
    <w:rsid w:val="006E15CF"/>
    <w:rsid w:val="006E19D0"/>
    <w:rsid w:val="006E1E7C"/>
    <w:rsid w:val="006E1FA7"/>
    <w:rsid w:val="006E2125"/>
    <w:rsid w:val="006E22E2"/>
    <w:rsid w:val="006E2443"/>
    <w:rsid w:val="006E2DE9"/>
    <w:rsid w:val="006E32CD"/>
    <w:rsid w:val="006E484E"/>
    <w:rsid w:val="006E57D9"/>
    <w:rsid w:val="006E5B32"/>
    <w:rsid w:val="006E5EEE"/>
    <w:rsid w:val="006E5F10"/>
    <w:rsid w:val="006E6170"/>
    <w:rsid w:val="006E7279"/>
    <w:rsid w:val="006E7799"/>
    <w:rsid w:val="006E7C16"/>
    <w:rsid w:val="006E7DD7"/>
    <w:rsid w:val="006F0922"/>
    <w:rsid w:val="006F0DE8"/>
    <w:rsid w:val="006F1838"/>
    <w:rsid w:val="006F1AFE"/>
    <w:rsid w:val="006F2882"/>
    <w:rsid w:val="006F380C"/>
    <w:rsid w:val="006F410A"/>
    <w:rsid w:val="006F412F"/>
    <w:rsid w:val="006F44D4"/>
    <w:rsid w:val="006F4876"/>
    <w:rsid w:val="006F4E24"/>
    <w:rsid w:val="006F5B98"/>
    <w:rsid w:val="006F6185"/>
    <w:rsid w:val="006F620D"/>
    <w:rsid w:val="006F68BA"/>
    <w:rsid w:val="006F6A76"/>
    <w:rsid w:val="006F6C01"/>
    <w:rsid w:val="006F6D48"/>
    <w:rsid w:val="006F795A"/>
    <w:rsid w:val="006F7AD1"/>
    <w:rsid w:val="006F7D33"/>
    <w:rsid w:val="007000D3"/>
    <w:rsid w:val="00700316"/>
    <w:rsid w:val="0070046E"/>
    <w:rsid w:val="0070065C"/>
    <w:rsid w:val="00700AD1"/>
    <w:rsid w:val="00700BC4"/>
    <w:rsid w:val="00701230"/>
    <w:rsid w:val="00701C94"/>
    <w:rsid w:val="007025EB"/>
    <w:rsid w:val="00702E4F"/>
    <w:rsid w:val="007031EF"/>
    <w:rsid w:val="0070396C"/>
    <w:rsid w:val="007041B4"/>
    <w:rsid w:val="00704236"/>
    <w:rsid w:val="0070449F"/>
    <w:rsid w:val="00704607"/>
    <w:rsid w:val="0070474A"/>
    <w:rsid w:val="00705CD7"/>
    <w:rsid w:val="00705F52"/>
    <w:rsid w:val="0070724E"/>
    <w:rsid w:val="0070739D"/>
    <w:rsid w:val="00707698"/>
    <w:rsid w:val="007079EB"/>
    <w:rsid w:val="00710421"/>
    <w:rsid w:val="00710B33"/>
    <w:rsid w:val="00710EAB"/>
    <w:rsid w:val="007113F1"/>
    <w:rsid w:val="0071241F"/>
    <w:rsid w:val="007124C0"/>
    <w:rsid w:val="00712632"/>
    <w:rsid w:val="00712F2C"/>
    <w:rsid w:val="00713110"/>
    <w:rsid w:val="00713C4B"/>
    <w:rsid w:val="00713CF3"/>
    <w:rsid w:val="007142D5"/>
    <w:rsid w:val="00714524"/>
    <w:rsid w:val="0071457F"/>
    <w:rsid w:val="00714624"/>
    <w:rsid w:val="00714824"/>
    <w:rsid w:val="00714D02"/>
    <w:rsid w:val="00714D71"/>
    <w:rsid w:val="00714F54"/>
    <w:rsid w:val="00715A81"/>
    <w:rsid w:val="00715F72"/>
    <w:rsid w:val="0071604D"/>
    <w:rsid w:val="00716244"/>
    <w:rsid w:val="00716D41"/>
    <w:rsid w:val="00717028"/>
    <w:rsid w:val="00717148"/>
    <w:rsid w:val="0071763E"/>
    <w:rsid w:val="007179B2"/>
    <w:rsid w:val="00717DB0"/>
    <w:rsid w:val="007200B6"/>
    <w:rsid w:val="00720633"/>
    <w:rsid w:val="00720B12"/>
    <w:rsid w:val="00720F5A"/>
    <w:rsid w:val="00721271"/>
    <w:rsid w:val="0072129B"/>
    <w:rsid w:val="0072152C"/>
    <w:rsid w:val="00721698"/>
    <w:rsid w:val="00721A29"/>
    <w:rsid w:val="00721ABD"/>
    <w:rsid w:val="00721E38"/>
    <w:rsid w:val="00721E7F"/>
    <w:rsid w:val="007228D9"/>
    <w:rsid w:val="00722EBE"/>
    <w:rsid w:val="0072313B"/>
    <w:rsid w:val="007231E8"/>
    <w:rsid w:val="007239B1"/>
    <w:rsid w:val="00724A09"/>
    <w:rsid w:val="00724E35"/>
    <w:rsid w:val="00725231"/>
    <w:rsid w:val="00726161"/>
    <w:rsid w:val="0072617B"/>
    <w:rsid w:val="00726410"/>
    <w:rsid w:val="00726680"/>
    <w:rsid w:val="00726A30"/>
    <w:rsid w:val="00727377"/>
    <w:rsid w:val="00727726"/>
    <w:rsid w:val="00727778"/>
    <w:rsid w:val="0072792E"/>
    <w:rsid w:val="00727A18"/>
    <w:rsid w:val="00727D03"/>
    <w:rsid w:val="00730425"/>
    <w:rsid w:val="00730C39"/>
    <w:rsid w:val="00730F04"/>
    <w:rsid w:val="00731034"/>
    <w:rsid w:val="007311EA"/>
    <w:rsid w:val="007323F4"/>
    <w:rsid w:val="00732529"/>
    <w:rsid w:val="007326DA"/>
    <w:rsid w:val="00732756"/>
    <w:rsid w:val="0073293F"/>
    <w:rsid w:val="0073384A"/>
    <w:rsid w:val="007339FC"/>
    <w:rsid w:val="00733D9D"/>
    <w:rsid w:val="00733F66"/>
    <w:rsid w:val="00733FB9"/>
    <w:rsid w:val="00734294"/>
    <w:rsid w:val="0073435F"/>
    <w:rsid w:val="00734DF8"/>
    <w:rsid w:val="007353C6"/>
    <w:rsid w:val="00735469"/>
    <w:rsid w:val="007366ED"/>
    <w:rsid w:val="00736BFF"/>
    <w:rsid w:val="00736F2E"/>
    <w:rsid w:val="0073758A"/>
    <w:rsid w:val="007375A9"/>
    <w:rsid w:val="007376DC"/>
    <w:rsid w:val="007400E1"/>
    <w:rsid w:val="00740208"/>
    <w:rsid w:val="00740640"/>
    <w:rsid w:val="0074070F"/>
    <w:rsid w:val="0074078C"/>
    <w:rsid w:val="00740DC8"/>
    <w:rsid w:val="0074103E"/>
    <w:rsid w:val="0074196D"/>
    <w:rsid w:val="00741D00"/>
    <w:rsid w:val="00741D8F"/>
    <w:rsid w:val="00741DFC"/>
    <w:rsid w:val="00741E61"/>
    <w:rsid w:val="0074235C"/>
    <w:rsid w:val="0074241C"/>
    <w:rsid w:val="00742A8C"/>
    <w:rsid w:val="00742D67"/>
    <w:rsid w:val="00742DC9"/>
    <w:rsid w:val="00743284"/>
    <w:rsid w:val="00743949"/>
    <w:rsid w:val="00743B68"/>
    <w:rsid w:val="00743FBC"/>
    <w:rsid w:val="00744600"/>
    <w:rsid w:val="00744772"/>
    <w:rsid w:val="007447E0"/>
    <w:rsid w:val="00745148"/>
    <w:rsid w:val="00745305"/>
    <w:rsid w:val="007459E1"/>
    <w:rsid w:val="00745D31"/>
    <w:rsid w:val="0074635D"/>
    <w:rsid w:val="00746361"/>
    <w:rsid w:val="00746910"/>
    <w:rsid w:val="00746E6E"/>
    <w:rsid w:val="00747D53"/>
    <w:rsid w:val="00751179"/>
    <w:rsid w:val="00751C89"/>
    <w:rsid w:val="00751D60"/>
    <w:rsid w:val="0075280B"/>
    <w:rsid w:val="00752BFF"/>
    <w:rsid w:val="00752C59"/>
    <w:rsid w:val="00753329"/>
    <w:rsid w:val="00753554"/>
    <w:rsid w:val="00753906"/>
    <w:rsid w:val="00753A73"/>
    <w:rsid w:val="00753B92"/>
    <w:rsid w:val="0075405B"/>
    <w:rsid w:val="0075425D"/>
    <w:rsid w:val="00754818"/>
    <w:rsid w:val="00754B09"/>
    <w:rsid w:val="00755268"/>
    <w:rsid w:val="00755BA6"/>
    <w:rsid w:val="00755E02"/>
    <w:rsid w:val="0075661D"/>
    <w:rsid w:val="00756913"/>
    <w:rsid w:val="00756A63"/>
    <w:rsid w:val="00756C42"/>
    <w:rsid w:val="00756D0B"/>
    <w:rsid w:val="00756F0B"/>
    <w:rsid w:val="0075724D"/>
    <w:rsid w:val="00757511"/>
    <w:rsid w:val="00757825"/>
    <w:rsid w:val="00757AE6"/>
    <w:rsid w:val="00757BE8"/>
    <w:rsid w:val="0076001E"/>
    <w:rsid w:val="007603B1"/>
    <w:rsid w:val="00760606"/>
    <w:rsid w:val="0076074D"/>
    <w:rsid w:val="00760818"/>
    <w:rsid w:val="00760827"/>
    <w:rsid w:val="00760A92"/>
    <w:rsid w:val="007610BE"/>
    <w:rsid w:val="007618E2"/>
    <w:rsid w:val="00761C50"/>
    <w:rsid w:val="00762320"/>
    <w:rsid w:val="00762AA3"/>
    <w:rsid w:val="007634DE"/>
    <w:rsid w:val="00763548"/>
    <w:rsid w:val="00763B3E"/>
    <w:rsid w:val="00764732"/>
    <w:rsid w:val="00764AF6"/>
    <w:rsid w:val="00766107"/>
    <w:rsid w:val="00766B87"/>
    <w:rsid w:val="00766C00"/>
    <w:rsid w:val="00766C27"/>
    <w:rsid w:val="007671EC"/>
    <w:rsid w:val="0076727D"/>
    <w:rsid w:val="007672D7"/>
    <w:rsid w:val="0076768F"/>
    <w:rsid w:val="00767E7D"/>
    <w:rsid w:val="00767FB3"/>
    <w:rsid w:val="00770000"/>
    <w:rsid w:val="00770295"/>
    <w:rsid w:val="00770EAC"/>
    <w:rsid w:val="00770F5A"/>
    <w:rsid w:val="007716C6"/>
    <w:rsid w:val="007717B0"/>
    <w:rsid w:val="00771BC9"/>
    <w:rsid w:val="00772830"/>
    <w:rsid w:val="00772B12"/>
    <w:rsid w:val="00772F43"/>
    <w:rsid w:val="007732F1"/>
    <w:rsid w:val="007733EE"/>
    <w:rsid w:val="0077340A"/>
    <w:rsid w:val="007735C2"/>
    <w:rsid w:val="0077367B"/>
    <w:rsid w:val="00774148"/>
    <w:rsid w:val="00774274"/>
    <w:rsid w:val="007747BC"/>
    <w:rsid w:val="00774E16"/>
    <w:rsid w:val="00775B2F"/>
    <w:rsid w:val="00776221"/>
    <w:rsid w:val="00776917"/>
    <w:rsid w:val="00776E2E"/>
    <w:rsid w:val="00776EF9"/>
    <w:rsid w:val="0077701B"/>
    <w:rsid w:val="0077701C"/>
    <w:rsid w:val="007773E5"/>
    <w:rsid w:val="007803E8"/>
    <w:rsid w:val="00780BCB"/>
    <w:rsid w:val="00780CCF"/>
    <w:rsid w:val="00781246"/>
    <w:rsid w:val="00781305"/>
    <w:rsid w:val="0078202A"/>
    <w:rsid w:val="007820E8"/>
    <w:rsid w:val="0078211B"/>
    <w:rsid w:val="00782ACB"/>
    <w:rsid w:val="00783006"/>
    <w:rsid w:val="0078318D"/>
    <w:rsid w:val="007837FB"/>
    <w:rsid w:val="00783973"/>
    <w:rsid w:val="00783BA9"/>
    <w:rsid w:val="00783D4D"/>
    <w:rsid w:val="00783F4E"/>
    <w:rsid w:val="00783F8A"/>
    <w:rsid w:val="00784086"/>
    <w:rsid w:val="007850D9"/>
    <w:rsid w:val="00785318"/>
    <w:rsid w:val="00785B1B"/>
    <w:rsid w:val="007861F1"/>
    <w:rsid w:val="007862DC"/>
    <w:rsid w:val="00786522"/>
    <w:rsid w:val="007870E5"/>
    <w:rsid w:val="007872FF"/>
    <w:rsid w:val="00787333"/>
    <w:rsid w:val="00787EEC"/>
    <w:rsid w:val="007907D8"/>
    <w:rsid w:val="00790A87"/>
    <w:rsid w:val="00790EC5"/>
    <w:rsid w:val="00790FC3"/>
    <w:rsid w:val="007914D0"/>
    <w:rsid w:val="0079192A"/>
    <w:rsid w:val="0079192E"/>
    <w:rsid w:val="00791A17"/>
    <w:rsid w:val="00791BAF"/>
    <w:rsid w:val="00791F1F"/>
    <w:rsid w:val="00792025"/>
    <w:rsid w:val="00792284"/>
    <w:rsid w:val="00792C82"/>
    <w:rsid w:val="00793012"/>
    <w:rsid w:val="0079374F"/>
    <w:rsid w:val="0079377E"/>
    <w:rsid w:val="00793786"/>
    <w:rsid w:val="007937BD"/>
    <w:rsid w:val="00794303"/>
    <w:rsid w:val="007947C7"/>
    <w:rsid w:val="007948F0"/>
    <w:rsid w:val="00794ACE"/>
    <w:rsid w:val="0079504E"/>
    <w:rsid w:val="0079519D"/>
    <w:rsid w:val="0079543E"/>
    <w:rsid w:val="0079591C"/>
    <w:rsid w:val="00795A74"/>
    <w:rsid w:val="00796387"/>
    <w:rsid w:val="00796443"/>
    <w:rsid w:val="00796872"/>
    <w:rsid w:val="00796DE3"/>
    <w:rsid w:val="00797189"/>
    <w:rsid w:val="0079786C"/>
    <w:rsid w:val="00797C79"/>
    <w:rsid w:val="007A0431"/>
    <w:rsid w:val="007A0473"/>
    <w:rsid w:val="007A05DF"/>
    <w:rsid w:val="007A10E9"/>
    <w:rsid w:val="007A125A"/>
    <w:rsid w:val="007A1C5A"/>
    <w:rsid w:val="007A223D"/>
    <w:rsid w:val="007A28B1"/>
    <w:rsid w:val="007A2949"/>
    <w:rsid w:val="007A2AF9"/>
    <w:rsid w:val="007A2D66"/>
    <w:rsid w:val="007A3452"/>
    <w:rsid w:val="007A353B"/>
    <w:rsid w:val="007A382B"/>
    <w:rsid w:val="007A496F"/>
    <w:rsid w:val="007A4B7D"/>
    <w:rsid w:val="007A4C65"/>
    <w:rsid w:val="007A4CF0"/>
    <w:rsid w:val="007A51DC"/>
    <w:rsid w:val="007A535C"/>
    <w:rsid w:val="007A55A1"/>
    <w:rsid w:val="007A5615"/>
    <w:rsid w:val="007A5655"/>
    <w:rsid w:val="007A5A96"/>
    <w:rsid w:val="007A5ADE"/>
    <w:rsid w:val="007A5FBE"/>
    <w:rsid w:val="007A61E2"/>
    <w:rsid w:val="007A64BA"/>
    <w:rsid w:val="007A72D8"/>
    <w:rsid w:val="007A75D8"/>
    <w:rsid w:val="007A772E"/>
    <w:rsid w:val="007A7954"/>
    <w:rsid w:val="007A7B49"/>
    <w:rsid w:val="007A7EDE"/>
    <w:rsid w:val="007B00AA"/>
    <w:rsid w:val="007B0382"/>
    <w:rsid w:val="007B0709"/>
    <w:rsid w:val="007B11AE"/>
    <w:rsid w:val="007B17B5"/>
    <w:rsid w:val="007B1C4C"/>
    <w:rsid w:val="007B23B6"/>
    <w:rsid w:val="007B23D6"/>
    <w:rsid w:val="007B2B8C"/>
    <w:rsid w:val="007B2CF7"/>
    <w:rsid w:val="007B3D0A"/>
    <w:rsid w:val="007B4087"/>
    <w:rsid w:val="007B43EA"/>
    <w:rsid w:val="007B455C"/>
    <w:rsid w:val="007B4A52"/>
    <w:rsid w:val="007B4AA8"/>
    <w:rsid w:val="007B5492"/>
    <w:rsid w:val="007B577A"/>
    <w:rsid w:val="007B7051"/>
    <w:rsid w:val="007B749F"/>
    <w:rsid w:val="007B776D"/>
    <w:rsid w:val="007B778D"/>
    <w:rsid w:val="007B7C08"/>
    <w:rsid w:val="007B7C4D"/>
    <w:rsid w:val="007B7D23"/>
    <w:rsid w:val="007C064C"/>
    <w:rsid w:val="007C0732"/>
    <w:rsid w:val="007C0999"/>
    <w:rsid w:val="007C0A34"/>
    <w:rsid w:val="007C0E6F"/>
    <w:rsid w:val="007C14E4"/>
    <w:rsid w:val="007C14EA"/>
    <w:rsid w:val="007C1787"/>
    <w:rsid w:val="007C1EF9"/>
    <w:rsid w:val="007C234E"/>
    <w:rsid w:val="007C2D41"/>
    <w:rsid w:val="007C303F"/>
    <w:rsid w:val="007C3388"/>
    <w:rsid w:val="007C33FA"/>
    <w:rsid w:val="007C3A0B"/>
    <w:rsid w:val="007C3B82"/>
    <w:rsid w:val="007C41C9"/>
    <w:rsid w:val="007C561D"/>
    <w:rsid w:val="007C5D6D"/>
    <w:rsid w:val="007C65A0"/>
    <w:rsid w:val="007C6AA7"/>
    <w:rsid w:val="007C6BAC"/>
    <w:rsid w:val="007C6C32"/>
    <w:rsid w:val="007C6D67"/>
    <w:rsid w:val="007C6DB7"/>
    <w:rsid w:val="007C6EB9"/>
    <w:rsid w:val="007C742E"/>
    <w:rsid w:val="007C773C"/>
    <w:rsid w:val="007C7752"/>
    <w:rsid w:val="007D08E6"/>
    <w:rsid w:val="007D10BF"/>
    <w:rsid w:val="007D1299"/>
    <w:rsid w:val="007D13D8"/>
    <w:rsid w:val="007D17AB"/>
    <w:rsid w:val="007D19C6"/>
    <w:rsid w:val="007D294B"/>
    <w:rsid w:val="007D2B59"/>
    <w:rsid w:val="007D3D43"/>
    <w:rsid w:val="007D405D"/>
    <w:rsid w:val="007D41FF"/>
    <w:rsid w:val="007D47C2"/>
    <w:rsid w:val="007D49B3"/>
    <w:rsid w:val="007D4DD9"/>
    <w:rsid w:val="007D4FF8"/>
    <w:rsid w:val="007D52AC"/>
    <w:rsid w:val="007D535B"/>
    <w:rsid w:val="007D56FD"/>
    <w:rsid w:val="007D57CC"/>
    <w:rsid w:val="007D595A"/>
    <w:rsid w:val="007D6179"/>
    <w:rsid w:val="007D67A9"/>
    <w:rsid w:val="007D6ACE"/>
    <w:rsid w:val="007D6C2D"/>
    <w:rsid w:val="007D6E6D"/>
    <w:rsid w:val="007D71BC"/>
    <w:rsid w:val="007D7402"/>
    <w:rsid w:val="007D75AC"/>
    <w:rsid w:val="007D7816"/>
    <w:rsid w:val="007D7A1C"/>
    <w:rsid w:val="007D7A2C"/>
    <w:rsid w:val="007E028A"/>
    <w:rsid w:val="007E0965"/>
    <w:rsid w:val="007E0B0A"/>
    <w:rsid w:val="007E113A"/>
    <w:rsid w:val="007E1668"/>
    <w:rsid w:val="007E1AD4"/>
    <w:rsid w:val="007E1CF0"/>
    <w:rsid w:val="007E2CDD"/>
    <w:rsid w:val="007E320A"/>
    <w:rsid w:val="007E3447"/>
    <w:rsid w:val="007E397E"/>
    <w:rsid w:val="007E3FAE"/>
    <w:rsid w:val="007E49A8"/>
    <w:rsid w:val="007E4E72"/>
    <w:rsid w:val="007E5BCD"/>
    <w:rsid w:val="007E5D21"/>
    <w:rsid w:val="007E60EA"/>
    <w:rsid w:val="007E6237"/>
    <w:rsid w:val="007E6DE2"/>
    <w:rsid w:val="007E6EB2"/>
    <w:rsid w:val="007E780F"/>
    <w:rsid w:val="007E798E"/>
    <w:rsid w:val="007E7A57"/>
    <w:rsid w:val="007F06B4"/>
    <w:rsid w:val="007F093E"/>
    <w:rsid w:val="007F0D68"/>
    <w:rsid w:val="007F30EA"/>
    <w:rsid w:val="007F35B9"/>
    <w:rsid w:val="007F4059"/>
    <w:rsid w:val="007F4B6F"/>
    <w:rsid w:val="007F5DEE"/>
    <w:rsid w:val="007F63C6"/>
    <w:rsid w:val="007F6811"/>
    <w:rsid w:val="007F694A"/>
    <w:rsid w:val="007F78B7"/>
    <w:rsid w:val="007F78C4"/>
    <w:rsid w:val="007F7B42"/>
    <w:rsid w:val="007F7F09"/>
    <w:rsid w:val="00800320"/>
    <w:rsid w:val="008009C0"/>
    <w:rsid w:val="0080137E"/>
    <w:rsid w:val="0080186E"/>
    <w:rsid w:val="00801E17"/>
    <w:rsid w:val="00802366"/>
    <w:rsid w:val="00802DC9"/>
    <w:rsid w:val="00803231"/>
    <w:rsid w:val="0080345E"/>
    <w:rsid w:val="00803B34"/>
    <w:rsid w:val="00803C32"/>
    <w:rsid w:val="00804138"/>
    <w:rsid w:val="008047D5"/>
    <w:rsid w:val="00804F8D"/>
    <w:rsid w:val="00805895"/>
    <w:rsid w:val="0080650D"/>
    <w:rsid w:val="0080664F"/>
    <w:rsid w:val="008067CC"/>
    <w:rsid w:val="00806DC7"/>
    <w:rsid w:val="00807141"/>
    <w:rsid w:val="00810109"/>
    <w:rsid w:val="00810648"/>
    <w:rsid w:val="00810682"/>
    <w:rsid w:val="00810912"/>
    <w:rsid w:val="00810A4A"/>
    <w:rsid w:val="00810FEF"/>
    <w:rsid w:val="008112F5"/>
    <w:rsid w:val="008124CA"/>
    <w:rsid w:val="008135D2"/>
    <w:rsid w:val="00813EF2"/>
    <w:rsid w:val="00813FE8"/>
    <w:rsid w:val="00814180"/>
    <w:rsid w:val="008145B6"/>
    <w:rsid w:val="00814FE8"/>
    <w:rsid w:val="0081508A"/>
    <w:rsid w:val="0081535E"/>
    <w:rsid w:val="00815727"/>
    <w:rsid w:val="00815742"/>
    <w:rsid w:val="00816360"/>
    <w:rsid w:val="00817AF4"/>
    <w:rsid w:val="00817D33"/>
    <w:rsid w:val="0082021C"/>
    <w:rsid w:val="00820240"/>
    <w:rsid w:val="0082083A"/>
    <w:rsid w:val="00820945"/>
    <w:rsid w:val="00820A41"/>
    <w:rsid w:val="00820D7F"/>
    <w:rsid w:val="0082124B"/>
    <w:rsid w:val="0082181D"/>
    <w:rsid w:val="00821A13"/>
    <w:rsid w:val="00821EFD"/>
    <w:rsid w:val="00821FA4"/>
    <w:rsid w:val="00822740"/>
    <w:rsid w:val="00822C65"/>
    <w:rsid w:val="00822DCC"/>
    <w:rsid w:val="00822E68"/>
    <w:rsid w:val="008232E3"/>
    <w:rsid w:val="0082364F"/>
    <w:rsid w:val="00823833"/>
    <w:rsid w:val="008254D8"/>
    <w:rsid w:val="008255F2"/>
    <w:rsid w:val="008258E0"/>
    <w:rsid w:val="00825D5B"/>
    <w:rsid w:val="00825E10"/>
    <w:rsid w:val="0082700E"/>
    <w:rsid w:val="00827480"/>
    <w:rsid w:val="0082785C"/>
    <w:rsid w:val="0082792D"/>
    <w:rsid w:val="00827F7E"/>
    <w:rsid w:val="0083001C"/>
    <w:rsid w:val="0083110A"/>
    <w:rsid w:val="008316C7"/>
    <w:rsid w:val="00831E7C"/>
    <w:rsid w:val="00832836"/>
    <w:rsid w:val="00832AA5"/>
    <w:rsid w:val="00832ED1"/>
    <w:rsid w:val="008331BE"/>
    <w:rsid w:val="008334CB"/>
    <w:rsid w:val="008337FB"/>
    <w:rsid w:val="0083405E"/>
    <w:rsid w:val="00834B6E"/>
    <w:rsid w:val="00834CD6"/>
    <w:rsid w:val="00835232"/>
    <w:rsid w:val="008352CA"/>
    <w:rsid w:val="008372ED"/>
    <w:rsid w:val="0083794B"/>
    <w:rsid w:val="0084098A"/>
    <w:rsid w:val="00840BF3"/>
    <w:rsid w:val="00840D79"/>
    <w:rsid w:val="00841298"/>
    <w:rsid w:val="0084138C"/>
    <w:rsid w:val="0084139F"/>
    <w:rsid w:val="008419EC"/>
    <w:rsid w:val="00841E38"/>
    <w:rsid w:val="008426D7"/>
    <w:rsid w:val="00842724"/>
    <w:rsid w:val="00842A16"/>
    <w:rsid w:val="00842E4D"/>
    <w:rsid w:val="00842F37"/>
    <w:rsid w:val="0084325A"/>
    <w:rsid w:val="0084331E"/>
    <w:rsid w:val="00843760"/>
    <w:rsid w:val="008439A5"/>
    <w:rsid w:val="0084445C"/>
    <w:rsid w:val="00844AD4"/>
    <w:rsid w:val="00844F05"/>
    <w:rsid w:val="008451BE"/>
    <w:rsid w:val="00845605"/>
    <w:rsid w:val="00845B0E"/>
    <w:rsid w:val="00845EF1"/>
    <w:rsid w:val="0084658E"/>
    <w:rsid w:val="008467FE"/>
    <w:rsid w:val="00846E57"/>
    <w:rsid w:val="00846F05"/>
    <w:rsid w:val="0084702D"/>
    <w:rsid w:val="0084703F"/>
    <w:rsid w:val="0084721A"/>
    <w:rsid w:val="0084739F"/>
    <w:rsid w:val="008473BE"/>
    <w:rsid w:val="00847422"/>
    <w:rsid w:val="00847A74"/>
    <w:rsid w:val="00847A7F"/>
    <w:rsid w:val="00847DBE"/>
    <w:rsid w:val="00847DC6"/>
    <w:rsid w:val="00850834"/>
    <w:rsid w:val="00851437"/>
    <w:rsid w:val="00851DEA"/>
    <w:rsid w:val="00851FB9"/>
    <w:rsid w:val="008524B8"/>
    <w:rsid w:val="0085281A"/>
    <w:rsid w:val="00852EC5"/>
    <w:rsid w:val="00852FA0"/>
    <w:rsid w:val="0085311A"/>
    <w:rsid w:val="008534E2"/>
    <w:rsid w:val="00853623"/>
    <w:rsid w:val="008536E5"/>
    <w:rsid w:val="008554A5"/>
    <w:rsid w:val="008554FB"/>
    <w:rsid w:val="008559D1"/>
    <w:rsid w:val="00855ACC"/>
    <w:rsid w:val="00855C28"/>
    <w:rsid w:val="00855D77"/>
    <w:rsid w:val="00856702"/>
    <w:rsid w:val="008570C7"/>
    <w:rsid w:val="0085735E"/>
    <w:rsid w:val="008574A6"/>
    <w:rsid w:val="00857AFA"/>
    <w:rsid w:val="00857B31"/>
    <w:rsid w:val="00857B8E"/>
    <w:rsid w:val="00857F6F"/>
    <w:rsid w:val="00860312"/>
    <w:rsid w:val="00860DEB"/>
    <w:rsid w:val="00860FFB"/>
    <w:rsid w:val="00861551"/>
    <w:rsid w:val="00861620"/>
    <w:rsid w:val="008619F2"/>
    <w:rsid w:val="00861CF3"/>
    <w:rsid w:val="00862781"/>
    <w:rsid w:val="00862828"/>
    <w:rsid w:val="00862B5F"/>
    <w:rsid w:val="008630DD"/>
    <w:rsid w:val="00863601"/>
    <w:rsid w:val="00863A17"/>
    <w:rsid w:val="00863B32"/>
    <w:rsid w:val="0086415C"/>
    <w:rsid w:val="00864297"/>
    <w:rsid w:val="0086439B"/>
    <w:rsid w:val="00864C42"/>
    <w:rsid w:val="008652F3"/>
    <w:rsid w:val="00865496"/>
    <w:rsid w:val="00865695"/>
    <w:rsid w:val="008664D2"/>
    <w:rsid w:val="008665AB"/>
    <w:rsid w:val="008668C9"/>
    <w:rsid w:val="00866BB5"/>
    <w:rsid w:val="00866D44"/>
    <w:rsid w:val="00867619"/>
    <w:rsid w:val="00870053"/>
    <w:rsid w:val="0087011F"/>
    <w:rsid w:val="0087101E"/>
    <w:rsid w:val="00871F52"/>
    <w:rsid w:val="00872ED8"/>
    <w:rsid w:val="00873658"/>
    <w:rsid w:val="00875026"/>
    <w:rsid w:val="008753DB"/>
    <w:rsid w:val="0087548E"/>
    <w:rsid w:val="00875524"/>
    <w:rsid w:val="00875EF2"/>
    <w:rsid w:val="00876EAA"/>
    <w:rsid w:val="00876FF7"/>
    <w:rsid w:val="0087783D"/>
    <w:rsid w:val="00877F99"/>
    <w:rsid w:val="00880321"/>
    <w:rsid w:val="00880BC8"/>
    <w:rsid w:val="00881696"/>
    <w:rsid w:val="00881708"/>
    <w:rsid w:val="00882235"/>
    <w:rsid w:val="00882861"/>
    <w:rsid w:val="00882981"/>
    <w:rsid w:val="00882EAC"/>
    <w:rsid w:val="00883D20"/>
    <w:rsid w:val="00883F10"/>
    <w:rsid w:val="00884B46"/>
    <w:rsid w:val="008853AE"/>
    <w:rsid w:val="00886363"/>
    <w:rsid w:val="00887D71"/>
    <w:rsid w:val="00887FCF"/>
    <w:rsid w:val="00890322"/>
    <w:rsid w:val="0089099A"/>
    <w:rsid w:val="00890B74"/>
    <w:rsid w:val="00890DA9"/>
    <w:rsid w:val="008910E2"/>
    <w:rsid w:val="008913DA"/>
    <w:rsid w:val="008916C9"/>
    <w:rsid w:val="00891E77"/>
    <w:rsid w:val="008920E6"/>
    <w:rsid w:val="00892557"/>
    <w:rsid w:val="00892741"/>
    <w:rsid w:val="008934E4"/>
    <w:rsid w:val="008938F4"/>
    <w:rsid w:val="00893A0A"/>
    <w:rsid w:val="00893A4D"/>
    <w:rsid w:val="00893ADB"/>
    <w:rsid w:val="00893C3B"/>
    <w:rsid w:val="00893E47"/>
    <w:rsid w:val="00893F88"/>
    <w:rsid w:val="008945F2"/>
    <w:rsid w:val="00894F21"/>
    <w:rsid w:val="00896690"/>
    <w:rsid w:val="008968BC"/>
    <w:rsid w:val="00896E22"/>
    <w:rsid w:val="00897202"/>
    <w:rsid w:val="008977B1"/>
    <w:rsid w:val="008979C5"/>
    <w:rsid w:val="008A045F"/>
    <w:rsid w:val="008A13BF"/>
    <w:rsid w:val="008A1718"/>
    <w:rsid w:val="008A18E8"/>
    <w:rsid w:val="008A1922"/>
    <w:rsid w:val="008A1DF5"/>
    <w:rsid w:val="008A2DB2"/>
    <w:rsid w:val="008A2F9E"/>
    <w:rsid w:val="008A36E8"/>
    <w:rsid w:val="008A38AD"/>
    <w:rsid w:val="008A3DE4"/>
    <w:rsid w:val="008A40EC"/>
    <w:rsid w:val="008A449E"/>
    <w:rsid w:val="008A4597"/>
    <w:rsid w:val="008A45D7"/>
    <w:rsid w:val="008A48A0"/>
    <w:rsid w:val="008A4928"/>
    <w:rsid w:val="008A4E4C"/>
    <w:rsid w:val="008A50A1"/>
    <w:rsid w:val="008A511C"/>
    <w:rsid w:val="008A543D"/>
    <w:rsid w:val="008A5FA0"/>
    <w:rsid w:val="008A6C8F"/>
    <w:rsid w:val="008A6F11"/>
    <w:rsid w:val="008A70AE"/>
    <w:rsid w:val="008A71A5"/>
    <w:rsid w:val="008A72AD"/>
    <w:rsid w:val="008A744D"/>
    <w:rsid w:val="008A7932"/>
    <w:rsid w:val="008B03C7"/>
    <w:rsid w:val="008B0791"/>
    <w:rsid w:val="008B0898"/>
    <w:rsid w:val="008B0924"/>
    <w:rsid w:val="008B099D"/>
    <w:rsid w:val="008B09DA"/>
    <w:rsid w:val="008B0D8E"/>
    <w:rsid w:val="008B1F9F"/>
    <w:rsid w:val="008B23A5"/>
    <w:rsid w:val="008B23F3"/>
    <w:rsid w:val="008B26AD"/>
    <w:rsid w:val="008B28D7"/>
    <w:rsid w:val="008B2D18"/>
    <w:rsid w:val="008B341F"/>
    <w:rsid w:val="008B44F4"/>
    <w:rsid w:val="008B5853"/>
    <w:rsid w:val="008B59E0"/>
    <w:rsid w:val="008B5B09"/>
    <w:rsid w:val="008B5D29"/>
    <w:rsid w:val="008B5EED"/>
    <w:rsid w:val="008B6AF8"/>
    <w:rsid w:val="008B6D87"/>
    <w:rsid w:val="008B7313"/>
    <w:rsid w:val="008C01EA"/>
    <w:rsid w:val="008C02E1"/>
    <w:rsid w:val="008C05BB"/>
    <w:rsid w:val="008C18C3"/>
    <w:rsid w:val="008C1AE6"/>
    <w:rsid w:val="008C205B"/>
    <w:rsid w:val="008C25F8"/>
    <w:rsid w:val="008C26D8"/>
    <w:rsid w:val="008C2919"/>
    <w:rsid w:val="008C2F1E"/>
    <w:rsid w:val="008C3259"/>
    <w:rsid w:val="008C36FF"/>
    <w:rsid w:val="008C3F11"/>
    <w:rsid w:val="008C40C9"/>
    <w:rsid w:val="008C4297"/>
    <w:rsid w:val="008C4459"/>
    <w:rsid w:val="008C4563"/>
    <w:rsid w:val="008C46CC"/>
    <w:rsid w:val="008C4A1A"/>
    <w:rsid w:val="008C4E57"/>
    <w:rsid w:val="008C4FC5"/>
    <w:rsid w:val="008C58FB"/>
    <w:rsid w:val="008C6369"/>
    <w:rsid w:val="008C66C6"/>
    <w:rsid w:val="008C7076"/>
    <w:rsid w:val="008C727A"/>
    <w:rsid w:val="008C72B9"/>
    <w:rsid w:val="008C7A26"/>
    <w:rsid w:val="008D054E"/>
    <w:rsid w:val="008D06DF"/>
    <w:rsid w:val="008D0AA2"/>
    <w:rsid w:val="008D0C0D"/>
    <w:rsid w:val="008D10B8"/>
    <w:rsid w:val="008D11A7"/>
    <w:rsid w:val="008D1845"/>
    <w:rsid w:val="008D1E27"/>
    <w:rsid w:val="008D261A"/>
    <w:rsid w:val="008D2628"/>
    <w:rsid w:val="008D28EB"/>
    <w:rsid w:val="008D2951"/>
    <w:rsid w:val="008D2BF7"/>
    <w:rsid w:val="008D2DE6"/>
    <w:rsid w:val="008D3809"/>
    <w:rsid w:val="008D3E0C"/>
    <w:rsid w:val="008D41C1"/>
    <w:rsid w:val="008D4220"/>
    <w:rsid w:val="008D49DA"/>
    <w:rsid w:val="008D4BDA"/>
    <w:rsid w:val="008D5013"/>
    <w:rsid w:val="008D559B"/>
    <w:rsid w:val="008D5E0A"/>
    <w:rsid w:val="008D6181"/>
    <w:rsid w:val="008D6312"/>
    <w:rsid w:val="008D6509"/>
    <w:rsid w:val="008D7211"/>
    <w:rsid w:val="008D7697"/>
    <w:rsid w:val="008D76DC"/>
    <w:rsid w:val="008D7BCC"/>
    <w:rsid w:val="008E0190"/>
    <w:rsid w:val="008E0704"/>
    <w:rsid w:val="008E0960"/>
    <w:rsid w:val="008E0DD0"/>
    <w:rsid w:val="008E1379"/>
    <w:rsid w:val="008E13F9"/>
    <w:rsid w:val="008E1446"/>
    <w:rsid w:val="008E171B"/>
    <w:rsid w:val="008E1D0A"/>
    <w:rsid w:val="008E23A0"/>
    <w:rsid w:val="008E2602"/>
    <w:rsid w:val="008E2667"/>
    <w:rsid w:val="008E2A62"/>
    <w:rsid w:val="008E301D"/>
    <w:rsid w:val="008E3121"/>
    <w:rsid w:val="008E3795"/>
    <w:rsid w:val="008E3942"/>
    <w:rsid w:val="008E3A84"/>
    <w:rsid w:val="008E3A88"/>
    <w:rsid w:val="008E3C63"/>
    <w:rsid w:val="008E3EE1"/>
    <w:rsid w:val="008E40F6"/>
    <w:rsid w:val="008E416C"/>
    <w:rsid w:val="008E4326"/>
    <w:rsid w:val="008E4592"/>
    <w:rsid w:val="008E45E5"/>
    <w:rsid w:val="008E476A"/>
    <w:rsid w:val="008E4BB1"/>
    <w:rsid w:val="008E4CBC"/>
    <w:rsid w:val="008E4D7B"/>
    <w:rsid w:val="008E530E"/>
    <w:rsid w:val="008E590B"/>
    <w:rsid w:val="008E64EA"/>
    <w:rsid w:val="008E6645"/>
    <w:rsid w:val="008E6751"/>
    <w:rsid w:val="008E76AA"/>
    <w:rsid w:val="008E7725"/>
    <w:rsid w:val="008E7BC3"/>
    <w:rsid w:val="008F014B"/>
    <w:rsid w:val="008F0500"/>
    <w:rsid w:val="008F0DD1"/>
    <w:rsid w:val="008F10C7"/>
    <w:rsid w:val="008F1AE4"/>
    <w:rsid w:val="008F1C1A"/>
    <w:rsid w:val="008F1D7C"/>
    <w:rsid w:val="008F20F0"/>
    <w:rsid w:val="008F215E"/>
    <w:rsid w:val="008F298E"/>
    <w:rsid w:val="008F2A71"/>
    <w:rsid w:val="008F2C6E"/>
    <w:rsid w:val="008F3298"/>
    <w:rsid w:val="008F3ACE"/>
    <w:rsid w:val="008F3BF1"/>
    <w:rsid w:val="008F41D5"/>
    <w:rsid w:val="008F4548"/>
    <w:rsid w:val="008F4BF8"/>
    <w:rsid w:val="008F4D21"/>
    <w:rsid w:val="008F4DFC"/>
    <w:rsid w:val="008F519E"/>
    <w:rsid w:val="008F5879"/>
    <w:rsid w:val="008F5E9E"/>
    <w:rsid w:val="008F643D"/>
    <w:rsid w:val="008F6773"/>
    <w:rsid w:val="008F7DF2"/>
    <w:rsid w:val="0090045F"/>
    <w:rsid w:val="00900950"/>
    <w:rsid w:val="00900CFF"/>
    <w:rsid w:val="00900DA8"/>
    <w:rsid w:val="00900E68"/>
    <w:rsid w:val="00901C87"/>
    <w:rsid w:val="00902449"/>
    <w:rsid w:val="00902787"/>
    <w:rsid w:val="009027B1"/>
    <w:rsid w:val="00902DBC"/>
    <w:rsid w:val="00902E58"/>
    <w:rsid w:val="00903271"/>
    <w:rsid w:val="00903596"/>
    <w:rsid w:val="009038E8"/>
    <w:rsid w:val="00903D85"/>
    <w:rsid w:val="0090491D"/>
    <w:rsid w:val="009049F7"/>
    <w:rsid w:val="00904E11"/>
    <w:rsid w:val="009051ED"/>
    <w:rsid w:val="00905E41"/>
    <w:rsid w:val="00906C32"/>
    <w:rsid w:val="00906C8B"/>
    <w:rsid w:val="009070DC"/>
    <w:rsid w:val="0090722B"/>
    <w:rsid w:val="0090743B"/>
    <w:rsid w:val="009077FF"/>
    <w:rsid w:val="00907BBC"/>
    <w:rsid w:val="00907C2C"/>
    <w:rsid w:val="00907D7C"/>
    <w:rsid w:val="00910865"/>
    <w:rsid w:val="0091086A"/>
    <w:rsid w:val="00910CD8"/>
    <w:rsid w:val="00910E7F"/>
    <w:rsid w:val="009116BB"/>
    <w:rsid w:val="00912BAC"/>
    <w:rsid w:val="0091369D"/>
    <w:rsid w:val="00913948"/>
    <w:rsid w:val="00913B08"/>
    <w:rsid w:val="0091408C"/>
    <w:rsid w:val="00914363"/>
    <w:rsid w:val="00914DA6"/>
    <w:rsid w:val="00914F60"/>
    <w:rsid w:val="009152CD"/>
    <w:rsid w:val="0091563F"/>
    <w:rsid w:val="00916009"/>
    <w:rsid w:val="00917936"/>
    <w:rsid w:val="00917A98"/>
    <w:rsid w:val="00920183"/>
    <w:rsid w:val="00920579"/>
    <w:rsid w:val="009205A3"/>
    <w:rsid w:val="009205CD"/>
    <w:rsid w:val="0092065B"/>
    <w:rsid w:val="00920DCF"/>
    <w:rsid w:val="0092152A"/>
    <w:rsid w:val="00921DDE"/>
    <w:rsid w:val="009227C0"/>
    <w:rsid w:val="00922C3F"/>
    <w:rsid w:val="00922C45"/>
    <w:rsid w:val="00922D3B"/>
    <w:rsid w:val="00923A2C"/>
    <w:rsid w:val="00924241"/>
    <w:rsid w:val="00924596"/>
    <w:rsid w:val="009248E4"/>
    <w:rsid w:val="00924EC4"/>
    <w:rsid w:val="00925373"/>
    <w:rsid w:val="009255A2"/>
    <w:rsid w:val="009255A8"/>
    <w:rsid w:val="0092568C"/>
    <w:rsid w:val="009262DF"/>
    <w:rsid w:val="00926D00"/>
    <w:rsid w:val="0092760E"/>
    <w:rsid w:val="009279CB"/>
    <w:rsid w:val="00927E6B"/>
    <w:rsid w:val="00930992"/>
    <w:rsid w:val="00930B08"/>
    <w:rsid w:val="00931041"/>
    <w:rsid w:val="00931062"/>
    <w:rsid w:val="009314E3"/>
    <w:rsid w:val="00931509"/>
    <w:rsid w:val="00931711"/>
    <w:rsid w:val="009325BA"/>
    <w:rsid w:val="00932C6E"/>
    <w:rsid w:val="0093351A"/>
    <w:rsid w:val="00933697"/>
    <w:rsid w:val="009336C2"/>
    <w:rsid w:val="00933812"/>
    <w:rsid w:val="00934334"/>
    <w:rsid w:val="00934375"/>
    <w:rsid w:val="009345D2"/>
    <w:rsid w:val="009346CE"/>
    <w:rsid w:val="00934717"/>
    <w:rsid w:val="0093517A"/>
    <w:rsid w:val="009351C8"/>
    <w:rsid w:val="009352A8"/>
    <w:rsid w:val="009356D7"/>
    <w:rsid w:val="00935F06"/>
    <w:rsid w:val="00936A59"/>
    <w:rsid w:val="00937198"/>
    <w:rsid w:val="009374F9"/>
    <w:rsid w:val="009378DA"/>
    <w:rsid w:val="00937A96"/>
    <w:rsid w:val="00937EB4"/>
    <w:rsid w:val="009402B9"/>
    <w:rsid w:val="009405A9"/>
    <w:rsid w:val="009408F9"/>
    <w:rsid w:val="009409E4"/>
    <w:rsid w:val="00940E84"/>
    <w:rsid w:val="00940FE8"/>
    <w:rsid w:val="00941119"/>
    <w:rsid w:val="0094190C"/>
    <w:rsid w:val="00941FE3"/>
    <w:rsid w:val="0094212A"/>
    <w:rsid w:val="00942F11"/>
    <w:rsid w:val="009432EA"/>
    <w:rsid w:val="009432FB"/>
    <w:rsid w:val="0094371F"/>
    <w:rsid w:val="009439F6"/>
    <w:rsid w:val="00943CF9"/>
    <w:rsid w:val="00944632"/>
    <w:rsid w:val="00944AC6"/>
    <w:rsid w:val="00944C2B"/>
    <w:rsid w:val="00944DD6"/>
    <w:rsid w:val="0094528A"/>
    <w:rsid w:val="00945B04"/>
    <w:rsid w:val="00945F20"/>
    <w:rsid w:val="0094606F"/>
    <w:rsid w:val="00946846"/>
    <w:rsid w:val="0094796B"/>
    <w:rsid w:val="00947A61"/>
    <w:rsid w:val="00947E04"/>
    <w:rsid w:val="009504C7"/>
    <w:rsid w:val="009504CB"/>
    <w:rsid w:val="009506CE"/>
    <w:rsid w:val="00950A5C"/>
    <w:rsid w:val="00951E05"/>
    <w:rsid w:val="00952073"/>
    <w:rsid w:val="00952339"/>
    <w:rsid w:val="00952518"/>
    <w:rsid w:val="009526DE"/>
    <w:rsid w:val="00952C33"/>
    <w:rsid w:val="00953625"/>
    <w:rsid w:val="0095376E"/>
    <w:rsid w:val="0095388C"/>
    <w:rsid w:val="0095438B"/>
    <w:rsid w:val="0095451D"/>
    <w:rsid w:val="009547B1"/>
    <w:rsid w:val="00955F1A"/>
    <w:rsid w:val="0095623D"/>
    <w:rsid w:val="009562DE"/>
    <w:rsid w:val="00956421"/>
    <w:rsid w:val="009574ED"/>
    <w:rsid w:val="00957651"/>
    <w:rsid w:val="00957F1F"/>
    <w:rsid w:val="009600AF"/>
    <w:rsid w:val="009601F3"/>
    <w:rsid w:val="009608C5"/>
    <w:rsid w:val="00960C31"/>
    <w:rsid w:val="009610BE"/>
    <w:rsid w:val="00962074"/>
    <w:rsid w:val="009620DD"/>
    <w:rsid w:val="0096294F"/>
    <w:rsid w:val="009630B4"/>
    <w:rsid w:val="00963B1C"/>
    <w:rsid w:val="00963B9D"/>
    <w:rsid w:val="009641CA"/>
    <w:rsid w:val="00964287"/>
    <w:rsid w:val="0096436D"/>
    <w:rsid w:val="0096440A"/>
    <w:rsid w:val="00964507"/>
    <w:rsid w:val="00964578"/>
    <w:rsid w:val="00965C60"/>
    <w:rsid w:val="00965D7E"/>
    <w:rsid w:val="00965DC6"/>
    <w:rsid w:val="00965FC5"/>
    <w:rsid w:val="0096651D"/>
    <w:rsid w:val="00966BE3"/>
    <w:rsid w:val="00966EFE"/>
    <w:rsid w:val="00967CDA"/>
    <w:rsid w:val="00967E11"/>
    <w:rsid w:val="009707D5"/>
    <w:rsid w:val="0097081C"/>
    <w:rsid w:val="00970FCD"/>
    <w:rsid w:val="00971296"/>
    <w:rsid w:val="0097129E"/>
    <w:rsid w:val="00971D93"/>
    <w:rsid w:val="00971E83"/>
    <w:rsid w:val="00972540"/>
    <w:rsid w:val="0097325F"/>
    <w:rsid w:val="00973268"/>
    <w:rsid w:val="00973479"/>
    <w:rsid w:val="0097401F"/>
    <w:rsid w:val="00974B30"/>
    <w:rsid w:val="00974C60"/>
    <w:rsid w:val="00975043"/>
    <w:rsid w:val="0097584E"/>
    <w:rsid w:val="00975A2B"/>
    <w:rsid w:val="009763FA"/>
    <w:rsid w:val="00976472"/>
    <w:rsid w:val="009767A0"/>
    <w:rsid w:val="00976D50"/>
    <w:rsid w:val="00976ECF"/>
    <w:rsid w:val="0097703A"/>
    <w:rsid w:val="00977274"/>
    <w:rsid w:val="0097754B"/>
    <w:rsid w:val="00980467"/>
    <w:rsid w:val="009805A0"/>
    <w:rsid w:val="009809DF"/>
    <w:rsid w:val="00980D83"/>
    <w:rsid w:val="00980EAA"/>
    <w:rsid w:val="00981276"/>
    <w:rsid w:val="0098166F"/>
    <w:rsid w:val="00981AB5"/>
    <w:rsid w:val="00981E7B"/>
    <w:rsid w:val="00981F03"/>
    <w:rsid w:val="00982113"/>
    <w:rsid w:val="0098262C"/>
    <w:rsid w:val="00982982"/>
    <w:rsid w:val="00985051"/>
    <w:rsid w:val="009852A0"/>
    <w:rsid w:val="00985A3D"/>
    <w:rsid w:val="00985FFD"/>
    <w:rsid w:val="009860ED"/>
    <w:rsid w:val="00986626"/>
    <w:rsid w:val="009866E5"/>
    <w:rsid w:val="009871FD"/>
    <w:rsid w:val="009875DF"/>
    <w:rsid w:val="00987822"/>
    <w:rsid w:val="00987C2A"/>
    <w:rsid w:val="0099058A"/>
    <w:rsid w:val="0099138F"/>
    <w:rsid w:val="00991A0A"/>
    <w:rsid w:val="00991C5F"/>
    <w:rsid w:val="009922F3"/>
    <w:rsid w:val="009923AA"/>
    <w:rsid w:val="009926C9"/>
    <w:rsid w:val="00992C9E"/>
    <w:rsid w:val="009935B6"/>
    <w:rsid w:val="009935BF"/>
    <w:rsid w:val="00993BBC"/>
    <w:rsid w:val="0099430E"/>
    <w:rsid w:val="00994E11"/>
    <w:rsid w:val="0099509D"/>
    <w:rsid w:val="0099524B"/>
    <w:rsid w:val="009957C2"/>
    <w:rsid w:val="00995957"/>
    <w:rsid w:val="009963DF"/>
    <w:rsid w:val="009966EC"/>
    <w:rsid w:val="00996775"/>
    <w:rsid w:val="00996848"/>
    <w:rsid w:val="009968E1"/>
    <w:rsid w:val="009968E2"/>
    <w:rsid w:val="009971DB"/>
    <w:rsid w:val="009974F8"/>
    <w:rsid w:val="009974FB"/>
    <w:rsid w:val="00997761"/>
    <w:rsid w:val="00997B10"/>
    <w:rsid w:val="009A0663"/>
    <w:rsid w:val="009A09A1"/>
    <w:rsid w:val="009A0A37"/>
    <w:rsid w:val="009A11F9"/>
    <w:rsid w:val="009A1263"/>
    <w:rsid w:val="009A12DF"/>
    <w:rsid w:val="009A16B2"/>
    <w:rsid w:val="009A1942"/>
    <w:rsid w:val="009A2040"/>
    <w:rsid w:val="009A256A"/>
    <w:rsid w:val="009A2587"/>
    <w:rsid w:val="009A2878"/>
    <w:rsid w:val="009A2A83"/>
    <w:rsid w:val="009A2C61"/>
    <w:rsid w:val="009A39AD"/>
    <w:rsid w:val="009A3CEA"/>
    <w:rsid w:val="009A4DC7"/>
    <w:rsid w:val="009A50C4"/>
    <w:rsid w:val="009A54D0"/>
    <w:rsid w:val="009A5930"/>
    <w:rsid w:val="009A5CE9"/>
    <w:rsid w:val="009A63BB"/>
    <w:rsid w:val="009A6F6E"/>
    <w:rsid w:val="009A73B0"/>
    <w:rsid w:val="009B013A"/>
    <w:rsid w:val="009B07B0"/>
    <w:rsid w:val="009B0FAB"/>
    <w:rsid w:val="009B12C1"/>
    <w:rsid w:val="009B1394"/>
    <w:rsid w:val="009B14C3"/>
    <w:rsid w:val="009B181F"/>
    <w:rsid w:val="009B1ED8"/>
    <w:rsid w:val="009B231C"/>
    <w:rsid w:val="009B2977"/>
    <w:rsid w:val="009B3792"/>
    <w:rsid w:val="009B4120"/>
    <w:rsid w:val="009B41A3"/>
    <w:rsid w:val="009B4656"/>
    <w:rsid w:val="009B4837"/>
    <w:rsid w:val="009B4C4C"/>
    <w:rsid w:val="009B4DB4"/>
    <w:rsid w:val="009B4DB7"/>
    <w:rsid w:val="009B5609"/>
    <w:rsid w:val="009B57B9"/>
    <w:rsid w:val="009B5AB5"/>
    <w:rsid w:val="009B614F"/>
    <w:rsid w:val="009B6570"/>
    <w:rsid w:val="009B6592"/>
    <w:rsid w:val="009B6D3E"/>
    <w:rsid w:val="009B700E"/>
    <w:rsid w:val="009B731A"/>
    <w:rsid w:val="009B737F"/>
    <w:rsid w:val="009B74F2"/>
    <w:rsid w:val="009B7850"/>
    <w:rsid w:val="009B78C7"/>
    <w:rsid w:val="009B78E2"/>
    <w:rsid w:val="009B792C"/>
    <w:rsid w:val="009B7AE1"/>
    <w:rsid w:val="009B7CCA"/>
    <w:rsid w:val="009C05C7"/>
    <w:rsid w:val="009C0738"/>
    <w:rsid w:val="009C1297"/>
    <w:rsid w:val="009C1442"/>
    <w:rsid w:val="009C1477"/>
    <w:rsid w:val="009C1521"/>
    <w:rsid w:val="009C154A"/>
    <w:rsid w:val="009C1FAC"/>
    <w:rsid w:val="009C1FD2"/>
    <w:rsid w:val="009C203B"/>
    <w:rsid w:val="009C2150"/>
    <w:rsid w:val="009C2867"/>
    <w:rsid w:val="009C3260"/>
    <w:rsid w:val="009C39DA"/>
    <w:rsid w:val="009C4714"/>
    <w:rsid w:val="009C4992"/>
    <w:rsid w:val="009C4C4B"/>
    <w:rsid w:val="009C5F0C"/>
    <w:rsid w:val="009C638B"/>
    <w:rsid w:val="009C6415"/>
    <w:rsid w:val="009C6F7A"/>
    <w:rsid w:val="009C70A7"/>
    <w:rsid w:val="009C72BA"/>
    <w:rsid w:val="009C72EB"/>
    <w:rsid w:val="009C7BD5"/>
    <w:rsid w:val="009C7D85"/>
    <w:rsid w:val="009C7E59"/>
    <w:rsid w:val="009D1438"/>
    <w:rsid w:val="009D1831"/>
    <w:rsid w:val="009D1B43"/>
    <w:rsid w:val="009D21B9"/>
    <w:rsid w:val="009D2A1C"/>
    <w:rsid w:val="009D3108"/>
    <w:rsid w:val="009D3173"/>
    <w:rsid w:val="009D3FF4"/>
    <w:rsid w:val="009D430A"/>
    <w:rsid w:val="009D463E"/>
    <w:rsid w:val="009D4E55"/>
    <w:rsid w:val="009D5D98"/>
    <w:rsid w:val="009D5EC5"/>
    <w:rsid w:val="009D6002"/>
    <w:rsid w:val="009D6793"/>
    <w:rsid w:val="009D69EC"/>
    <w:rsid w:val="009D6E2D"/>
    <w:rsid w:val="009D7AFC"/>
    <w:rsid w:val="009D7CA5"/>
    <w:rsid w:val="009E0525"/>
    <w:rsid w:val="009E0A6D"/>
    <w:rsid w:val="009E1200"/>
    <w:rsid w:val="009E1F0D"/>
    <w:rsid w:val="009E231E"/>
    <w:rsid w:val="009E2464"/>
    <w:rsid w:val="009E2A62"/>
    <w:rsid w:val="009E351B"/>
    <w:rsid w:val="009E3CF6"/>
    <w:rsid w:val="009E3E54"/>
    <w:rsid w:val="009E3FF5"/>
    <w:rsid w:val="009E4843"/>
    <w:rsid w:val="009E5459"/>
    <w:rsid w:val="009E551C"/>
    <w:rsid w:val="009E59A2"/>
    <w:rsid w:val="009E5A48"/>
    <w:rsid w:val="009E6131"/>
    <w:rsid w:val="009E66BC"/>
    <w:rsid w:val="009E6C3C"/>
    <w:rsid w:val="009E6F0C"/>
    <w:rsid w:val="009E7150"/>
    <w:rsid w:val="009E7247"/>
    <w:rsid w:val="009E7CA8"/>
    <w:rsid w:val="009E7D57"/>
    <w:rsid w:val="009E7EA5"/>
    <w:rsid w:val="009F022F"/>
    <w:rsid w:val="009F0947"/>
    <w:rsid w:val="009F0B14"/>
    <w:rsid w:val="009F143F"/>
    <w:rsid w:val="009F1AAE"/>
    <w:rsid w:val="009F1F1D"/>
    <w:rsid w:val="009F202F"/>
    <w:rsid w:val="009F39EC"/>
    <w:rsid w:val="009F3C98"/>
    <w:rsid w:val="009F4B25"/>
    <w:rsid w:val="009F4BB5"/>
    <w:rsid w:val="009F4C1E"/>
    <w:rsid w:val="009F4D75"/>
    <w:rsid w:val="009F56D5"/>
    <w:rsid w:val="009F5789"/>
    <w:rsid w:val="009F5D0D"/>
    <w:rsid w:val="009F6187"/>
    <w:rsid w:val="009F626A"/>
    <w:rsid w:val="009F67F7"/>
    <w:rsid w:val="009F7344"/>
    <w:rsid w:val="009F74D1"/>
    <w:rsid w:val="009F7927"/>
    <w:rsid w:val="009F7AB1"/>
    <w:rsid w:val="00A00D63"/>
    <w:rsid w:val="00A01A63"/>
    <w:rsid w:val="00A022BD"/>
    <w:rsid w:val="00A02339"/>
    <w:rsid w:val="00A02719"/>
    <w:rsid w:val="00A02A1F"/>
    <w:rsid w:val="00A02A9C"/>
    <w:rsid w:val="00A0305F"/>
    <w:rsid w:val="00A03266"/>
    <w:rsid w:val="00A03851"/>
    <w:rsid w:val="00A048BC"/>
    <w:rsid w:val="00A04962"/>
    <w:rsid w:val="00A04D38"/>
    <w:rsid w:val="00A050F6"/>
    <w:rsid w:val="00A05748"/>
    <w:rsid w:val="00A05F45"/>
    <w:rsid w:val="00A06F34"/>
    <w:rsid w:val="00A10B05"/>
    <w:rsid w:val="00A10C1C"/>
    <w:rsid w:val="00A10C70"/>
    <w:rsid w:val="00A10DC0"/>
    <w:rsid w:val="00A1103C"/>
    <w:rsid w:val="00A111E8"/>
    <w:rsid w:val="00A1125C"/>
    <w:rsid w:val="00A11A63"/>
    <w:rsid w:val="00A1224E"/>
    <w:rsid w:val="00A12507"/>
    <w:rsid w:val="00A12526"/>
    <w:rsid w:val="00A1268E"/>
    <w:rsid w:val="00A12E51"/>
    <w:rsid w:val="00A13094"/>
    <w:rsid w:val="00A130AA"/>
    <w:rsid w:val="00A134DB"/>
    <w:rsid w:val="00A13F4A"/>
    <w:rsid w:val="00A14137"/>
    <w:rsid w:val="00A141EE"/>
    <w:rsid w:val="00A14711"/>
    <w:rsid w:val="00A14771"/>
    <w:rsid w:val="00A153E4"/>
    <w:rsid w:val="00A1559F"/>
    <w:rsid w:val="00A157EB"/>
    <w:rsid w:val="00A15A0F"/>
    <w:rsid w:val="00A15D04"/>
    <w:rsid w:val="00A17169"/>
    <w:rsid w:val="00A17737"/>
    <w:rsid w:val="00A1792F"/>
    <w:rsid w:val="00A200E5"/>
    <w:rsid w:val="00A2131F"/>
    <w:rsid w:val="00A21A2D"/>
    <w:rsid w:val="00A21F72"/>
    <w:rsid w:val="00A22071"/>
    <w:rsid w:val="00A22196"/>
    <w:rsid w:val="00A2225A"/>
    <w:rsid w:val="00A2245E"/>
    <w:rsid w:val="00A2246A"/>
    <w:rsid w:val="00A228F3"/>
    <w:rsid w:val="00A22E21"/>
    <w:rsid w:val="00A22FFA"/>
    <w:rsid w:val="00A23B75"/>
    <w:rsid w:val="00A25051"/>
    <w:rsid w:val="00A265DC"/>
    <w:rsid w:val="00A26A3B"/>
    <w:rsid w:val="00A2716D"/>
    <w:rsid w:val="00A27771"/>
    <w:rsid w:val="00A277AE"/>
    <w:rsid w:val="00A27A20"/>
    <w:rsid w:val="00A27A4C"/>
    <w:rsid w:val="00A3028E"/>
    <w:rsid w:val="00A304D8"/>
    <w:rsid w:val="00A306D5"/>
    <w:rsid w:val="00A30899"/>
    <w:rsid w:val="00A30B4E"/>
    <w:rsid w:val="00A30CB9"/>
    <w:rsid w:val="00A30ECB"/>
    <w:rsid w:val="00A311BD"/>
    <w:rsid w:val="00A313AE"/>
    <w:rsid w:val="00A31647"/>
    <w:rsid w:val="00A31A2E"/>
    <w:rsid w:val="00A31D20"/>
    <w:rsid w:val="00A31FCB"/>
    <w:rsid w:val="00A3258D"/>
    <w:rsid w:val="00A32648"/>
    <w:rsid w:val="00A326BB"/>
    <w:rsid w:val="00A32CE4"/>
    <w:rsid w:val="00A32FCC"/>
    <w:rsid w:val="00A3424A"/>
    <w:rsid w:val="00A3461E"/>
    <w:rsid w:val="00A355A6"/>
    <w:rsid w:val="00A35E18"/>
    <w:rsid w:val="00A36A51"/>
    <w:rsid w:val="00A36C1D"/>
    <w:rsid w:val="00A37962"/>
    <w:rsid w:val="00A37C55"/>
    <w:rsid w:val="00A37D3B"/>
    <w:rsid w:val="00A37D6E"/>
    <w:rsid w:val="00A401B1"/>
    <w:rsid w:val="00A40AB9"/>
    <w:rsid w:val="00A40B7B"/>
    <w:rsid w:val="00A40CB8"/>
    <w:rsid w:val="00A4141A"/>
    <w:rsid w:val="00A4160D"/>
    <w:rsid w:val="00A41B44"/>
    <w:rsid w:val="00A41CBA"/>
    <w:rsid w:val="00A41DE7"/>
    <w:rsid w:val="00A4209E"/>
    <w:rsid w:val="00A425EE"/>
    <w:rsid w:val="00A42618"/>
    <w:rsid w:val="00A4289C"/>
    <w:rsid w:val="00A43C2F"/>
    <w:rsid w:val="00A4433B"/>
    <w:rsid w:val="00A443DA"/>
    <w:rsid w:val="00A445EB"/>
    <w:rsid w:val="00A44AF5"/>
    <w:rsid w:val="00A44D06"/>
    <w:rsid w:val="00A4520B"/>
    <w:rsid w:val="00A455D3"/>
    <w:rsid w:val="00A45942"/>
    <w:rsid w:val="00A46193"/>
    <w:rsid w:val="00A463CF"/>
    <w:rsid w:val="00A468C5"/>
    <w:rsid w:val="00A46955"/>
    <w:rsid w:val="00A46983"/>
    <w:rsid w:val="00A4698C"/>
    <w:rsid w:val="00A46F71"/>
    <w:rsid w:val="00A47033"/>
    <w:rsid w:val="00A4726E"/>
    <w:rsid w:val="00A47635"/>
    <w:rsid w:val="00A4791A"/>
    <w:rsid w:val="00A47BF3"/>
    <w:rsid w:val="00A5074C"/>
    <w:rsid w:val="00A507AD"/>
    <w:rsid w:val="00A509C8"/>
    <w:rsid w:val="00A50D05"/>
    <w:rsid w:val="00A50D31"/>
    <w:rsid w:val="00A5118B"/>
    <w:rsid w:val="00A5170A"/>
    <w:rsid w:val="00A5210A"/>
    <w:rsid w:val="00A524E2"/>
    <w:rsid w:val="00A52932"/>
    <w:rsid w:val="00A53399"/>
    <w:rsid w:val="00A5394D"/>
    <w:rsid w:val="00A54042"/>
    <w:rsid w:val="00A5468A"/>
    <w:rsid w:val="00A554E6"/>
    <w:rsid w:val="00A557EA"/>
    <w:rsid w:val="00A557FB"/>
    <w:rsid w:val="00A559AB"/>
    <w:rsid w:val="00A55C39"/>
    <w:rsid w:val="00A55E97"/>
    <w:rsid w:val="00A561F7"/>
    <w:rsid w:val="00A56275"/>
    <w:rsid w:val="00A563BA"/>
    <w:rsid w:val="00A56B96"/>
    <w:rsid w:val="00A56E35"/>
    <w:rsid w:val="00A57338"/>
    <w:rsid w:val="00A57E82"/>
    <w:rsid w:val="00A6086E"/>
    <w:rsid w:val="00A60946"/>
    <w:rsid w:val="00A60CDA"/>
    <w:rsid w:val="00A618F6"/>
    <w:rsid w:val="00A61BE7"/>
    <w:rsid w:val="00A61E7D"/>
    <w:rsid w:val="00A625EE"/>
    <w:rsid w:val="00A62C81"/>
    <w:rsid w:val="00A635E9"/>
    <w:rsid w:val="00A635EA"/>
    <w:rsid w:val="00A63708"/>
    <w:rsid w:val="00A6379A"/>
    <w:rsid w:val="00A638FC"/>
    <w:rsid w:val="00A63CD2"/>
    <w:rsid w:val="00A63D28"/>
    <w:rsid w:val="00A65EEF"/>
    <w:rsid w:val="00A660A6"/>
    <w:rsid w:val="00A6686C"/>
    <w:rsid w:val="00A6686E"/>
    <w:rsid w:val="00A66CBC"/>
    <w:rsid w:val="00A6702E"/>
    <w:rsid w:val="00A67106"/>
    <w:rsid w:val="00A67820"/>
    <w:rsid w:val="00A67941"/>
    <w:rsid w:val="00A70161"/>
    <w:rsid w:val="00A706B6"/>
    <w:rsid w:val="00A70B55"/>
    <w:rsid w:val="00A70D7E"/>
    <w:rsid w:val="00A70EF1"/>
    <w:rsid w:val="00A71A48"/>
    <w:rsid w:val="00A72F50"/>
    <w:rsid w:val="00A7342F"/>
    <w:rsid w:val="00A7343B"/>
    <w:rsid w:val="00A73D86"/>
    <w:rsid w:val="00A742FA"/>
    <w:rsid w:val="00A7491E"/>
    <w:rsid w:val="00A74CB1"/>
    <w:rsid w:val="00A74E5B"/>
    <w:rsid w:val="00A75457"/>
    <w:rsid w:val="00A75D35"/>
    <w:rsid w:val="00A76557"/>
    <w:rsid w:val="00A767CB"/>
    <w:rsid w:val="00A76D5B"/>
    <w:rsid w:val="00A77280"/>
    <w:rsid w:val="00A7784F"/>
    <w:rsid w:val="00A77C4D"/>
    <w:rsid w:val="00A800C9"/>
    <w:rsid w:val="00A80197"/>
    <w:rsid w:val="00A80A66"/>
    <w:rsid w:val="00A80BEF"/>
    <w:rsid w:val="00A80D42"/>
    <w:rsid w:val="00A80EFA"/>
    <w:rsid w:val="00A810FF"/>
    <w:rsid w:val="00A813E1"/>
    <w:rsid w:val="00A81AAF"/>
    <w:rsid w:val="00A81E10"/>
    <w:rsid w:val="00A81F23"/>
    <w:rsid w:val="00A825C2"/>
    <w:rsid w:val="00A826CD"/>
    <w:rsid w:val="00A835B7"/>
    <w:rsid w:val="00A83EB6"/>
    <w:rsid w:val="00A84003"/>
    <w:rsid w:val="00A841E9"/>
    <w:rsid w:val="00A84D0D"/>
    <w:rsid w:val="00A85178"/>
    <w:rsid w:val="00A85238"/>
    <w:rsid w:val="00A853DA"/>
    <w:rsid w:val="00A856FE"/>
    <w:rsid w:val="00A85738"/>
    <w:rsid w:val="00A858DC"/>
    <w:rsid w:val="00A862F0"/>
    <w:rsid w:val="00A8631C"/>
    <w:rsid w:val="00A86A7D"/>
    <w:rsid w:val="00A86BFA"/>
    <w:rsid w:val="00A86F96"/>
    <w:rsid w:val="00A87F3A"/>
    <w:rsid w:val="00A9071C"/>
    <w:rsid w:val="00A909F7"/>
    <w:rsid w:val="00A90A95"/>
    <w:rsid w:val="00A90CCE"/>
    <w:rsid w:val="00A915C7"/>
    <w:rsid w:val="00A918BF"/>
    <w:rsid w:val="00A91C7F"/>
    <w:rsid w:val="00A91EEB"/>
    <w:rsid w:val="00A9224D"/>
    <w:rsid w:val="00A9240B"/>
    <w:rsid w:val="00A92796"/>
    <w:rsid w:val="00A928CD"/>
    <w:rsid w:val="00A928FC"/>
    <w:rsid w:val="00A93067"/>
    <w:rsid w:val="00A93838"/>
    <w:rsid w:val="00A93E39"/>
    <w:rsid w:val="00A946B5"/>
    <w:rsid w:val="00A94A62"/>
    <w:rsid w:val="00A9501D"/>
    <w:rsid w:val="00A955EA"/>
    <w:rsid w:val="00A957F5"/>
    <w:rsid w:val="00A9644E"/>
    <w:rsid w:val="00A975D7"/>
    <w:rsid w:val="00A97C5A"/>
    <w:rsid w:val="00AA002F"/>
    <w:rsid w:val="00AA163C"/>
    <w:rsid w:val="00AA17B4"/>
    <w:rsid w:val="00AA1EDB"/>
    <w:rsid w:val="00AA2D1E"/>
    <w:rsid w:val="00AA2F94"/>
    <w:rsid w:val="00AA31E9"/>
    <w:rsid w:val="00AA3E85"/>
    <w:rsid w:val="00AA480F"/>
    <w:rsid w:val="00AA5B22"/>
    <w:rsid w:val="00AA6451"/>
    <w:rsid w:val="00AA65CD"/>
    <w:rsid w:val="00AA6BD8"/>
    <w:rsid w:val="00AA746A"/>
    <w:rsid w:val="00AA773E"/>
    <w:rsid w:val="00AA7979"/>
    <w:rsid w:val="00AB015B"/>
    <w:rsid w:val="00AB03DF"/>
    <w:rsid w:val="00AB051B"/>
    <w:rsid w:val="00AB0B27"/>
    <w:rsid w:val="00AB0E42"/>
    <w:rsid w:val="00AB0F4F"/>
    <w:rsid w:val="00AB1ACC"/>
    <w:rsid w:val="00AB1F71"/>
    <w:rsid w:val="00AB265F"/>
    <w:rsid w:val="00AB3489"/>
    <w:rsid w:val="00AB3831"/>
    <w:rsid w:val="00AB3A74"/>
    <w:rsid w:val="00AB489B"/>
    <w:rsid w:val="00AB505C"/>
    <w:rsid w:val="00AB51B5"/>
    <w:rsid w:val="00AB594D"/>
    <w:rsid w:val="00AB6039"/>
    <w:rsid w:val="00AB6154"/>
    <w:rsid w:val="00AB64EB"/>
    <w:rsid w:val="00AB70AC"/>
    <w:rsid w:val="00AB7256"/>
    <w:rsid w:val="00AB758B"/>
    <w:rsid w:val="00AB7C6D"/>
    <w:rsid w:val="00AB7FB6"/>
    <w:rsid w:val="00AC0648"/>
    <w:rsid w:val="00AC06AC"/>
    <w:rsid w:val="00AC0F8B"/>
    <w:rsid w:val="00AC1EF0"/>
    <w:rsid w:val="00AC23F8"/>
    <w:rsid w:val="00AC24C4"/>
    <w:rsid w:val="00AC253B"/>
    <w:rsid w:val="00AC2A31"/>
    <w:rsid w:val="00AC2E3B"/>
    <w:rsid w:val="00AC2FE0"/>
    <w:rsid w:val="00AC34C0"/>
    <w:rsid w:val="00AC34D3"/>
    <w:rsid w:val="00AC3544"/>
    <w:rsid w:val="00AC387E"/>
    <w:rsid w:val="00AC3A86"/>
    <w:rsid w:val="00AC45B4"/>
    <w:rsid w:val="00AC550D"/>
    <w:rsid w:val="00AC55BE"/>
    <w:rsid w:val="00AC57A4"/>
    <w:rsid w:val="00AC59C0"/>
    <w:rsid w:val="00AC59F9"/>
    <w:rsid w:val="00AC60BE"/>
    <w:rsid w:val="00AC68AF"/>
    <w:rsid w:val="00AC69E2"/>
    <w:rsid w:val="00AC7A9C"/>
    <w:rsid w:val="00AD0438"/>
    <w:rsid w:val="00AD043A"/>
    <w:rsid w:val="00AD0C1A"/>
    <w:rsid w:val="00AD0C78"/>
    <w:rsid w:val="00AD11D1"/>
    <w:rsid w:val="00AD1706"/>
    <w:rsid w:val="00AD21ED"/>
    <w:rsid w:val="00AD2D19"/>
    <w:rsid w:val="00AD322C"/>
    <w:rsid w:val="00AD3438"/>
    <w:rsid w:val="00AD35AD"/>
    <w:rsid w:val="00AD3612"/>
    <w:rsid w:val="00AD38D7"/>
    <w:rsid w:val="00AD434E"/>
    <w:rsid w:val="00AD4B4B"/>
    <w:rsid w:val="00AD4CD5"/>
    <w:rsid w:val="00AD70E4"/>
    <w:rsid w:val="00AD7188"/>
    <w:rsid w:val="00AD7F01"/>
    <w:rsid w:val="00AD7F73"/>
    <w:rsid w:val="00AE023F"/>
    <w:rsid w:val="00AE0298"/>
    <w:rsid w:val="00AE0600"/>
    <w:rsid w:val="00AE08C1"/>
    <w:rsid w:val="00AE0D5C"/>
    <w:rsid w:val="00AE137D"/>
    <w:rsid w:val="00AE17E7"/>
    <w:rsid w:val="00AE189D"/>
    <w:rsid w:val="00AE19E0"/>
    <w:rsid w:val="00AE1D86"/>
    <w:rsid w:val="00AE1F68"/>
    <w:rsid w:val="00AE2705"/>
    <w:rsid w:val="00AE3D32"/>
    <w:rsid w:val="00AE3F3D"/>
    <w:rsid w:val="00AE46B1"/>
    <w:rsid w:val="00AE4AEC"/>
    <w:rsid w:val="00AE55A4"/>
    <w:rsid w:val="00AE5667"/>
    <w:rsid w:val="00AE618C"/>
    <w:rsid w:val="00AE646F"/>
    <w:rsid w:val="00AE6943"/>
    <w:rsid w:val="00AE7312"/>
    <w:rsid w:val="00AE7CD6"/>
    <w:rsid w:val="00AF10B0"/>
    <w:rsid w:val="00AF1832"/>
    <w:rsid w:val="00AF1FE1"/>
    <w:rsid w:val="00AF2595"/>
    <w:rsid w:val="00AF298F"/>
    <w:rsid w:val="00AF2B1B"/>
    <w:rsid w:val="00AF3B78"/>
    <w:rsid w:val="00AF4031"/>
    <w:rsid w:val="00AF4DB9"/>
    <w:rsid w:val="00AF51B2"/>
    <w:rsid w:val="00AF5481"/>
    <w:rsid w:val="00AF5AFA"/>
    <w:rsid w:val="00AF5D74"/>
    <w:rsid w:val="00AF68F3"/>
    <w:rsid w:val="00AF6BD9"/>
    <w:rsid w:val="00AF6D34"/>
    <w:rsid w:val="00AF7634"/>
    <w:rsid w:val="00AF7746"/>
    <w:rsid w:val="00B00453"/>
    <w:rsid w:val="00B00854"/>
    <w:rsid w:val="00B009EA"/>
    <w:rsid w:val="00B00C70"/>
    <w:rsid w:val="00B01492"/>
    <w:rsid w:val="00B018AC"/>
    <w:rsid w:val="00B02278"/>
    <w:rsid w:val="00B02541"/>
    <w:rsid w:val="00B0276A"/>
    <w:rsid w:val="00B02E8C"/>
    <w:rsid w:val="00B0374B"/>
    <w:rsid w:val="00B038F0"/>
    <w:rsid w:val="00B03D03"/>
    <w:rsid w:val="00B03E5C"/>
    <w:rsid w:val="00B03F40"/>
    <w:rsid w:val="00B0424A"/>
    <w:rsid w:val="00B0437C"/>
    <w:rsid w:val="00B045BE"/>
    <w:rsid w:val="00B04DB6"/>
    <w:rsid w:val="00B04E85"/>
    <w:rsid w:val="00B05532"/>
    <w:rsid w:val="00B05753"/>
    <w:rsid w:val="00B05F9D"/>
    <w:rsid w:val="00B075D0"/>
    <w:rsid w:val="00B07605"/>
    <w:rsid w:val="00B0796A"/>
    <w:rsid w:val="00B07C60"/>
    <w:rsid w:val="00B07C9C"/>
    <w:rsid w:val="00B106EE"/>
    <w:rsid w:val="00B110D6"/>
    <w:rsid w:val="00B11170"/>
    <w:rsid w:val="00B111B1"/>
    <w:rsid w:val="00B11396"/>
    <w:rsid w:val="00B11A1E"/>
    <w:rsid w:val="00B11D7F"/>
    <w:rsid w:val="00B11FFB"/>
    <w:rsid w:val="00B12A05"/>
    <w:rsid w:val="00B12D35"/>
    <w:rsid w:val="00B13209"/>
    <w:rsid w:val="00B1329A"/>
    <w:rsid w:val="00B1387E"/>
    <w:rsid w:val="00B13A23"/>
    <w:rsid w:val="00B13CD5"/>
    <w:rsid w:val="00B14362"/>
    <w:rsid w:val="00B14965"/>
    <w:rsid w:val="00B1501B"/>
    <w:rsid w:val="00B15388"/>
    <w:rsid w:val="00B153E9"/>
    <w:rsid w:val="00B15AAE"/>
    <w:rsid w:val="00B165C9"/>
    <w:rsid w:val="00B16671"/>
    <w:rsid w:val="00B16BC2"/>
    <w:rsid w:val="00B16BFB"/>
    <w:rsid w:val="00B176B7"/>
    <w:rsid w:val="00B17B35"/>
    <w:rsid w:val="00B20465"/>
    <w:rsid w:val="00B20973"/>
    <w:rsid w:val="00B2099E"/>
    <w:rsid w:val="00B20B45"/>
    <w:rsid w:val="00B21A37"/>
    <w:rsid w:val="00B22547"/>
    <w:rsid w:val="00B22703"/>
    <w:rsid w:val="00B227BD"/>
    <w:rsid w:val="00B22803"/>
    <w:rsid w:val="00B23154"/>
    <w:rsid w:val="00B23211"/>
    <w:rsid w:val="00B2342E"/>
    <w:rsid w:val="00B23D7C"/>
    <w:rsid w:val="00B24287"/>
    <w:rsid w:val="00B2477A"/>
    <w:rsid w:val="00B2485E"/>
    <w:rsid w:val="00B25173"/>
    <w:rsid w:val="00B252B1"/>
    <w:rsid w:val="00B25961"/>
    <w:rsid w:val="00B2628B"/>
    <w:rsid w:val="00B26AF5"/>
    <w:rsid w:val="00B27A10"/>
    <w:rsid w:val="00B27C57"/>
    <w:rsid w:val="00B27E16"/>
    <w:rsid w:val="00B27FFE"/>
    <w:rsid w:val="00B3008A"/>
    <w:rsid w:val="00B30296"/>
    <w:rsid w:val="00B309E9"/>
    <w:rsid w:val="00B31463"/>
    <w:rsid w:val="00B3167C"/>
    <w:rsid w:val="00B3186A"/>
    <w:rsid w:val="00B31AA9"/>
    <w:rsid w:val="00B32632"/>
    <w:rsid w:val="00B32661"/>
    <w:rsid w:val="00B32B51"/>
    <w:rsid w:val="00B32C85"/>
    <w:rsid w:val="00B32E77"/>
    <w:rsid w:val="00B32EDB"/>
    <w:rsid w:val="00B3384F"/>
    <w:rsid w:val="00B33AE1"/>
    <w:rsid w:val="00B33C6D"/>
    <w:rsid w:val="00B3439E"/>
    <w:rsid w:val="00B34DEA"/>
    <w:rsid w:val="00B34FC1"/>
    <w:rsid w:val="00B3566E"/>
    <w:rsid w:val="00B35859"/>
    <w:rsid w:val="00B35A14"/>
    <w:rsid w:val="00B364EC"/>
    <w:rsid w:val="00B37B50"/>
    <w:rsid w:val="00B40030"/>
    <w:rsid w:val="00B40413"/>
    <w:rsid w:val="00B404B5"/>
    <w:rsid w:val="00B40512"/>
    <w:rsid w:val="00B4148C"/>
    <w:rsid w:val="00B41726"/>
    <w:rsid w:val="00B4330A"/>
    <w:rsid w:val="00B439A1"/>
    <w:rsid w:val="00B4478B"/>
    <w:rsid w:val="00B448D1"/>
    <w:rsid w:val="00B44D64"/>
    <w:rsid w:val="00B44F5B"/>
    <w:rsid w:val="00B455FA"/>
    <w:rsid w:val="00B456F0"/>
    <w:rsid w:val="00B45750"/>
    <w:rsid w:val="00B458EE"/>
    <w:rsid w:val="00B45928"/>
    <w:rsid w:val="00B45AB1"/>
    <w:rsid w:val="00B45F1E"/>
    <w:rsid w:val="00B46F61"/>
    <w:rsid w:val="00B4710E"/>
    <w:rsid w:val="00B476B7"/>
    <w:rsid w:val="00B4796E"/>
    <w:rsid w:val="00B47F04"/>
    <w:rsid w:val="00B5063D"/>
    <w:rsid w:val="00B50D9D"/>
    <w:rsid w:val="00B511BF"/>
    <w:rsid w:val="00B51286"/>
    <w:rsid w:val="00B512B6"/>
    <w:rsid w:val="00B51B1D"/>
    <w:rsid w:val="00B53F09"/>
    <w:rsid w:val="00B54C80"/>
    <w:rsid w:val="00B55097"/>
    <w:rsid w:val="00B551AB"/>
    <w:rsid w:val="00B553D5"/>
    <w:rsid w:val="00B554D2"/>
    <w:rsid w:val="00B555FE"/>
    <w:rsid w:val="00B55D16"/>
    <w:rsid w:val="00B568D2"/>
    <w:rsid w:val="00B56C7C"/>
    <w:rsid w:val="00B573B7"/>
    <w:rsid w:val="00B6065F"/>
    <w:rsid w:val="00B60B6B"/>
    <w:rsid w:val="00B62028"/>
    <w:rsid w:val="00B62079"/>
    <w:rsid w:val="00B630B3"/>
    <w:rsid w:val="00B63655"/>
    <w:rsid w:val="00B63A43"/>
    <w:rsid w:val="00B63DE8"/>
    <w:rsid w:val="00B63DF3"/>
    <w:rsid w:val="00B64032"/>
    <w:rsid w:val="00B648D0"/>
    <w:rsid w:val="00B64C9E"/>
    <w:rsid w:val="00B65A40"/>
    <w:rsid w:val="00B65E4F"/>
    <w:rsid w:val="00B66D4D"/>
    <w:rsid w:val="00B66E63"/>
    <w:rsid w:val="00B671F2"/>
    <w:rsid w:val="00B672B6"/>
    <w:rsid w:val="00B67B20"/>
    <w:rsid w:val="00B67D91"/>
    <w:rsid w:val="00B7019D"/>
    <w:rsid w:val="00B701CF"/>
    <w:rsid w:val="00B70281"/>
    <w:rsid w:val="00B7043F"/>
    <w:rsid w:val="00B7058E"/>
    <w:rsid w:val="00B70BEF"/>
    <w:rsid w:val="00B70DF2"/>
    <w:rsid w:val="00B711CB"/>
    <w:rsid w:val="00B71485"/>
    <w:rsid w:val="00B71698"/>
    <w:rsid w:val="00B7193F"/>
    <w:rsid w:val="00B719A2"/>
    <w:rsid w:val="00B7262B"/>
    <w:rsid w:val="00B726D7"/>
    <w:rsid w:val="00B7282F"/>
    <w:rsid w:val="00B7293F"/>
    <w:rsid w:val="00B7297E"/>
    <w:rsid w:val="00B72A5B"/>
    <w:rsid w:val="00B72BCD"/>
    <w:rsid w:val="00B737F0"/>
    <w:rsid w:val="00B73A73"/>
    <w:rsid w:val="00B741DE"/>
    <w:rsid w:val="00B74629"/>
    <w:rsid w:val="00B749BC"/>
    <w:rsid w:val="00B74E38"/>
    <w:rsid w:val="00B75232"/>
    <w:rsid w:val="00B75463"/>
    <w:rsid w:val="00B75774"/>
    <w:rsid w:val="00B75EDA"/>
    <w:rsid w:val="00B75F2A"/>
    <w:rsid w:val="00B76223"/>
    <w:rsid w:val="00B76730"/>
    <w:rsid w:val="00B77308"/>
    <w:rsid w:val="00B7736C"/>
    <w:rsid w:val="00B7788A"/>
    <w:rsid w:val="00B77DD2"/>
    <w:rsid w:val="00B80108"/>
    <w:rsid w:val="00B80660"/>
    <w:rsid w:val="00B80C7A"/>
    <w:rsid w:val="00B80D4B"/>
    <w:rsid w:val="00B80DB1"/>
    <w:rsid w:val="00B81861"/>
    <w:rsid w:val="00B81C35"/>
    <w:rsid w:val="00B81ED8"/>
    <w:rsid w:val="00B81F1C"/>
    <w:rsid w:val="00B821C4"/>
    <w:rsid w:val="00B82565"/>
    <w:rsid w:val="00B82604"/>
    <w:rsid w:val="00B828AA"/>
    <w:rsid w:val="00B82A92"/>
    <w:rsid w:val="00B839A2"/>
    <w:rsid w:val="00B83A0B"/>
    <w:rsid w:val="00B83BEB"/>
    <w:rsid w:val="00B83CCA"/>
    <w:rsid w:val="00B8423C"/>
    <w:rsid w:val="00B843C1"/>
    <w:rsid w:val="00B84BAE"/>
    <w:rsid w:val="00B84C4D"/>
    <w:rsid w:val="00B85355"/>
    <w:rsid w:val="00B8599B"/>
    <w:rsid w:val="00B85AAC"/>
    <w:rsid w:val="00B85CBC"/>
    <w:rsid w:val="00B862FA"/>
    <w:rsid w:val="00B86541"/>
    <w:rsid w:val="00B86D3C"/>
    <w:rsid w:val="00B87028"/>
    <w:rsid w:val="00B87AD8"/>
    <w:rsid w:val="00B91166"/>
    <w:rsid w:val="00B91755"/>
    <w:rsid w:val="00B91DA2"/>
    <w:rsid w:val="00B91F96"/>
    <w:rsid w:val="00B92175"/>
    <w:rsid w:val="00B92806"/>
    <w:rsid w:val="00B93792"/>
    <w:rsid w:val="00B93BF3"/>
    <w:rsid w:val="00B93DE2"/>
    <w:rsid w:val="00B94221"/>
    <w:rsid w:val="00B94609"/>
    <w:rsid w:val="00B9471A"/>
    <w:rsid w:val="00B9473B"/>
    <w:rsid w:val="00B9551F"/>
    <w:rsid w:val="00B9571A"/>
    <w:rsid w:val="00B957F2"/>
    <w:rsid w:val="00B95C77"/>
    <w:rsid w:val="00B96708"/>
    <w:rsid w:val="00B967DB"/>
    <w:rsid w:val="00BA0248"/>
    <w:rsid w:val="00BA02EB"/>
    <w:rsid w:val="00BA05D4"/>
    <w:rsid w:val="00BA14BE"/>
    <w:rsid w:val="00BA16C8"/>
    <w:rsid w:val="00BA429A"/>
    <w:rsid w:val="00BA4B43"/>
    <w:rsid w:val="00BA4D39"/>
    <w:rsid w:val="00BA4EDB"/>
    <w:rsid w:val="00BA5615"/>
    <w:rsid w:val="00BA5F80"/>
    <w:rsid w:val="00BA67BB"/>
    <w:rsid w:val="00BA7027"/>
    <w:rsid w:val="00BA7879"/>
    <w:rsid w:val="00BB0886"/>
    <w:rsid w:val="00BB0BD2"/>
    <w:rsid w:val="00BB0C81"/>
    <w:rsid w:val="00BB0E17"/>
    <w:rsid w:val="00BB0E3B"/>
    <w:rsid w:val="00BB0FAC"/>
    <w:rsid w:val="00BB0FBF"/>
    <w:rsid w:val="00BB1014"/>
    <w:rsid w:val="00BB1411"/>
    <w:rsid w:val="00BB15BE"/>
    <w:rsid w:val="00BB1716"/>
    <w:rsid w:val="00BB188B"/>
    <w:rsid w:val="00BB1E27"/>
    <w:rsid w:val="00BB1E9C"/>
    <w:rsid w:val="00BB259B"/>
    <w:rsid w:val="00BB2D49"/>
    <w:rsid w:val="00BB2D71"/>
    <w:rsid w:val="00BB3492"/>
    <w:rsid w:val="00BB3ED0"/>
    <w:rsid w:val="00BB43F8"/>
    <w:rsid w:val="00BB4532"/>
    <w:rsid w:val="00BB4C1F"/>
    <w:rsid w:val="00BB5175"/>
    <w:rsid w:val="00BB5C43"/>
    <w:rsid w:val="00BB622F"/>
    <w:rsid w:val="00BB62AC"/>
    <w:rsid w:val="00BB6370"/>
    <w:rsid w:val="00BB638A"/>
    <w:rsid w:val="00BB6601"/>
    <w:rsid w:val="00BB6D9C"/>
    <w:rsid w:val="00BB71E8"/>
    <w:rsid w:val="00BB732B"/>
    <w:rsid w:val="00BB7442"/>
    <w:rsid w:val="00BB797D"/>
    <w:rsid w:val="00BB7992"/>
    <w:rsid w:val="00BC0079"/>
    <w:rsid w:val="00BC016A"/>
    <w:rsid w:val="00BC07DD"/>
    <w:rsid w:val="00BC0D38"/>
    <w:rsid w:val="00BC14CF"/>
    <w:rsid w:val="00BC16E7"/>
    <w:rsid w:val="00BC17BC"/>
    <w:rsid w:val="00BC1820"/>
    <w:rsid w:val="00BC1C1A"/>
    <w:rsid w:val="00BC1E2E"/>
    <w:rsid w:val="00BC2107"/>
    <w:rsid w:val="00BC2300"/>
    <w:rsid w:val="00BC2371"/>
    <w:rsid w:val="00BC256E"/>
    <w:rsid w:val="00BC2736"/>
    <w:rsid w:val="00BC2777"/>
    <w:rsid w:val="00BC278A"/>
    <w:rsid w:val="00BC2EB8"/>
    <w:rsid w:val="00BC2FD5"/>
    <w:rsid w:val="00BC30A1"/>
    <w:rsid w:val="00BC314A"/>
    <w:rsid w:val="00BC39DE"/>
    <w:rsid w:val="00BC3D7B"/>
    <w:rsid w:val="00BC414D"/>
    <w:rsid w:val="00BC4791"/>
    <w:rsid w:val="00BC4945"/>
    <w:rsid w:val="00BC4A4B"/>
    <w:rsid w:val="00BC4B20"/>
    <w:rsid w:val="00BC5021"/>
    <w:rsid w:val="00BC60FC"/>
    <w:rsid w:val="00BC61FC"/>
    <w:rsid w:val="00BC6710"/>
    <w:rsid w:val="00BC69C1"/>
    <w:rsid w:val="00BC6A21"/>
    <w:rsid w:val="00BC7345"/>
    <w:rsid w:val="00BC743D"/>
    <w:rsid w:val="00BD0735"/>
    <w:rsid w:val="00BD0D1B"/>
    <w:rsid w:val="00BD1070"/>
    <w:rsid w:val="00BD135B"/>
    <w:rsid w:val="00BD146E"/>
    <w:rsid w:val="00BD18DE"/>
    <w:rsid w:val="00BD24D9"/>
    <w:rsid w:val="00BD25F5"/>
    <w:rsid w:val="00BD29D6"/>
    <w:rsid w:val="00BD2C46"/>
    <w:rsid w:val="00BD2D12"/>
    <w:rsid w:val="00BD2E35"/>
    <w:rsid w:val="00BD3103"/>
    <w:rsid w:val="00BD348E"/>
    <w:rsid w:val="00BD36E5"/>
    <w:rsid w:val="00BD40F8"/>
    <w:rsid w:val="00BD432E"/>
    <w:rsid w:val="00BD4396"/>
    <w:rsid w:val="00BD4467"/>
    <w:rsid w:val="00BD466D"/>
    <w:rsid w:val="00BD494A"/>
    <w:rsid w:val="00BD4A82"/>
    <w:rsid w:val="00BD4F68"/>
    <w:rsid w:val="00BD5666"/>
    <w:rsid w:val="00BD5A7B"/>
    <w:rsid w:val="00BD5C69"/>
    <w:rsid w:val="00BD5E8B"/>
    <w:rsid w:val="00BD65E5"/>
    <w:rsid w:val="00BD68BA"/>
    <w:rsid w:val="00BD6D42"/>
    <w:rsid w:val="00BD70D4"/>
    <w:rsid w:val="00BD7163"/>
    <w:rsid w:val="00BD7D84"/>
    <w:rsid w:val="00BE06AE"/>
    <w:rsid w:val="00BE0C98"/>
    <w:rsid w:val="00BE101B"/>
    <w:rsid w:val="00BE1AC3"/>
    <w:rsid w:val="00BE1CF8"/>
    <w:rsid w:val="00BE268D"/>
    <w:rsid w:val="00BE29D2"/>
    <w:rsid w:val="00BE2A43"/>
    <w:rsid w:val="00BE2AFF"/>
    <w:rsid w:val="00BE34E0"/>
    <w:rsid w:val="00BE361F"/>
    <w:rsid w:val="00BE4362"/>
    <w:rsid w:val="00BE4433"/>
    <w:rsid w:val="00BE4CB8"/>
    <w:rsid w:val="00BE4D83"/>
    <w:rsid w:val="00BE4F37"/>
    <w:rsid w:val="00BE541A"/>
    <w:rsid w:val="00BE5879"/>
    <w:rsid w:val="00BE63A7"/>
    <w:rsid w:val="00BE66BF"/>
    <w:rsid w:val="00BE6E1D"/>
    <w:rsid w:val="00BF02EB"/>
    <w:rsid w:val="00BF07D0"/>
    <w:rsid w:val="00BF126F"/>
    <w:rsid w:val="00BF2BE5"/>
    <w:rsid w:val="00BF319E"/>
    <w:rsid w:val="00BF32D7"/>
    <w:rsid w:val="00BF332E"/>
    <w:rsid w:val="00BF3391"/>
    <w:rsid w:val="00BF3801"/>
    <w:rsid w:val="00BF388E"/>
    <w:rsid w:val="00BF3BE2"/>
    <w:rsid w:val="00BF3C76"/>
    <w:rsid w:val="00BF41AA"/>
    <w:rsid w:val="00BF43D9"/>
    <w:rsid w:val="00BF51AC"/>
    <w:rsid w:val="00BF5647"/>
    <w:rsid w:val="00BF5774"/>
    <w:rsid w:val="00BF657B"/>
    <w:rsid w:val="00BF68F2"/>
    <w:rsid w:val="00BF6D20"/>
    <w:rsid w:val="00BF75B3"/>
    <w:rsid w:val="00BF7657"/>
    <w:rsid w:val="00BF765C"/>
    <w:rsid w:val="00BF77F1"/>
    <w:rsid w:val="00BF7D4D"/>
    <w:rsid w:val="00C00353"/>
    <w:rsid w:val="00C00362"/>
    <w:rsid w:val="00C00887"/>
    <w:rsid w:val="00C00E68"/>
    <w:rsid w:val="00C00F8F"/>
    <w:rsid w:val="00C01A4B"/>
    <w:rsid w:val="00C01AE1"/>
    <w:rsid w:val="00C01FAF"/>
    <w:rsid w:val="00C0252B"/>
    <w:rsid w:val="00C02684"/>
    <w:rsid w:val="00C02942"/>
    <w:rsid w:val="00C02C9A"/>
    <w:rsid w:val="00C03416"/>
    <w:rsid w:val="00C03465"/>
    <w:rsid w:val="00C03584"/>
    <w:rsid w:val="00C03876"/>
    <w:rsid w:val="00C03878"/>
    <w:rsid w:val="00C0404E"/>
    <w:rsid w:val="00C045BA"/>
    <w:rsid w:val="00C04C45"/>
    <w:rsid w:val="00C04E61"/>
    <w:rsid w:val="00C0630A"/>
    <w:rsid w:val="00C06795"/>
    <w:rsid w:val="00C06844"/>
    <w:rsid w:val="00C069A9"/>
    <w:rsid w:val="00C06B58"/>
    <w:rsid w:val="00C06B6A"/>
    <w:rsid w:val="00C06D3A"/>
    <w:rsid w:val="00C07215"/>
    <w:rsid w:val="00C07269"/>
    <w:rsid w:val="00C07469"/>
    <w:rsid w:val="00C074AD"/>
    <w:rsid w:val="00C079F9"/>
    <w:rsid w:val="00C07FD0"/>
    <w:rsid w:val="00C101C8"/>
    <w:rsid w:val="00C105BF"/>
    <w:rsid w:val="00C105FE"/>
    <w:rsid w:val="00C10660"/>
    <w:rsid w:val="00C10AF3"/>
    <w:rsid w:val="00C10D6E"/>
    <w:rsid w:val="00C116E0"/>
    <w:rsid w:val="00C11C03"/>
    <w:rsid w:val="00C11CC7"/>
    <w:rsid w:val="00C125F8"/>
    <w:rsid w:val="00C1296C"/>
    <w:rsid w:val="00C12B11"/>
    <w:rsid w:val="00C13264"/>
    <w:rsid w:val="00C138E4"/>
    <w:rsid w:val="00C13F0C"/>
    <w:rsid w:val="00C14371"/>
    <w:rsid w:val="00C143EA"/>
    <w:rsid w:val="00C148F9"/>
    <w:rsid w:val="00C14BC2"/>
    <w:rsid w:val="00C14BD8"/>
    <w:rsid w:val="00C151DE"/>
    <w:rsid w:val="00C15360"/>
    <w:rsid w:val="00C158C9"/>
    <w:rsid w:val="00C15A46"/>
    <w:rsid w:val="00C15BD7"/>
    <w:rsid w:val="00C15BF2"/>
    <w:rsid w:val="00C16A2D"/>
    <w:rsid w:val="00C16D3B"/>
    <w:rsid w:val="00C16E4F"/>
    <w:rsid w:val="00C16EE3"/>
    <w:rsid w:val="00C17879"/>
    <w:rsid w:val="00C2008F"/>
    <w:rsid w:val="00C20111"/>
    <w:rsid w:val="00C20350"/>
    <w:rsid w:val="00C20636"/>
    <w:rsid w:val="00C20B15"/>
    <w:rsid w:val="00C20CE8"/>
    <w:rsid w:val="00C212D6"/>
    <w:rsid w:val="00C21B42"/>
    <w:rsid w:val="00C228A5"/>
    <w:rsid w:val="00C228A6"/>
    <w:rsid w:val="00C22ED3"/>
    <w:rsid w:val="00C23ADE"/>
    <w:rsid w:val="00C23BD5"/>
    <w:rsid w:val="00C24112"/>
    <w:rsid w:val="00C24D77"/>
    <w:rsid w:val="00C250C0"/>
    <w:rsid w:val="00C25382"/>
    <w:rsid w:val="00C25499"/>
    <w:rsid w:val="00C254E5"/>
    <w:rsid w:val="00C2577D"/>
    <w:rsid w:val="00C26312"/>
    <w:rsid w:val="00C2692F"/>
    <w:rsid w:val="00C26A59"/>
    <w:rsid w:val="00C26BFB"/>
    <w:rsid w:val="00C26D40"/>
    <w:rsid w:val="00C26F94"/>
    <w:rsid w:val="00C279C3"/>
    <w:rsid w:val="00C3037F"/>
    <w:rsid w:val="00C30E8E"/>
    <w:rsid w:val="00C31404"/>
    <w:rsid w:val="00C31528"/>
    <w:rsid w:val="00C3171A"/>
    <w:rsid w:val="00C31E87"/>
    <w:rsid w:val="00C325DE"/>
    <w:rsid w:val="00C327E7"/>
    <w:rsid w:val="00C32A46"/>
    <w:rsid w:val="00C3320C"/>
    <w:rsid w:val="00C334EF"/>
    <w:rsid w:val="00C338CB"/>
    <w:rsid w:val="00C340C5"/>
    <w:rsid w:val="00C343CE"/>
    <w:rsid w:val="00C34CD4"/>
    <w:rsid w:val="00C34D73"/>
    <w:rsid w:val="00C34EB4"/>
    <w:rsid w:val="00C35B8F"/>
    <w:rsid w:val="00C362AF"/>
    <w:rsid w:val="00C364F6"/>
    <w:rsid w:val="00C36B3A"/>
    <w:rsid w:val="00C36BA5"/>
    <w:rsid w:val="00C36EB5"/>
    <w:rsid w:val="00C37AF9"/>
    <w:rsid w:val="00C37E57"/>
    <w:rsid w:val="00C4036A"/>
    <w:rsid w:val="00C40790"/>
    <w:rsid w:val="00C4098C"/>
    <w:rsid w:val="00C409C8"/>
    <w:rsid w:val="00C40A38"/>
    <w:rsid w:val="00C4123A"/>
    <w:rsid w:val="00C41675"/>
    <w:rsid w:val="00C41B38"/>
    <w:rsid w:val="00C41B84"/>
    <w:rsid w:val="00C41C22"/>
    <w:rsid w:val="00C41E39"/>
    <w:rsid w:val="00C41F77"/>
    <w:rsid w:val="00C42316"/>
    <w:rsid w:val="00C4241E"/>
    <w:rsid w:val="00C42740"/>
    <w:rsid w:val="00C42791"/>
    <w:rsid w:val="00C427BB"/>
    <w:rsid w:val="00C42F1A"/>
    <w:rsid w:val="00C4306E"/>
    <w:rsid w:val="00C434D2"/>
    <w:rsid w:val="00C436DC"/>
    <w:rsid w:val="00C4378F"/>
    <w:rsid w:val="00C437DF"/>
    <w:rsid w:val="00C43F21"/>
    <w:rsid w:val="00C4490F"/>
    <w:rsid w:val="00C44EC7"/>
    <w:rsid w:val="00C45016"/>
    <w:rsid w:val="00C45065"/>
    <w:rsid w:val="00C45151"/>
    <w:rsid w:val="00C45294"/>
    <w:rsid w:val="00C45CC2"/>
    <w:rsid w:val="00C460B4"/>
    <w:rsid w:val="00C461F6"/>
    <w:rsid w:val="00C46C02"/>
    <w:rsid w:val="00C471F1"/>
    <w:rsid w:val="00C477ED"/>
    <w:rsid w:val="00C5014A"/>
    <w:rsid w:val="00C501E3"/>
    <w:rsid w:val="00C503AB"/>
    <w:rsid w:val="00C51805"/>
    <w:rsid w:val="00C51AAF"/>
    <w:rsid w:val="00C51C9B"/>
    <w:rsid w:val="00C52341"/>
    <w:rsid w:val="00C52376"/>
    <w:rsid w:val="00C52421"/>
    <w:rsid w:val="00C528EF"/>
    <w:rsid w:val="00C52A8A"/>
    <w:rsid w:val="00C52E2F"/>
    <w:rsid w:val="00C52F1A"/>
    <w:rsid w:val="00C530F1"/>
    <w:rsid w:val="00C53486"/>
    <w:rsid w:val="00C5372A"/>
    <w:rsid w:val="00C53921"/>
    <w:rsid w:val="00C5434F"/>
    <w:rsid w:val="00C54A85"/>
    <w:rsid w:val="00C5527F"/>
    <w:rsid w:val="00C57383"/>
    <w:rsid w:val="00C57A81"/>
    <w:rsid w:val="00C603F4"/>
    <w:rsid w:val="00C60BDD"/>
    <w:rsid w:val="00C60D6A"/>
    <w:rsid w:val="00C611D3"/>
    <w:rsid w:val="00C61A5A"/>
    <w:rsid w:val="00C61D40"/>
    <w:rsid w:val="00C63255"/>
    <w:rsid w:val="00C63633"/>
    <w:rsid w:val="00C6383D"/>
    <w:rsid w:val="00C63AC1"/>
    <w:rsid w:val="00C63B88"/>
    <w:rsid w:val="00C63C1F"/>
    <w:rsid w:val="00C64327"/>
    <w:rsid w:val="00C647FB"/>
    <w:rsid w:val="00C65256"/>
    <w:rsid w:val="00C658A9"/>
    <w:rsid w:val="00C661D4"/>
    <w:rsid w:val="00C664F3"/>
    <w:rsid w:val="00C665F1"/>
    <w:rsid w:val="00C66E8A"/>
    <w:rsid w:val="00C66ED6"/>
    <w:rsid w:val="00C67268"/>
    <w:rsid w:val="00C67E74"/>
    <w:rsid w:val="00C70494"/>
    <w:rsid w:val="00C71C49"/>
    <w:rsid w:val="00C71EDD"/>
    <w:rsid w:val="00C72289"/>
    <w:rsid w:val="00C72305"/>
    <w:rsid w:val="00C724CF"/>
    <w:rsid w:val="00C72707"/>
    <w:rsid w:val="00C73279"/>
    <w:rsid w:val="00C73422"/>
    <w:rsid w:val="00C73FD5"/>
    <w:rsid w:val="00C74296"/>
    <w:rsid w:val="00C7462C"/>
    <w:rsid w:val="00C74A47"/>
    <w:rsid w:val="00C75DD2"/>
    <w:rsid w:val="00C75ED8"/>
    <w:rsid w:val="00C76258"/>
    <w:rsid w:val="00C76267"/>
    <w:rsid w:val="00C7680E"/>
    <w:rsid w:val="00C76CF2"/>
    <w:rsid w:val="00C774ED"/>
    <w:rsid w:val="00C77A12"/>
    <w:rsid w:val="00C77A36"/>
    <w:rsid w:val="00C77E57"/>
    <w:rsid w:val="00C77FDD"/>
    <w:rsid w:val="00C77FE8"/>
    <w:rsid w:val="00C8007B"/>
    <w:rsid w:val="00C801E6"/>
    <w:rsid w:val="00C80247"/>
    <w:rsid w:val="00C80AA8"/>
    <w:rsid w:val="00C81B7B"/>
    <w:rsid w:val="00C81CED"/>
    <w:rsid w:val="00C820A5"/>
    <w:rsid w:val="00C82AF2"/>
    <w:rsid w:val="00C82B01"/>
    <w:rsid w:val="00C8347D"/>
    <w:rsid w:val="00C83A4D"/>
    <w:rsid w:val="00C83AD8"/>
    <w:rsid w:val="00C83ADC"/>
    <w:rsid w:val="00C83BC1"/>
    <w:rsid w:val="00C83FB6"/>
    <w:rsid w:val="00C844FE"/>
    <w:rsid w:val="00C8454D"/>
    <w:rsid w:val="00C84BF1"/>
    <w:rsid w:val="00C84D9D"/>
    <w:rsid w:val="00C85554"/>
    <w:rsid w:val="00C855E3"/>
    <w:rsid w:val="00C86127"/>
    <w:rsid w:val="00C86363"/>
    <w:rsid w:val="00C8658A"/>
    <w:rsid w:val="00C8661A"/>
    <w:rsid w:val="00C86F54"/>
    <w:rsid w:val="00C872CC"/>
    <w:rsid w:val="00C87320"/>
    <w:rsid w:val="00C8756C"/>
    <w:rsid w:val="00C87C37"/>
    <w:rsid w:val="00C901B3"/>
    <w:rsid w:val="00C90A38"/>
    <w:rsid w:val="00C92035"/>
    <w:rsid w:val="00C92463"/>
    <w:rsid w:val="00C925E1"/>
    <w:rsid w:val="00C92666"/>
    <w:rsid w:val="00C92C60"/>
    <w:rsid w:val="00C92E84"/>
    <w:rsid w:val="00C92F6A"/>
    <w:rsid w:val="00C936C1"/>
    <w:rsid w:val="00C9449A"/>
    <w:rsid w:val="00C94775"/>
    <w:rsid w:val="00C948A4"/>
    <w:rsid w:val="00C94B57"/>
    <w:rsid w:val="00C94C5D"/>
    <w:rsid w:val="00C94F27"/>
    <w:rsid w:val="00C9504B"/>
    <w:rsid w:val="00C9536A"/>
    <w:rsid w:val="00C954C4"/>
    <w:rsid w:val="00C95641"/>
    <w:rsid w:val="00C96414"/>
    <w:rsid w:val="00C972A2"/>
    <w:rsid w:val="00C9748F"/>
    <w:rsid w:val="00C97A78"/>
    <w:rsid w:val="00C97AC5"/>
    <w:rsid w:val="00C97B3F"/>
    <w:rsid w:val="00CA04B7"/>
    <w:rsid w:val="00CA0566"/>
    <w:rsid w:val="00CA088D"/>
    <w:rsid w:val="00CA1179"/>
    <w:rsid w:val="00CA148A"/>
    <w:rsid w:val="00CA1499"/>
    <w:rsid w:val="00CA15D6"/>
    <w:rsid w:val="00CA1679"/>
    <w:rsid w:val="00CA1819"/>
    <w:rsid w:val="00CA1F43"/>
    <w:rsid w:val="00CA22C2"/>
    <w:rsid w:val="00CA3F3F"/>
    <w:rsid w:val="00CA4014"/>
    <w:rsid w:val="00CA486B"/>
    <w:rsid w:val="00CA542B"/>
    <w:rsid w:val="00CA5B4C"/>
    <w:rsid w:val="00CA5C5A"/>
    <w:rsid w:val="00CA5D05"/>
    <w:rsid w:val="00CA5E50"/>
    <w:rsid w:val="00CA7B1F"/>
    <w:rsid w:val="00CA7B36"/>
    <w:rsid w:val="00CB02AD"/>
    <w:rsid w:val="00CB0E74"/>
    <w:rsid w:val="00CB1358"/>
    <w:rsid w:val="00CB17E1"/>
    <w:rsid w:val="00CB1856"/>
    <w:rsid w:val="00CB1C59"/>
    <w:rsid w:val="00CB1CD2"/>
    <w:rsid w:val="00CB1FD1"/>
    <w:rsid w:val="00CB2028"/>
    <w:rsid w:val="00CB213C"/>
    <w:rsid w:val="00CB2FBF"/>
    <w:rsid w:val="00CB320D"/>
    <w:rsid w:val="00CB3819"/>
    <w:rsid w:val="00CB3CA0"/>
    <w:rsid w:val="00CB3CE7"/>
    <w:rsid w:val="00CB400D"/>
    <w:rsid w:val="00CB48BA"/>
    <w:rsid w:val="00CB49B3"/>
    <w:rsid w:val="00CB4A3E"/>
    <w:rsid w:val="00CB56FB"/>
    <w:rsid w:val="00CB5741"/>
    <w:rsid w:val="00CB582C"/>
    <w:rsid w:val="00CB6020"/>
    <w:rsid w:val="00CB6023"/>
    <w:rsid w:val="00CB61C9"/>
    <w:rsid w:val="00CB645A"/>
    <w:rsid w:val="00CB72F6"/>
    <w:rsid w:val="00CB778E"/>
    <w:rsid w:val="00CC01ED"/>
    <w:rsid w:val="00CC039B"/>
    <w:rsid w:val="00CC04FF"/>
    <w:rsid w:val="00CC06FD"/>
    <w:rsid w:val="00CC0898"/>
    <w:rsid w:val="00CC0F0F"/>
    <w:rsid w:val="00CC0F40"/>
    <w:rsid w:val="00CC1273"/>
    <w:rsid w:val="00CC12CF"/>
    <w:rsid w:val="00CC19C2"/>
    <w:rsid w:val="00CC1BFC"/>
    <w:rsid w:val="00CC1F1E"/>
    <w:rsid w:val="00CC251B"/>
    <w:rsid w:val="00CC27F4"/>
    <w:rsid w:val="00CC287B"/>
    <w:rsid w:val="00CC28C1"/>
    <w:rsid w:val="00CC29CC"/>
    <w:rsid w:val="00CC2D34"/>
    <w:rsid w:val="00CC2F15"/>
    <w:rsid w:val="00CC336C"/>
    <w:rsid w:val="00CC3453"/>
    <w:rsid w:val="00CC3D59"/>
    <w:rsid w:val="00CC3EE9"/>
    <w:rsid w:val="00CC41E0"/>
    <w:rsid w:val="00CC43AF"/>
    <w:rsid w:val="00CC44DC"/>
    <w:rsid w:val="00CC462D"/>
    <w:rsid w:val="00CC4686"/>
    <w:rsid w:val="00CC5428"/>
    <w:rsid w:val="00CC6186"/>
    <w:rsid w:val="00CC69A2"/>
    <w:rsid w:val="00CC70FC"/>
    <w:rsid w:val="00CC74F4"/>
    <w:rsid w:val="00CC7C05"/>
    <w:rsid w:val="00CC7CA2"/>
    <w:rsid w:val="00CD0299"/>
    <w:rsid w:val="00CD0890"/>
    <w:rsid w:val="00CD09B2"/>
    <w:rsid w:val="00CD0F5E"/>
    <w:rsid w:val="00CD11A5"/>
    <w:rsid w:val="00CD1345"/>
    <w:rsid w:val="00CD1A77"/>
    <w:rsid w:val="00CD1F44"/>
    <w:rsid w:val="00CD204D"/>
    <w:rsid w:val="00CD2BA5"/>
    <w:rsid w:val="00CD2C8E"/>
    <w:rsid w:val="00CD426C"/>
    <w:rsid w:val="00CD46D7"/>
    <w:rsid w:val="00CD46FE"/>
    <w:rsid w:val="00CD47F1"/>
    <w:rsid w:val="00CD4B89"/>
    <w:rsid w:val="00CD4D11"/>
    <w:rsid w:val="00CD4DFE"/>
    <w:rsid w:val="00CD51FA"/>
    <w:rsid w:val="00CD59BB"/>
    <w:rsid w:val="00CD5DF1"/>
    <w:rsid w:val="00CD600A"/>
    <w:rsid w:val="00CD622D"/>
    <w:rsid w:val="00CD650E"/>
    <w:rsid w:val="00CD6779"/>
    <w:rsid w:val="00CD6910"/>
    <w:rsid w:val="00CD6B55"/>
    <w:rsid w:val="00CD740B"/>
    <w:rsid w:val="00CD745D"/>
    <w:rsid w:val="00CE024C"/>
    <w:rsid w:val="00CE035E"/>
    <w:rsid w:val="00CE0639"/>
    <w:rsid w:val="00CE083C"/>
    <w:rsid w:val="00CE1005"/>
    <w:rsid w:val="00CE1134"/>
    <w:rsid w:val="00CE11D7"/>
    <w:rsid w:val="00CE13B9"/>
    <w:rsid w:val="00CE1A43"/>
    <w:rsid w:val="00CE265D"/>
    <w:rsid w:val="00CE277F"/>
    <w:rsid w:val="00CE2AB7"/>
    <w:rsid w:val="00CE2D9E"/>
    <w:rsid w:val="00CE38EE"/>
    <w:rsid w:val="00CE3910"/>
    <w:rsid w:val="00CE3A4E"/>
    <w:rsid w:val="00CE3A90"/>
    <w:rsid w:val="00CE3BDB"/>
    <w:rsid w:val="00CE3C09"/>
    <w:rsid w:val="00CE3C8F"/>
    <w:rsid w:val="00CE3E13"/>
    <w:rsid w:val="00CE3F0D"/>
    <w:rsid w:val="00CE3FD2"/>
    <w:rsid w:val="00CE428C"/>
    <w:rsid w:val="00CE43FE"/>
    <w:rsid w:val="00CE4730"/>
    <w:rsid w:val="00CE4942"/>
    <w:rsid w:val="00CE4A1A"/>
    <w:rsid w:val="00CE4B08"/>
    <w:rsid w:val="00CE4BF4"/>
    <w:rsid w:val="00CE4C04"/>
    <w:rsid w:val="00CE5011"/>
    <w:rsid w:val="00CE5054"/>
    <w:rsid w:val="00CE5100"/>
    <w:rsid w:val="00CE51BC"/>
    <w:rsid w:val="00CE52DD"/>
    <w:rsid w:val="00CE549E"/>
    <w:rsid w:val="00CE577A"/>
    <w:rsid w:val="00CE5E9B"/>
    <w:rsid w:val="00CE60B5"/>
    <w:rsid w:val="00CE65C0"/>
    <w:rsid w:val="00CE6C03"/>
    <w:rsid w:val="00CE6F25"/>
    <w:rsid w:val="00CE7B1E"/>
    <w:rsid w:val="00CE7ECC"/>
    <w:rsid w:val="00CF0126"/>
    <w:rsid w:val="00CF03EB"/>
    <w:rsid w:val="00CF047C"/>
    <w:rsid w:val="00CF04FB"/>
    <w:rsid w:val="00CF06E5"/>
    <w:rsid w:val="00CF1A97"/>
    <w:rsid w:val="00CF1AFC"/>
    <w:rsid w:val="00CF25D2"/>
    <w:rsid w:val="00CF2644"/>
    <w:rsid w:val="00CF2A84"/>
    <w:rsid w:val="00CF2CA8"/>
    <w:rsid w:val="00CF2E20"/>
    <w:rsid w:val="00CF2FA1"/>
    <w:rsid w:val="00CF2FA4"/>
    <w:rsid w:val="00CF3012"/>
    <w:rsid w:val="00CF3638"/>
    <w:rsid w:val="00CF3EFA"/>
    <w:rsid w:val="00CF43B2"/>
    <w:rsid w:val="00CF44C1"/>
    <w:rsid w:val="00CF44DB"/>
    <w:rsid w:val="00CF481D"/>
    <w:rsid w:val="00CF488C"/>
    <w:rsid w:val="00CF4937"/>
    <w:rsid w:val="00CF4C22"/>
    <w:rsid w:val="00CF4E78"/>
    <w:rsid w:val="00CF519E"/>
    <w:rsid w:val="00CF5826"/>
    <w:rsid w:val="00CF59AC"/>
    <w:rsid w:val="00CF5C9F"/>
    <w:rsid w:val="00CF614C"/>
    <w:rsid w:val="00CF64BD"/>
    <w:rsid w:val="00CF658E"/>
    <w:rsid w:val="00CF66CB"/>
    <w:rsid w:val="00CF671D"/>
    <w:rsid w:val="00CF6A84"/>
    <w:rsid w:val="00CF6EF0"/>
    <w:rsid w:val="00CF7933"/>
    <w:rsid w:val="00CF7B93"/>
    <w:rsid w:val="00D00103"/>
    <w:rsid w:val="00D003FD"/>
    <w:rsid w:val="00D0053E"/>
    <w:rsid w:val="00D00711"/>
    <w:rsid w:val="00D00726"/>
    <w:rsid w:val="00D00845"/>
    <w:rsid w:val="00D00F17"/>
    <w:rsid w:val="00D017EE"/>
    <w:rsid w:val="00D018D2"/>
    <w:rsid w:val="00D01FB0"/>
    <w:rsid w:val="00D023B3"/>
    <w:rsid w:val="00D02AF6"/>
    <w:rsid w:val="00D02B48"/>
    <w:rsid w:val="00D02BE2"/>
    <w:rsid w:val="00D0300E"/>
    <w:rsid w:val="00D033B0"/>
    <w:rsid w:val="00D0362B"/>
    <w:rsid w:val="00D03A59"/>
    <w:rsid w:val="00D03BEC"/>
    <w:rsid w:val="00D03D02"/>
    <w:rsid w:val="00D03E0C"/>
    <w:rsid w:val="00D04E35"/>
    <w:rsid w:val="00D05A55"/>
    <w:rsid w:val="00D07253"/>
    <w:rsid w:val="00D07358"/>
    <w:rsid w:val="00D07EE8"/>
    <w:rsid w:val="00D100E8"/>
    <w:rsid w:val="00D10BC8"/>
    <w:rsid w:val="00D10DDC"/>
    <w:rsid w:val="00D10F1C"/>
    <w:rsid w:val="00D1173E"/>
    <w:rsid w:val="00D1177B"/>
    <w:rsid w:val="00D122EC"/>
    <w:rsid w:val="00D12310"/>
    <w:rsid w:val="00D12522"/>
    <w:rsid w:val="00D12717"/>
    <w:rsid w:val="00D12A2C"/>
    <w:rsid w:val="00D12DDC"/>
    <w:rsid w:val="00D13AE2"/>
    <w:rsid w:val="00D13C57"/>
    <w:rsid w:val="00D13D33"/>
    <w:rsid w:val="00D14E15"/>
    <w:rsid w:val="00D15015"/>
    <w:rsid w:val="00D1580C"/>
    <w:rsid w:val="00D15A40"/>
    <w:rsid w:val="00D15E61"/>
    <w:rsid w:val="00D15F7B"/>
    <w:rsid w:val="00D161BF"/>
    <w:rsid w:val="00D172AD"/>
    <w:rsid w:val="00D173F8"/>
    <w:rsid w:val="00D17628"/>
    <w:rsid w:val="00D17797"/>
    <w:rsid w:val="00D17968"/>
    <w:rsid w:val="00D17C70"/>
    <w:rsid w:val="00D17FE9"/>
    <w:rsid w:val="00D20114"/>
    <w:rsid w:val="00D203A1"/>
    <w:rsid w:val="00D20730"/>
    <w:rsid w:val="00D2087C"/>
    <w:rsid w:val="00D2089A"/>
    <w:rsid w:val="00D20D49"/>
    <w:rsid w:val="00D21B2D"/>
    <w:rsid w:val="00D21F0B"/>
    <w:rsid w:val="00D2214E"/>
    <w:rsid w:val="00D222A3"/>
    <w:rsid w:val="00D223CA"/>
    <w:rsid w:val="00D22540"/>
    <w:rsid w:val="00D22741"/>
    <w:rsid w:val="00D22929"/>
    <w:rsid w:val="00D231B4"/>
    <w:rsid w:val="00D23272"/>
    <w:rsid w:val="00D232BC"/>
    <w:rsid w:val="00D233E0"/>
    <w:rsid w:val="00D23565"/>
    <w:rsid w:val="00D2368B"/>
    <w:rsid w:val="00D24669"/>
    <w:rsid w:val="00D24824"/>
    <w:rsid w:val="00D251E7"/>
    <w:rsid w:val="00D25342"/>
    <w:rsid w:val="00D25B49"/>
    <w:rsid w:val="00D25FA2"/>
    <w:rsid w:val="00D270EB"/>
    <w:rsid w:val="00D2723E"/>
    <w:rsid w:val="00D2753E"/>
    <w:rsid w:val="00D2755B"/>
    <w:rsid w:val="00D2764B"/>
    <w:rsid w:val="00D27751"/>
    <w:rsid w:val="00D278D4"/>
    <w:rsid w:val="00D30CBF"/>
    <w:rsid w:val="00D31915"/>
    <w:rsid w:val="00D31B43"/>
    <w:rsid w:val="00D31F0D"/>
    <w:rsid w:val="00D32245"/>
    <w:rsid w:val="00D32483"/>
    <w:rsid w:val="00D325E3"/>
    <w:rsid w:val="00D32F12"/>
    <w:rsid w:val="00D33AE6"/>
    <w:rsid w:val="00D34604"/>
    <w:rsid w:val="00D3462E"/>
    <w:rsid w:val="00D346BA"/>
    <w:rsid w:val="00D34B57"/>
    <w:rsid w:val="00D34C4E"/>
    <w:rsid w:val="00D35381"/>
    <w:rsid w:val="00D358FC"/>
    <w:rsid w:val="00D36290"/>
    <w:rsid w:val="00D36468"/>
    <w:rsid w:val="00D36AE0"/>
    <w:rsid w:val="00D36F67"/>
    <w:rsid w:val="00D376ED"/>
    <w:rsid w:val="00D37C0F"/>
    <w:rsid w:val="00D37D73"/>
    <w:rsid w:val="00D4063A"/>
    <w:rsid w:val="00D40A4D"/>
    <w:rsid w:val="00D40A91"/>
    <w:rsid w:val="00D41BBA"/>
    <w:rsid w:val="00D41CD2"/>
    <w:rsid w:val="00D44AC6"/>
    <w:rsid w:val="00D4519E"/>
    <w:rsid w:val="00D451B7"/>
    <w:rsid w:val="00D4557E"/>
    <w:rsid w:val="00D4605F"/>
    <w:rsid w:val="00D461D0"/>
    <w:rsid w:val="00D4653D"/>
    <w:rsid w:val="00D46586"/>
    <w:rsid w:val="00D4693D"/>
    <w:rsid w:val="00D4695B"/>
    <w:rsid w:val="00D46B72"/>
    <w:rsid w:val="00D46DAD"/>
    <w:rsid w:val="00D4725D"/>
    <w:rsid w:val="00D47B49"/>
    <w:rsid w:val="00D47EC1"/>
    <w:rsid w:val="00D50003"/>
    <w:rsid w:val="00D51123"/>
    <w:rsid w:val="00D5116C"/>
    <w:rsid w:val="00D512D7"/>
    <w:rsid w:val="00D513B1"/>
    <w:rsid w:val="00D51B8C"/>
    <w:rsid w:val="00D51D1A"/>
    <w:rsid w:val="00D51F61"/>
    <w:rsid w:val="00D521B4"/>
    <w:rsid w:val="00D523F7"/>
    <w:rsid w:val="00D52814"/>
    <w:rsid w:val="00D52D87"/>
    <w:rsid w:val="00D52E8E"/>
    <w:rsid w:val="00D52F8B"/>
    <w:rsid w:val="00D532FE"/>
    <w:rsid w:val="00D5333E"/>
    <w:rsid w:val="00D54492"/>
    <w:rsid w:val="00D5541E"/>
    <w:rsid w:val="00D5549C"/>
    <w:rsid w:val="00D55C1A"/>
    <w:rsid w:val="00D55D55"/>
    <w:rsid w:val="00D55F8E"/>
    <w:rsid w:val="00D565DF"/>
    <w:rsid w:val="00D566A7"/>
    <w:rsid w:val="00D574A8"/>
    <w:rsid w:val="00D60142"/>
    <w:rsid w:val="00D60F8C"/>
    <w:rsid w:val="00D611F5"/>
    <w:rsid w:val="00D612E6"/>
    <w:rsid w:val="00D6144B"/>
    <w:rsid w:val="00D616B1"/>
    <w:rsid w:val="00D617A9"/>
    <w:rsid w:val="00D6231F"/>
    <w:rsid w:val="00D62466"/>
    <w:rsid w:val="00D62D49"/>
    <w:rsid w:val="00D62D8C"/>
    <w:rsid w:val="00D62FE8"/>
    <w:rsid w:val="00D631E5"/>
    <w:rsid w:val="00D63A21"/>
    <w:rsid w:val="00D64223"/>
    <w:rsid w:val="00D64A56"/>
    <w:rsid w:val="00D64D42"/>
    <w:rsid w:val="00D655EF"/>
    <w:rsid w:val="00D659AD"/>
    <w:rsid w:val="00D6653E"/>
    <w:rsid w:val="00D67480"/>
    <w:rsid w:val="00D67946"/>
    <w:rsid w:val="00D67FEC"/>
    <w:rsid w:val="00D70055"/>
    <w:rsid w:val="00D7042F"/>
    <w:rsid w:val="00D70D86"/>
    <w:rsid w:val="00D71463"/>
    <w:rsid w:val="00D71791"/>
    <w:rsid w:val="00D71CAC"/>
    <w:rsid w:val="00D71E8A"/>
    <w:rsid w:val="00D72182"/>
    <w:rsid w:val="00D722E8"/>
    <w:rsid w:val="00D72446"/>
    <w:rsid w:val="00D724CA"/>
    <w:rsid w:val="00D72C55"/>
    <w:rsid w:val="00D72FDB"/>
    <w:rsid w:val="00D7344E"/>
    <w:rsid w:val="00D7352E"/>
    <w:rsid w:val="00D7439F"/>
    <w:rsid w:val="00D74BFA"/>
    <w:rsid w:val="00D75457"/>
    <w:rsid w:val="00D754D6"/>
    <w:rsid w:val="00D75A50"/>
    <w:rsid w:val="00D75A6B"/>
    <w:rsid w:val="00D75FBB"/>
    <w:rsid w:val="00D764F0"/>
    <w:rsid w:val="00D7658A"/>
    <w:rsid w:val="00D773D0"/>
    <w:rsid w:val="00D77CA9"/>
    <w:rsid w:val="00D77E7B"/>
    <w:rsid w:val="00D77F25"/>
    <w:rsid w:val="00D80055"/>
    <w:rsid w:val="00D808AA"/>
    <w:rsid w:val="00D80C6E"/>
    <w:rsid w:val="00D81391"/>
    <w:rsid w:val="00D81A20"/>
    <w:rsid w:val="00D81D2B"/>
    <w:rsid w:val="00D81E13"/>
    <w:rsid w:val="00D81E5F"/>
    <w:rsid w:val="00D82075"/>
    <w:rsid w:val="00D82155"/>
    <w:rsid w:val="00D82896"/>
    <w:rsid w:val="00D82961"/>
    <w:rsid w:val="00D82F53"/>
    <w:rsid w:val="00D84381"/>
    <w:rsid w:val="00D844DB"/>
    <w:rsid w:val="00D84546"/>
    <w:rsid w:val="00D848C1"/>
    <w:rsid w:val="00D849E1"/>
    <w:rsid w:val="00D855BD"/>
    <w:rsid w:val="00D85650"/>
    <w:rsid w:val="00D8629C"/>
    <w:rsid w:val="00D865C8"/>
    <w:rsid w:val="00D86B2E"/>
    <w:rsid w:val="00D86B6A"/>
    <w:rsid w:val="00D86DDA"/>
    <w:rsid w:val="00D87380"/>
    <w:rsid w:val="00D87660"/>
    <w:rsid w:val="00D9015C"/>
    <w:rsid w:val="00D91C6B"/>
    <w:rsid w:val="00D920E1"/>
    <w:rsid w:val="00D92F64"/>
    <w:rsid w:val="00D93116"/>
    <w:rsid w:val="00D9315A"/>
    <w:rsid w:val="00D93D01"/>
    <w:rsid w:val="00D93D30"/>
    <w:rsid w:val="00D93E97"/>
    <w:rsid w:val="00D94008"/>
    <w:rsid w:val="00D94AFD"/>
    <w:rsid w:val="00D96342"/>
    <w:rsid w:val="00D964A6"/>
    <w:rsid w:val="00D966E6"/>
    <w:rsid w:val="00D96B78"/>
    <w:rsid w:val="00D96C5D"/>
    <w:rsid w:val="00D96D28"/>
    <w:rsid w:val="00D96E02"/>
    <w:rsid w:val="00D9720D"/>
    <w:rsid w:val="00D97362"/>
    <w:rsid w:val="00D979CE"/>
    <w:rsid w:val="00D97FC5"/>
    <w:rsid w:val="00DA01E8"/>
    <w:rsid w:val="00DA09C6"/>
    <w:rsid w:val="00DA0AC7"/>
    <w:rsid w:val="00DA0CE5"/>
    <w:rsid w:val="00DA0D58"/>
    <w:rsid w:val="00DA0E95"/>
    <w:rsid w:val="00DA0F08"/>
    <w:rsid w:val="00DA0F60"/>
    <w:rsid w:val="00DA1B6A"/>
    <w:rsid w:val="00DA261D"/>
    <w:rsid w:val="00DA29EF"/>
    <w:rsid w:val="00DA2F46"/>
    <w:rsid w:val="00DA3A0D"/>
    <w:rsid w:val="00DA3C48"/>
    <w:rsid w:val="00DA3E81"/>
    <w:rsid w:val="00DA48D0"/>
    <w:rsid w:val="00DA4C7E"/>
    <w:rsid w:val="00DA4CC6"/>
    <w:rsid w:val="00DA5BA0"/>
    <w:rsid w:val="00DB04EF"/>
    <w:rsid w:val="00DB0644"/>
    <w:rsid w:val="00DB074A"/>
    <w:rsid w:val="00DB0755"/>
    <w:rsid w:val="00DB0CC4"/>
    <w:rsid w:val="00DB1459"/>
    <w:rsid w:val="00DB1BB2"/>
    <w:rsid w:val="00DB1F38"/>
    <w:rsid w:val="00DB1FAC"/>
    <w:rsid w:val="00DB250B"/>
    <w:rsid w:val="00DB297B"/>
    <w:rsid w:val="00DB2EC3"/>
    <w:rsid w:val="00DB323F"/>
    <w:rsid w:val="00DB3454"/>
    <w:rsid w:val="00DB34AA"/>
    <w:rsid w:val="00DB3786"/>
    <w:rsid w:val="00DB4243"/>
    <w:rsid w:val="00DB5670"/>
    <w:rsid w:val="00DB60D1"/>
    <w:rsid w:val="00DB6248"/>
    <w:rsid w:val="00DB6C15"/>
    <w:rsid w:val="00DB6E3D"/>
    <w:rsid w:val="00DB6FE7"/>
    <w:rsid w:val="00DB776B"/>
    <w:rsid w:val="00DC03C9"/>
    <w:rsid w:val="00DC0475"/>
    <w:rsid w:val="00DC04DC"/>
    <w:rsid w:val="00DC05ED"/>
    <w:rsid w:val="00DC0726"/>
    <w:rsid w:val="00DC1016"/>
    <w:rsid w:val="00DC169B"/>
    <w:rsid w:val="00DC1B9E"/>
    <w:rsid w:val="00DC24E8"/>
    <w:rsid w:val="00DC28CE"/>
    <w:rsid w:val="00DC2A51"/>
    <w:rsid w:val="00DC3015"/>
    <w:rsid w:val="00DC33C9"/>
    <w:rsid w:val="00DC3541"/>
    <w:rsid w:val="00DC3614"/>
    <w:rsid w:val="00DC3A5A"/>
    <w:rsid w:val="00DC4209"/>
    <w:rsid w:val="00DC43BF"/>
    <w:rsid w:val="00DC44DB"/>
    <w:rsid w:val="00DC5316"/>
    <w:rsid w:val="00DC5C15"/>
    <w:rsid w:val="00DC5C51"/>
    <w:rsid w:val="00DC6109"/>
    <w:rsid w:val="00DC626A"/>
    <w:rsid w:val="00DC6AAC"/>
    <w:rsid w:val="00DC6C8E"/>
    <w:rsid w:val="00DC6F00"/>
    <w:rsid w:val="00DC73B1"/>
    <w:rsid w:val="00DC7572"/>
    <w:rsid w:val="00DC75E7"/>
    <w:rsid w:val="00DC7670"/>
    <w:rsid w:val="00DC7DAC"/>
    <w:rsid w:val="00DD037B"/>
    <w:rsid w:val="00DD0CB3"/>
    <w:rsid w:val="00DD0D1F"/>
    <w:rsid w:val="00DD0DA0"/>
    <w:rsid w:val="00DD1092"/>
    <w:rsid w:val="00DD18EB"/>
    <w:rsid w:val="00DD1F37"/>
    <w:rsid w:val="00DD1F58"/>
    <w:rsid w:val="00DD225B"/>
    <w:rsid w:val="00DD22B3"/>
    <w:rsid w:val="00DD23BE"/>
    <w:rsid w:val="00DD24E0"/>
    <w:rsid w:val="00DD26B3"/>
    <w:rsid w:val="00DD2A97"/>
    <w:rsid w:val="00DD2B07"/>
    <w:rsid w:val="00DD3460"/>
    <w:rsid w:val="00DD3505"/>
    <w:rsid w:val="00DD39C4"/>
    <w:rsid w:val="00DD3E12"/>
    <w:rsid w:val="00DD44FD"/>
    <w:rsid w:val="00DD47E0"/>
    <w:rsid w:val="00DD5865"/>
    <w:rsid w:val="00DD58E6"/>
    <w:rsid w:val="00DD5AF1"/>
    <w:rsid w:val="00DD5B25"/>
    <w:rsid w:val="00DD5FD2"/>
    <w:rsid w:val="00DD62F1"/>
    <w:rsid w:val="00DD64CD"/>
    <w:rsid w:val="00DD66DC"/>
    <w:rsid w:val="00DD6A6A"/>
    <w:rsid w:val="00DD6A86"/>
    <w:rsid w:val="00DD6D73"/>
    <w:rsid w:val="00DD6EE9"/>
    <w:rsid w:val="00DD7006"/>
    <w:rsid w:val="00DD7426"/>
    <w:rsid w:val="00DE0334"/>
    <w:rsid w:val="00DE05C2"/>
    <w:rsid w:val="00DE0AB2"/>
    <w:rsid w:val="00DE0F56"/>
    <w:rsid w:val="00DE126E"/>
    <w:rsid w:val="00DE1618"/>
    <w:rsid w:val="00DE1D75"/>
    <w:rsid w:val="00DE2140"/>
    <w:rsid w:val="00DE2357"/>
    <w:rsid w:val="00DE272E"/>
    <w:rsid w:val="00DE27D2"/>
    <w:rsid w:val="00DE2967"/>
    <w:rsid w:val="00DE2A0F"/>
    <w:rsid w:val="00DE32CB"/>
    <w:rsid w:val="00DE33D3"/>
    <w:rsid w:val="00DE425C"/>
    <w:rsid w:val="00DE45AB"/>
    <w:rsid w:val="00DE4761"/>
    <w:rsid w:val="00DE490A"/>
    <w:rsid w:val="00DE581A"/>
    <w:rsid w:val="00DE5B69"/>
    <w:rsid w:val="00DE5E0C"/>
    <w:rsid w:val="00DE63DF"/>
    <w:rsid w:val="00DE6824"/>
    <w:rsid w:val="00DE6D7B"/>
    <w:rsid w:val="00DE6FE2"/>
    <w:rsid w:val="00DE70E3"/>
    <w:rsid w:val="00DE7171"/>
    <w:rsid w:val="00DE7571"/>
    <w:rsid w:val="00DE78E8"/>
    <w:rsid w:val="00DE790B"/>
    <w:rsid w:val="00DE79B1"/>
    <w:rsid w:val="00DE7DEA"/>
    <w:rsid w:val="00DE7E86"/>
    <w:rsid w:val="00DF03FB"/>
    <w:rsid w:val="00DF135F"/>
    <w:rsid w:val="00DF1750"/>
    <w:rsid w:val="00DF197F"/>
    <w:rsid w:val="00DF1F6D"/>
    <w:rsid w:val="00DF2147"/>
    <w:rsid w:val="00DF23B9"/>
    <w:rsid w:val="00DF3A1E"/>
    <w:rsid w:val="00DF434E"/>
    <w:rsid w:val="00DF49E6"/>
    <w:rsid w:val="00DF4A24"/>
    <w:rsid w:val="00DF59B9"/>
    <w:rsid w:val="00DF5A90"/>
    <w:rsid w:val="00DF644F"/>
    <w:rsid w:val="00DF69A3"/>
    <w:rsid w:val="00DF6EE1"/>
    <w:rsid w:val="00DF708E"/>
    <w:rsid w:val="00DF79D9"/>
    <w:rsid w:val="00DF7D40"/>
    <w:rsid w:val="00DF7FC8"/>
    <w:rsid w:val="00E01A48"/>
    <w:rsid w:val="00E01A7B"/>
    <w:rsid w:val="00E01E59"/>
    <w:rsid w:val="00E024F3"/>
    <w:rsid w:val="00E028D6"/>
    <w:rsid w:val="00E029F3"/>
    <w:rsid w:val="00E02FD4"/>
    <w:rsid w:val="00E0325C"/>
    <w:rsid w:val="00E033B7"/>
    <w:rsid w:val="00E036D8"/>
    <w:rsid w:val="00E03AC5"/>
    <w:rsid w:val="00E03CDA"/>
    <w:rsid w:val="00E041DB"/>
    <w:rsid w:val="00E04613"/>
    <w:rsid w:val="00E048D4"/>
    <w:rsid w:val="00E05242"/>
    <w:rsid w:val="00E056F5"/>
    <w:rsid w:val="00E0585B"/>
    <w:rsid w:val="00E060D0"/>
    <w:rsid w:val="00E06247"/>
    <w:rsid w:val="00E06451"/>
    <w:rsid w:val="00E0667C"/>
    <w:rsid w:val="00E06780"/>
    <w:rsid w:val="00E06E1C"/>
    <w:rsid w:val="00E06F7A"/>
    <w:rsid w:val="00E07922"/>
    <w:rsid w:val="00E07C83"/>
    <w:rsid w:val="00E07D01"/>
    <w:rsid w:val="00E100F9"/>
    <w:rsid w:val="00E10566"/>
    <w:rsid w:val="00E107CE"/>
    <w:rsid w:val="00E10A3F"/>
    <w:rsid w:val="00E10CF2"/>
    <w:rsid w:val="00E11467"/>
    <w:rsid w:val="00E11548"/>
    <w:rsid w:val="00E1162A"/>
    <w:rsid w:val="00E11C51"/>
    <w:rsid w:val="00E11D08"/>
    <w:rsid w:val="00E11D23"/>
    <w:rsid w:val="00E126F1"/>
    <w:rsid w:val="00E127F4"/>
    <w:rsid w:val="00E12B15"/>
    <w:rsid w:val="00E12D36"/>
    <w:rsid w:val="00E12DF9"/>
    <w:rsid w:val="00E12F37"/>
    <w:rsid w:val="00E12F84"/>
    <w:rsid w:val="00E131A5"/>
    <w:rsid w:val="00E13369"/>
    <w:rsid w:val="00E1356A"/>
    <w:rsid w:val="00E13924"/>
    <w:rsid w:val="00E140D3"/>
    <w:rsid w:val="00E14126"/>
    <w:rsid w:val="00E14140"/>
    <w:rsid w:val="00E14304"/>
    <w:rsid w:val="00E150B7"/>
    <w:rsid w:val="00E1528C"/>
    <w:rsid w:val="00E152B9"/>
    <w:rsid w:val="00E157A5"/>
    <w:rsid w:val="00E15C33"/>
    <w:rsid w:val="00E15C82"/>
    <w:rsid w:val="00E16D89"/>
    <w:rsid w:val="00E16E20"/>
    <w:rsid w:val="00E16ED7"/>
    <w:rsid w:val="00E17152"/>
    <w:rsid w:val="00E174AB"/>
    <w:rsid w:val="00E1761D"/>
    <w:rsid w:val="00E179A4"/>
    <w:rsid w:val="00E20703"/>
    <w:rsid w:val="00E20722"/>
    <w:rsid w:val="00E2081E"/>
    <w:rsid w:val="00E20D30"/>
    <w:rsid w:val="00E21597"/>
    <w:rsid w:val="00E216A8"/>
    <w:rsid w:val="00E21BC3"/>
    <w:rsid w:val="00E22077"/>
    <w:rsid w:val="00E22B7C"/>
    <w:rsid w:val="00E22BC6"/>
    <w:rsid w:val="00E22D26"/>
    <w:rsid w:val="00E22E14"/>
    <w:rsid w:val="00E22E9C"/>
    <w:rsid w:val="00E22F75"/>
    <w:rsid w:val="00E23030"/>
    <w:rsid w:val="00E234FF"/>
    <w:rsid w:val="00E23DD1"/>
    <w:rsid w:val="00E249B7"/>
    <w:rsid w:val="00E25966"/>
    <w:rsid w:val="00E25CB2"/>
    <w:rsid w:val="00E26097"/>
    <w:rsid w:val="00E262FF"/>
    <w:rsid w:val="00E266A5"/>
    <w:rsid w:val="00E26BC5"/>
    <w:rsid w:val="00E271F3"/>
    <w:rsid w:val="00E273A2"/>
    <w:rsid w:val="00E27BE1"/>
    <w:rsid w:val="00E3079D"/>
    <w:rsid w:val="00E30FAE"/>
    <w:rsid w:val="00E311CE"/>
    <w:rsid w:val="00E316C5"/>
    <w:rsid w:val="00E31D8F"/>
    <w:rsid w:val="00E32085"/>
    <w:rsid w:val="00E324C8"/>
    <w:rsid w:val="00E32546"/>
    <w:rsid w:val="00E325F5"/>
    <w:rsid w:val="00E32EEA"/>
    <w:rsid w:val="00E3354A"/>
    <w:rsid w:val="00E33A28"/>
    <w:rsid w:val="00E33EA1"/>
    <w:rsid w:val="00E33F52"/>
    <w:rsid w:val="00E3495E"/>
    <w:rsid w:val="00E34AEA"/>
    <w:rsid w:val="00E350F4"/>
    <w:rsid w:val="00E3530F"/>
    <w:rsid w:val="00E35761"/>
    <w:rsid w:val="00E365D7"/>
    <w:rsid w:val="00E36C16"/>
    <w:rsid w:val="00E37761"/>
    <w:rsid w:val="00E37A7A"/>
    <w:rsid w:val="00E40C6E"/>
    <w:rsid w:val="00E40D81"/>
    <w:rsid w:val="00E41ADF"/>
    <w:rsid w:val="00E41F50"/>
    <w:rsid w:val="00E4260E"/>
    <w:rsid w:val="00E426A0"/>
    <w:rsid w:val="00E42868"/>
    <w:rsid w:val="00E42976"/>
    <w:rsid w:val="00E43756"/>
    <w:rsid w:val="00E4376A"/>
    <w:rsid w:val="00E440C2"/>
    <w:rsid w:val="00E44AD0"/>
    <w:rsid w:val="00E44C96"/>
    <w:rsid w:val="00E44E3A"/>
    <w:rsid w:val="00E4573B"/>
    <w:rsid w:val="00E4577E"/>
    <w:rsid w:val="00E45A12"/>
    <w:rsid w:val="00E45E77"/>
    <w:rsid w:val="00E463D3"/>
    <w:rsid w:val="00E46C24"/>
    <w:rsid w:val="00E46DCC"/>
    <w:rsid w:val="00E46F81"/>
    <w:rsid w:val="00E47037"/>
    <w:rsid w:val="00E4781A"/>
    <w:rsid w:val="00E47DE8"/>
    <w:rsid w:val="00E47F55"/>
    <w:rsid w:val="00E5063A"/>
    <w:rsid w:val="00E50836"/>
    <w:rsid w:val="00E50AC0"/>
    <w:rsid w:val="00E51457"/>
    <w:rsid w:val="00E5155D"/>
    <w:rsid w:val="00E51CA7"/>
    <w:rsid w:val="00E52FD5"/>
    <w:rsid w:val="00E54651"/>
    <w:rsid w:val="00E54E79"/>
    <w:rsid w:val="00E54E91"/>
    <w:rsid w:val="00E554B4"/>
    <w:rsid w:val="00E557A5"/>
    <w:rsid w:val="00E557A8"/>
    <w:rsid w:val="00E562E2"/>
    <w:rsid w:val="00E56B12"/>
    <w:rsid w:val="00E56C4F"/>
    <w:rsid w:val="00E57648"/>
    <w:rsid w:val="00E60014"/>
    <w:rsid w:val="00E6049A"/>
    <w:rsid w:val="00E604F3"/>
    <w:rsid w:val="00E609D4"/>
    <w:rsid w:val="00E61790"/>
    <w:rsid w:val="00E61870"/>
    <w:rsid w:val="00E622EA"/>
    <w:rsid w:val="00E6272F"/>
    <w:rsid w:val="00E62D6F"/>
    <w:rsid w:val="00E63269"/>
    <w:rsid w:val="00E63480"/>
    <w:rsid w:val="00E6352D"/>
    <w:rsid w:val="00E64133"/>
    <w:rsid w:val="00E641FA"/>
    <w:rsid w:val="00E643F4"/>
    <w:rsid w:val="00E64B30"/>
    <w:rsid w:val="00E64F38"/>
    <w:rsid w:val="00E64FD3"/>
    <w:rsid w:val="00E64FFD"/>
    <w:rsid w:val="00E65319"/>
    <w:rsid w:val="00E65520"/>
    <w:rsid w:val="00E658F1"/>
    <w:rsid w:val="00E65EC4"/>
    <w:rsid w:val="00E6689E"/>
    <w:rsid w:val="00E6697B"/>
    <w:rsid w:val="00E66EB7"/>
    <w:rsid w:val="00E67801"/>
    <w:rsid w:val="00E67B88"/>
    <w:rsid w:val="00E706FF"/>
    <w:rsid w:val="00E70ABD"/>
    <w:rsid w:val="00E71395"/>
    <w:rsid w:val="00E7174C"/>
    <w:rsid w:val="00E71AAE"/>
    <w:rsid w:val="00E71AAF"/>
    <w:rsid w:val="00E71EFE"/>
    <w:rsid w:val="00E72BBB"/>
    <w:rsid w:val="00E73901"/>
    <w:rsid w:val="00E7396B"/>
    <w:rsid w:val="00E73AE9"/>
    <w:rsid w:val="00E7401F"/>
    <w:rsid w:val="00E754EE"/>
    <w:rsid w:val="00E7571C"/>
    <w:rsid w:val="00E76574"/>
    <w:rsid w:val="00E77B6C"/>
    <w:rsid w:val="00E805B6"/>
    <w:rsid w:val="00E80A3B"/>
    <w:rsid w:val="00E80AA0"/>
    <w:rsid w:val="00E80B69"/>
    <w:rsid w:val="00E80BA4"/>
    <w:rsid w:val="00E80FF9"/>
    <w:rsid w:val="00E81397"/>
    <w:rsid w:val="00E813C4"/>
    <w:rsid w:val="00E816E4"/>
    <w:rsid w:val="00E817AD"/>
    <w:rsid w:val="00E81E2F"/>
    <w:rsid w:val="00E81EB5"/>
    <w:rsid w:val="00E828F7"/>
    <w:rsid w:val="00E82FC6"/>
    <w:rsid w:val="00E83320"/>
    <w:rsid w:val="00E8385F"/>
    <w:rsid w:val="00E83AAE"/>
    <w:rsid w:val="00E84403"/>
    <w:rsid w:val="00E84A55"/>
    <w:rsid w:val="00E84DC8"/>
    <w:rsid w:val="00E85043"/>
    <w:rsid w:val="00E853E9"/>
    <w:rsid w:val="00E855CA"/>
    <w:rsid w:val="00E8599F"/>
    <w:rsid w:val="00E86136"/>
    <w:rsid w:val="00E86921"/>
    <w:rsid w:val="00E87036"/>
    <w:rsid w:val="00E87235"/>
    <w:rsid w:val="00E8724D"/>
    <w:rsid w:val="00E873AA"/>
    <w:rsid w:val="00E87563"/>
    <w:rsid w:val="00E87A05"/>
    <w:rsid w:val="00E9052F"/>
    <w:rsid w:val="00E90848"/>
    <w:rsid w:val="00E90CA8"/>
    <w:rsid w:val="00E90FCD"/>
    <w:rsid w:val="00E9111C"/>
    <w:rsid w:val="00E9138F"/>
    <w:rsid w:val="00E9156B"/>
    <w:rsid w:val="00E91781"/>
    <w:rsid w:val="00E91A60"/>
    <w:rsid w:val="00E922F8"/>
    <w:rsid w:val="00E925A7"/>
    <w:rsid w:val="00E928A8"/>
    <w:rsid w:val="00E92B7A"/>
    <w:rsid w:val="00E931E5"/>
    <w:rsid w:val="00E9328C"/>
    <w:rsid w:val="00E932CF"/>
    <w:rsid w:val="00E93681"/>
    <w:rsid w:val="00E941DC"/>
    <w:rsid w:val="00E943D7"/>
    <w:rsid w:val="00E944E1"/>
    <w:rsid w:val="00E949DD"/>
    <w:rsid w:val="00E951CC"/>
    <w:rsid w:val="00E9534B"/>
    <w:rsid w:val="00E96452"/>
    <w:rsid w:val="00E96CE2"/>
    <w:rsid w:val="00E96F09"/>
    <w:rsid w:val="00E97C11"/>
    <w:rsid w:val="00E97DA3"/>
    <w:rsid w:val="00E97FF4"/>
    <w:rsid w:val="00EA01BA"/>
    <w:rsid w:val="00EA0265"/>
    <w:rsid w:val="00EA0B0C"/>
    <w:rsid w:val="00EA0C51"/>
    <w:rsid w:val="00EA0CE6"/>
    <w:rsid w:val="00EA0F87"/>
    <w:rsid w:val="00EA10CB"/>
    <w:rsid w:val="00EA1701"/>
    <w:rsid w:val="00EA1974"/>
    <w:rsid w:val="00EA1BF6"/>
    <w:rsid w:val="00EA1DA0"/>
    <w:rsid w:val="00EA207C"/>
    <w:rsid w:val="00EA295B"/>
    <w:rsid w:val="00EA2D60"/>
    <w:rsid w:val="00EA30D5"/>
    <w:rsid w:val="00EA3415"/>
    <w:rsid w:val="00EA38DB"/>
    <w:rsid w:val="00EA44B8"/>
    <w:rsid w:val="00EA4FAE"/>
    <w:rsid w:val="00EA5376"/>
    <w:rsid w:val="00EA55B9"/>
    <w:rsid w:val="00EA56BE"/>
    <w:rsid w:val="00EA608D"/>
    <w:rsid w:val="00EA6840"/>
    <w:rsid w:val="00EA6ADF"/>
    <w:rsid w:val="00EA6C3F"/>
    <w:rsid w:val="00EA7288"/>
    <w:rsid w:val="00EA7450"/>
    <w:rsid w:val="00EA777D"/>
    <w:rsid w:val="00EB1797"/>
    <w:rsid w:val="00EB1ED4"/>
    <w:rsid w:val="00EB1FD5"/>
    <w:rsid w:val="00EB283E"/>
    <w:rsid w:val="00EB2C89"/>
    <w:rsid w:val="00EB3814"/>
    <w:rsid w:val="00EB3827"/>
    <w:rsid w:val="00EB3862"/>
    <w:rsid w:val="00EB3BC3"/>
    <w:rsid w:val="00EB4117"/>
    <w:rsid w:val="00EB481D"/>
    <w:rsid w:val="00EB49B3"/>
    <w:rsid w:val="00EB4CD4"/>
    <w:rsid w:val="00EB4CFA"/>
    <w:rsid w:val="00EB54B5"/>
    <w:rsid w:val="00EB56D4"/>
    <w:rsid w:val="00EB57C4"/>
    <w:rsid w:val="00EB5B1D"/>
    <w:rsid w:val="00EB61D3"/>
    <w:rsid w:val="00EB6455"/>
    <w:rsid w:val="00EB650B"/>
    <w:rsid w:val="00EB6ACF"/>
    <w:rsid w:val="00EB6B46"/>
    <w:rsid w:val="00EB6C45"/>
    <w:rsid w:val="00EB6D83"/>
    <w:rsid w:val="00EB6E12"/>
    <w:rsid w:val="00EB6E20"/>
    <w:rsid w:val="00EB6F24"/>
    <w:rsid w:val="00EB7589"/>
    <w:rsid w:val="00EB7685"/>
    <w:rsid w:val="00EC02A2"/>
    <w:rsid w:val="00EC0E91"/>
    <w:rsid w:val="00EC0E9F"/>
    <w:rsid w:val="00EC0F60"/>
    <w:rsid w:val="00EC101B"/>
    <w:rsid w:val="00EC127C"/>
    <w:rsid w:val="00EC1364"/>
    <w:rsid w:val="00EC1C22"/>
    <w:rsid w:val="00EC25BD"/>
    <w:rsid w:val="00EC25DC"/>
    <w:rsid w:val="00EC2E36"/>
    <w:rsid w:val="00EC39F5"/>
    <w:rsid w:val="00EC3F6B"/>
    <w:rsid w:val="00EC44E1"/>
    <w:rsid w:val="00EC46A2"/>
    <w:rsid w:val="00EC4D09"/>
    <w:rsid w:val="00EC4D97"/>
    <w:rsid w:val="00EC4F35"/>
    <w:rsid w:val="00EC5189"/>
    <w:rsid w:val="00EC5190"/>
    <w:rsid w:val="00EC52A9"/>
    <w:rsid w:val="00EC5359"/>
    <w:rsid w:val="00EC569A"/>
    <w:rsid w:val="00EC5AB6"/>
    <w:rsid w:val="00EC6157"/>
    <w:rsid w:val="00EC6B82"/>
    <w:rsid w:val="00EC7887"/>
    <w:rsid w:val="00EC7B9E"/>
    <w:rsid w:val="00ED139C"/>
    <w:rsid w:val="00ED16BA"/>
    <w:rsid w:val="00ED1EF0"/>
    <w:rsid w:val="00ED37A8"/>
    <w:rsid w:val="00ED4390"/>
    <w:rsid w:val="00ED4BBD"/>
    <w:rsid w:val="00ED4C40"/>
    <w:rsid w:val="00ED4CEA"/>
    <w:rsid w:val="00ED501F"/>
    <w:rsid w:val="00ED50CB"/>
    <w:rsid w:val="00ED54E5"/>
    <w:rsid w:val="00ED6214"/>
    <w:rsid w:val="00ED6A21"/>
    <w:rsid w:val="00ED6C40"/>
    <w:rsid w:val="00ED6E1B"/>
    <w:rsid w:val="00ED768B"/>
    <w:rsid w:val="00ED7881"/>
    <w:rsid w:val="00ED78C3"/>
    <w:rsid w:val="00ED7963"/>
    <w:rsid w:val="00EE0946"/>
    <w:rsid w:val="00EE0FA3"/>
    <w:rsid w:val="00EE14B9"/>
    <w:rsid w:val="00EE1C95"/>
    <w:rsid w:val="00EE1D04"/>
    <w:rsid w:val="00EE1FCC"/>
    <w:rsid w:val="00EE2431"/>
    <w:rsid w:val="00EE2BB3"/>
    <w:rsid w:val="00EE2C98"/>
    <w:rsid w:val="00EE33E0"/>
    <w:rsid w:val="00EE3738"/>
    <w:rsid w:val="00EE3C52"/>
    <w:rsid w:val="00EE3EA7"/>
    <w:rsid w:val="00EE43E9"/>
    <w:rsid w:val="00EE52AC"/>
    <w:rsid w:val="00EE5C6F"/>
    <w:rsid w:val="00EE5DB8"/>
    <w:rsid w:val="00EE5F9D"/>
    <w:rsid w:val="00EE629D"/>
    <w:rsid w:val="00EE6644"/>
    <w:rsid w:val="00EE699A"/>
    <w:rsid w:val="00EE6ACA"/>
    <w:rsid w:val="00EE6B24"/>
    <w:rsid w:val="00EE6D9C"/>
    <w:rsid w:val="00EE7D50"/>
    <w:rsid w:val="00EF056B"/>
    <w:rsid w:val="00EF0C2B"/>
    <w:rsid w:val="00EF191A"/>
    <w:rsid w:val="00EF1F40"/>
    <w:rsid w:val="00EF23F1"/>
    <w:rsid w:val="00EF2C5D"/>
    <w:rsid w:val="00EF2D36"/>
    <w:rsid w:val="00EF2E7D"/>
    <w:rsid w:val="00EF2E88"/>
    <w:rsid w:val="00EF2E8D"/>
    <w:rsid w:val="00EF344C"/>
    <w:rsid w:val="00EF368F"/>
    <w:rsid w:val="00EF3BBF"/>
    <w:rsid w:val="00EF4596"/>
    <w:rsid w:val="00EF47B2"/>
    <w:rsid w:val="00EF5286"/>
    <w:rsid w:val="00EF6417"/>
    <w:rsid w:val="00EF6FE8"/>
    <w:rsid w:val="00EF7B23"/>
    <w:rsid w:val="00F002B8"/>
    <w:rsid w:val="00F0030F"/>
    <w:rsid w:val="00F0081E"/>
    <w:rsid w:val="00F0096F"/>
    <w:rsid w:val="00F00B0F"/>
    <w:rsid w:val="00F00EEB"/>
    <w:rsid w:val="00F010E8"/>
    <w:rsid w:val="00F0114F"/>
    <w:rsid w:val="00F013FA"/>
    <w:rsid w:val="00F015DD"/>
    <w:rsid w:val="00F0177F"/>
    <w:rsid w:val="00F01A80"/>
    <w:rsid w:val="00F02724"/>
    <w:rsid w:val="00F027F5"/>
    <w:rsid w:val="00F02865"/>
    <w:rsid w:val="00F02F34"/>
    <w:rsid w:val="00F03042"/>
    <w:rsid w:val="00F0368D"/>
    <w:rsid w:val="00F03D12"/>
    <w:rsid w:val="00F03EFC"/>
    <w:rsid w:val="00F04054"/>
    <w:rsid w:val="00F04D10"/>
    <w:rsid w:val="00F053FC"/>
    <w:rsid w:val="00F0542E"/>
    <w:rsid w:val="00F056B9"/>
    <w:rsid w:val="00F059D1"/>
    <w:rsid w:val="00F05ABE"/>
    <w:rsid w:val="00F05DD3"/>
    <w:rsid w:val="00F06151"/>
    <w:rsid w:val="00F069DD"/>
    <w:rsid w:val="00F06CB8"/>
    <w:rsid w:val="00F0757D"/>
    <w:rsid w:val="00F07857"/>
    <w:rsid w:val="00F078C2"/>
    <w:rsid w:val="00F1033F"/>
    <w:rsid w:val="00F1078E"/>
    <w:rsid w:val="00F1108F"/>
    <w:rsid w:val="00F1129D"/>
    <w:rsid w:val="00F11958"/>
    <w:rsid w:val="00F119C9"/>
    <w:rsid w:val="00F11C0C"/>
    <w:rsid w:val="00F11CB6"/>
    <w:rsid w:val="00F12044"/>
    <w:rsid w:val="00F121BB"/>
    <w:rsid w:val="00F12649"/>
    <w:rsid w:val="00F12700"/>
    <w:rsid w:val="00F129D8"/>
    <w:rsid w:val="00F137F2"/>
    <w:rsid w:val="00F141AE"/>
    <w:rsid w:val="00F1459B"/>
    <w:rsid w:val="00F14E51"/>
    <w:rsid w:val="00F15393"/>
    <w:rsid w:val="00F153FB"/>
    <w:rsid w:val="00F15407"/>
    <w:rsid w:val="00F15E80"/>
    <w:rsid w:val="00F169D3"/>
    <w:rsid w:val="00F16AC5"/>
    <w:rsid w:val="00F16E1E"/>
    <w:rsid w:val="00F16F3C"/>
    <w:rsid w:val="00F202FF"/>
    <w:rsid w:val="00F20635"/>
    <w:rsid w:val="00F20732"/>
    <w:rsid w:val="00F2077E"/>
    <w:rsid w:val="00F2085C"/>
    <w:rsid w:val="00F20B49"/>
    <w:rsid w:val="00F20CFA"/>
    <w:rsid w:val="00F20D37"/>
    <w:rsid w:val="00F213BF"/>
    <w:rsid w:val="00F21545"/>
    <w:rsid w:val="00F2156A"/>
    <w:rsid w:val="00F219DD"/>
    <w:rsid w:val="00F21B8E"/>
    <w:rsid w:val="00F21C4D"/>
    <w:rsid w:val="00F2215A"/>
    <w:rsid w:val="00F22ACA"/>
    <w:rsid w:val="00F22B71"/>
    <w:rsid w:val="00F22D71"/>
    <w:rsid w:val="00F2337B"/>
    <w:rsid w:val="00F2384A"/>
    <w:rsid w:val="00F23861"/>
    <w:rsid w:val="00F23D1F"/>
    <w:rsid w:val="00F240F8"/>
    <w:rsid w:val="00F2415C"/>
    <w:rsid w:val="00F24556"/>
    <w:rsid w:val="00F247CD"/>
    <w:rsid w:val="00F25D0F"/>
    <w:rsid w:val="00F262F0"/>
    <w:rsid w:val="00F26467"/>
    <w:rsid w:val="00F27A28"/>
    <w:rsid w:val="00F305B3"/>
    <w:rsid w:val="00F31000"/>
    <w:rsid w:val="00F313CB"/>
    <w:rsid w:val="00F314B2"/>
    <w:rsid w:val="00F315B4"/>
    <w:rsid w:val="00F3173D"/>
    <w:rsid w:val="00F31E12"/>
    <w:rsid w:val="00F3259C"/>
    <w:rsid w:val="00F32BC7"/>
    <w:rsid w:val="00F33052"/>
    <w:rsid w:val="00F3319C"/>
    <w:rsid w:val="00F333D3"/>
    <w:rsid w:val="00F336D3"/>
    <w:rsid w:val="00F3380B"/>
    <w:rsid w:val="00F33C10"/>
    <w:rsid w:val="00F33FFF"/>
    <w:rsid w:val="00F34B86"/>
    <w:rsid w:val="00F34D1A"/>
    <w:rsid w:val="00F35381"/>
    <w:rsid w:val="00F360A4"/>
    <w:rsid w:val="00F36159"/>
    <w:rsid w:val="00F364CD"/>
    <w:rsid w:val="00F36E3D"/>
    <w:rsid w:val="00F37308"/>
    <w:rsid w:val="00F37348"/>
    <w:rsid w:val="00F3777F"/>
    <w:rsid w:val="00F3796A"/>
    <w:rsid w:val="00F37C12"/>
    <w:rsid w:val="00F37F1A"/>
    <w:rsid w:val="00F40015"/>
    <w:rsid w:val="00F40177"/>
    <w:rsid w:val="00F4019D"/>
    <w:rsid w:val="00F40713"/>
    <w:rsid w:val="00F409F7"/>
    <w:rsid w:val="00F40F4A"/>
    <w:rsid w:val="00F41282"/>
    <w:rsid w:val="00F41B90"/>
    <w:rsid w:val="00F41BFD"/>
    <w:rsid w:val="00F424A3"/>
    <w:rsid w:val="00F4302E"/>
    <w:rsid w:val="00F4305D"/>
    <w:rsid w:val="00F4380C"/>
    <w:rsid w:val="00F43ED4"/>
    <w:rsid w:val="00F44054"/>
    <w:rsid w:val="00F4406C"/>
    <w:rsid w:val="00F44490"/>
    <w:rsid w:val="00F444DC"/>
    <w:rsid w:val="00F454B4"/>
    <w:rsid w:val="00F456F6"/>
    <w:rsid w:val="00F4583A"/>
    <w:rsid w:val="00F45D41"/>
    <w:rsid w:val="00F45F05"/>
    <w:rsid w:val="00F46377"/>
    <w:rsid w:val="00F463EB"/>
    <w:rsid w:val="00F4670A"/>
    <w:rsid w:val="00F473DD"/>
    <w:rsid w:val="00F47811"/>
    <w:rsid w:val="00F47A71"/>
    <w:rsid w:val="00F47D02"/>
    <w:rsid w:val="00F505F3"/>
    <w:rsid w:val="00F50636"/>
    <w:rsid w:val="00F5069E"/>
    <w:rsid w:val="00F50F15"/>
    <w:rsid w:val="00F51118"/>
    <w:rsid w:val="00F51A35"/>
    <w:rsid w:val="00F51B27"/>
    <w:rsid w:val="00F51F2F"/>
    <w:rsid w:val="00F52743"/>
    <w:rsid w:val="00F5275B"/>
    <w:rsid w:val="00F529B2"/>
    <w:rsid w:val="00F52A95"/>
    <w:rsid w:val="00F52B2D"/>
    <w:rsid w:val="00F52CD0"/>
    <w:rsid w:val="00F530E4"/>
    <w:rsid w:val="00F53D01"/>
    <w:rsid w:val="00F53EF0"/>
    <w:rsid w:val="00F54959"/>
    <w:rsid w:val="00F549D8"/>
    <w:rsid w:val="00F5524A"/>
    <w:rsid w:val="00F556DC"/>
    <w:rsid w:val="00F5603B"/>
    <w:rsid w:val="00F5614D"/>
    <w:rsid w:val="00F5661E"/>
    <w:rsid w:val="00F569BA"/>
    <w:rsid w:val="00F5720D"/>
    <w:rsid w:val="00F5736F"/>
    <w:rsid w:val="00F57AEC"/>
    <w:rsid w:val="00F57D5D"/>
    <w:rsid w:val="00F603D4"/>
    <w:rsid w:val="00F60627"/>
    <w:rsid w:val="00F60F71"/>
    <w:rsid w:val="00F6166F"/>
    <w:rsid w:val="00F61830"/>
    <w:rsid w:val="00F61923"/>
    <w:rsid w:val="00F61BAB"/>
    <w:rsid w:val="00F61EC6"/>
    <w:rsid w:val="00F61FF7"/>
    <w:rsid w:val="00F62952"/>
    <w:rsid w:val="00F62EB9"/>
    <w:rsid w:val="00F6343B"/>
    <w:rsid w:val="00F63467"/>
    <w:rsid w:val="00F63548"/>
    <w:rsid w:val="00F63DEB"/>
    <w:rsid w:val="00F640F6"/>
    <w:rsid w:val="00F64121"/>
    <w:rsid w:val="00F6451F"/>
    <w:rsid w:val="00F646C4"/>
    <w:rsid w:val="00F64A6C"/>
    <w:rsid w:val="00F64AF2"/>
    <w:rsid w:val="00F64CB3"/>
    <w:rsid w:val="00F64DAE"/>
    <w:rsid w:val="00F64F71"/>
    <w:rsid w:val="00F65234"/>
    <w:rsid w:val="00F65391"/>
    <w:rsid w:val="00F656B3"/>
    <w:rsid w:val="00F65C93"/>
    <w:rsid w:val="00F65E03"/>
    <w:rsid w:val="00F666B5"/>
    <w:rsid w:val="00F6682E"/>
    <w:rsid w:val="00F66938"/>
    <w:rsid w:val="00F66D65"/>
    <w:rsid w:val="00F67C3B"/>
    <w:rsid w:val="00F67E88"/>
    <w:rsid w:val="00F70D4D"/>
    <w:rsid w:val="00F70F95"/>
    <w:rsid w:val="00F71458"/>
    <w:rsid w:val="00F718B6"/>
    <w:rsid w:val="00F71CE3"/>
    <w:rsid w:val="00F71D71"/>
    <w:rsid w:val="00F71E79"/>
    <w:rsid w:val="00F7209D"/>
    <w:rsid w:val="00F727C6"/>
    <w:rsid w:val="00F72D13"/>
    <w:rsid w:val="00F731BA"/>
    <w:rsid w:val="00F73B86"/>
    <w:rsid w:val="00F73CBD"/>
    <w:rsid w:val="00F73E45"/>
    <w:rsid w:val="00F74267"/>
    <w:rsid w:val="00F7466F"/>
    <w:rsid w:val="00F74687"/>
    <w:rsid w:val="00F74FC1"/>
    <w:rsid w:val="00F7534D"/>
    <w:rsid w:val="00F75581"/>
    <w:rsid w:val="00F75B8E"/>
    <w:rsid w:val="00F75E97"/>
    <w:rsid w:val="00F763B4"/>
    <w:rsid w:val="00F764F7"/>
    <w:rsid w:val="00F76676"/>
    <w:rsid w:val="00F766AA"/>
    <w:rsid w:val="00F76AE3"/>
    <w:rsid w:val="00F76D6C"/>
    <w:rsid w:val="00F77AE4"/>
    <w:rsid w:val="00F77B47"/>
    <w:rsid w:val="00F77E0A"/>
    <w:rsid w:val="00F80271"/>
    <w:rsid w:val="00F803F4"/>
    <w:rsid w:val="00F80C4F"/>
    <w:rsid w:val="00F80DB3"/>
    <w:rsid w:val="00F82A22"/>
    <w:rsid w:val="00F82E9C"/>
    <w:rsid w:val="00F8301C"/>
    <w:rsid w:val="00F83448"/>
    <w:rsid w:val="00F83B6A"/>
    <w:rsid w:val="00F8491B"/>
    <w:rsid w:val="00F84A05"/>
    <w:rsid w:val="00F84EDC"/>
    <w:rsid w:val="00F853F4"/>
    <w:rsid w:val="00F854AA"/>
    <w:rsid w:val="00F85739"/>
    <w:rsid w:val="00F85846"/>
    <w:rsid w:val="00F859AB"/>
    <w:rsid w:val="00F85D12"/>
    <w:rsid w:val="00F866A8"/>
    <w:rsid w:val="00F867C4"/>
    <w:rsid w:val="00F86B08"/>
    <w:rsid w:val="00F86CD1"/>
    <w:rsid w:val="00F86D65"/>
    <w:rsid w:val="00F878F2"/>
    <w:rsid w:val="00F87D9E"/>
    <w:rsid w:val="00F87FB1"/>
    <w:rsid w:val="00F912E1"/>
    <w:rsid w:val="00F915B3"/>
    <w:rsid w:val="00F92159"/>
    <w:rsid w:val="00F922DD"/>
    <w:rsid w:val="00F925AB"/>
    <w:rsid w:val="00F92D92"/>
    <w:rsid w:val="00F92FE0"/>
    <w:rsid w:val="00F933AE"/>
    <w:rsid w:val="00F93604"/>
    <w:rsid w:val="00F9385D"/>
    <w:rsid w:val="00F93AEF"/>
    <w:rsid w:val="00F93D6F"/>
    <w:rsid w:val="00F94A05"/>
    <w:rsid w:val="00F94A99"/>
    <w:rsid w:val="00F94CA9"/>
    <w:rsid w:val="00F94DAB"/>
    <w:rsid w:val="00F953A1"/>
    <w:rsid w:val="00F9548E"/>
    <w:rsid w:val="00F9555E"/>
    <w:rsid w:val="00F957D3"/>
    <w:rsid w:val="00F95CF2"/>
    <w:rsid w:val="00F95E19"/>
    <w:rsid w:val="00F95F37"/>
    <w:rsid w:val="00F960FF"/>
    <w:rsid w:val="00F96288"/>
    <w:rsid w:val="00F965DE"/>
    <w:rsid w:val="00F96637"/>
    <w:rsid w:val="00F96CD8"/>
    <w:rsid w:val="00F96EAA"/>
    <w:rsid w:val="00F9718E"/>
    <w:rsid w:val="00F9739C"/>
    <w:rsid w:val="00F9776F"/>
    <w:rsid w:val="00F97896"/>
    <w:rsid w:val="00F97CF5"/>
    <w:rsid w:val="00FA03BD"/>
    <w:rsid w:val="00FA03F6"/>
    <w:rsid w:val="00FA0928"/>
    <w:rsid w:val="00FA0D16"/>
    <w:rsid w:val="00FA0F87"/>
    <w:rsid w:val="00FA1AD3"/>
    <w:rsid w:val="00FA24A3"/>
    <w:rsid w:val="00FA27BB"/>
    <w:rsid w:val="00FA2BD0"/>
    <w:rsid w:val="00FA2C4E"/>
    <w:rsid w:val="00FA312F"/>
    <w:rsid w:val="00FA3154"/>
    <w:rsid w:val="00FA37A3"/>
    <w:rsid w:val="00FA3D40"/>
    <w:rsid w:val="00FA3DC5"/>
    <w:rsid w:val="00FA41D4"/>
    <w:rsid w:val="00FA48A7"/>
    <w:rsid w:val="00FA4E3F"/>
    <w:rsid w:val="00FA6506"/>
    <w:rsid w:val="00FA674F"/>
    <w:rsid w:val="00FA6A7D"/>
    <w:rsid w:val="00FA7727"/>
    <w:rsid w:val="00FA7DB5"/>
    <w:rsid w:val="00FB00D7"/>
    <w:rsid w:val="00FB06B4"/>
    <w:rsid w:val="00FB0940"/>
    <w:rsid w:val="00FB0D86"/>
    <w:rsid w:val="00FB0EE4"/>
    <w:rsid w:val="00FB1033"/>
    <w:rsid w:val="00FB1326"/>
    <w:rsid w:val="00FB159F"/>
    <w:rsid w:val="00FB1A01"/>
    <w:rsid w:val="00FB1F1B"/>
    <w:rsid w:val="00FB212C"/>
    <w:rsid w:val="00FB5923"/>
    <w:rsid w:val="00FB5E63"/>
    <w:rsid w:val="00FB5F47"/>
    <w:rsid w:val="00FB60CF"/>
    <w:rsid w:val="00FB6678"/>
    <w:rsid w:val="00FB6700"/>
    <w:rsid w:val="00FB6A1C"/>
    <w:rsid w:val="00FB79B1"/>
    <w:rsid w:val="00FC01D1"/>
    <w:rsid w:val="00FC0B08"/>
    <w:rsid w:val="00FC1441"/>
    <w:rsid w:val="00FC1FEC"/>
    <w:rsid w:val="00FC238E"/>
    <w:rsid w:val="00FC246D"/>
    <w:rsid w:val="00FC2EB2"/>
    <w:rsid w:val="00FC36E8"/>
    <w:rsid w:val="00FC3724"/>
    <w:rsid w:val="00FC381B"/>
    <w:rsid w:val="00FC39A8"/>
    <w:rsid w:val="00FC3B3B"/>
    <w:rsid w:val="00FC3C0C"/>
    <w:rsid w:val="00FC3C60"/>
    <w:rsid w:val="00FC441E"/>
    <w:rsid w:val="00FC4A4E"/>
    <w:rsid w:val="00FC5433"/>
    <w:rsid w:val="00FC54DB"/>
    <w:rsid w:val="00FC5773"/>
    <w:rsid w:val="00FC5C45"/>
    <w:rsid w:val="00FC5F45"/>
    <w:rsid w:val="00FC6017"/>
    <w:rsid w:val="00FC6D07"/>
    <w:rsid w:val="00FC6DE8"/>
    <w:rsid w:val="00FC79A0"/>
    <w:rsid w:val="00FC79B3"/>
    <w:rsid w:val="00FC7C07"/>
    <w:rsid w:val="00FC7CF9"/>
    <w:rsid w:val="00FD0512"/>
    <w:rsid w:val="00FD09BD"/>
    <w:rsid w:val="00FD0C70"/>
    <w:rsid w:val="00FD2C30"/>
    <w:rsid w:val="00FD2FE5"/>
    <w:rsid w:val="00FD318E"/>
    <w:rsid w:val="00FD340A"/>
    <w:rsid w:val="00FD36D4"/>
    <w:rsid w:val="00FD389F"/>
    <w:rsid w:val="00FD3A3E"/>
    <w:rsid w:val="00FD405D"/>
    <w:rsid w:val="00FD4988"/>
    <w:rsid w:val="00FD4A58"/>
    <w:rsid w:val="00FD4FE9"/>
    <w:rsid w:val="00FD4FFC"/>
    <w:rsid w:val="00FD5415"/>
    <w:rsid w:val="00FD5499"/>
    <w:rsid w:val="00FD5784"/>
    <w:rsid w:val="00FD5F54"/>
    <w:rsid w:val="00FD614C"/>
    <w:rsid w:val="00FD631F"/>
    <w:rsid w:val="00FD674D"/>
    <w:rsid w:val="00FD69A9"/>
    <w:rsid w:val="00FD76D4"/>
    <w:rsid w:val="00FD76FD"/>
    <w:rsid w:val="00FD7805"/>
    <w:rsid w:val="00FD7A2A"/>
    <w:rsid w:val="00FD7E9E"/>
    <w:rsid w:val="00FE0260"/>
    <w:rsid w:val="00FE052C"/>
    <w:rsid w:val="00FE074E"/>
    <w:rsid w:val="00FE0A10"/>
    <w:rsid w:val="00FE0FAA"/>
    <w:rsid w:val="00FE11B4"/>
    <w:rsid w:val="00FE146D"/>
    <w:rsid w:val="00FE1861"/>
    <w:rsid w:val="00FE1875"/>
    <w:rsid w:val="00FE1B53"/>
    <w:rsid w:val="00FE2113"/>
    <w:rsid w:val="00FE21E8"/>
    <w:rsid w:val="00FE28D2"/>
    <w:rsid w:val="00FE2CA0"/>
    <w:rsid w:val="00FE365B"/>
    <w:rsid w:val="00FE3742"/>
    <w:rsid w:val="00FE3B2E"/>
    <w:rsid w:val="00FE3E1F"/>
    <w:rsid w:val="00FE427F"/>
    <w:rsid w:val="00FE5073"/>
    <w:rsid w:val="00FE5216"/>
    <w:rsid w:val="00FE600C"/>
    <w:rsid w:val="00FE6D39"/>
    <w:rsid w:val="00FE7192"/>
    <w:rsid w:val="00FE72B9"/>
    <w:rsid w:val="00FF058A"/>
    <w:rsid w:val="00FF06D5"/>
    <w:rsid w:val="00FF0BFD"/>
    <w:rsid w:val="00FF0DEC"/>
    <w:rsid w:val="00FF143F"/>
    <w:rsid w:val="00FF1508"/>
    <w:rsid w:val="00FF1846"/>
    <w:rsid w:val="00FF1899"/>
    <w:rsid w:val="00FF1B3C"/>
    <w:rsid w:val="00FF1BD3"/>
    <w:rsid w:val="00FF2396"/>
    <w:rsid w:val="00FF32BD"/>
    <w:rsid w:val="00FF32DE"/>
    <w:rsid w:val="00FF348F"/>
    <w:rsid w:val="00FF371B"/>
    <w:rsid w:val="00FF3CD5"/>
    <w:rsid w:val="00FF43BA"/>
    <w:rsid w:val="00FF49DC"/>
    <w:rsid w:val="00FF4F23"/>
    <w:rsid w:val="00FF4F31"/>
    <w:rsid w:val="00FF52CA"/>
    <w:rsid w:val="00FF5F78"/>
    <w:rsid w:val="00FF613B"/>
    <w:rsid w:val="00FF68CD"/>
    <w:rsid w:val="00FF69D2"/>
    <w:rsid w:val="00FF6E30"/>
    <w:rsid w:val="00FF7A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3875772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669991152">
      <w:bodyDiv w:val="1"/>
      <w:marLeft w:val="0"/>
      <w:marRight w:val="0"/>
      <w:marTop w:val="0"/>
      <w:marBottom w:val="0"/>
      <w:divBdr>
        <w:top w:val="none" w:sz="0" w:space="0" w:color="auto"/>
        <w:left w:val="none" w:sz="0" w:space="0" w:color="auto"/>
        <w:bottom w:val="none" w:sz="0" w:space="0" w:color="auto"/>
        <w:right w:val="none" w:sz="0" w:space="0" w:color="auto"/>
      </w:divBdr>
    </w:div>
    <w:div w:id="693653536">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4467622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51363101">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229996949">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899584995">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2F4636787764C800E6A641C74FCCB" ma:contentTypeVersion="14" ma:contentTypeDescription="Create a new document." ma:contentTypeScope="" ma:versionID="2f07c45218f837fb73884a8759bc5dde">
  <xsd:schema xmlns:xsd="http://www.w3.org/2001/XMLSchema" xmlns:xs="http://www.w3.org/2001/XMLSchema" xmlns:p="http://schemas.microsoft.com/office/2006/metadata/properties" xmlns:ns3="eac844b8-5755-4daa-b9af-0154be7cfbe7" xmlns:ns4="ceea7443-5f6c-4e91-87e3-743bed91c793" targetNamespace="http://schemas.microsoft.com/office/2006/metadata/properties" ma:root="true" ma:fieldsID="f9f08df9d35df00613905ed36c2ac828" ns3:_="" ns4:_="">
    <xsd:import namespace="eac844b8-5755-4daa-b9af-0154be7cfbe7"/>
    <xsd:import namespace="ceea7443-5f6c-4e91-87e3-743bed91c7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844b8-5755-4daa-b9af-0154be7cf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a7443-5f6c-4e91-87e3-743bed91c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7953E-F5E9-42AE-958D-B2A30B77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844b8-5755-4daa-b9af-0154be7cfbe7"/>
    <ds:schemaRef ds:uri="ceea7443-5f6c-4e91-87e3-743bed91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customXml/itemProps3.xml><?xml version="1.0" encoding="utf-8"?>
<ds:datastoreItem xmlns:ds="http://schemas.openxmlformats.org/officeDocument/2006/customXml" ds:itemID="{92675C5B-0D77-45F9-8A6F-24E81F87C9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9D5921-76A8-4107-94C1-1D3E659F9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9</Pages>
  <Words>2697</Words>
  <Characters>14838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161</cp:revision>
  <cp:lastPrinted>2021-11-03T19:45:00Z</cp:lastPrinted>
  <dcterms:created xsi:type="dcterms:W3CDTF">2021-11-17T19:03:00Z</dcterms:created>
  <dcterms:modified xsi:type="dcterms:W3CDTF">2022-09-30T08:27:00Z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0x0101004142F4636787764C800E6A641C74FCCB</vt:lpwstr>
  </property>
</Properties>
</file>