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E66E" w14:textId="77777777"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DERECHO CIVIL</w:t>
      </w:r>
    </w:p>
    <w:p w14:paraId="0B7EBCB1" w14:textId="77777777" w:rsidR="000968BC" w:rsidRPr="00FF4CC7" w:rsidRDefault="000968BC" w:rsidP="000968BC">
      <w:pPr>
        <w:spacing w:before="120" w:after="120" w:line="360" w:lineRule="auto"/>
        <w:jc w:val="center"/>
        <w:rPr>
          <w:b/>
          <w:bCs/>
          <w:sz w:val="28"/>
          <w:szCs w:val="28"/>
        </w:rPr>
      </w:pPr>
    </w:p>
    <w:p w14:paraId="181984A8" w14:textId="31FEB01C"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A564C">
        <w:rPr>
          <w:b/>
          <w:bCs/>
          <w:sz w:val="28"/>
          <w:szCs w:val="28"/>
        </w:rPr>
        <w:t>1</w:t>
      </w:r>
      <w:r w:rsidR="007720B4">
        <w:rPr>
          <w:b/>
          <w:bCs/>
          <w:sz w:val="28"/>
          <w:szCs w:val="28"/>
        </w:rPr>
        <w:t>0</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6DEB0EEB" w14:textId="2D3B4CFF" w:rsidR="003A564C" w:rsidRPr="007267CE" w:rsidRDefault="007267CE" w:rsidP="000968BC">
      <w:pPr>
        <w:spacing w:before="120" w:after="120" w:line="360" w:lineRule="auto"/>
        <w:jc w:val="both"/>
        <w:rPr>
          <w:rFonts w:eastAsiaTheme="minorHAnsi"/>
          <w:b/>
          <w:bCs/>
          <w:color w:val="000000"/>
          <w:sz w:val="28"/>
          <w:szCs w:val="28"/>
          <w:lang w:eastAsia="en-US"/>
        </w:rPr>
      </w:pPr>
      <w:r w:rsidRPr="007267CE">
        <w:rPr>
          <w:rFonts w:eastAsiaTheme="minorHAnsi"/>
          <w:b/>
          <w:bCs/>
          <w:color w:val="000000"/>
          <w:sz w:val="28"/>
          <w:szCs w:val="28"/>
          <w:lang w:eastAsia="en-US"/>
        </w:rPr>
        <w:t>CAPACIDAD DE LA PERSONA FÍSICA. PROHIBICIONES: CONCEPTO Y PRINCIPALES SUPUESTOS. TEORÍA DE LOS ESTADOS CIVILES. LA EDAD. LA MAYORÍA DE EDAD. SITUACIÓN JURÍDICA DEL MENOR DE EDAD. LA EMANCIPACIÓN: SUS CLASES Y EFECTOS</w:t>
      </w:r>
    </w:p>
    <w:p w14:paraId="5A8D2C25" w14:textId="77777777" w:rsidR="007267CE" w:rsidRDefault="007267CE" w:rsidP="000968BC">
      <w:pPr>
        <w:spacing w:before="120" w:after="120" w:line="360" w:lineRule="auto"/>
        <w:jc w:val="both"/>
        <w:rPr>
          <w:rFonts w:eastAsiaTheme="minorHAnsi"/>
          <w:color w:val="000000"/>
          <w:lang w:eastAsia="en-US"/>
        </w:rPr>
      </w:pPr>
    </w:p>
    <w:p w14:paraId="707F341C" w14:textId="43DAF71C" w:rsidR="005229F8" w:rsidRPr="005229F8" w:rsidRDefault="00256479" w:rsidP="000968BC">
      <w:pPr>
        <w:spacing w:before="120" w:after="120" w:line="360" w:lineRule="auto"/>
        <w:jc w:val="both"/>
        <w:rPr>
          <w:rFonts w:eastAsiaTheme="minorHAnsi"/>
          <w:b/>
          <w:bCs/>
          <w:color w:val="000000"/>
          <w:lang w:eastAsia="en-US"/>
        </w:rPr>
      </w:pPr>
      <w:r w:rsidRPr="00C34CD4">
        <w:rPr>
          <w:b/>
          <w:bCs/>
          <w:color w:val="000000"/>
        </w:rPr>
        <w:t xml:space="preserve">CAPACIDAD </w:t>
      </w:r>
      <w:r w:rsidR="00531A6B">
        <w:rPr>
          <w:b/>
          <w:bCs/>
          <w:color w:val="000000"/>
        </w:rPr>
        <w:t>DE LA PERSONA FÍSICA</w:t>
      </w:r>
      <w:r w:rsidR="005229F8" w:rsidRPr="005229F8">
        <w:rPr>
          <w:rFonts w:eastAsiaTheme="minorHAnsi"/>
          <w:b/>
          <w:bCs/>
          <w:color w:val="000000"/>
          <w:lang w:eastAsia="en-US"/>
        </w:rPr>
        <w:t>.</w:t>
      </w:r>
    </w:p>
    <w:p w14:paraId="0A4FC6EE" w14:textId="6EBDA6D9" w:rsidR="00F6166F" w:rsidRDefault="00530B4B" w:rsidP="00B70281">
      <w:pPr>
        <w:spacing w:before="120" w:after="120" w:line="360" w:lineRule="auto"/>
        <w:ind w:firstLine="708"/>
        <w:jc w:val="both"/>
        <w:rPr>
          <w:spacing w:val="-3"/>
        </w:rPr>
      </w:pPr>
      <w:r>
        <w:rPr>
          <w:spacing w:val="-3"/>
        </w:rPr>
        <w:t>Tradicionalmente</w:t>
      </w:r>
      <w:r w:rsidR="00101504">
        <w:rPr>
          <w:spacing w:val="-3"/>
        </w:rPr>
        <w:t>, el Derecho Civil distinguía en la persona física entre</w:t>
      </w:r>
      <w:r>
        <w:rPr>
          <w:spacing w:val="-3"/>
        </w:rPr>
        <w:t xml:space="preserve"> l</w:t>
      </w:r>
      <w:r w:rsidR="0007586F">
        <w:rPr>
          <w:spacing w:val="-3"/>
        </w:rPr>
        <w:t>a capacidad jurídica</w:t>
      </w:r>
      <w:r w:rsidR="00101504">
        <w:rPr>
          <w:spacing w:val="-3"/>
        </w:rPr>
        <w:t>, o</w:t>
      </w:r>
      <w:r w:rsidR="0007586F">
        <w:rPr>
          <w:spacing w:val="-3"/>
        </w:rPr>
        <w:t xml:space="preserve"> aptitud de la persona para</w:t>
      </w:r>
      <w:r w:rsidR="00F6166F">
        <w:rPr>
          <w:spacing w:val="-3"/>
        </w:rPr>
        <w:t xml:space="preserve"> ser sujeto de </w:t>
      </w:r>
      <w:r w:rsidR="00270740">
        <w:rPr>
          <w:spacing w:val="-3"/>
        </w:rPr>
        <w:t>relaciones jurídicas</w:t>
      </w:r>
      <w:r w:rsidR="00F6166F">
        <w:rPr>
          <w:spacing w:val="-3"/>
        </w:rPr>
        <w:t xml:space="preserve"> y titular de los derechos, facultades, obligaciones y deberes que conforman su contenido</w:t>
      </w:r>
      <w:r>
        <w:rPr>
          <w:spacing w:val="-3"/>
        </w:rPr>
        <w:t xml:space="preserve">, </w:t>
      </w:r>
      <w:r w:rsidR="00101504">
        <w:rPr>
          <w:spacing w:val="-3"/>
        </w:rPr>
        <w:t xml:space="preserve">y </w:t>
      </w:r>
      <w:r w:rsidR="00F6166F">
        <w:rPr>
          <w:spacing w:val="-3"/>
        </w:rPr>
        <w:t>capacidad de obrar</w:t>
      </w:r>
      <w:r w:rsidR="00101504">
        <w:rPr>
          <w:spacing w:val="-3"/>
        </w:rPr>
        <w:t>, o</w:t>
      </w:r>
      <w:r w:rsidR="00F6166F">
        <w:rPr>
          <w:spacing w:val="-3"/>
        </w:rPr>
        <w:t xml:space="preserve"> aptitud de la persona para ejercitar </w:t>
      </w:r>
      <w:r w:rsidR="008A45D7">
        <w:rPr>
          <w:spacing w:val="-3"/>
        </w:rPr>
        <w:t>tales</w:t>
      </w:r>
      <w:r w:rsidR="00F6166F">
        <w:rPr>
          <w:spacing w:val="-3"/>
        </w:rPr>
        <w:t xml:space="preserve"> derechos y facultades y cumplir </w:t>
      </w:r>
      <w:r w:rsidR="008A45D7">
        <w:rPr>
          <w:spacing w:val="-3"/>
        </w:rPr>
        <w:t>tales</w:t>
      </w:r>
      <w:r w:rsidR="00F6166F">
        <w:rPr>
          <w:spacing w:val="-3"/>
        </w:rPr>
        <w:t xml:space="preserve"> deberes y obligaciones</w:t>
      </w:r>
      <w:r w:rsidR="008A45D7">
        <w:rPr>
          <w:spacing w:val="-3"/>
        </w:rPr>
        <w:t>.</w:t>
      </w:r>
    </w:p>
    <w:p w14:paraId="3D3668D4" w14:textId="6F5FD29A" w:rsidR="00B15388" w:rsidRDefault="00530B4B" w:rsidP="005B2AF1">
      <w:pPr>
        <w:spacing w:before="120" w:after="120" w:line="360" w:lineRule="auto"/>
        <w:ind w:firstLine="708"/>
        <w:jc w:val="both"/>
        <w:rPr>
          <w:spacing w:val="-3"/>
        </w:rPr>
      </w:pPr>
      <w:r>
        <w:rPr>
          <w:spacing w:val="-3"/>
        </w:rPr>
        <w:t xml:space="preserve">No obstante, este concepto tradicional ha experimentado un vuelco </w:t>
      </w:r>
      <w:r w:rsidR="000041C3">
        <w:rPr>
          <w:spacing w:val="-3"/>
        </w:rPr>
        <w:t xml:space="preserve">en los últimos años, </w:t>
      </w:r>
      <w:r w:rsidR="00B15388">
        <w:rPr>
          <w:spacing w:val="-3"/>
        </w:rPr>
        <w:t xml:space="preserve">de forma que la legislación vigente está inspirada en </w:t>
      </w:r>
      <w:r w:rsidR="000041C3">
        <w:rPr>
          <w:spacing w:val="-3"/>
        </w:rPr>
        <w:t xml:space="preserve">la idea de que </w:t>
      </w:r>
      <w:r w:rsidR="005B2AF1">
        <w:rPr>
          <w:spacing w:val="-3"/>
        </w:rPr>
        <w:t xml:space="preserve">la capacidad </w:t>
      </w:r>
      <w:r w:rsidR="00C25ACD">
        <w:rPr>
          <w:spacing w:val="-3"/>
        </w:rPr>
        <w:t xml:space="preserve">es </w:t>
      </w:r>
      <w:r w:rsidR="005B2AF1">
        <w:rPr>
          <w:spacing w:val="-3"/>
        </w:rPr>
        <w:t xml:space="preserve">única </w:t>
      </w:r>
      <w:r w:rsidR="00101504">
        <w:rPr>
          <w:spacing w:val="-3"/>
        </w:rPr>
        <w:t xml:space="preserve">al ser </w:t>
      </w:r>
      <w:r w:rsidR="00B15388">
        <w:rPr>
          <w:spacing w:val="-3"/>
        </w:rPr>
        <w:t>un atributo esencial de la personalidad, por lo que se predica de todas las personas humanas por el hecho de serlo y en igual medida.</w:t>
      </w:r>
    </w:p>
    <w:p w14:paraId="032EB0A3" w14:textId="6A47869B" w:rsidR="00530B4B" w:rsidRDefault="00B15388" w:rsidP="005B2AF1">
      <w:pPr>
        <w:spacing w:before="120" w:after="120" w:line="360" w:lineRule="auto"/>
        <w:ind w:firstLine="708"/>
        <w:jc w:val="both"/>
        <w:rPr>
          <w:spacing w:val="-3"/>
        </w:rPr>
      </w:pPr>
      <w:r>
        <w:rPr>
          <w:spacing w:val="-3"/>
        </w:rPr>
        <w:t xml:space="preserve">Sin embargo, como quiera que </w:t>
      </w:r>
      <w:proofErr w:type="gramStart"/>
      <w:r>
        <w:rPr>
          <w:spacing w:val="-3"/>
        </w:rPr>
        <w:t>existen</w:t>
      </w:r>
      <w:proofErr w:type="gramEnd"/>
      <w:r>
        <w:rPr>
          <w:spacing w:val="-3"/>
        </w:rPr>
        <w:t xml:space="preserve"> personas que tienen alguna discapacidad</w:t>
      </w:r>
      <w:r w:rsidR="00A15B59">
        <w:rPr>
          <w:spacing w:val="-3"/>
        </w:rPr>
        <w:t>,</w:t>
      </w:r>
      <w:r>
        <w:rPr>
          <w:spacing w:val="-3"/>
        </w:rPr>
        <w:t xml:space="preserve"> </w:t>
      </w:r>
      <w:r w:rsidR="005B2AF1">
        <w:rPr>
          <w:spacing w:val="-3"/>
        </w:rPr>
        <w:t xml:space="preserve">el ordenamiento jurídico debe proveer medios de protección, apoyo y asistencia a </w:t>
      </w:r>
      <w:r w:rsidR="00355029">
        <w:rPr>
          <w:spacing w:val="-3"/>
        </w:rPr>
        <w:t xml:space="preserve">tales </w:t>
      </w:r>
      <w:r w:rsidR="005B2AF1">
        <w:rPr>
          <w:spacing w:val="-3"/>
        </w:rPr>
        <w:t xml:space="preserve">personas, si bien </w:t>
      </w:r>
      <w:r w:rsidR="000041C3">
        <w:rPr>
          <w:spacing w:val="-3"/>
        </w:rPr>
        <w:t xml:space="preserve">con </w:t>
      </w:r>
      <w:r w:rsidR="000041C3" w:rsidRPr="002C6B56">
        <w:rPr>
          <w:spacing w:val="-3"/>
        </w:rPr>
        <w:t>intervención mínima en su personalidad</w:t>
      </w:r>
      <w:r w:rsidR="000041C3">
        <w:rPr>
          <w:spacing w:val="-3"/>
        </w:rPr>
        <w:t>, con objeto de</w:t>
      </w:r>
      <w:r w:rsidR="000041C3" w:rsidRPr="002C6B56">
        <w:rPr>
          <w:spacing w:val="-3"/>
        </w:rPr>
        <w:t xml:space="preserve"> posibilitar el pleno goce </w:t>
      </w:r>
      <w:r w:rsidR="00A1468A" w:rsidRPr="002C6B56">
        <w:rPr>
          <w:spacing w:val="-3"/>
        </w:rPr>
        <w:t xml:space="preserve">de </w:t>
      </w:r>
      <w:r w:rsidR="00A1468A">
        <w:rPr>
          <w:spacing w:val="-3"/>
        </w:rPr>
        <w:t xml:space="preserve">sus </w:t>
      </w:r>
      <w:r w:rsidR="00A1468A" w:rsidRPr="002C6B56">
        <w:rPr>
          <w:spacing w:val="-3"/>
        </w:rPr>
        <w:t>derechos</w:t>
      </w:r>
      <w:r w:rsidR="000041C3" w:rsidRPr="002C6B56">
        <w:rPr>
          <w:spacing w:val="-3"/>
        </w:rPr>
        <w:t xml:space="preserve"> en condiciones de igualdad</w:t>
      </w:r>
      <w:r w:rsidR="000041C3">
        <w:rPr>
          <w:spacing w:val="-3"/>
        </w:rPr>
        <w:t>, conforme proclama</w:t>
      </w:r>
      <w:r w:rsidR="000041C3">
        <w:t xml:space="preserve"> la Convención de Nueva York sobre los derechos de las personas con discapacidad, de 13 de diciembre de 2006.</w:t>
      </w:r>
    </w:p>
    <w:p w14:paraId="0ABDCEF6" w14:textId="42FA127F" w:rsidR="00183C82" w:rsidRDefault="00183C82" w:rsidP="00183C82">
      <w:pPr>
        <w:spacing w:before="120" w:after="120" w:line="360" w:lineRule="auto"/>
        <w:ind w:firstLine="708"/>
        <w:jc w:val="both"/>
        <w:rPr>
          <w:spacing w:val="-3"/>
        </w:rPr>
      </w:pPr>
      <w:r>
        <w:rPr>
          <w:spacing w:val="-3"/>
        </w:rPr>
        <w:t>En cualquier caso, debe tenerse presente que la regulación de la materia debe partir de las previsiones del artículo 49 de la Constitución Española de 27 de diciembre de 1978, que establece que “</w:t>
      </w:r>
      <w:r w:rsidR="007005EE">
        <w:rPr>
          <w:spacing w:val="-3"/>
        </w:rPr>
        <w:t>l</w:t>
      </w:r>
      <w:r w:rsidR="007005EE" w:rsidRPr="007005EE">
        <w:rPr>
          <w:spacing w:val="-3"/>
        </w:rPr>
        <w:t xml:space="preserve">as personas con discapacidad ejercen los derechos previstos en este </w:t>
      </w:r>
      <w:r w:rsidR="007005EE" w:rsidRPr="007005EE">
        <w:rPr>
          <w:spacing w:val="-3"/>
        </w:rPr>
        <w:lastRenderedPageBreak/>
        <w:t>Título en condiciones de libertad e igualdad reales y efectivas</w:t>
      </w:r>
      <w:r w:rsidR="007005EE">
        <w:rPr>
          <w:spacing w:val="-3"/>
        </w:rPr>
        <w:t>”, de modo que “l</w:t>
      </w:r>
      <w:r w:rsidR="005431C2" w:rsidRPr="005431C2">
        <w:rPr>
          <w:spacing w:val="-3"/>
        </w:rPr>
        <w:t>os poderes públicos impulsarán las políticas que garanticen la plena autonomía personal y la inclusión social de las personas con discapacidad, en entornos universalmente accesibles. Asimismo, fomentarán la participación de sus organizaciones, en los términos que la ley establezca. Se atenderán particularmente las necesidades específicas de las mujeres y los menores con discapacidad</w:t>
      </w:r>
      <w:r>
        <w:rPr>
          <w:spacing w:val="-3"/>
        </w:rPr>
        <w:t>”</w:t>
      </w:r>
      <w:r w:rsidRPr="001942AE">
        <w:rPr>
          <w:spacing w:val="-3"/>
        </w:rPr>
        <w:t>.</w:t>
      </w:r>
    </w:p>
    <w:p w14:paraId="36D8264E" w14:textId="77777777" w:rsidR="00AD11D1" w:rsidRDefault="00AD11D1" w:rsidP="00B70281">
      <w:pPr>
        <w:spacing w:before="120" w:after="120" w:line="360" w:lineRule="auto"/>
        <w:ind w:firstLine="708"/>
        <w:jc w:val="both"/>
        <w:rPr>
          <w:spacing w:val="-3"/>
        </w:rPr>
      </w:pPr>
    </w:p>
    <w:p w14:paraId="7C998374" w14:textId="1ABACCD3" w:rsidR="00F65C11" w:rsidRPr="00DA6EE8" w:rsidRDefault="00F65C11" w:rsidP="00F65C11">
      <w:pPr>
        <w:spacing w:before="120" w:after="120" w:line="360" w:lineRule="auto"/>
        <w:jc w:val="both"/>
        <w:rPr>
          <w:b/>
          <w:bCs/>
          <w:spacing w:val="-3"/>
        </w:rPr>
      </w:pPr>
      <w:r w:rsidRPr="00DA6EE8">
        <w:rPr>
          <w:b/>
          <w:bCs/>
          <w:spacing w:val="-3"/>
        </w:rPr>
        <w:t>PROHIBICIONES: CONCEPTO Y PRINCIPALES SUPUESTOS</w:t>
      </w:r>
      <w:r w:rsidR="00DA6EE8">
        <w:rPr>
          <w:b/>
          <w:bCs/>
          <w:spacing w:val="-3"/>
        </w:rPr>
        <w:t>.</w:t>
      </w:r>
    </w:p>
    <w:p w14:paraId="7D481925" w14:textId="42F9A192" w:rsidR="0047242B" w:rsidRDefault="001B0474" w:rsidP="0047242B">
      <w:pPr>
        <w:spacing w:before="120" w:after="120" w:line="360" w:lineRule="auto"/>
        <w:ind w:firstLine="708"/>
        <w:jc w:val="both"/>
        <w:rPr>
          <w:spacing w:val="-3"/>
        </w:rPr>
      </w:pPr>
      <w:r>
        <w:rPr>
          <w:spacing w:val="-3"/>
        </w:rPr>
        <w:t>T</w:t>
      </w:r>
      <w:r w:rsidR="0047242B">
        <w:rPr>
          <w:spacing w:val="-3"/>
        </w:rPr>
        <w:t>radicionalmente</w:t>
      </w:r>
      <w:r>
        <w:rPr>
          <w:spacing w:val="-3"/>
        </w:rPr>
        <w:t xml:space="preserve">, el Derecho Civil regulaba las denominadas </w:t>
      </w:r>
      <w:r w:rsidRPr="001B0474">
        <w:rPr>
          <w:i/>
          <w:iCs/>
          <w:spacing w:val="-3"/>
        </w:rPr>
        <w:t>circunstancias modificativas de la capacidad</w:t>
      </w:r>
      <w:r>
        <w:rPr>
          <w:spacing w:val="-3"/>
        </w:rPr>
        <w:t>, que eran</w:t>
      </w:r>
      <w:r w:rsidR="0047242B">
        <w:rPr>
          <w:spacing w:val="-3"/>
        </w:rPr>
        <w:t xml:space="preserve"> circunstancias que limita</w:t>
      </w:r>
      <w:r>
        <w:rPr>
          <w:spacing w:val="-3"/>
        </w:rPr>
        <w:t>ba</w:t>
      </w:r>
      <w:r w:rsidR="0047242B">
        <w:rPr>
          <w:spacing w:val="-3"/>
        </w:rPr>
        <w:t>n la capacidad de obrar, provocando la restricción de la eficacia jurídica de los actos de quien no e</w:t>
      </w:r>
      <w:r>
        <w:rPr>
          <w:spacing w:val="-3"/>
        </w:rPr>
        <w:t>ra</w:t>
      </w:r>
      <w:r w:rsidR="0047242B">
        <w:rPr>
          <w:spacing w:val="-3"/>
        </w:rPr>
        <w:t xml:space="preserve"> plenamente capaz.</w:t>
      </w:r>
    </w:p>
    <w:p w14:paraId="51F9AB22" w14:textId="66BA97F7" w:rsidR="0047242B" w:rsidRDefault="0047242B" w:rsidP="0047242B">
      <w:pPr>
        <w:spacing w:before="120" w:after="120" w:line="360" w:lineRule="auto"/>
        <w:ind w:firstLine="708"/>
        <w:jc w:val="both"/>
        <w:rPr>
          <w:spacing w:val="-3"/>
        </w:rPr>
      </w:pPr>
      <w:r>
        <w:rPr>
          <w:spacing w:val="-3"/>
        </w:rPr>
        <w:t>La regulación de las circunstancias modificativas de la capacidad en el ordenamiento jurídico español</w:t>
      </w:r>
      <w:r w:rsidR="001B0474">
        <w:rPr>
          <w:spacing w:val="-3"/>
        </w:rPr>
        <w:t xml:space="preserve"> cambió</w:t>
      </w:r>
      <w:r>
        <w:rPr>
          <w:spacing w:val="-3"/>
        </w:rPr>
        <w:t xml:space="preserve"> radicalmente con la </w:t>
      </w:r>
      <w:r w:rsidRPr="0012765D">
        <w:rPr>
          <w:spacing w:val="-3"/>
        </w:rPr>
        <w:t xml:space="preserve">Ley </w:t>
      </w:r>
      <w:r>
        <w:rPr>
          <w:spacing w:val="-3"/>
        </w:rPr>
        <w:t>de A</w:t>
      </w:r>
      <w:r w:rsidRPr="0012765D">
        <w:rPr>
          <w:spacing w:val="-3"/>
        </w:rPr>
        <w:t xml:space="preserve">poyo a las </w:t>
      </w:r>
      <w:r>
        <w:rPr>
          <w:spacing w:val="-3"/>
        </w:rPr>
        <w:t>P</w:t>
      </w:r>
      <w:r w:rsidRPr="0012765D">
        <w:rPr>
          <w:spacing w:val="-3"/>
        </w:rPr>
        <w:t xml:space="preserve">ersonas con </w:t>
      </w:r>
      <w:r>
        <w:rPr>
          <w:spacing w:val="-3"/>
        </w:rPr>
        <w:t>D</w:t>
      </w:r>
      <w:r w:rsidRPr="0012765D">
        <w:rPr>
          <w:spacing w:val="-3"/>
        </w:rPr>
        <w:t xml:space="preserve">iscapacidad en el </w:t>
      </w:r>
      <w:r>
        <w:rPr>
          <w:spacing w:val="-3"/>
        </w:rPr>
        <w:t>E</w:t>
      </w:r>
      <w:r w:rsidRPr="0012765D">
        <w:rPr>
          <w:spacing w:val="-3"/>
        </w:rPr>
        <w:t xml:space="preserve">jercicio de su </w:t>
      </w:r>
      <w:r>
        <w:rPr>
          <w:spacing w:val="-3"/>
        </w:rPr>
        <w:t>C</w:t>
      </w:r>
      <w:r w:rsidRPr="0012765D">
        <w:rPr>
          <w:spacing w:val="-3"/>
        </w:rPr>
        <w:t xml:space="preserve">apacidad </w:t>
      </w:r>
      <w:r>
        <w:rPr>
          <w:spacing w:val="-3"/>
        </w:rPr>
        <w:t>J</w:t>
      </w:r>
      <w:r w:rsidRPr="0012765D">
        <w:rPr>
          <w:spacing w:val="-3"/>
        </w:rPr>
        <w:t>urídica</w:t>
      </w:r>
      <w:r w:rsidRPr="00E76574">
        <w:rPr>
          <w:spacing w:val="-3"/>
        </w:rPr>
        <w:t xml:space="preserve"> </w:t>
      </w:r>
      <w:r w:rsidRPr="0012765D">
        <w:rPr>
          <w:spacing w:val="-3"/>
        </w:rPr>
        <w:t>de 2 de junio</w:t>
      </w:r>
      <w:r>
        <w:rPr>
          <w:spacing w:val="-3"/>
        </w:rPr>
        <w:t xml:space="preserve"> de 2021, que</w:t>
      </w:r>
      <w:r w:rsidR="001B0474">
        <w:rPr>
          <w:spacing w:val="-3"/>
        </w:rPr>
        <w:t xml:space="preserve"> modif</w:t>
      </w:r>
      <w:r w:rsidR="005132BA">
        <w:rPr>
          <w:spacing w:val="-3"/>
        </w:rPr>
        <w:t>i</w:t>
      </w:r>
      <w:r w:rsidR="001B0474">
        <w:rPr>
          <w:spacing w:val="-3"/>
        </w:rPr>
        <w:t>có</w:t>
      </w:r>
      <w:r>
        <w:rPr>
          <w:spacing w:val="-3"/>
        </w:rPr>
        <w:t xml:space="preserve"> en su totalidad los preceptos del Código Civil de 24 de julio de 1889 en la materia.</w:t>
      </w:r>
    </w:p>
    <w:p w14:paraId="72271994" w14:textId="2B211945" w:rsidR="0047242B" w:rsidRDefault="0047242B" w:rsidP="0047242B">
      <w:pPr>
        <w:spacing w:before="120" w:after="120" w:line="360" w:lineRule="auto"/>
        <w:ind w:firstLine="708"/>
        <w:jc w:val="both"/>
        <w:rPr>
          <w:spacing w:val="-3"/>
        </w:rPr>
      </w:pPr>
      <w:r>
        <w:rPr>
          <w:spacing w:val="-3"/>
        </w:rPr>
        <w:t>Como indica su exposición de motivos, e</w:t>
      </w:r>
      <w:r w:rsidRPr="000E0540">
        <w:rPr>
          <w:spacing w:val="-3"/>
        </w:rPr>
        <w:t xml:space="preserve">l elemento sobre el que pivota la nueva regulación </w:t>
      </w:r>
      <w:r>
        <w:rPr>
          <w:spacing w:val="-3"/>
        </w:rPr>
        <w:t xml:space="preserve">no es </w:t>
      </w:r>
      <w:r w:rsidRPr="000E0540">
        <w:rPr>
          <w:spacing w:val="-3"/>
        </w:rPr>
        <w:t xml:space="preserve">ni la incapacitación ni la modificación de </w:t>
      </w:r>
      <w:r>
        <w:rPr>
          <w:spacing w:val="-3"/>
        </w:rPr>
        <w:t>l</w:t>
      </w:r>
      <w:r w:rsidRPr="000E0540">
        <w:rPr>
          <w:spacing w:val="-3"/>
        </w:rPr>
        <w:t>a capacidad</w:t>
      </w:r>
      <w:r>
        <w:rPr>
          <w:spacing w:val="-3"/>
        </w:rPr>
        <w:t>, sino el apoyo o asistencia a la persona que lo precise.</w:t>
      </w:r>
    </w:p>
    <w:p w14:paraId="00F70F39" w14:textId="042DA592" w:rsidR="00C95E02" w:rsidRPr="00C95E02" w:rsidRDefault="00C95E02" w:rsidP="00C95E02">
      <w:pPr>
        <w:spacing w:before="120" w:after="120" w:line="360" w:lineRule="auto"/>
        <w:ind w:firstLine="708"/>
        <w:jc w:val="both"/>
        <w:rPr>
          <w:spacing w:val="-3"/>
        </w:rPr>
      </w:pPr>
      <w:r>
        <w:rPr>
          <w:spacing w:val="-3"/>
        </w:rPr>
        <w:t xml:space="preserve">Distintas de las circunstancias modificativas de la capacidad son las </w:t>
      </w:r>
      <w:r w:rsidRPr="00C95E02">
        <w:rPr>
          <w:spacing w:val="-3"/>
        </w:rPr>
        <w:t>prohibiciones impuestas por la ley</w:t>
      </w:r>
      <w:r w:rsidR="009A67A1">
        <w:rPr>
          <w:spacing w:val="-3"/>
        </w:rPr>
        <w:t xml:space="preserve"> a determinadas personas</w:t>
      </w:r>
      <w:r w:rsidRPr="00C95E02">
        <w:rPr>
          <w:spacing w:val="-3"/>
        </w:rPr>
        <w:t xml:space="preserve"> para realizar determinados actos o negocios jurídicos</w:t>
      </w:r>
      <w:r w:rsidR="009A67A1">
        <w:rPr>
          <w:spacing w:val="-3"/>
        </w:rPr>
        <w:t>, las cuales no están</w:t>
      </w:r>
      <w:r w:rsidR="001D7FE4">
        <w:rPr>
          <w:spacing w:val="-3"/>
        </w:rPr>
        <w:t xml:space="preserve"> fundadas en </w:t>
      </w:r>
      <w:r w:rsidRPr="00C95E02">
        <w:rPr>
          <w:spacing w:val="-3"/>
        </w:rPr>
        <w:t>circunstancias subjetivas de esa persona</w:t>
      </w:r>
      <w:r w:rsidR="001D7FE4">
        <w:rPr>
          <w:spacing w:val="-3"/>
        </w:rPr>
        <w:t xml:space="preserve">, sino </w:t>
      </w:r>
      <w:r w:rsidRPr="00C95E02">
        <w:rPr>
          <w:spacing w:val="-3"/>
        </w:rPr>
        <w:t xml:space="preserve">en razones </w:t>
      </w:r>
      <w:r w:rsidR="000B1A06">
        <w:rPr>
          <w:spacing w:val="-3"/>
        </w:rPr>
        <w:t xml:space="preserve">objetivas </w:t>
      </w:r>
      <w:r w:rsidRPr="00C95E02">
        <w:rPr>
          <w:spacing w:val="-3"/>
        </w:rPr>
        <w:t>de moralidad</w:t>
      </w:r>
      <w:r w:rsidR="000B1A06">
        <w:rPr>
          <w:spacing w:val="-3"/>
        </w:rPr>
        <w:t xml:space="preserve"> u orden público.</w:t>
      </w:r>
    </w:p>
    <w:p w14:paraId="3FFEAD1A" w14:textId="24F48FB7" w:rsidR="00421E7A" w:rsidRDefault="00421E7A" w:rsidP="00C95E02">
      <w:pPr>
        <w:spacing w:before="120" w:after="120" w:line="360" w:lineRule="auto"/>
        <w:ind w:firstLine="708"/>
        <w:jc w:val="both"/>
        <w:rPr>
          <w:spacing w:val="-3"/>
        </w:rPr>
      </w:pPr>
      <w:r>
        <w:rPr>
          <w:spacing w:val="-3"/>
        </w:rPr>
        <w:t>Los principales supuestos de prohibiciones</w:t>
      </w:r>
      <w:r w:rsidR="003E7F8B">
        <w:rPr>
          <w:spacing w:val="-3"/>
        </w:rPr>
        <w:t>, estudiados detenidamente en otros temas del programa,</w:t>
      </w:r>
      <w:r>
        <w:rPr>
          <w:spacing w:val="-3"/>
        </w:rPr>
        <w:t xml:space="preserve"> son los siguientes:</w:t>
      </w:r>
    </w:p>
    <w:p w14:paraId="74E1E773" w14:textId="1675876C" w:rsidR="00C95E02" w:rsidRPr="003E7F8B" w:rsidRDefault="00C95E02" w:rsidP="003E7F8B">
      <w:pPr>
        <w:pStyle w:val="Prrafodelista"/>
        <w:numPr>
          <w:ilvl w:val="0"/>
          <w:numId w:val="49"/>
        </w:numPr>
        <w:spacing w:before="120" w:after="120" w:line="360" w:lineRule="auto"/>
        <w:ind w:left="993" w:hanging="284"/>
        <w:jc w:val="both"/>
        <w:rPr>
          <w:spacing w:val="-3"/>
        </w:rPr>
      </w:pPr>
      <w:r w:rsidRPr="003E7F8B">
        <w:rPr>
          <w:spacing w:val="-3"/>
        </w:rPr>
        <w:t>Las prohibiciones para celebrar el contrato de compraventa</w:t>
      </w:r>
      <w:r w:rsidR="003D5C2F" w:rsidRPr="003E7F8B">
        <w:rPr>
          <w:spacing w:val="-3"/>
        </w:rPr>
        <w:t xml:space="preserve"> previstas por el artículo 1459 del Código Civil</w:t>
      </w:r>
      <w:r w:rsidRPr="003E7F8B">
        <w:rPr>
          <w:spacing w:val="-3"/>
        </w:rPr>
        <w:t>.</w:t>
      </w:r>
    </w:p>
    <w:p w14:paraId="575222EF" w14:textId="52BF7843" w:rsidR="00C95E02" w:rsidRPr="003E7F8B" w:rsidRDefault="00C95E02" w:rsidP="003E7F8B">
      <w:pPr>
        <w:pStyle w:val="Prrafodelista"/>
        <w:numPr>
          <w:ilvl w:val="0"/>
          <w:numId w:val="49"/>
        </w:numPr>
        <w:spacing w:before="120" w:after="120" w:line="360" w:lineRule="auto"/>
        <w:ind w:left="993" w:hanging="284"/>
        <w:jc w:val="both"/>
        <w:rPr>
          <w:spacing w:val="-3"/>
        </w:rPr>
      </w:pPr>
      <w:r w:rsidRPr="003E7F8B">
        <w:rPr>
          <w:spacing w:val="-3"/>
        </w:rPr>
        <w:t>Las prohibiciones para contraer matrimonio previstas en el artículo 47 del Código Civil</w:t>
      </w:r>
      <w:r w:rsidR="003C1556" w:rsidRPr="003E7F8B">
        <w:rPr>
          <w:spacing w:val="-3"/>
        </w:rPr>
        <w:t>.</w:t>
      </w:r>
    </w:p>
    <w:p w14:paraId="05130617" w14:textId="550F9B23" w:rsidR="00C95E02" w:rsidRPr="003E7F8B" w:rsidRDefault="00C95E02" w:rsidP="003E7F8B">
      <w:pPr>
        <w:pStyle w:val="Prrafodelista"/>
        <w:numPr>
          <w:ilvl w:val="0"/>
          <w:numId w:val="49"/>
        </w:numPr>
        <w:spacing w:before="120" w:after="120" w:line="360" w:lineRule="auto"/>
        <w:ind w:left="993" w:hanging="284"/>
        <w:jc w:val="both"/>
        <w:rPr>
          <w:spacing w:val="-3"/>
        </w:rPr>
      </w:pPr>
      <w:r w:rsidRPr="003E7F8B">
        <w:rPr>
          <w:spacing w:val="-3"/>
        </w:rPr>
        <w:t>Las prohibiciones para ejercer la patria potestad y demás funciones tuitivas del artículo 111 del Código Civil</w:t>
      </w:r>
      <w:r w:rsidR="003E7F8B" w:rsidRPr="003E7F8B">
        <w:rPr>
          <w:spacing w:val="-3"/>
        </w:rPr>
        <w:t>.</w:t>
      </w:r>
    </w:p>
    <w:p w14:paraId="58449446" w14:textId="07B20FAA" w:rsidR="00C95E02" w:rsidRPr="003E7F8B" w:rsidRDefault="00C95E02" w:rsidP="003E7F8B">
      <w:pPr>
        <w:pStyle w:val="Prrafodelista"/>
        <w:numPr>
          <w:ilvl w:val="0"/>
          <w:numId w:val="49"/>
        </w:numPr>
        <w:spacing w:before="120" w:after="120" w:line="360" w:lineRule="auto"/>
        <w:ind w:left="993" w:hanging="284"/>
        <w:jc w:val="both"/>
        <w:rPr>
          <w:spacing w:val="-3"/>
        </w:rPr>
      </w:pPr>
      <w:r w:rsidRPr="003E7F8B">
        <w:rPr>
          <w:spacing w:val="-3"/>
        </w:rPr>
        <w:lastRenderedPageBreak/>
        <w:t>Las prohibiciones para ser tutor previstas en el artículo 216 del Código Civil.</w:t>
      </w:r>
    </w:p>
    <w:p w14:paraId="59F916C6" w14:textId="098039BD" w:rsidR="00C95E02" w:rsidRPr="003E7F8B" w:rsidRDefault="00C95E02" w:rsidP="003E7F8B">
      <w:pPr>
        <w:pStyle w:val="Prrafodelista"/>
        <w:numPr>
          <w:ilvl w:val="0"/>
          <w:numId w:val="49"/>
        </w:numPr>
        <w:spacing w:before="120" w:after="120" w:line="360" w:lineRule="auto"/>
        <w:ind w:left="993" w:hanging="284"/>
        <w:jc w:val="both"/>
        <w:rPr>
          <w:spacing w:val="-3"/>
        </w:rPr>
      </w:pPr>
      <w:r w:rsidRPr="003E7F8B">
        <w:rPr>
          <w:spacing w:val="-3"/>
        </w:rPr>
        <w:t xml:space="preserve">Las prohibiciones </w:t>
      </w:r>
      <w:r w:rsidR="003E7F8B" w:rsidRPr="003E7F8B">
        <w:rPr>
          <w:spacing w:val="-3"/>
        </w:rPr>
        <w:t xml:space="preserve">testamentarias previstas </w:t>
      </w:r>
      <w:r w:rsidRPr="003E7F8B">
        <w:rPr>
          <w:spacing w:val="-3"/>
        </w:rPr>
        <w:t>en los artículos 752, 753 y 754 del Código Civil.</w:t>
      </w:r>
    </w:p>
    <w:p w14:paraId="4760B969" w14:textId="77777777" w:rsidR="003E7F8B" w:rsidRPr="003E7F8B" w:rsidRDefault="003E7F8B" w:rsidP="003E7F8B">
      <w:pPr>
        <w:pStyle w:val="Prrafodelista"/>
        <w:numPr>
          <w:ilvl w:val="0"/>
          <w:numId w:val="49"/>
        </w:numPr>
        <w:spacing w:before="120" w:after="120" w:line="360" w:lineRule="auto"/>
        <w:ind w:left="993" w:hanging="284"/>
        <w:jc w:val="both"/>
        <w:rPr>
          <w:spacing w:val="-3"/>
        </w:rPr>
      </w:pPr>
      <w:r w:rsidRPr="003E7F8B">
        <w:rPr>
          <w:spacing w:val="-3"/>
        </w:rPr>
        <w:t xml:space="preserve">Las </w:t>
      </w:r>
      <w:r w:rsidR="00C95E02" w:rsidRPr="003E7F8B">
        <w:rPr>
          <w:spacing w:val="-3"/>
        </w:rPr>
        <w:t xml:space="preserve">prohibiciones para </w:t>
      </w:r>
      <w:r w:rsidRPr="003E7F8B">
        <w:rPr>
          <w:spacing w:val="-3"/>
        </w:rPr>
        <w:t xml:space="preserve">ser </w:t>
      </w:r>
      <w:r w:rsidR="00C95E02" w:rsidRPr="003E7F8B">
        <w:rPr>
          <w:spacing w:val="-3"/>
        </w:rPr>
        <w:t>beneficiario</w:t>
      </w:r>
      <w:r w:rsidRPr="003E7F8B">
        <w:rPr>
          <w:spacing w:val="-3"/>
        </w:rPr>
        <w:t xml:space="preserve"> de</w:t>
      </w:r>
      <w:r w:rsidR="00C95E02" w:rsidRPr="003E7F8B">
        <w:rPr>
          <w:spacing w:val="-3"/>
        </w:rPr>
        <w:t xml:space="preserve"> subvenciones previstas en Ley General de Subvenciones</w:t>
      </w:r>
      <w:r w:rsidRPr="003E7F8B">
        <w:rPr>
          <w:spacing w:val="-3"/>
        </w:rPr>
        <w:t xml:space="preserve"> de 17 de noviembre de 2003.</w:t>
      </w:r>
    </w:p>
    <w:p w14:paraId="5E2AFF82" w14:textId="4ACEDDC5" w:rsidR="00F65C11" w:rsidRPr="003E7F8B" w:rsidRDefault="003E7F8B" w:rsidP="003E7F8B">
      <w:pPr>
        <w:pStyle w:val="Prrafodelista"/>
        <w:numPr>
          <w:ilvl w:val="0"/>
          <w:numId w:val="49"/>
        </w:numPr>
        <w:spacing w:before="120" w:after="120" w:line="360" w:lineRule="auto"/>
        <w:ind w:left="993" w:hanging="284"/>
        <w:jc w:val="both"/>
        <w:rPr>
          <w:spacing w:val="-3"/>
        </w:rPr>
      </w:pPr>
      <w:r w:rsidRPr="003E7F8B">
        <w:rPr>
          <w:spacing w:val="-3"/>
        </w:rPr>
        <w:t xml:space="preserve">Las prohibiciones de contratar previstas por </w:t>
      </w:r>
      <w:r w:rsidR="00C95E02" w:rsidRPr="003E7F8B">
        <w:rPr>
          <w:spacing w:val="-3"/>
        </w:rPr>
        <w:t>la Ley de Contratos del Sector Público</w:t>
      </w:r>
      <w:r w:rsidRPr="003E7F8B">
        <w:rPr>
          <w:spacing w:val="-3"/>
        </w:rPr>
        <w:t xml:space="preserve"> de 8 de noviembre de 2017</w:t>
      </w:r>
      <w:r w:rsidR="00C95E02" w:rsidRPr="003E7F8B">
        <w:rPr>
          <w:spacing w:val="-3"/>
        </w:rPr>
        <w:t>.</w:t>
      </w:r>
    </w:p>
    <w:p w14:paraId="57EF124B" w14:textId="77777777" w:rsidR="008E3A84" w:rsidRDefault="008E3A84" w:rsidP="00B70281">
      <w:pPr>
        <w:spacing w:before="120" w:after="120" w:line="360" w:lineRule="auto"/>
        <w:ind w:firstLine="708"/>
        <w:jc w:val="both"/>
        <w:rPr>
          <w:spacing w:val="-3"/>
        </w:rPr>
      </w:pPr>
    </w:p>
    <w:p w14:paraId="3A9AC224" w14:textId="10477E86" w:rsidR="0041599C" w:rsidRPr="004E2B29" w:rsidRDefault="00DA6EE8" w:rsidP="00DA6EE8">
      <w:pPr>
        <w:spacing w:before="120" w:after="120" w:line="360" w:lineRule="auto"/>
        <w:jc w:val="both"/>
        <w:rPr>
          <w:b/>
          <w:spacing w:val="-3"/>
        </w:rPr>
      </w:pPr>
      <w:r w:rsidRPr="004E2B29">
        <w:rPr>
          <w:b/>
          <w:spacing w:val="-3"/>
        </w:rPr>
        <w:t>TEORÍA DE LOS ESTADOS CIVILES.</w:t>
      </w:r>
    </w:p>
    <w:p w14:paraId="515B1FB4" w14:textId="77777777" w:rsidR="007A51DC" w:rsidRDefault="006246DF" w:rsidP="00B70281">
      <w:pPr>
        <w:spacing w:before="120" w:after="120" w:line="360" w:lineRule="auto"/>
        <w:ind w:firstLine="708"/>
        <w:jc w:val="both"/>
        <w:rPr>
          <w:spacing w:val="-3"/>
        </w:rPr>
      </w:pPr>
      <w:r>
        <w:rPr>
          <w:spacing w:val="-3"/>
        </w:rPr>
        <w:t>Lo</w:t>
      </w:r>
      <w:r w:rsidR="000757BB">
        <w:rPr>
          <w:spacing w:val="-3"/>
        </w:rPr>
        <w:t xml:space="preserve">s estados civiles son situaciones </w:t>
      </w:r>
      <w:r w:rsidR="009957C2">
        <w:rPr>
          <w:spacing w:val="-3"/>
        </w:rPr>
        <w:t xml:space="preserve">de especial relevancia y estabilidad en las que pueden encontrarse las personas físicas </w:t>
      </w:r>
      <w:r w:rsidR="00F71458">
        <w:rPr>
          <w:spacing w:val="-3"/>
        </w:rPr>
        <w:t>y que contribuyen a caracterizarlas jurídicamente.</w:t>
      </w:r>
    </w:p>
    <w:p w14:paraId="4AF42E8D" w14:textId="35017BFC" w:rsidR="00F96EAA" w:rsidRDefault="00D46586" w:rsidP="00B70281">
      <w:pPr>
        <w:spacing w:before="120" w:after="120" w:line="360" w:lineRule="auto"/>
        <w:ind w:firstLine="708"/>
        <w:jc w:val="both"/>
        <w:rPr>
          <w:spacing w:val="-3"/>
        </w:rPr>
      </w:pPr>
      <w:r>
        <w:rPr>
          <w:spacing w:val="-3"/>
        </w:rPr>
        <w:t>No existe un</w:t>
      </w:r>
      <w:r w:rsidR="005E514E">
        <w:rPr>
          <w:spacing w:val="-3"/>
        </w:rPr>
        <w:t>a definición</w:t>
      </w:r>
      <w:r>
        <w:rPr>
          <w:spacing w:val="-3"/>
        </w:rPr>
        <w:t xml:space="preserve"> legal de </w:t>
      </w:r>
      <w:r w:rsidRPr="00E54E79">
        <w:rPr>
          <w:i/>
          <w:iCs/>
          <w:spacing w:val="-3"/>
        </w:rPr>
        <w:t>estado civil</w:t>
      </w:r>
      <w:r w:rsidR="000C491C">
        <w:rPr>
          <w:spacing w:val="-3"/>
        </w:rPr>
        <w:t xml:space="preserve">, </w:t>
      </w:r>
      <w:r w:rsidR="005E514E">
        <w:rPr>
          <w:spacing w:val="-3"/>
        </w:rPr>
        <w:t xml:space="preserve">y </w:t>
      </w:r>
      <w:r w:rsidR="000C491C">
        <w:rPr>
          <w:spacing w:val="-3"/>
        </w:rPr>
        <w:t xml:space="preserve">la jurisprudencia </w:t>
      </w:r>
      <w:r w:rsidR="005E514E">
        <w:rPr>
          <w:spacing w:val="-3"/>
        </w:rPr>
        <w:t xml:space="preserve">lo </w:t>
      </w:r>
      <w:r w:rsidR="000C491C">
        <w:rPr>
          <w:spacing w:val="-3"/>
        </w:rPr>
        <w:t xml:space="preserve">ha </w:t>
      </w:r>
      <w:r w:rsidR="005E514E">
        <w:rPr>
          <w:spacing w:val="-3"/>
        </w:rPr>
        <w:t xml:space="preserve">conceptuado como el conjunto de cualidades que pertenecen a la persona física </w:t>
      </w:r>
      <w:r w:rsidR="00E54E79">
        <w:rPr>
          <w:spacing w:val="-3"/>
        </w:rPr>
        <w:t>y determinan su identificación y su capacidad de actuación en las relaciones jurídicas.</w:t>
      </w:r>
    </w:p>
    <w:p w14:paraId="7493B641" w14:textId="3E9273C7" w:rsidR="00F96EAA" w:rsidRDefault="00E54E79" w:rsidP="00B70281">
      <w:pPr>
        <w:spacing w:before="120" w:after="120" w:line="360" w:lineRule="auto"/>
        <w:ind w:firstLine="708"/>
        <w:jc w:val="both"/>
        <w:rPr>
          <w:spacing w:val="-3"/>
        </w:rPr>
      </w:pPr>
      <w:r>
        <w:rPr>
          <w:spacing w:val="-3"/>
        </w:rPr>
        <w:t xml:space="preserve">El Código Civil sólo utiliza la expresión en dos preceptos, </w:t>
      </w:r>
      <w:r w:rsidR="003D7897">
        <w:rPr>
          <w:spacing w:val="-3"/>
        </w:rPr>
        <w:t xml:space="preserve">en el artículo 9.1, para indicar que la ley nacional de las personas físicas es la que rige su estado civil, y en el artículo </w:t>
      </w:r>
      <w:r w:rsidR="00041FED">
        <w:rPr>
          <w:spacing w:val="-3"/>
        </w:rPr>
        <w:t>1814, para excluirlo de la posibilidad de transacción.</w:t>
      </w:r>
    </w:p>
    <w:p w14:paraId="137062A7" w14:textId="610001AD" w:rsidR="00041FED" w:rsidRDefault="00041FED" w:rsidP="00B70281">
      <w:pPr>
        <w:spacing w:before="120" w:after="120" w:line="360" w:lineRule="auto"/>
        <w:ind w:firstLine="708"/>
        <w:jc w:val="both"/>
        <w:rPr>
          <w:spacing w:val="-3"/>
        </w:rPr>
      </w:pPr>
      <w:r>
        <w:rPr>
          <w:spacing w:val="-3"/>
        </w:rPr>
        <w:t>Es la Ley de Registro Civil</w:t>
      </w:r>
      <w:r w:rsidR="009354BC">
        <w:rPr>
          <w:spacing w:val="-3"/>
        </w:rPr>
        <w:t xml:space="preserve"> de 21 de julio de 2011</w:t>
      </w:r>
      <w:r>
        <w:rPr>
          <w:spacing w:val="-3"/>
        </w:rPr>
        <w:t>,</w:t>
      </w:r>
      <w:r w:rsidR="005754F6">
        <w:rPr>
          <w:spacing w:val="-3"/>
        </w:rPr>
        <w:t xml:space="preserve"> que conforme a su artículo 2 </w:t>
      </w:r>
      <w:r w:rsidR="005754F6" w:rsidRPr="005754F6">
        <w:rPr>
          <w:spacing w:val="-3"/>
        </w:rPr>
        <w:t>tiene por objeto hacer constar oficialmente los hechos y actos que se refieren al estado civil de las personas</w:t>
      </w:r>
      <w:r w:rsidR="005754F6">
        <w:rPr>
          <w:spacing w:val="-3"/>
        </w:rPr>
        <w:t xml:space="preserve"> físicas</w:t>
      </w:r>
      <w:r w:rsidR="001F280F">
        <w:rPr>
          <w:spacing w:val="-3"/>
        </w:rPr>
        <w:t xml:space="preserve">, </w:t>
      </w:r>
      <w:r w:rsidR="009354BC">
        <w:rPr>
          <w:spacing w:val="-3"/>
        </w:rPr>
        <w:t>la</w:t>
      </w:r>
      <w:r w:rsidR="001F280F">
        <w:rPr>
          <w:spacing w:val="-3"/>
        </w:rPr>
        <w:t xml:space="preserve"> que más profusamente se refiere al mismo en nuestro ordenamiento jurídico.</w:t>
      </w:r>
    </w:p>
    <w:p w14:paraId="2FB4E121" w14:textId="329BA35F" w:rsidR="0091563F" w:rsidRDefault="0091563F" w:rsidP="00B70281">
      <w:pPr>
        <w:spacing w:before="120" w:after="120" w:line="360" w:lineRule="auto"/>
        <w:ind w:firstLine="708"/>
        <w:jc w:val="both"/>
        <w:rPr>
          <w:spacing w:val="-3"/>
        </w:rPr>
      </w:pPr>
      <w:r>
        <w:rPr>
          <w:spacing w:val="-3"/>
        </w:rPr>
        <w:t>Los caracteres fundamentales de</w:t>
      </w:r>
      <w:r w:rsidR="00E50AC0">
        <w:rPr>
          <w:spacing w:val="-3"/>
        </w:rPr>
        <w:t xml:space="preserve"> </w:t>
      </w:r>
      <w:r>
        <w:rPr>
          <w:spacing w:val="-3"/>
        </w:rPr>
        <w:t>l</w:t>
      </w:r>
      <w:r w:rsidR="00E50AC0">
        <w:rPr>
          <w:spacing w:val="-3"/>
        </w:rPr>
        <w:t>os</w:t>
      </w:r>
      <w:r>
        <w:rPr>
          <w:spacing w:val="-3"/>
        </w:rPr>
        <w:t xml:space="preserve"> estado</w:t>
      </w:r>
      <w:r w:rsidR="00E50AC0">
        <w:rPr>
          <w:spacing w:val="-3"/>
        </w:rPr>
        <w:t>s</w:t>
      </w:r>
      <w:r>
        <w:rPr>
          <w:spacing w:val="-3"/>
        </w:rPr>
        <w:t xml:space="preserve"> civil</w:t>
      </w:r>
      <w:r w:rsidR="00E50AC0">
        <w:rPr>
          <w:spacing w:val="-3"/>
        </w:rPr>
        <w:t>es</w:t>
      </w:r>
      <w:r>
        <w:rPr>
          <w:spacing w:val="-3"/>
        </w:rPr>
        <w:t xml:space="preserve"> </w:t>
      </w:r>
      <w:r w:rsidR="00F059D1">
        <w:rPr>
          <w:spacing w:val="-3"/>
        </w:rPr>
        <w:t xml:space="preserve">en nuestro ordenamiento jurídico </w:t>
      </w:r>
      <w:r>
        <w:rPr>
          <w:spacing w:val="-3"/>
        </w:rPr>
        <w:t>son los siguientes:</w:t>
      </w:r>
    </w:p>
    <w:p w14:paraId="069AA251" w14:textId="4E5EF7BE" w:rsidR="0091563F" w:rsidRPr="001A56D5" w:rsidRDefault="0037336F" w:rsidP="001A56D5">
      <w:pPr>
        <w:pStyle w:val="Prrafodelista"/>
        <w:numPr>
          <w:ilvl w:val="0"/>
          <w:numId w:val="40"/>
        </w:numPr>
        <w:spacing w:before="120" w:after="120" w:line="360" w:lineRule="auto"/>
        <w:ind w:left="993" w:hanging="284"/>
        <w:jc w:val="both"/>
        <w:rPr>
          <w:spacing w:val="-3"/>
        </w:rPr>
      </w:pPr>
      <w:r w:rsidRPr="001A56D5">
        <w:rPr>
          <w:spacing w:val="-3"/>
        </w:rPr>
        <w:t>Está</w:t>
      </w:r>
      <w:r w:rsidR="00E50AC0" w:rsidRPr="001A56D5">
        <w:rPr>
          <w:spacing w:val="-3"/>
        </w:rPr>
        <w:t>n</w:t>
      </w:r>
      <w:r w:rsidRPr="001A56D5">
        <w:rPr>
          <w:spacing w:val="-3"/>
        </w:rPr>
        <w:t xml:space="preserve"> regulado</w:t>
      </w:r>
      <w:r w:rsidR="005E1A5B">
        <w:rPr>
          <w:spacing w:val="-3"/>
        </w:rPr>
        <w:t>s</w:t>
      </w:r>
      <w:r w:rsidRPr="001A56D5">
        <w:rPr>
          <w:spacing w:val="-3"/>
        </w:rPr>
        <w:t xml:space="preserve"> por normas imperativas, sustraídas a la autonomía de la voluntad, sin perjuicio de que el paso de un estado a otro, en ocasiones, sí que depende de la voluntad de las personas, como ocurre </w:t>
      </w:r>
      <w:r w:rsidR="00FC3B3B" w:rsidRPr="001A56D5">
        <w:rPr>
          <w:spacing w:val="-3"/>
        </w:rPr>
        <w:t>con la condición matrimonial de la persona o su nacionalidad.</w:t>
      </w:r>
    </w:p>
    <w:p w14:paraId="4A4B6E96" w14:textId="374FBC33" w:rsidR="00E50AC0" w:rsidRPr="001A56D5" w:rsidRDefault="00F52E10" w:rsidP="001A56D5">
      <w:pPr>
        <w:pStyle w:val="Prrafodelista"/>
        <w:numPr>
          <w:ilvl w:val="0"/>
          <w:numId w:val="40"/>
        </w:numPr>
        <w:spacing w:before="120" w:after="120" w:line="360" w:lineRule="auto"/>
        <w:ind w:left="993" w:hanging="284"/>
        <w:jc w:val="both"/>
        <w:rPr>
          <w:spacing w:val="-3"/>
        </w:rPr>
      </w:pPr>
      <w:r>
        <w:rPr>
          <w:spacing w:val="-3"/>
        </w:rPr>
        <w:t>Tienden a la</w:t>
      </w:r>
      <w:r w:rsidR="00E50AC0" w:rsidRPr="001A56D5">
        <w:rPr>
          <w:spacing w:val="-3"/>
        </w:rPr>
        <w:t xml:space="preserve"> de esta</w:t>
      </w:r>
      <w:r w:rsidR="00AE189D" w:rsidRPr="001A56D5">
        <w:rPr>
          <w:spacing w:val="-3"/>
        </w:rPr>
        <w:t>bilidad o permanencia.</w:t>
      </w:r>
    </w:p>
    <w:p w14:paraId="33B789CF" w14:textId="67B93BC4" w:rsidR="00AE189D" w:rsidRPr="001A56D5" w:rsidRDefault="00772F43" w:rsidP="001A56D5">
      <w:pPr>
        <w:pStyle w:val="Prrafodelista"/>
        <w:numPr>
          <w:ilvl w:val="0"/>
          <w:numId w:val="40"/>
        </w:numPr>
        <w:spacing w:before="120" w:after="120" w:line="360" w:lineRule="auto"/>
        <w:ind w:left="993" w:hanging="284"/>
        <w:jc w:val="both"/>
        <w:rPr>
          <w:spacing w:val="-3"/>
        </w:rPr>
      </w:pPr>
      <w:r w:rsidRPr="001A56D5">
        <w:rPr>
          <w:spacing w:val="-3"/>
        </w:rPr>
        <w:t xml:space="preserve">Tienen eficacia </w:t>
      </w:r>
      <w:r w:rsidRPr="001A56D5">
        <w:rPr>
          <w:i/>
          <w:iCs/>
          <w:spacing w:val="-3"/>
        </w:rPr>
        <w:t>erga omnes</w:t>
      </w:r>
      <w:r w:rsidRPr="001A56D5">
        <w:rPr>
          <w:spacing w:val="-3"/>
        </w:rPr>
        <w:t>, garantiza</w:t>
      </w:r>
      <w:r w:rsidR="005E1A5B">
        <w:rPr>
          <w:spacing w:val="-3"/>
        </w:rPr>
        <w:t>da</w:t>
      </w:r>
      <w:r w:rsidRPr="001A56D5">
        <w:rPr>
          <w:spacing w:val="-3"/>
        </w:rPr>
        <w:t xml:space="preserve"> a través de su publicidad</w:t>
      </w:r>
      <w:r w:rsidR="005E1A5B">
        <w:rPr>
          <w:spacing w:val="-3"/>
        </w:rPr>
        <w:t xml:space="preserve"> registral</w:t>
      </w:r>
      <w:r w:rsidRPr="001A56D5">
        <w:rPr>
          <w:spacing w:val="-3"/>
        </w:rPr>
        <w:t>.</w:t>
      </w:r>
    </w:p>
    <w:p w14:paraId="3EA15F14" w14:textId="09A7AC93" w:rsidR="00C63AC1" w:rsidRPr="001A56D5" w:rsidRDefault="00C63AC1" w:rsidP="001A56D5">
      <w:pPr>
        <w:pStyle w:val="Prrafodelista"/>
        <w:numPr>
          <w:ilvl w:val="0"/>
          <w:numId w:val="40"/>
        </w:numPr>
        <w:spacing w:before="120" w:after="120" w:line="360" w:lineRule="auto"/>
        <w:ind w:left="993" w:hanging="284"/>
        <w:jc w:val="both"/>
        <w:rPr>
          <w:spacing w:val="-3"/>
        </w:rPr>
      </w:pPr>
      <w:r w:rsidRPr="001A56D5">
        <w:rPr>
          <w:spacing w:val="-3"/>
        </w:rPr>
        <w:t>En la medida en que están sustraídos a la autonomía de la voluntad, no se puede transigir ni someter a arbitraje el estado civil de las personas</w:t>
      </w:r>
      <w:r w:rsidR="004C7C1A" w:rsidRPr="001A56D5">
        <w:rPr>
          <w:spacing w:val="-3"/>
        </w:rPr>
        <w:t xml:space="preserve">, ni se puede </w:t>
      </w:r>
      <w:r w:rsidR="00024FA6" w:rsidRPr="001A56D5">
        <w:rPr>
          <w:spacing w:val="-3"/>
        </w:rPr>
        <w:t xml:space="preserve">pactar </w:t>
      </w:r>
      <w:r w:rsidR="00024FA6" w:rsidRPr="001A56D5">
        <w:rPr>
          <w:spacing w:val="-3"/>
        </w:rPr>
        <w:lastRenderedPageBreak/>
        <w:t>sobre los mismos</w:t>
      </w:r>
      <w:r w:rsidR="00C92F6A" w:rsidRPr="001A56D5">
        <w:rPr>
          <w:spacing w:val="-3"/>
        </w:rPr>
        <w:t xml:space="preserve">, y por ello, por ejemplo, </w:t>
      </w:r>
      <w:r w:rsidR="00C925E1" w:rsidRPr="001A56D5">
        <w:rPr>
          <w:spacing w:val="-3"/>
        </w:rPr>
        <w:t>dispone el artículo 42 del Código Civil que “</w:t>
      </w:r>
      <w:r w:rsidR="00C92F6A" w:rsidRPr="001A56D5">
        <w:rPr>
          <w:spacing w:val="-3"/>
        </w:rPr>
        <w:t xml:space="preserve">la promesa matrimonio </w:t>
      </w:r>
      <w:r w:rsidR="00C925E1" w:rsidRPr="001A56D5">
        <w:rPr>
          <w:spacing w:val="-3"/>
        </w:rPr>
        <w:t xml:space="preserve">no produce obligación de contraerlo </w:t>
      </w:r>
      <w:r w:rsidR="00BE66BF" w:rsidRPr="001A56D5">
        <w:rPr>
          <w:spacing w:val="-3"/>
        </w:rPr>
        <w:t>ni de cumplir lo que se hubiere estipulado para el supuesto de su no celebración”</w:t>
      </w:r>
      <w:r w:rsidR="005C571C" w:rsidRPr="001A56D5">
        <w:rPr>
          <w:spacing w:val="-3"/>
        </w:rPr>
        <w:t>.</w:t>
      </w:r>
    </w:p>
    <w:p w14:paraId="3F75AED7" w14:textId="770BAB4B" w:rsidR="005C571C" w:rsidRPr="00C26A59" w:rsidRDefault="005C571C" w:rsidP="001A56D5">
      <w:pPr>
        <w:pStyle w:val="Prrafodelista"/>
        <w:numPr>
          <w:ilvl w:val="0"/>
          <w:numId w:val="40"/>
        </w:numPr>
        <w:spacing w:before="120" w:after="120" w:line="360" w:lineRule="auto"/>
        <w:ind w:left="993" w:hanging="284"/>
        <w:jc w:val="both"/>
        <w:rPr>
          <w:spacing w:val="-3"/>
        </w:rPr>
      </w:pPr>
      <w:r w:rsidRPr="001A56D5">
        <w:rPr>
          <w:spacing w:val="-3"/>
        </w:rPr>
        <w:t>Son cuestión de orden público, y por ello</w:t>
      </w:r>
      <w:r w:rsidR="00EF6417" w:rsidRPr="001A56D5">
        <w:rPr>
          <w:spacing w:val="-3"/>
        </w:rPr>
        <w:t xml:space="preserve"> </w:t>
      </w:r>
      <w:r w:rsidR="00D3207B">
        <w:rPr>
          <w:spacing w:val="-3"/>
        </w:rPr>
        <w:t xml:space="preserve">el Ministerio Fiscal interviene en los procesos relativos al estado civil en los términos previstos por </w:t>
      </w:r>
      <w:r w:rsidR="00EF6417" w:rsidRPr="001A56D5">
        <w:rPr>
          <w:spacing w:val="-3"/>
        </w:rPr>
        <w:t>el artículo</w:t>
      </w:r>
      <w:r w:rsidR="00C23BD5" w:rsidRPr="001A56D5">
        <w:rPr>
          <w:spacing w:val="-3"/>
        </w:rPr>
        <w:t xml:space="preserve"> 3.6 del Estatuto Orgánico del Ministerio Fiscal de 30 de diciembre de 1981</w:t>
      </w:r>
      <w:r w:rsidR="00D3207B">
        <w:rPr>
          <w:spacing w:val="-3"/>
        </w:rPr>
        <w:t xml:space="preserve"> y </w:t>
      </w:r>
      <w:r w:rsidR="00F76AE3">
        <w:t>el artículo 749 de la Ley de Enjuiciamiento Civil de 7 de enero de 2000</w:t>
      </w:r>
      <w:r w:rsidR="001A56D5">
        <w:t>.</w:t>
      </w:r>
    </w:p>
    <w:p w14:paraId="6755026B" w14:textId="3EAA77BE" w:rsidR="00C26A59" w:rsidRPr="001A56D5" w:rsidRDefault="00C26A59" w:rsidP="001A56D5">
      <w:pPr>
        <w:pStyle w:val="Prrafodelista"/>
        <w:numPr>
          <w:ilvl w:val="0"/>
          <w:numId w:val="40"/>
        </w:numPr>
        <w:spacing w:before="120" w:after="120" w:line="360" w:lineRule="auto"/>
        <w:ind w:left="993" w:hanging="284"/>
        <w:jc w:val="both"/>
        <w:rPr>
          <w:spacing w:val="-3"/>
        </w:rPr>
      </w:pPr>
      <w:r>
        <w:t>Goz</w:t>
      </w:r>
      <w:r w:rsidR="00B91F96">
        <w:t>a</w:t>
      </w:r>
      <w:r>
        <w:t xml:space="preserve">n de protección penal, </w:t>
      </w:r>
      <w:r w:rsidR="00B91F96">
        <w:t xml:space="preserve">a través de la tipificación por el artículo 401 del Código Penal de </w:t>
      </w:r>
      <w:r w:rsidR="00B8423C">
        <w:t>23 de noviembre de 1995 del delito de usurpación de estado civil, y de protección civil, de forma que los daños al estado civil son r</w:t>
      </w:r>
      <w:r w:rsidR="003E4B06">
        <w:t>e</w:t>
      </w:r>
      <w:r w:rsidR="00B8423C">
        <w:t>sarcibles como daños morales conforme al artículo 1902 del Código Civil.</w:t>
      </w:r>
    </w:p>
    <w:p w14:paraId="40656193" w14:textId="77777777" w:rsidR="00BD432E" w:rsidRDefault="00BD432E" w:rsidP="00BD432E">
      <w:pPr>
        <w:spacing w:before="120" w:after="120" w:line="360" w:lineRule="auto"/>
        <w:ind w:firstLine="708"/>
        <w:jc w:val="both"/>
        <w:rPr>
          <w:spacing w:val="-3"/>
        </w:rPr>
      </w:pPr>
      <w:r>
        <w:rPr>
          <w:spacing w:val="-3"/>
        </w:rPr>
        <w:t xml:space="preserve">En la actualidad, los </w:t>
      </w:r>
      <w:r w:rsidRPr="00BD432E">
        <w:rPr>
          <w:spacing w:val="-3"/>
        </w:rPr>
        <w:t>estados civiles</w:t>
      </w:r>
      <w:r>
        <w:rPr>
          <w:spacing w:val="-3"/>
        </w:rPr>
        <w:t xml:space="preserve"> en nuestro ordenamiento jurídico son los siguientes:</w:t>
      </w:r>
    </w:p>
    <w:p w14:paraId="178E3C3A" w14:textId="0AF1D0B8" w:rsidR="00BD432E" w:rsidRPr="002C3DBC" w:rsidRDefault="00BD432E" w:rsidP="002C3DBC">
      <w:pPr>
        <w:pStyle w:val="Prrafodelista"/>
        <w:numPr>
          <w:ilvl w:val="0"/>
          <w:numId w:val="41"/>
        </w:numPr>
        <w:spacing w:before="120" w:after="120" w:line="360" w:lineRule="auto"/>
        <w:ind w:left="993" w:hanging="284"/>
        <w:jc w:val="both"/>
        <w:rPr>
          <w:spacing w:val="-3"/>
        </w:rPr>
      </w:pPr>
      <w:r w:rsidRPr="002C3DBC">
        <w:rPr>
          <w:spacing w:val="-3"/>
        </w:rPr>
        <w:t>La nacionalidad o condición de español o extranjero.</w:t>
      </w:r>
    </w:p>
    <w:p w14:paraId="62F9D70A" w14:textId="2C8BB2A1" w:rsidR="00BD432E" w:rsidRPr="002C3DBC" w:rsidRDefault="00BD432E" w:rsidP="002C3DBC">
      <w:pPr>
        <w:pStyle w:val="Prrafodelista"/>
        <w:numPr>
          <w:ilvl w:val="0"/>
          <w:numId w:val="41"/>
        </w:numPr>
        <w:spacing w:before="120" w:after="120" w:line="360" w:lineRule="auto"/>
        <w:ind w:left="993" w:hanging="284"/>
        <w:jc w:val="both"/>
        <w:rPr>
          <w:spacing w:val="-3"/>
        </w:rPr>
      </w:pPr>
      <w:r w:rsidRPr="002C3DBC">
        <w:rPr>
          <w:spacing w:val="-3"/>
        </w:rPr>
        <w:t>La vecindad civil o condición de sujeto al derecho civil común o a uno de los derechos civiles autonómicos.</w:t>
      </w:r>
    </w:p>
    <w:p w14:paraId="26E28FED" w14:textId="1BAC7C3B" w:rsidR="00BD432E" w:rsidRPr="002C3DBC" w:rsidRDefault="00BD432E" w:rsidP="002C3DBC">
      <w:pPr>
        <w:pStyle w:val="Prrafodelista"/>
        <w:numPr>
          <w:ilvl w:val="0"/>
          <w:numId w:val="41"/>
        </w:numPr>
        <w:spacing w:before="120" w:after="120" w:line="360" w:lineRule="auto"/>
        <w:ind w:left="993" w:hanging="284"/>
        <w:jc w:val="both"/>
        <w:rPr>
          <w:spacing w:val="-3"/>
        </w:rPr>
      </w:pPr>
      <w:r w:rsidRPr="002C3DBC">
        <w:rPr>
          <w:spacing w:val="-3"/>
        </w:rPr>
        <w:t>El matrimonial o condición de soltero, casado, viudo o divorciado</w:t>
      </w:r>
      <w:r w:rsidR="00970FCD" w:rsidRPr="002C3DBC">
        <w:rPr>
          <w:spacing w:val="-3"/>
        </w:rPr>
        <w:t>.</w:t>
      </w:r>
    </w:p>
    <w:p w14:paraId="5CB8514F" w14:textId="654C9110" w:rsidR="002C3DBC" w:rsidRPr="002C3DBC" w:rsidRDefault="00970FCD" w:rsidP="002C3DBC">
      <w:pPr>
        <w:pStyle w:val="Prrafodelista"/>
        <w:numPr>
          <w:ilvl w:val="0"/>
          <w:numId w:val="41"/>
        </w:numPr>
        <w:spacing w:before="120" w:after="120" w:line="360" w:lineRule="auto"/>
        <w:ind w:left="993" w:hanging="284"/>
        <w:jc w:val="both"/>
        <w:rPr>
          <w:spacing w:val="-3"/>
        </w:rPr>
      </w:pPr>
      <w:r w:rsidRPr="002C3DBC">
        <w:rPr>
          <w:spacing w:val="-3"/>
        </w:rPr>
        <w:t xml:space="preserve">El de filiación, </w:t>
      </w:r>
      <w:r w:rsidR="002C3DBC" w:rsidRPr="002C3DBC">
        <w:rPr>
          <w:spacing w:val="-3"/>
        </w:rPr>
        <w:t xml:space="preserve">o condición </w:t>
      </w:r>
      <w:r w:rsidR="00BD432E" w:rsidRPr="002C3DBC">
        <w:rPr>
          <w:spacing w:val="-3"/>
        </w:rPr>
        <w:t>de hijo</w:t>
      </w:r>
      <w:r w:rsidR="002C3DBC" w:rsidRPr="002C3DBC">
        <w:rPr>
          <w:spacing w:val="-3"/>
        </w:rPr>
        <w:t>.</w:t>
      </w:r>
    </w:p>
    <w:p w14:paraId="45660E4B" w14:textId="1A49A23D" w:rsidR="002C3DBC" w:rsidRPr="002C3DBC" w:rsidRDefault="002C3DBC" w:rsidP="002C3DBC">
      <w:pPr>
        <w:pStyle w:val="Prrafodelista"/>
        <w:numPr>
          <w:ilvl w:val="0"/>
          <w:numId w:val="41"/>
        </w:numPr>
        <w:spacing w:before="120" w:after="120" w:line="360" w:lineRule="auto"/>
        <w:ind w:left="993" w:hanging="284"/>
        <w:jc w:val="both"/>
        <w:rPr>
          <w:spacing w:val="-3"/>
        </w:rPr>
      </w:pPr>
      <w:r w:rsidRPr="002C3DBC">
        <w:rPr>
          <w:spacing w:val="-3"/>
        </w:rPr>
        <w:t xml:space="preserve">El de </w:t>
      </w:r>
      <w:r w:rsidR="00996848">
        <w:rPr>
          <w:spacing w:val="-3"/>
        </w:rPr>
        <w:t xml:space="preserve">la edad, </w:t>
      </w:r>
      <w:r w:rsidR="00FF06D5">
        <w:rPr>
          <w:spacing w:val="-3"/>
        </w:rPr>
        <w:t xml:space="preserve">o condición de </w:t>
      </w:r>
      <w:r w:rsidRPr="002C3DBC">
        <w:rPr>
          <w:spacing w:val="-3"/>
        </w:rPr>
        <w:t>mayor</w:t>
      </w:r>
      <w:r w:rsidR="006E15CF">
        <w:rPr>
          <w:spacing w:val="-3"/>
        </w:rPr>
        <w:t xml:space="preserve"> de edad, menor emancipado</w:t>
      </w:r>
      <w:r w:rsidRPr="002C3DBC">
        <w:rPr>
          <w:spacing w:val="-3"/>
        </w:rPr>
        <w:t xml:space="preserve"> o menor de edad.</w:t>
      </w:r>
    </w:p>
    <w:p w14:paraId="4C80CA6A" w14:textId="1CB3091F" w:rsidR="00F96EAA" w:rsidRDefault="00AD7F73" w:rsidP="00B70281">
      <w:pPr>
        <w:spacing w:before="120" w:after="120" w:line="360" w:lineRule="auto"/>
        <w:ind w:firstLine="708"/>
        <w:jc w:val="both"/>
        <w:rPr>
          <w:spacing w:val="-3"/>
        </w:rPr>
      </w:pPr>
      <w:r>
        <w:rPr>
          <w:spacing w:val="-3"/>
        </w:rPr>
        <w:t>En cambio, ya no cabe hablar de</w:t>
      </w:r>
      <w:r w:rsidR="00DF434E">
        <w:rPr>
          <w:spacing w:val="-3"/>
        </w:rPr>
        <w:t xml:space="preserve">l estado civil de persona </w:t>
      </w:r>
      <w:r w:rsidR="00FF06D5">
        <w:rPr>
          <w:spacing w:val="-3"/>
        </w:rPr>
        <w:t xml:space="preserve">capaz o </w:t>
      </w:r>
      <w:r w:rsidR="00DF434E">
        <w:rPr>
          <w:spacing w:val="-3"/>
        </w:rPr>
        <w:t>incapa</w:t>
      </w:r>
      <w:r w:rsidR="00FF06D5">
        <w:rPr>
          <w:spacing w:val="-3"/>
        </w:rPr>
        <w:t>z</w:t>
      </w:r>
      <w:r w:rsidR="00DF434E">
        <w:rPr>
          <w:spacing w:val="-3"/>
        </w:rPr>
        <w:t>, desde el momento en que en nuestro ordenamiento jurídico todas las personas físicas son capaces sin perjuicio de las medidas de apoyo que algunas de ellas puedan precisar</w:t>
      </w:r>
      <w:r w:rsidR="003E4B06">
        <w:rPr>
          <w:spacing w:val="-3"/>
        </w:rPr>
        <w:t>.</w:t>
      </w:r>
    </w:p>
    <w:p w14:paraId="2007FDB0" w14:textId="2CC08EC3" w:rsidR="007323F4" w:rsidRDefault="007323F4" w:rsidP="00B70281">
      <w:pPr>
        <w:spacing w:before="120" w:after="120" w:line="360" w:lineRule="auto"/>
        <w:ind w:firstLine="708"/>
        <w:jc w:val="both"/>
        <w:rPr>
          <w:spacing w:val="-3"/>
        </w:rPr>
      </w:pPr>
    </w:p>
    <w:p w14:paraId="7231A767" w14:textId="5E003649" w:rsidR="003E4B06" w:rsidRDefault="00FF06D5" w:rsidP="00FF06D5">
      <w:pPr>
        <w:spacing w:before="120" w:after="120" w:line="360" w:lineRule="auto"/>
        <w:jc w:val="both"/>
        <w:rPr>
          <w:spacing w:val="-3"/>
        </w:rPr>
      </w:pPr>
      <w:r w:rsidRPr="00C34CD4">
        <w:rPr>
          <w:b/>
          <w:bCs/>
          <w:color w:val="000000"/>
        </w:rPr>
        <w:t>LA EDAD</w:t>
      </w:r>
      <w:r>
        <w:rPr>
          <w:b/>
          <w:bCs/>
          <w:color w:val="000000"/>
        </w:rPr>
        <w:t>.</w:t>
      </w:r>
    </w:p>
    <w:p w14:paraId="157F6B6D" w14:textId="656E959A" w:rsidR="003E4B06" w:rsidRDefault="00057C96" w:rsidP="00807141">
      <w:pPr>
        <w:spacing w:before="120" w:after="120" w:line="360" w:lineRule="auto"/>
        <w:ind w:firstLine="708"/>
        <w:jc w:val="both"/>
        <w:rPr>
          <w:spacing w:val="-3"/>
        </w:rPr>
      </w:pPr>
      <w:r w:rsidRPr="00057C96">
        <w:rPr>
          <w:spacing w:val="-3"/>
        </w:rPr>
        <w:t>La edad constituye una manifestación de la influencia del tiempo en las relaciones jurídicas</w:t>
      </w:r>
      <w:r w:rsidR="00807141">
        <w:rPr>
          <w:spacing w:val="-3"/>
        </w:rPr>
        <w:t xml:space="preserve">, y </w:t>
      </w:r>
      <w:r w:rsidR="00406E6D">
        <w:rPr>
          <w:spacing w:val="-3"/>
        </w:rPr>
        <w:t>el</w:t>
      </w:r>
      <w:r w:rsidR="00807141">
        <w:rPr>
          <w:spacing w:val="-3"/>
        </w:rPr>
        <w:t xml:space="preserve"> </w:t>
      </w:r>
      <w:r w:rsidR="00807141" w:rsidRPr="00807141">
        <w:rPr>
          <w:spacing w:val="-3"/>
        </w:rPr>
        <w:t>concepto jurídico de edad coincide con su noción vulgar:</w:t>
      </w:r>
      <w:r w:rsidR="00807141">
        <w:rPr>
          <w:spacing w:val="-3"/>
        </w:rPr>
        <w:t xml:space="preserve"> </w:t>
      </w:r>
      <w:r w:rsidR="00807141" w:rsidRPr="00807141">
        <w:rPr>
          <w:spacing w:val="-3"/>
        </w:rPr>
        <w:t>es el tiempo que transcurre desde el nacimiento de una persona hasta el momento</w:t>
      </w:r>
      <w:r w:rsidR="00807141">
        <w:rPr>
          <w:spacing w:val="-3"/>
        </w:rPr>
        <w:t xml:space="preserve"> </w:t>
      </w:r>
      <w:r w:rsidR="00807141" w:rsidRPr="00807141">
        <w:rPr>
          <w:spacing w:val="-3"/>
        </w:rPr>
        <w:t>en que se toma en consideración</w:t>
      </w:r>
      <w:r w:rsidR="00807141">
        <w:rPr>
          <w:spacing w:val="-3"/>
        </w:rPr>
        <w:t>.</w:t>
      </w:r>
    </w:p>
    <w:p w14:paraId="2DA7A83D" w14:textId="1E5A335F" w:rsidR="00FF06D5" w:rsidRDefault="00203D8B" w:rsidP="00B70281">
      <w:pPr>
        <w:spacing w:before="120" w:after="120" w:line="360" w:lineRule="auto"/>
        <w:ind w:firstLine="708"/>
        <w:jc w:val="both"/>
        <w:rPr>
          <w:spacing w:val="-3"/>
        </w:rPr>
      </w:pPr>
      <w:r>
        <w:rPr>
          <w:spacing w:val="-3"/>
        </w:rPr>
        <w:t>La edad es una de las circunstancias personales a las que se refiere el artículo 14 de la Constitución</w:t>
      </w:r>
      <w:r w:rsidR="00A00D63">
        <w:rPr>
          <w:spacing w:val="-3"/>
        </w:rPr>
        <w:t xml:space="preserve"> al </w:t>
      </w:r>
      <w:r w:rsidR="00784086">
        <w:rPr>
          <w:spacing w:val="-3"/>
        </w:rPr>
        <w:t>establecer que “l</w:t>
      </w:r>
      <w:r w:rsidR="00784086" w:rsidRPr="00784086">
        <w:rPr>
          <w:spacing w:val="-3"/>
        </w:rPr>
        <w:t>os españoles son iguales ante la ley, sin que pueda prevalecer discriminación alguna por razón de nacimiento, raza, sexo, religión, opinión o cualquier otra condición o circunstancia personal o social</w:t>
      </w:r>
      <w:r w:rsidR="00784086">
        <w:rPr>
          <w:spacing w:val="-3"/>
        </w:rPr>
        <w:t>”.</w:t>
      </w:r>
    </w:p>
    <w:p w14:paraId="67E03E4F" w14:textId="2BDC368A" w:rsidR="00784086" w:rsidRDefault="00784086" w:rsidP="00B70281">
      <w:pPr>
        <w:spacing w:before="120" w:after="120" w:line="360" w:lineRule="auto"/>
        <w:ind w:firstLine="708"/>
        <w:jc w:val="both"/>
        <w:rPr>
          <w:spacing w:val="-3"/>
        </w:rPr>
      </w:pPr>
      <w:r>
        <w:rPr>
          <w:spacing w:val="-3"/>
        </w:rPr>
        <w:lastRenderedPageBreak/>
        <w:t xml:space="preserve">No obstante, el </w:t>
      </w:r>
      <w:r w:rsidR="005179E1">
        <w:rPr>
          <w:spacing w:val="-3"/>
        </w:rPr>
        <w:t>Tribunal Constitucional admite el tratamiento jurídico diferenciado por razón de edad</w:t>
      </w:r>
      <w:r w:rsidR="00A90A95">
        <w:rPr>
          <w:spacing w:val="-3"/>
        </w:rPr>
        <w:t xml:space="preserve"> cuando </w:t>
      </w:r>
      <w:r w:rsidR="00AA17B4">
        <w:rPr>
          <w:spacing w:val="-3"/>
        </w:rPr>
        <w:t>está justificad</w:t>
      </w:r>
      <w:r w:rsidR="00942F11">
        <w:rPr>
          <w:spacing w:val="-3"/>
        </w:rPr>
        <w:t>o</w:t>
      </w:r>
      <w:r w:rsidR="00AA17B4">
        <w:rPr>
          <w:spacing w:val="-3"/>
        </w:rPr>
        <w:t xml:space="preserve"> en atención a las circunstancias concurrentes en cada caso</w:t>
      </w:r>
      <w:r w:rsidR="00942F11">
        <w:rPr>
          <w:spacing w:val="-3"/>
        </w:rPr>
        <w:t xml:space="preserve">, como ocurre, por ejemplo, con </w:t>
      </w:r>
      <w:r w:rsidR="001C3F15">
        <w:rPr>
          <w:spacing w:val="-3"/>
        </w:rPr>
        <w:t>el acceso y permanencia en la función pública</w:t>
      </w:r>
      <w:r w:rsidR="00822740">
        <w:rPr>
          <w:spacing w:val="-3"/>
        </w:rPr>
        <w:t xml:space="preserve"> o en materia de Seguridad Social.</w:t>
      </w:r>
    </w:p>
    <w:p w14:paraId="031B4E7C" w14:textId="100BCF82" w:rsidR="001C3F15" w:rsidRDefault="001C3F15" w:rsidP="001C3F15">
      <w:pPr>
        <w:spacing w:before="120" w:after="120" w:line="360" w:lineRule="auto"/>
        <w:ind w:firstLine="708"/>
        <w:jc w:val="both"/>
        <w:rPr>
          <w:spacing w:val="-3"/>
        </w:rPr>
      </w:pPr>
      <w:r w:rsidRPr="00ED501F">
        <w:rPr>
          <w:spacing w:val="-3"/>
        </w:rPr>
        <w:t>La edad no limita su trascendencia al ámbito civil, sino que se proyecta al</w:t>
      </w:r>
      <w:r>
        <w:rPr>
          <w:spacing w:val="-3"/>
        </w:rPr>
        <w:t xml:space="preserve"> </w:t>
      </w:r>
      <w:r w:rsidRPr="00ED501F">
        <w:rPr>
          <w:spacing w:val="-3"/>
        </w:rPr>
        <w:t>resto del ordenamiento jurídico</w:t>
      </w:r>
      <w:r>
        <w:rPr>
          <w:spacing w:val="-3"/>
        </w:rPr>
        <w:t>, como ocurre con la responsabilidad penal, distinta en el mayor y el menor de edad</w:t>
      </w:r>
      <w:r w:rsidR="00D9315A">
        <w:rPr>
          <w:spacing w:val="-3"/>
        </w:rPr>
        <w:t xml:space="preserve"> y, dentro de estos últimos, entre los menores de 14 años, l</w:t>
      </w:r>
      <w:r w:rsidR="00096303">
        <w:rPr>
          <w:spacing w:val="-3"/>
        </w:rPr>
        <w:t>os mayores de esta edad y los mayores de 16 años</w:t>
      </w:r>
      <w:r>
        <w:rPr>
          <w:spacing w:val="-3"/>
        </w:rPr>
        <w:t>.</w:t>
      </w:r>
    </w:p>
    <w:p w14:paraId="296F6D74" w14:textId="0598331C" w:rsidR="00FF06D5" w:rsidRDefault="00C13264" w:rsidP="00250C99">
      <w:pPr>
        <w:spacing w:before="120" w:after="120" w:line="360" w:lineRule="auto"/>
        <w:ind w:firstLine="708"/>
        <w:jc w:val="both"/>
        <w:rPr>
          <w:spacing w:val="-3"/>
        </w:rPr>
      </w:pPr>
      <w:r w:rsidRPr="00C13264">
        <w:rPr>
          <w:spacing w:val="-3"/>
        </w:rPr>
        <w:t xml:space="preserve">El Código Civil no </w:t>
      </w:r>
      <w:r w:rsidR="0039336D">
        <w:rPr>
          <w:spacing w:val="-3"/>
        </w:rPr>
        <w:t xml:space="preserve">regula sistemáticamente la edad, </w:t>
      </w:r>
      <w:r w:rsidR="009261E8">
        <w:rPr>
          <w:spacing w:val="-3"/>
        </w:rPr>
        <w:t xml:space="preserve">sino que </w:t>
      </w:r>
      <w:r w:rsidR="00250C99" w:rsidRPr="00250C99">
        <w:rPr>
          <w:spacing w:val="-3"/>
        </w:rPr>
        <w:t>la edad aparece a lo largo de</w:t>
      </w:r>
      <w:r w:rsidR="00250C99">
        <w:rPr>
          <w:spacing w:val="-3"/>
        </w:rPr>
        <w:t xml:space="preserve"> </w:t>
      </w:r>
      <w:r w:rsidR="00250C99" w:rsidRPr="00250C99">
        <w:rPr>
          <w:spacing w:val="-3"/>
        </w:rPr>
        <w:t>todo el Código Civil de manera indirecta, en función de cada concreta institución</w:t>
      </w:r>
      <w:r w:rsidR="00250C99">
        <w:rPr>
          <w:spacing w:val="-3"/>
        </w:rPr>
        <w:t>.</w:t>
      </w:r>
    </w:p>
    <w:p w14:paraId="1018033F" w14:textId="32660007" w:rsidR="003E4B06" w:rsidRDefault="009C7BD5" w:rsidP="00B70281">
      <w:pPr>
        <w:spacing w:before="120" w:after="120" w:line="360" w:lineRule="auto"/>
        <w:ind w:firstLine="708"/>
        <w:jc w:val="both"/>
        <w:rPr>
          <w:spacing w:val="-3"/>
        </w:rPr>
      </w:pPr>
      <w:r>
        <w:rPr>
          <w:spacing w:val="-3"/>
        </w:rPr>
        <w:t>La diferencia jurídico-civil fundamental en atención a la edad es la que separa a las personas físicas en mayores y menores de edad</w:t>
      </w:r>
      <w:r w:rsidR="00D9315A">
        <w:rPr>
          <w:spacing w:val="-3"/>
        </w:rPr>
        <w:t>.</w:t>
      </w:r>
    </w:p>
    <w:p w14:paraId="7091167E" w14:textId="1D458736" w:rsidR="00592DB3" w:rsidRDefault="00592DB3" w:rsidP="00B70281">
      <w:pPr>
        <w:spacing w:before="120" w:after="120" w:line="360" w:lineRule="auto"/>
        <w:ind w:firstLine="708"/>
        <w:jc w:val="both"/>
        <w:rPr>
          <w:spacing w:val="-3"/>
        </w:rPr>
      </w:pPr>
      <w:r>
        <w:rPr>
          <w:spacing w:val="-3"/>
        </w:rPr>
        <w:t>Antes de la mayoría de edad, el Código Civil tiene en cuenta las siguientes edades.</w:t>
      </w:r>
    </w:p>
    <w:p w14:paraId="08D0D029" w14:textId="6C5A7B79" w:rsidR="001C2EB9" w:rsidRDefault="005B5629" w:rsidP="0020503A">
      <w:pPr>
        <w:pStyle w:val="Prrafodelista"/>
        <w:numPr>
          <w:ilvl w:val="0"/>
          <w:numId w:val="42"/>
        </w:numPr>
        <w:spacing w:before="120" w:after="120" w:line="360" w:lineRule="auto"/>
        <w:ind w:left="993" w:hanging="284"/>
        <w:jc w:val="both"/>
        <w:rPr>
          <w:spacing w:val="-3"/>
        </w:rPr>
      </w:pPr>
      <w:r w:rsidRPr="0020503A">
        <w:rPr>
          <w:spacing w:val="-3"/>
        </w:rPr>
        <w:t xml:space="preserve">La edad </w:t>
      </w:r>
      <w:r w:rsidR="003B26DC" w:rsidRPr="0020503A">
        <w:rPr>
          <w:spacing w:val="-3"/>
        </w:rPr>
        <w:t xml:space="preserve">de 12 años, </w:t>
      </w:r>
      <w:r w:rsidR="00D75A50" w:rsidRPr="0020503A">
        <w:rPr>
          <w:spacing w:val="-3"/>
        </w:rPr>
        <w:t>a partir de la cual</w:t>
      </w:r>
      <w:r w:rsidR="003D3DCD">
        <w:rPr>
          <w:spacing w:val="-3"/>
        </w:rPr>
        <w:t xml:space="preserve"> el menor</w:t>
      </w:r>
      <w:r w:rsidR="001C2EB9">
        <w:rPr>
          <w:spacing w:val="-3"/>
        </w:rPr>
        <w:t>:</w:t>
      </w:r>
    </w:p>
    <w:p w14:paraId="2F5AD3B9" w14:textId="35022AB6" w:rsidR="001C2EB9" w:rsidRDefault="003D3DCD" w:rsidP="004218FC">
      <w:pPr>
        <w:pStyle w:val="Prrafodelista"/>
        <w:numPr>
          <w:ilvl w:val="0"/>
          <w:numId w:val="45"/>
        </w:numPr>
        <w:spacing w:before="120" w:after="120" w:line="360" w:lineRule="auto"/>
        <w:ind w:left="1276" w:hanging="283"/>
        <w:jc w:val="both"/>
        <w:rPr>
          <w:spacing w:val="-3"/>
        </w:rPr>
      </w:pPr>
      <w:r>
        <w:rPr>
          <w:spacing w:val="-3"/>
        </w:rPr>
        <w:t>Debe ser oído por e</w:t>
      </w:r>
      <w:r w:rsidR="00D75A50" w:rsidRPr="0020503A">
        <w:rPr>
          <w:spacing w:val="-3"/>
        </w:rPr>
        <w:t xml:space="preserve">l juez </w:t>
      </w:r>
      <w:r w:rsidR="00D40A4D" w:rsidRPr="0020503A">
        <w:rPr>
          <w:spacing w:val="-3"/>
        </w:rPr>
        <w:t>en caso de desacuerdo en el ejercicio de la patria potestad</w:t>
      </w:r>
      <w:r w:rsidR="001946DF" w:rsidRPr="0020503A">
        <w:rPr>
          <w:spacing w:val="-3"/>
        </w:rPr>
        <w:t xml:space="preserve"> o decidir al cuidado de cuál de los progenitores quedarán los hijos cuando vivan separados</w:t>
      </w:r>
      <w:r w:rsidR="001A208B" w:rsidRPr="0020503A">
        <w:rPr>
          <w:spacing w:val="-3"/>
        </w:rPr>
        <w:t>, conforme a los artículos 156 y 159</w:t>
      </w:r>
      <w:r w:rsidR="001C2EB9">
        <w:rPr>
          <w:spacing w:val="-3"/>
        </w:rPr>
        <w:t>.</w:t>
      </w:r>
    </w:p>
    <w:p w14:paraId="4C4AE3CA" w14:textId="69419CFE" w:rsidR="004218FC" w:rsidRDefault="003D3DCD" w:rsidP="004218FC">
      <w:pPr>
        <w:pStyle w:val="Prrafodelista"/>
        <w:numPr>
          <w:ilvl w:val="0"/>
          <w:numId w:val="45"/>
        </w:numPr>
        <w:spacing w:before="120" w:after="120" w:line="360" w:lineRule="auto"/>
        <w:ind w:left="1276" w:hanging="283"/>
        <w:jc w:val="both"/>
        <w:rPr>
          <w:spacing w:val="-3"/>
        </w:rPr>
      </w:pPr>
      <w:r>
        <w:rPr>
          <w:spacing w:val="-3"/>
        </w:rPr>
        <w:t>Debe ser oído por e</w:t>
      </w:r>
      <w:r w:rsidRPr="0020503A">
        <w:rPr>
          <w:spacing w:val="-3"/>
        </w:rPr>
        <w:t xml:space="preserve">l juez </w:t>
      </w:r>
      <w:r w:rsidR="004218FC" w:rsidRPr="0020503A">
        <w:rPr>
          <w:spacing w:val="-3"/>
        </w:rPr>
        <w:t>en el procedimiento de remoción de la tutela, conforme al artículo 223.</w:t>
      </w:r>
    </w:p>
    <w:p w14:paraId="0F60F1E5" w14:textId="7CFDBBFA" w:rsidR="005B5629" w:rsidRPr="0020503A" w:rsidRDefault="003D3DCD" w:rsidP="004218FC">
      <w:pPr>
        <w:pStyle w:val="Prrafodelista"/>
        <w:numPr>
          <w:ilvl w:val="0"/>
          <w:numId w:val="45"/>
        </w:numPr>
        <w:spacing w:before="120" w:after="120" w:line="360" w:lineRule="auto"/>
        <w:ind w:left="1276" w:hanging="283"/>
        <w:jc w:val="both"/>
        <w:rPr>
          <w:spacing w:val="-3"/>
        </w:rPr>
      </w:pPr>
      <w:r>
        <w:rPr>
          <w:spacing w:val="-3"/>
        </w:rPr>
        <w:t>Debe consentir e</w:t>
      </w:r>
      <w:r w:rsidR="001A208B" w:rsidRPr="0020503A">
        <w:rPr>
          <w:spacing w:val="-3"/>
        </w:rPr>
        <w:t xml:space="preserve">l acogimiento </w:t>
      </w:r>
      <w:r w:rsidR="00C67268" w:rsidRPr="0020503A">
        <w:rPr>
          <w:spacing w:val="-3"/>
        </w:rPr>
        <w:t>y la adopción</w:t>
      </w:r>
      <w:r w:rsidR="001A208B" w:rsidRPr="0020503A">
        <w:rPr>
          <w:spacing w:val="-3"/>
        </w:rPr>
        <w:t>, conforme a</w:t>
      </w:r>
      <w:r w:rsidR="00C67268" w:rsidRPr="0020503A">
        <w:rPr>
          <w:spacing w:val="-3"/>
        </w:rPr>
        <w:t xml:space="preserve"> </w:t>
      </w:r>
      <w:r w:rsidR="001A208B" w:rsidRPr="0020503A">
        <w:rPr>
          <w:spacing w:val="-3"/>
        </w:rPr>
        <w:t>l</w:t>
      </w:r>
      <w:r w:rsidR="00C67268" w:rsidRPr="0020503A">
        <w:rPr>
          <w:spacing w:val="-3"/>
        </w:rPr>
        <w:t>os</w:t>
      </w:r>
      <w:r w:rsidR="001A208B" w:rsidRPr="0020503A">
        <w:rPr>
          <w:spacing w:val="-3"/>
        </w:rPr>
        <w:t xml:space="preserve"> artículo</w:t>
      </w:r>
      <w:r w:rsidR="00C67268" w:rsidRPr="0020503A">
        <w:rPr>
          <w:spacing w:val="-3"/>
        </w:rPr>
        <w:t>s</w:t>
      </w:r>
      <w:r w:rsidR="001A208B" w:rsidRPr="0020503A">
        <w:rPr>
          <w:spacing w:val="-3"/>
        </w:rPr>
        <w:t xml:space="preserve"> 173</w:t>
      </w:r>
      <w:r w:rsidR="00C67268" w:rsidRPr="0020503A">
        <w:rPr>
          <w:spacing w:val="-3"/>
        </w:rPr>
        <w:t xml:space="preserve"> y 177</w:t>
      </w:r>
      <w:r w:rsidR="004218FC">
        <w:rPr>
          <w:spacing w:val="-3"/>
        </w:rPr>
        <w:t>.</w:t>
      </w:r>
    </w:p>
    <w:p w14:paraId="0A9C0FA8" w14:textId="4C01C371" w:rsidR="004218FC" w:rsidRDefault="006F795A" w:rsidP="0020503A">
      <w:pPr>
        <w:pStyle w:val="Prrafodelista"/>
        <w:numPr>
          <w:ilvl w:val="0"/>
          <w:numId w:val="42"/>
        </w:numPr>
        <w:spacing w:before="120" w:after="120" w:line="360" w:lineRule="auto"/>
        <w:ind w:left="993" w:hanging="284"/>
        <w:jc w:val="both"/>
        <w:rPr>
          <w:spacing w:val="-3"/>
        </w:rPr>
      </w:pPr>
      <w:r w:rsidRPr="0020503A">
        <w:rPr>
          <w:spacing w:val="-3"/>
        </w:rPr>
        <w:t xml:space="preserve">La edad de </w:t>
      </w:r>
      <w:r w:rsidR="00096303" w:rsidRPr="0020503A">
        <w:rPr>
          <w:spacing w:val="-3"/>
        </w:rPr>
        <w:t>14</w:t>
      </w:r>
      <w:r w:rsidRPr="0020503A">
        <w:rPr>
          <w:spacing w:val="-3"/>
        </w:rPr>
        <w:t xml:space="preserve"> años, </w:t>
      </w:r>
      <w:r w:rsidR="00122E74" w:rsidRPr="0020503A">
        <w:rPr>
          <w:spacing w:val="-3"/>
        </w:rPr>
        <w:t>a partir de la cual</w:t>
      </w:r>
      <w:r w:rsidR="003D3DCD">
        <w:rPr>
          <w:spacing w:val="-3"/>
        </w:rPr>
        <w:t xml:space="preserve"> el menor</w:t>
      </w:r>
      <w:r w:rsidR="004218FC">
        <w:rPr>
          <w:spacing w:val="-3"/>
        </w:rPr>
        <w:t>:</w:t>
      </w:r>
    </w:p>
    <w:p w14:paraId="1C2A047F" w14:textId="57F05EC5" w:rsidR="004218FC" w:rsidRDefault="003D3DCD" w:rsidP="003D3DCD">
      <w:pPr>
        <w:pStyle w:val="Prrafodelista"/>
        <w:numPr>
          <w:ilvl w:val="0"/>
          <w:numId w:val="46"/>
        </w:numPr>
        <w:spacing w:before="120" w:after="120" w:line="360" w:lineRule="auto"/>
        <w:ind w:left="1276" w:hanging="283"/>
        <w:jc w:val="both"/>
        <w:rPr>
          <w:spacing w:val="-3"/>
        </w:rPr>
      </w:pPr>
      <w:r>
        <w:rPr>
          <w:spacing w:val="-3"/>
        </w:rPr>
        <w:t>P</w:t>
      </w:r>
      <w:r w:rsidR="00122E74" w:rsidRPr="0020503A">
        <w:rPr>
          <w:spacing w:val="-3"/>
        </w:rPr>
        <w:t xml:space="preserve">uede </w:t>
      </w:r>
      <w:r w:rsidR="00856702" w:rsidRPr="0020503A">
        <w:rPr>
          <w:spacing w:val="-3"/>
        </w:rPr>
        <w:t>optar por la vecindad civil del lugar de nacimiento o por la última de cualquiera de sus padres, conforme al artículo 1</w:t>
      </w:r>
      <w:r w:rsidR="00660A4A">
        <w:rPr>
          <w:spacing w:val="-3"/>
        </w:rPr>
        <w:t>4</w:t>
      </w:r>
      <w:r w:rsidR="004218FC">
        <w:rPr>
          <w:spacing w:val="-3"/>
        </w:rPr>
        <w:t>.</w:t>
      </w:r>
    </w:p>
    <w:p w14:paraId="46AA2822" w14:textId="3B70A09B" w:rsidR="003D3DCD" w:rsidRDefault="003D3DCD" w:rsidP="003D3DCD">
      <w:pPr>
        <w:pStyle w:val="Prrafodelista"/>
        <w:numPr>
          <w:ilvl w:val="0"/>
          <w:numId w:val="46"/>
        </w:numPr>
        <w:spacing w:before="120" w:after="120" w:line="360" w:lineRule="auto"/>
        <w:ind w:left="1276" w:hanging="283"/>
        <w:jc w:val="both"/>
        <w:rPr>
          <w:spacing w:val="-3"/>
        </w:rPr>
      </w:pPr>
      <w:r>
        <w:rPr>
          <w:spacing w:val="-3"/>
        </w:rPr>
        <w:t>P</w:t>
      </w:r>
      <w:r w:rsidR="008630DD" w:rsidRPr="0020503A">
        <w:rPr>
          <w:spacing w:val="-3"/>
        </w:rPr>
        <w:t>uede optar por la nacionalidad española</w:t>
      </w:r>
      <w:r w:rsidR="006776AC" w:rsidRPr="0020503A">
        <w:rPr>
          <w:spacing w:val="-3"/>
        </w:rPr>
        <w:t xml:space="preserve"> y </w:t>
      </w:r>
      <w:r>
        <w:rPr>
          <w:spacing w:val="-3"/>
        </w:rPr>
        <w:t xml:space="preserve">debe </w:t>
      </w:r>
      <w:r w:rsidR="006776AC" w:rsidRPr="0020503A">
        <w:rPr>
          <w:spacing w:val="-3"/>
        </w:rPr>
        <w:t xml:space="preserve">jurar </w:t>
      </w:r>
      <w:r w:rsidR="006C32E7" w:rsidRPr="0020503A">
        <w:rPr>
          <w:spacing w:val="-3"/>
        </w:rPr>
        <w:t>o prometer fidelidad al Rey y obediencia a la Constitución y las leyes al adquirir la nacionalidad española</w:t>
      </w:r>
      <w:r w:rsidR="008630DD" w:rsidRPr="0020503A">
        <w:rPr>
          <w:spacing w:val="-3"/>
        </w:rPr>
        <w:t>, conforme a</w:t>
      </w:r>
      <w:r w:rsidR="006C32E7" w:rsidRPr="0020503A">
        <w:rPr>
          <w:spacing w:val="-3"/>
        </w:rPr>
        <w:t xml:space="preserve"> </w:t>
      </w:r>
      <w:r w:rsidR="008630DD" w:rsidRPr="0020503A">
        <w:rPr>
          <w:spacing w:val="-3"/>
        </w:rPr>
        <w:t>l</w:t>
      </w:r>
      <w:r w:rsidR="006C32E7" w:rsidRPr="0020503A">
        <w:rPr>
          <w:spacing w:val="-3"/>
        </w:rPr>
        <w:t>os</w:t>
      </w:r>
      <w:r w:rsidR="008630DD" w:rsidRPr="0020503A">
        <w:rPr>
          <w:spacing w:val="-3"/>
        </w:rPr>
        <w:t xml:space="preserve"> artículo</w:t>
      </w:r>
      <w:r>
        <w:rPr>
          <w:spacing w:val="-3"/>
        </w:rPr>
        <w:t>s</w:t>
      </w:r>
      <w:r w:rsidR="008630DD" w:rsidRPr="0020503A">
        <w:rPr>
          <w:spacing w:val="-3"/>
        </w:rPr>
        <w:t xml:space="preserve"> 20 </w:t>
      </w:r>
      <w:r w:rsidR="006C32E7" w:rsidRPr="0020503A">
        <w:rPr>
          <w:spacing w:val="-3"/>
        </w:rPr>
        <w:t>y 23</w:t>
      </w:r>
      <w:r>
        <w:rPr>
          <w:spacing w:val="-3"/>
        </w:rPr>
        <w:t>.</w:t>
      </w:r>
    </w:p>
    <w:p w14:paraId="2F2CD349" w14:textId="6ACE2981" w:rsidR="006F795A" w:rsidRPr="0020503A" w:rsidRDefault="003D3DCD" w:rsidP="003D3DCD">
      <w:pPr>
        <w:pStyle w:val="Prrafodelista"/>
        <w:numPr>
          <w:ilvl w:val="0"/>
          <w:numId w:val="46"/>
        </w:numPr>
        <w:spacing w:before="120" w:after="120" w:line="360" w:lineRule="auto"/>
        <w:ind w:left="1276" w:hanging="283"/>
        <w:jc w:val="both"/>
        <w:rPr>
          <w:spacing w:val="-3"/>
        </w:rPr>
      </w:pPr>
      <w:r>
        <w:rPr>
          <w:spacing w:val="-3"/>
        </w:rPr>
        <w:t>P</w:t>
      </w:r>
      <w:r w:rsidR="00CD11A5" w:rsidRPr="0020503A">
        <w:rPr>
          <w:spacing w:val="-3"/>
        </w:rPr>
        <w:t>uede otorgar testamento</w:t>
      </w:r>
      <w:r w:rsidR="00541658">
        <w:rPr>
          <w:spacing w:val="-3"/>
        </w:rPr>
        <w:t xml:space="preserve"> notarial</w:t>
      </w:r>
      <w:r w:rsidR="00CD11A5" w:rsidRPr="0020503A">
        <w:rPr>
          <w:spacing w:val="-3"/>
        </w:rPr>
        <w:t>, conforme al artículo 663.</w:t>
      </w:r>
    </w:p>
    <w:p w14:paraId="0DA6FDA3" w14:textId="77777777" w:rsidR="00660A4A" w:rsidRDefault="00096303" w:rsidP="0020503A">
      <w:pPr>
        <w:pStyle w:val="Prrafodelista"/>
        <w:numPr>
          <w:ilvl w:val="0"/>
          <w:numId w:val="42"/>
        </w:numPr>
        <w:spacing w:before="120" w:after="120" w:line="360" w:lineRule="auto"/>
        <w:ind w:left="993" w:hanging="284"/>
        <w:jc w:val="both"/>
        <w:rPr>
          <w:spacing w:val="-3"/>
        </w:rPr>
      </w:pPr>
      <w:r w:rsidRPr="0020503A">
        <w:rPr>
          <w:spacing w:val="-3"/>
        </w:rPr>
        <w:t xml:space="preserve">La edad de 16 años, </w:t>
      </w:r>
      <w:r w:rsidR="00E82FC6" w:rsidRPr="0020503A">
        <w:rPr>
          <w:spacing w:val="-3"/>
        </w:rPr>
        <w:t>a partir de la cual</w:t>
      </w:r>
      <w:r w:rsidR="00660A4A">
        <w:rPr>
          <w:spacing w:val="-3"/>
        </w:rPr>
        <w:t xml:space="preserve"> el menor:</w:t>
      </w:r>
    </w:p>
    <w:p w14:paraId="73EF738D" w14:textId="39C471B1" w:rsidR="00660A4A" w:rsidRDefault="00660A4A" w:rsidP="00660A4A">
      <w:pPr>
        <w:pStyle w:val="Prrafodelista"/>
        <w:numPr>
          <w:ilvl w:val="0"/>
          <w:numId w:val="47"/>
        </w:numPr>
        <w:spacing w:before="120" w:after="120" w:line="360" w:lineRule="auto"/>
        <w:ind w:left="1276" w:hanging="283"/>
        <w:jc w:val="both"/>
        <w:rPr>
          <w:spacing w:val="-3"/>
        </w:rPr>
      </w:pPr>
      <w:r>
        <w:rPr>
          <w:spacing w:val="-3"/>
        </w:rPr>
        <w:t>P</w:t>
      </w:r>
      <w:r w:rsidR="003B7D8B" w:rsidRPr="0020503A">
        <w:rPr>
          <w:spacing w:val="-3"/>
        </w:rPr>
        <w:t>uede administrar los bienes que hubiera adquirido con su trabajo o industria, conforme al artículo 164.3</w:t>
      </w:r>
      <w:r>
        <w:rPr>
          <w:spacing w:val="-3"/>
        </w:rPr>
        <w:t>.</w:t>
      </w:r>
    </w:p>
    <w:p w14:paraId="05837856" w14:textId="1F1B7FC5" w:rsidR="006F795A" w:rsidRPr="0020503A" w:rsidRDefault="00660A4A" w:rsidP="00660A4A">
      <w:pPr>
        <w:pStyle w:val="Prrafodelista"/>
        <w:numPr>
          <w:ilvl w:val="0"/>
          <w:numId w:val="47"/>
        </w:numPr>
        <w:spacing w:before="120" w:after="120" w:line="360" w:lineRule="auto"/>
        <w:ind w:left="1276" w:hanging="283"/>
        <w:jc w:val="both"/>
        <w:rPr>
          <w:spacing w:val="-3"/>
        </w:rPr>
      </w:pPr>
      <w:r>
        <w:rPr>
          <w:spacing w:val="-3"/>
        </w:rPr>
        <w:t>P</w:t>
      </w:r>
      <w:r w:rsidR="00FB5923" w:rsidRPr="0020503A">
        <w:rPr>
          <w:spacing w:val="-3"/>
        </w:rPr>
        <w:t xml:space="preserve">uede </w:t>
      </w:r>
      <w:r w:rsidR="00E73901" w:rsidRPr="0020503A">
        <w:rPr>
          <w:spacing w:val="-3"/>
        </w:rPr>
        <w:t>ser emancipado, conforme a</w:t>
      </w:r>
      <w:r w:rsidR="003C3F30" w:rsidRPr="0020503A">
        <w:rPr>
          <w:spacing w:val="-3"/>
        </w:rPr>
        <w:t xml:space="preserve"> </w:t>
      </w:r>
      <w:r w:rsidR="00E73901" w:rsidRPr="0020503A">
        <w:rPr>
          <w:spacing w:val="-3"/>
        </w:rPr>
        <w:t>l</w:t>
      </w:r>
      <w:r w:rsidR="003C3F30" w:rsidRPr="0020503A">
        <w:rPr>
          <w:spacing w:val="-3"/>
        </w:rPr>
        <w:t>os</w:t>
      </w:r>
      <w:r w:rsidR="00E73901" w:rsidRPr="0020503A">
        <w:rPr>
          <w:spacing w:val="-3"/>
        </w:rPr>
        <w:t xml:space="preserve"> artículo</w:t>
      </w:r>
      <w:r w:rsidR="003C3F30" w:rsidRPr="0020503A">
        <w:rPr>
          <w:spacing w:val="-3"/>
        </w:rPr>
        <w:t>s</w:t>
      </w:r>
      <w:r w:rsidR="00E73901" w:rsidRPr="0020503A">
        <w:rPr>
          <w:spacing w:val="-3"/>
        </w:rPr>
        <w:t xml:space="preserve"> 241</w:t>
      </w:r>
      <w:r w:rsidR="003C3F30" w:rsidRPr="0020503A">
        <w:rPr>
          <w:spacing w:val="-3"/>
        </w:rPr>
        <w:t>, 243 y 244</w:t>
      </w:r>
      <w:r w:rsidR="00DF135F" w:rsidRPr="0020503A">
        <w:rPr>
          <w:spacing w:val="-3"/>
        </w:rPr>
        <w:t>.</w:t>
      </w:r>
    </w:p>
    <w:p w14:paraId="1FE5A510" w14:textId="77777777" w:rsidR="002E23A5" w:rsidRDefault="004C3561" w:rsidP="00B70281">
      <w:pPr>
        <w:spacing w:before="120" w:after="120" w:line="360" w:lineRule="auto"/>
        <w:ind w:firstLine="708"/>
        <w:jc w:val="both"/>
        <w:rPr>
          <w:spacing w:val="-3"/>
        </w:rPr>
      </w:pPr>
      <w:r>
        <w:rPr>
          <w:spacing w:val="-3"/>
        </w:rPr>
        <w:lastRenderedPageBreak/>
        <w:t>Después de la mayoría de edad</w:t>
      </w:r>
      <w:r w:rsidR="002E23A5">
        <w:rPr>
          <w:spacing w:val="-3"/>
        </w:rPr>
        <w:t>:</w:t>
      </w:r>
    </w:p>
    <w:p w14:paraId="51190ED3" w14:textId="77777777" w:rsidR="000C4C6A" w:rsidRPr="000C4C6A" w:rsidRDefault="002E23A5" w:rsidP="000C4C6A">
      <w:pPr>
        <w:pStyle w:val="Prrafodelista"/>
        <w:numPr>
          <w:ilvl w:val="0"/>
          <w:numId w:val="48"/>
        </w:numPr>
        <w:spacing w:before="120" w:after="120" w:line="360" w:lineRule="auto"/>
        <w:ind w:left="993" w:hanging="284"/>
        <w:jc w:val="both"/>
        <w:rPr>
          <w:spacing w:val="-3"/>
        </w:rPr>
      </w:pPr>
      <w:r w:rsidRPr="000C4C6A">
        <w:rPr>
          <w:spacing w:val="-3"/>
        </w:rPr>
        <w:t>E</w:t>
      </w:r>
      <w:r w:rsidR="00D5116C" w:rsidRPr="000C4C6A">
        <w:rPr>
          <w:spacing w:val="-3"/>
        </w:rPr>
        <w:t xml:space="preserve">l adoptante </w:t>
      </w:r>
      <w:r w:rsidRPr="000C4C6A">
        <w:rPr>
          <w:spacing w:val="-3"/>
        </w:rPr>
        <w:t>debe</w:t>
      </w:r>
      <w:r w:rsidR="00D5116C" w:rsidRPr="000C4C6A">
        <w:rPr>
          <w:spacing w:val="-3"/>
        </w:rPr>
        <w:t xml:space="preserve"> </w:t>
      </w:r>
      <w:r w:rsidRPr="000C4C6A">
        <w:rPr>
          <w:spacing w:val="-3"/>
        </w:rPr>
        <w:t xml:space="preserve">ser </w:t>
      </w:r>
      <w:r w:rsidR="00D5116C" w:rsidRPr="000C4C6A">
        <w:rPr>
          <w:spacing w:val="-3"/>
        </w:rPr>
        <w:t xml:space="preserve">mayor de 25 años, </w:t>
      </w:r>
      <w:r w:rsidR="000C4C6A" w:rsidRPr="000C4C6A">
        <w:rPr>
          <w:spacing w:val="-3"/>
        </w:rPr>
        <w:t>conforme a</w:t>
      </w:r>
      <w:r w:rsidRPr="000C4C6A">
        <w:rPr>
          <w:spacing w:val="-3"/>
        </w:rPr>
        <w:t>l artículo 175</w:t>
      </w:r>
      <w:r w:rsidR="000C4C6A" w:rsidRPr="000C4C6A">
        <w:rPr>
          <w:spacing w:val="-3"/>
        </w:rPr>
        <w:t>.</w:t>
      </w:r>
    </w:p>
    <w:p w14:paraId="2BDC76C4" w14:textId="4BABA3A1" w:rsidR="006F795A" w:rsidRPr="000C4C6A" w:rsidRDefault="000C4C6A" w:rsidP="000C4C6A">
      <w:pPr>
        <w:pStyle w:val="Prrafodelista"/>
        <w:numPr>
          <w:ilvl w:val="0"/>
          <w:numId w:val="48"/>
        </w:numPr>
        <w:spacing w:before="120" w:after="120" w:line="360" w:lineRule="auto"/>
        <w:ind w:left="993" w:hanging="284"/>
        <w:jc w:val="both"/>
        <w:rPr>
          <w:spacing w:val="-3"/>
        </w:rPr>
      </w:pPr>
      <w:r w:rsidRPr="000C4C6A">
        <w:rPr>
          <w:spacing w:val="-3"/>
        </w:rPr>
        <w:t xml:space="preserve">Se </w:t>
      </w:r>
      <w:r w:rsidR="004D3311">
        <w:t xml:space="preserve">reduce a cinco años el plazo para la declaración de fallecimiento del ausente </w:t>
      </w:r>
      <w:r w:rsidR="0040464E">
        <w:t>cuando al expirar tal plazo el ausente hubie</w:t>
      </w:r>
      <w:r w:rsidR="00EC25DC">
        <w:t>re cumplido 75 años</w:t>
      </w:r>
      <w:r>
        <w:t xml:space="preserve">, conforme al </w:t>
      </w:r>
      <w:r w:rsidRPr="000C4C6A">
        <w:rPr>
          <w:spacing w:val="-3"/>
        </w:rPr>
        <w:t>artículo 193</w:t>
      </w:r>
      <w:r w:rsidR="00EC25DC">
        <w:t>.</w:t>
      </w:r>
    </w:p>
    <w:p w14:paraId="7A56FB12" w14:textId="1171AFA3" w:rsidR="006F795A" w:rsidRDefault="00F240F8" w:rsidP="00B70281">
      <w:pPr>
        <w:spacing w:before="120" w:after="120" w:line="360" w:lineRule="auto"/>
        <w:ind w:firstLine="708"/>
        <w:jc w:val="both"/>
        <w:rPr>
          <w:spacing w:val="-3"/>
        </w:rPr>
      </w:pPr>
      <w:r>
        <w:t xml:space="preserve">Al margen de lo anterior, la edad de la persona determina tres estados civiles, los </w:t>
      </w:r>
      <w:r>
        <w:rPr>
          <w:spacing w:val="-3"/>
        </w:rPr>
        <w:t xml:space="preserve">de </w:t>
      </w:r>
      <w:r w:rsidRPr="002C3DBC">
        <w:rPr>
          <w:spacing w:val="-3"/>
        </w:rPr>
        <w:t>mayor</w:t>
      </w:r>
      <w:r>
        <w:rPr>
          <w:spacing w:val="-3"/>
        </w:rPr>
        <w:t xml:space="preserve"> de edad, menor emancipado</w:t>
      </w:r>
      <w:r w:rsidRPr="002C3DBC">
        <w:rPr>
          <w:spacing w:val="-3"/>
        </w:rPr>
        <w:t xml:space="preserve"> o menor de edad</w:t>
      </w:r>
      <w:r>
        <w:rPr>
          <w:spacing w:val="-3"/>
        </w:rPr>
        <w:t>,</w:t>
      </w:r>
      <w:r>
        <w:t xml:space="preserve"> a los que </w:t>
      </w:r>
      <w:r w:rsidR="00D00845">
        <w:t>dedicaré el resto de la exposición.</w:t>
      </w:r>
    </w:p>
    <w:p w14:paraId="3FE87B0F" w14:textId="77777777" w:rsidR="003E2B58" w:rsidRDefault="003E2B58" w:rsidP="00B70281">
      <w:pPr>
        <w:spacing w:before="120" w:after="120" w:line="360" w:lineRule="auto"/>
        <w:ind w:firstLine="708"/>
        <w:jc w:val="both"/>
        <w:rPr>
          <w:spacing w:val="-3"/>
        </w:rPr>
      </w:pPr>
    </w:p>
    <w:p w14:paraId="4EB7E9A2" w14:textId="58C6DB9B" w:rsidR="006F795A" w:rsidRDefault="0020503A" w:rsidP="0020503A">
      <w:pPr>
        <w:spacing w:before="120" w:after="120" w:line="360" w:lineRule="auto"/>
        <w:jc w:val="both"/>
        <w:rPr>
          <w:spacing w:val="-3"/>
        </w:rPr>
      </w:pPr>
      <w:r w:rsidRPr="00C34CD4">
        <w:rPr>
          <w:b/>
          <w:bCs/>
          <w:color w:val="000000"/>
        </w:rPr>
        <w:t>LA MAYORÍA DE EDAD</w:t>
      </w:r>
    </w:p>
    <w:p w14:paraId="6A444123" w14:textId="7732DDF9" w:rsidR="006F795A" w:rsidRDefault="00D00845" w:rsidP="00B70281">
      <w:pPr>
        <w:spacing w:before="120" w:after="120" w:line="360" w:lineRule="auto"/>
        <w:ind w:firstLine="708"/>
        <w:jc w:val="both"/>
        <w:rPr>
          <w:spacing w:val="-3"/>
        </w:rPr>
      </w:pPr>
      <w:r>
        <w:rPr>
          <w:spacing w:val="-3"/>
        </w:rPr>
        <w:t xml:space="preserve">El artículo 12 de la Constitución dispone que </w:t>
      </w:r>
      <w:r w:rsidR="00C41C22">
        <w:rPr>
          <w:spacing w:val="-3"/>
        </w:rPr>
        <w:t>“</w:t>
      </w:r>
      <w:r w:rsidR="00C41C22" w:rsidRPr="00C41C22">
        <w:rPr>
          <w:spacing w:val="-3"/>
        </w:rPr>
        <w:t>los españoles son mayores de edad a los 18 años</w:t>
      </w:r>
      <w:r w:rsidR="00BF3C76">
        <w:rPr>
          <w:spacing w:val="-3"/>
        </w:rPr>
        <w:t>”.</w:t>
      </w:r>
    </w:p>
    <w:p w14:paraId="757AA39F" w14:textId="52F09FE6" w:rsidR="00BF3C76" w:rsidRDefault="00F15E80" w:rsidP="00F15E80">
      <w:pPr>
        <w:spacing w:before="120" w:after="120" w:line="360" w:lineRule="auto"/>
        <w:ind w:firstLine="708"/>
        <w:jc w:val="both"/>
        <w:rPr>
          <w:spacing w:val="-3"/>
        </w:rPr>
      </w:pPr>
      <w:r>
        <w:rPr>
          <w:spacing w:val="-3"/>
        </w:rPr>
        <w:t>Conforme a este precepto, el artículo 240 del Código Civil dispone que “l</w:t>
      </w:r>
      <w:r w:rsidRPr="00F15E80">
        <w:rPr>
          <w:spacing w:val="-3"/>
        </w:rPr>
        <w:t>a mayor edad empieza a los dieciocho años cumplidos.</w:t>
      </w:r>
      <w:r>
        <w:rPr>
          <w:spacing w:val="-3"/>
        </w:rPr>
        <w:t xml:space="preserve"> </w:t>
      </w:r>
      <w:r w:rsidRPr="00F15E80">
        <w:rPr>
          <w:spacing w:val="-3"/>
        </w:rPr>
        <w:t>Para el cómputo de los años de la mayoría de edad se incluirá completo el día del nacimiento</w:t>
      </w:r>
      <w:r>
        <w:rPr>
          <w:spacing w:val="-3"/>
        </w:rPr>
        <w:t>”.</w:t>
      </w:r>
    </w:p>
    <w:p w14:paraId="743311FE" w14:textId="10C4C6D2" w:rsidR="00877F99" w:rsidRDefault="00877F99" w:rsidP="00322669">
      <w:pPr>
        <w:spacing w:before="120" w:after="120" w:line="360" w:lineRule="auto"/>
        <w:ind w:firstLine="708"/>
        <w:jc w:val="both"/>
        <w:rPr>
          <w:spacing w:val="-3"/>
        </w:rPr>
      </w:pPr>
      <w:r w:rsidRPr="00877F99">
        <w:rPr>
          <w:spacing w:val="-3"/>
        </w:rPr>
        <w:t>La mayoría de edad</w:t>
      </w:r>
      <w:r w:rsidR="007777EC">
        <w:rPr>
          <w:spacing w:val="-3"/>
        </w:rPr>
        <w:t>, por ende,</w:t>
      </w:r>
      <w:r w:rsidRPr="00877F99">
        <w:rPr>
          <w:spacing w:val="-3"/>
        </w:rPr>
        <w:t xml:space="preserve"> se obtiene de modo automático</w:t>
      </w:r>
      <w:r w:rsidR="00CA5D05">
        <w:rPr>
          <w:spacing w:val="-3"/>
        </w:rPr>
        <w:t xml:space="preserve"> y </w:t>
      </w:r>
      <w:r w:rsidR="00CA5D05" w:rsidRPr="00FA41D4">
        <w:rPr>
          <w:i/>
          <w:iCs/>
          <w:spacing w:val="-3"/>
        </w:rPr>
        <w:t>ex lege</w:t>
      </w:r>
      <w:r w:rsidR="00CA5D05">
        <w:rPr>
          <w:spacing w:val="-3"/>
        </w:rPr>
        <w:t xml:space="preserve">, sin </w:t>
      </w:r>
      <w:r w:rsidR="007777EC">
        <w:rPr>
          <w:spacing w:val="-3"/>
        </w:rPr>
        <w:t>requerir</w:t>
      </w:r>
      <w:r w:rsidR="00322669">
        <w:rPr>
          <w:spacing w:val="-3"/>
        </w:rPr>
        <w:t xml:space="preserve"> de acto o formalización alguna</w:t>
      </w:r>
      <w:r w:rsidR="0082364F">
        <w:rPr>
          <w:spacing w:val="-3"/>
        </w:rPr>
        <w:t>.</w:t>
      </w:r>
    </w:p>
    <w:p w14:paraId="3B66D56F" w14:textId="743E0FD0" w:rsidR="0020503A" w:rsidRDefault="00654041" w:rsidP="009A6F6E">
      <w:pPr>
        <w:spacing w:before="120" w:after="120" w:line="360" w:lineRule="auto"/>
        <w:ind w:firstLine="708"/>
        <w:jc w:val="both"/>
        <w:rPr>
          <w:spacing w:val="-3"/>
        </w:rPr>
      </w:pPr>
      <w:r>
        <w:rPr>
          <w:spacing w:val="-3"/>
        </w:rPr>
        <w:t>El artículo 246 del Código Civil establece que “e</w:t>
      </w:r>
      <w:r w:rsidRPr="00654041">
        <w:rPr>
          <w:spacing w:val="-3"/>
        </w:rPr>
        <w:t>l mayor de edad puede realizar todos los actos de la vida civil, salvo las excepciones establecidas en casos especiales por este Código</w:t>
      </w:r>
      <w:r>
        <w:rPr>
          <w:spacing w:val="-3"/>
        </w:rPr>
        <w:t>”</w:t>
      </w:r>
      <w:r w:rsidR="009A6F6E">
        <w:rPr>
          <w:spacing w:val="-3"/>
        </w:rPr>
        <w:t xml:space="preserve">. </w:t>
      </w:r>
      <w:r w:rsidR="009A6F6E" w:rsidRPr="009A6F6E">
        <w:rPr>
          <w:spacing w:val="-3"/>
        </w:rPr>
        <w:t>En consecuencia, se produce la extinción</w:t>
      </w:r>
      <w:r w:rsidR="009A6F6E">
        <w:rPr>
          <w:spacing w:val="-3"/>
        </w:rPr>
        <w:t xml:space="preserve"> </w:t>
      </w:r>
      <w:r w:rsidR="00FA41D4" w:rsidRPr="00FA41D4">
        <w:rPr>
          <w:i/>
          <w:iCs/>
          <w:spacing w:val="-3"/>
        </w:rPr>
        <w:t>ipso iure</w:t>
      </w:r>
      <w:r w:rsidR="00FA41D4">
        <w:rPr>
          <w:spacing w:val="-3"/>
        </w:rPr>
        <w:t xml:space="preserve"> </w:t>
      </w:r>
      <w:r w:rsidR="009A6F6E" w:rsidRPr="009A6F6E">
        <w:rPr>
          <w:spacing w:val="-3"/>
        </w:rPr>
        <w:t>de la patria potestad</w:t>
      </w:r>
      <w:r w:rsidR="007D4FF8">
        <w:rPr>
          <w:spacing w:val="-3"/>
        </w:rPr>
        <w:t>, tutela, guarda</w:t>
      </w:r>
      <w:r w:rsidR="00DE272E">
        <w:rPr>
          <w:spacing w:val="-3"/>
        </w:rPr>
        <w:t xml:space="preserve"> o acogimiento familiar</w:t>
      </w:r>
      <w:r w:rsidR="001B0ACC">
        <w:rPr>
          <w:spacing w:val="-3"/>
        </w:rPr>
        <w:t xml:space="preserve">, conforme a los </w:t>
      </w:r>
      <w:r w:rsidR="009A6F6E" w:rsidRPr="009A6F6E">
        <w:rPr>
          <w:spacing w:val="-3"/>
        </w:rPr>
        <w:t>art</w:t>
      </w:r>
      <w:r w:rsidR="001B0ACC">
        <w:rPr>
          <w:spacing w:val="-3"/>
        </w:rPr>
        <w:t>ículos</w:t>
      </w:r>
      <w:r w:rsidR="009A6F6E" w:rsidRPr="009A6F6E">
        <w:rPr>
          <w:spacing w:val="-3"/>
        </w:rPr>
        <w:t xml:space="preserve"> 169</w:t>
      </w:r>
      <w:r w:rsidR="005022E2">
        <w:rPr>
          <w:spacing w:val="-3"/>
        </w:rPr>
        <w:t>,</w:t>
      </w:r>
      <w:r w:rsidR="009A6F6E" w:rsidRPr="009A6F6E">
        <w:rPr>
          <w:spacing w:val="-3"/>
        </w:rPr>
        <w:t xml:space="preserve"> </w:t>
      </w:r>
      <w:r w:rsidR="00923A2C">
        <w:rPr>
          <w:spacing w:val="-3"/>
        </w:rPr>
        <w:t>23</w:t>
      </w:r>
      <w:r w:rsidR="002502BE">
        <w:rPr>
          <w:spacing w:val="-3"/>
        </w:rPr>
        <w:t>1</w:t>
      </w:r>
      <w:r w:rsidR="005022E2">
        <w:rPr>
          <w:spacing w:val="-3"/>
        </w:rPr>
        <w:t xml:space="preserve">, </w:t>
      </w:r>
      <w:r w:rsidR="001B0ACC">
        <w:rPr>
          <w:spacing w:val="-3"/>
        </w:rPr>
        <w:t xml:space="preserve">172 y </w:t>
      </w:r>
      <w:r w:rsidR="005022E2">
        <w:rPr>
          <w:spacing w:val="-3"/>
        </w:rPr>
        <w:t>173</w:t>
      </w:r>
      <w:r w:rsidR="009A6F6E" w:rsidRPr="009A6F6E">
        <w:rPr>
          <w:spacing w:val="-3"/>
        </w:rPr>
        <w:t xml:space="preserve"> </w:t>
      </w:r>
      <w:r w:rsidR="001B0ACC">
        <w:rPr>
          <w:spacing w:val="-3"/>
        </w:rPr>
        <w:t>del Código Civil</w:t>
      </w:r>
      <w:r w:rsidR="009A6F6E" w:rsidRPr="009A6F6E">
        <w:rPr>
          <w:spacing w:val="-3"/>
        </w:rPr>
        <w:t>.</w:t>
      </w:r>
    </w:p>
    <w:p w14:paraId="6054F868" w14:textId="229C85EE" w:rsidR="0020503A" w:rsidRDefault="00264973" w:rsidP="00B70281">
      <w:pPr>
        <w:spacing w:before="120" w:after="120" w:line="360" w:lineRule="auto"/>
        <w:ind w:firstLine="708"/>
        <w:jc w:val="both"/>
        <w:rPr>
          <w:spacing w:val="-3"/>
        </w:rPr>
      </w:pPr>
      <w:r>
        <w:rPr>
          <w:spacing w:val="-3"/>
        </w:rPr>
        <w:t>El mayor de edad tiene plena</w:t>
      </w:r>
      <w:r w:rsidR="00D0053E" w:rsidRPr="00D0053E">
        <w:rPr>
          <w:spacing w:val="-3"/>
        </w:rPr>
        <w:t xml:space="preserve"> libertad de actuación para el</w:t>
      </w:r>
      <w:r>
        <w:rPr>
          <w:spacing w:val="-3"/>
        </w:rPr>
        <w:t xml:space="preserve"> </w:t>
      </w:r>
      <w:r w:rsidR="00D0053E" w:rsidRPr="00D0053E">
        <w:rPr>
          <w:spacing w:val="-3"/>
        </w:rPr>
        <w:t>ejercicio de los derechos y para contraer obligaciones, respondiendo personal y</w:t>
      </w:r>
      <w:r>
        <w:rPr>
          <w:spacing w:val="-3"/>
        </w:rPr>
        <w:t xml:space="preserve"> </w:t>
      </w:r>
      <w:r w:rsidR="00D0053E" w:rsidRPr="00D0053E">
        <w:rPr>
          <w:spacing w:val="-3"/>
        </w:rPr>
        <w:t xml:space="preserve">patrimonialmente de sus actos. </w:t>
      </w:r>
      <w:r w:rsidR="00E34AEA">
        <w:rPr>
          <w:spacing w:val="-3"/>
        </w:rPr>
        <w:t>Es</w:t>
      </w:r>
      <w:r w:rsidR="00C60BDD">
        <w:rPr>
          <w:spacing w:val="-3"/>
        </w:rPr>
        <w:t xml:space="preserve">ta plena capacidad </w:t>
      </w:r>
      <w:r w:rsidR="007231E8">
        <w:rPr>
          <w:spacing w:val="-3"/>
        </w:rPr>
        <w:t xml:space="preserve">del mayor de edad </w:t>
      </w:r>
      <w:r w:rsidR="00C60BDD">
        <w:rPr>
          <w:spacing w:val="-3"/>
        </w:rPr>
        <w:t xml:space="preserve">sólo puede </w:t>
      </w:r>
      <w:r w:rsidR="008B5B09">
        <w:rPr>
          <w:spacing w:val="-3"/>
        </w:rPr>
        <w:t xml:space="preserve">verse afectada por las resoluciones judiciales que establecen medidas de apoyo al mayor con discapacidad o en </w:t>
      </w:r>
      <w:r w:rsidR="006C55CE">
        <w:rPr>
          <w:spacing w:val="-3"/>
        </w:rPr>
        <w:t>el caso de concurso.</w:t>
      </w:r>
    </w:p>
    <w:p w14:paraId="53AC462F" w14:textId="690613C2" w:rsidR="003E4B06" w:rsidRDefault="007231E8" w:rsidP="00B70281">
      <w:pPr>
        <w:spacing w:before="120" w:after="120" w:line="360" w:lineRule="auto"/>
        <w:ind w:firstLine="708"/>
        <w:jc w:val="both"/>
        <w:rPr>
          <w:spacing w:val="-3"/>
        </w:rPr>
      </w:pPr>
      <w:r>
        <w:rPr>
          <w:spacing w:val="-3"/>
        </w:rPr>
        <w:t xml:space="preserve">Por último, </w:t>
      </w:r>
      <w:r w:rsidR="00D96B78">
        <w:rPr>
          <w:spacing w:val="-3"/>
        </w:rPr>
        <w:t>la disposición adicional segunda de la Constitución establece que “</w:t>
      </w:r>
      <w:r w:rsidR="00501D48" w:rsidRPr="00501D48">
        <w:rPr>
          <w:spacing w:val="-3"/>
        </w:rPr>
        <w:t xml:space="preserve">la declaración de mayoría de edad contenida en el artículo 12 de esta Constitución no perjudicará las situaciones amparadas por los </w:t>
      </w:r>
      <w:r w:rsidR="00501D48">
        <w:rPr>
          <w:spacing w:val="-3"/>
        </w:rPr>
        <w:t>d</w:t>
      </w:r>
      <w:r w:rsidR="00501D48" w:rsidRPr="00501D48">
        <w:rPr>
          <w:spacing w:val="-3"/>
        </w:rPr>
        <w:t xml:space="preserve">erechos forales en el ámbito del </w:t>
      </w:r>
      <w:r w:rsidR="00501D48">
        <w:rPr>
          <w:spacing w:val="-3"/>
        </w:rPr>
        <w:t>d</w:t>
      </w:r>
      <w:r w:rsidR="00501D48" w:rsidRPr="00501D48">
        <w:rPr>
          <w:spacing w:val="-3"/>
        </w:rPr>
        <w:t>erecho privado</w:t>
      </w:r>
      <w:r w:rsidR="00501D48">
        <w:rPr>
          <w:spacing w:val="-3"/>
        </w:rPr>
        <w:t>”</w:t>
      </w:r>
      <w:r w:rsidR="00501D48" w:rsidRPr="00501D48">
        <w:rPr>
          <w:spacing w:val="-3"/>
        </w:rPr>
        <w:t>,</w:t>
      </w:r>
      <w:r w:rsidR="00501D48">
        <w:rPr>
          <w:spacing w:val="-3"/>
        </w:rPr>
        <w:t xml:space="preserve"> precepto </w:t>
      </w:r>
      <w:r w:rsidR="00BF02EB">
        <w:rPr>
          <w:spacing w:val="-3"/>
        </w:rPr>
        <w:t>que actualmente sólo se refiere a las especialidades contenidas en la legislación civil aragonesa</w:t>
      </w:r>
    </w:p>
    <w:p w14:paraId="17C0F143" w14:textId="5FF45CDF" w:rsidR="007231E8" w:rsidRDefault="007231E8" w:rsidP="00B70281">
      <w:pPr>
        <w:spacing w:before="120" w:after="120" w:line="360" w:lineRule="auto"/>
        <w:ind w:firstLine="708"/>
        <w:jc w:val="both"/>
        <w:rPr>
          <w:spacing w:val="-3"/>
        </w:rPr>
      </w:pPr>
    </w:p>
    <w:p w14:paraId="3C9BC66E" w14:textId="092E402A" w:rsidR="007231E8" w:rsidRDefault="008E476A" w:rsidP="008E476A">
      <w:pPr>
        <w:spacing w:before="120" w:after="120" w:line="360" w:lineRule="auto"/>
        <w:jc w:val="both"/>
        <w:rPr>
          <w:spacing w:val="-3"/>
        </w:rPr>
      </w:pPr>
      <w:r w:rsidRPr="00C34CD4">
        <w:rPr>
          <w:b/>
          <w:bCs/>
          <w:color w:val="000000"/>
        </w:rPr>
        <w:t>SITUACIÓN JURÍDICA DEL MENOR DE EDAD.</w:t>
      </w:r>
    </w:p>
    <w:p w14:paraId="21807A8D" w14:textId="49CF1809" w:rsidR="007231E8" w:rsidRDefault="005D23A6" w:rsidP="00DF3A1E">
      <w:pPr>
        <w:spacing w:before="120" w:after="120" w:line="360" w:lineRule="auto"/>
        <w:ind w:firstLine="708"/>
        <w:jc w:val="both"/>
        <w:rPr>
          <w:spacing w:val="-3"/>
        </w:rPr>
      </w:pPr>
      <w:r>
        <w:rPr>
          <w:spacing w:val="-3"/>
        </w:rPr>
        <w:t>El Código Civil regula el menor de edad en tanto que hijo o tutelado</w:t>
      </w:r>
      <w:r w:rsidR="00DF3A1E" w:rsidRPr="00DF3A1E">
        <w:rPr>
          <w:spacing w:val="-3"/>
        </w:rPr>
        <w:t>, y no se</w:t>
      </w:r>
      <w:r>
        <w:rPr>
          <w:spacing w:val="-3"/>
        </w:rPr>
        <w:t xml:space="preserve"> </w:t>
      </w:r>
      <w:r w:rsidR="00DF3A1E" w:rsidRPr="00DF3A1E">
        <w:rPr>
          <w:spacing w:val="-3"/>
        </w:rPr>
        <w:t xml:space="preserve">preocupa de lo que pueda hacer el </w:t>
      </w:r>
      <w:r>
        <w:rPr>
          <w:spacing w:val="-3"/>
        </w:rPr>
        <w:t>meno</w:t>
      </w:r>
      <w:r w:rsidR="000B6A08">
        <w:rPr>
          <w:spacing w:val="-3"/>
        </w:rPr>
        <w:t>r</w:t>
      </w:r>
      <w:r w:rsidR="006F294C">
        <w:rPr>
          <w:spacing w:val="-3"/>
        </w:rPr>
        <w:t>,</w:t>
      </w:r>
      <w:r w:rsidR="00DF3A1E" w:rsidRPr="00DF3A1E">
        <w:rPr>
          <w:spacing w:val="-3"/>
        </w:rPr>
        <w:t xml:space="preserve"> sino de</w:t>
      </w:r>
      <w:r w:rsidR="006F294C">
        <w:rPr>
          <w:spacing w:val="-3"/>
        </w:rPr>
        <w:t>l ámbito de su representación por sus</w:t>
      </w:r>
      <w:r>
        <w:rPr>
          <w:spacing w:val="-3"/>
        </w:rPr>
        <w:t xml:space="preserve"> padres o tutor</w:t>
      </w:r>
      <w:r w:rsidR="00DF3A1E" w:rsidRPr="00DF3A1E">
        <w:rPr>
          <w:spacing w:val="-3"/>
        </w:rPr>
        <w:t>.</w:t>
      </w:r>
    </w:p>
    <w:p w14:paraId="5ACCC111" w14:textId="31AB4F79" w:rsidR="008E476A" w:rsidRDefault="006F0922" w:rsidP="006F0922">
      <w:pPr>
        <w:spacing w:before="120" w:after="120" w:line="360" w:lineRule="auto"/>
        <w:ind w:firstLine="708"/>
        <w:jc w:val="both"/>
        <w:rPr>
          <w:spacing w:val="-3"/>
        </w:rPr>
      </w:pPr>
      <w:r>
        <w:rPr>
          <w:spacing w:val="-3"/>
        </w:rPr>
        <w:t xml:space="preserve">La doctrina pone de relieve que </w:t>
      </w:r>
      <w:r w:rsidRPr="006F0922">
        <w:rPr>
          <w:spacing w:val="-3"/>
        </w:rPr>
        <w:t>la principal carencia de la regulación del Código Civil en cuanto</w:t>
      </w:r>
      <w:r>
        <w:rPr>
          <w:spacing w:val="-3"/>
        </w:rPr>
        <w:t xml:space="preserve"> </w:t>
      </w:r>
      <w:r w:rsidRPr="006F0922">
        <w:rPr>
          <w:spacing w:val="-3"/>
        </w:rPr>
        <w:t xml:space="preserve">a la menor edad estriba en que </w:t>
      </w:r>
      <w:r>
        <w:rPr>
          <w:spacing w:val="-3"/>
        </w:rPr>
        <w:t>someten a todos los menores no emancipados a un régimen jurídico unitario</w:t>
      </w:r>
      <w:r w:rsidR="00C45A3B">
        <w:rPr>
          <w:spacing w:val="-3"/>
        </w:rPr>
        <w:t xml:space="preserve"> con independencia de su edad</w:t>
      </w:r>
      <w:r>
        <w:rPr>
          <w:spacing w:val="-3"/>
        </w:rPr>
        <w:t>.</w:t>
      </w:r>
    </w:p>
    <w:p w14:paraId="58722AF9" w14:textId="164C7ECA" w:rsidR="008E476A" w:rsidRDefault="008A71A5" w:rsidP="00B70281">
      <w:pPr>
        <w:spacing w:before="120" w:after="120" w:line="360" w:lineRule="auto"/>
        <w:ind w:firstLine="708"/>
        <w:jc w:val="both"/>
        <w:rPr>
          <w:spacing w:val="-3"/>
        </w:rPr>
      </w:pPr>
      <w:r>
        <w:rPr>
          <w:spacing w:val="-3"/>
        </w:rPr>
        <w:t xml:space="preserve">El menor de edad es capaz, </w:t>
      </w:r>
      <w:r w:rsidR="005751D5">
        <w:rPr>
          <w:spacing w:val="-3"/>
        </w:rPr>
        <w:t xml:space="preserve">si bien el Código Civil determina qué actos puede realizar por sí mismo, sin la concurrencia de sus padres o tutor; en el resto de </w:t>
      </w:r>
      <w:proofErr w:type="gramStart"/>
      <w:r w:rsidR="005751D5">
        <w:rPr>
          <w:spacing w:val="-3"/>
        </w:rPr>
        <w:t>actos</w:t>
      </w:r>
      <w:proofErr w:type="gramEnd"/>
      <w:r w:rsidR="005751D5">
        <w:rPr>
          <w:spacing w:val="-3"/>
        </w:rPr>
        <w:t>, requiere la asistencia o representación de los mismos.</w:t>
      </w:r>
    </w:p>
    <w:p w14:paraId="4AB5054A" w14:textId="36856425" w:rsidR="008A71A5" w:rsidRDefault="00CA1499" w:rsidP="00B70281">
      <w:pPr>
        <w:spacing w:before="120" w:after="120" w:line="360" w:lineRule="auto"/>
        <w:ind w:firstLine="708"/>
        <w:jc w:val="both"/>
        <w:rPr>
          <w:spacing w:val="-3"/>
        </w:rPr>
      </w:pPr>
      <w:r>
        <w:rPr>
          <w:spacing w:val="-3"/>
        </w:rPr>
        <w:t xml:space="preserve">En este sentido, </w:t>
      </w:r>
      <w:r w:rsidR="00AF2595">
        <w:rPr>
          <w:spacing w:val="-3"/>
        </w:rPr>
        <w:t>además de los supuestos antes referidos</w:t>
      </w:r>
      <w:r w:rsidR="00AB265F">
        <w:rPr>
          <w:spacing w:val="-3"/>
        </w:rPr>
        <w:t xml:space="preserve"> para las edades de 12, 14 y 16 años</w:t>
      </w:r>
      <w:r w:rsidR="00261A48">
        <w:rPr>
          <w:spacing w:val="-3"/>
        </w:rPr>
        <w:t>, el menor de edad puede realizar por sí mismo los siguientes actos:</w:t>
      </w:r>
    </w:p>
    <w:p w14:paraId="5262AF65" w14:textId="61B03625" w:rsidR="00261A48" w:rsidRDefault="006E7279" w:rsidP="0058662B">
      <w:pPr>
        <w:pStyle w:val="Prrafodelista"/>
        <w:numPr>
          <w:ilvl w:val="0"/>
          <w:numId w:val="44"/>
        </w:numPr>
        <w:spacing w:before="120" w:after="120" w:line="360" w:lineRule="auto"/>
        <w:ind w:left="993" w:hanging="284"/>
        <w:jc w:val="both"/>
        <w:rPr>
          <w:spacing w:val="-3"/>
        </w:rPr>
      </w:pPr>
      <w:r w:rsidRPr="0058662B">
        <w:rPr>
          <w:spacing w:val="-3"/>
        </w:rPr>
        <w:t>Los relativos a los derechos de la personalidad que, de acuerdo con su madurez, pueda ejercitar por sí mismo</w:t>
      </w:r>
      <w:r w:rsidR="00971E83" w:rsidRPr="0058662B">
        <w:rPr>
          <w:spacing w:val="-3"/>
        </w:rPr>
        <w:t>, conforme al artículo 162 del Código Civil.</w:t>
      </w:r>
    </w:p>
    <w:p w14:paraId="5368C58A" w14:textId="77777777" w:rsidR="00D66154" w:rsidRDefault="000A40D1" w:rsidP="00685164">
      <w:pPr>
        <w:pStyle w:val="Prrafodelista"/>
        <w:spacing w:before="120" w:after="120" w:line="360" w:lineRule="auto"/>
        <w:ind w:left="993" w:firstLine="283"/>
        <w:jc w:val="both"/>
        <w:rPr>
          <w:spacing w:val="-3"/>
        </w:rPr>
      </w:pPr>
      <w:r>
        <w:rPr>
          <w:spacing w:val="-3"/>
        </w:rPr>
        <w:t xml:space="preserve">Deben tenerse presentes, con relación </w:t>
      </w:r>
      <w:r w:rsidR="0096294F">
        <w:rPr>
          <w:spacing w:val="-3"/>
        </w:rPr>
        <w:t xml:space="preserve">a </w:t>
      </w:r>
      <w:r w:rsidR="008A744D">
        <w:rPr>
          <w:spacing w:val="-3"/>
        </w:rPr>
        <w:t>estos actos</w:t>
      </w:r>
      <w:r>
        <w:rPr>
          <w:spacing w:val="-3"/>
        </w:rPr>
        <w:t>, las esp</w:t>
      </w:r>
      <w:r w:rsidR="00730C39">
        <w:rPr>
          <w:spacing w:val="-3"/>
        </w:rPr>
        <w:t>e</w:t>
      </w:r>
      <w:r>
        <w:rPr>
          <w:spacing w:val="-3"/>
        </w:rPr>
        <w:t xml:space="preserve">cialidades contenidas para los tratamientos e intervenciones médicas en la Ley </w:t>
      </w:r>
      <w:r w:rsidR="00513721">
        <w:rPr>
          <w:spacing w:val="-3"/>
        </w:rPr>
        <w:t xml:space="preserve">de Autonomía del Paciente de 14 de noviembre de 2002, que exige el consentimiento </w:t>
      </w:r>
      <w:r w:rsidR="00F52B2D">
        <w:rPr>
          <w:spacing w:val="-3"/>
        </w:rPr>
        <w:t>de los emancipados o mayores de 16 años que sean capaces</w:t>
      </w:r>
      <w:r w:rsidR="00FF1846">
        <w:rPr>
          <w:spacing w:val="-3"/>
        </w:rPr>
        <w:t xml:space="preserve"> </w:t>
      </w:r>
      <w:r w:rsidR="00FF1846">
        <w:t>de tomar decisiones, a criterio del médico responsable de la asistencia</w:t>
      </w:r>
      <w:r w:rsidR="00F52B2D">
        <w:rPr>
          <w:spacing w:val="-3"/>
        </w:rPr>
        <w:t>,</w:t>
      </w:r>
      <w:r w:rsidR="00685164">
        <w:rPr>
          <w:spacing w:val="-3"/>
        </w:rPr>
        <w:t xml:space="preserve"> y su estado físico o psíquico les permita hacerse cargo de la situación.</w:t>
      </w:r>
    </w:p>
    <w:p w14:paraId="401A0AC6" w14:textId="0F629131" w:rsidR="000A40D1" w:rsidRDefault="00622F30" w:rsidP="00685164">
      <w:pPr>
        <w:pStyle w:val="Prrafodelista"/>
        <w:spacing w:before="120" w:after="120" w:line="360" w:lineRule="auto"/>
        <w:ind w:left="993" w:firstLine="283"/>
        <w:jc w:val="both"/>
      </w:pPr>
      <w:r>
        <w:rPr>
          <w:spacing w:val="-3"/>
        </w:rPr>
        <w:t xml:space="preserve">No obstante, </w:t>
      </w:r>
      <w:r>
        <w:t xml:space="preserve">cuando se trate de una actuación de grave riesgo para la vida o salud del menor, según el criterio del facultativo, el consentimiento lo prestará el representante legal del menor, una vez oída y tenida en cuenta la opinión </w:t>
      </w:r>
      <w:proofErr w:type="gramStart"/>
      <w:r>
        <w:t>del mismo</w:t>
      </w:r>
      <w:proofErr w:type="gramEnd"/>
      <w:r>
        <w:t>.</w:t>
      </w:r>
    </w:p>
    <w:p w14:paraId="3AA38B92" w14:textId="74ADCBD2" w:rsidR="008C7A26" w:rsidRDefault="008C7A26" w:rsidP="00685164">
      <w:pPr>
        <w:pStyle w:val="Prrafodelista"/>
        <w:spacing w:before="120" w:after="120" w:line="360" w:lineRule="auto"/>
        <w:ind w:left="993" w:firstLine="283"/>
        <w:jc w:val="both"/>
      </w:pPr>
      <w:r>
        <w:t xml:space="preserve">La interrupción voluntaria del embarazo de la menor </w:t>
      </w:r>
      <w:r w:rsidR="00A022B3">
        <w:t xml:space="preserve">de 16 años </w:t>
      </w:r>
      <w:r w:rsidR="00715A81">
        <w:t xml:space="preserve">requiere el consentimiento de </w:t>
      </w:r>
      <w:proofErr w:type="gramStart"/>
      <w:r w:rsidR="00715A81">
        <w:t>la misma</w:t>
      </w:r>
      <w:proofErr w:type="gramEnd"/>
      <w:r w:rsidR="00715A81">
        <w:t xml:space="preserve"> y de sus representantes legales.</w:t>
      </w:r>
    </w:p>
    <w:p w14:paraId="0C65B6AC" w14:textId="70F10EB0" w:rsidR="00715A81" w:rsidRPr="0058662B" w:rsidRDefault="001D1770" w:rsidP="0096294F">
      <w:pPr>
        <w:pStyle w:val="Prrafodelista"/>
        <w:spacing w:before="120" w:after="120" w:line="360" w:lineRule="auto"/>
        <w:ind w:left="993" w:firstLine="283"/>
        <w:jc w:val="both"/>
        <w:rPr>
          <w:spacing w:val="-3"/>
        </w:rPr>
      </w:pPr>
      <w:r>
        <w:t xml:space="preserve">En cuanto al tratamiento de datos personales, </w:t>
      </w:r>
      <w:r w:rsidR="000221AA">
        <w:t>l</w:t>
      </w:r>
      <w:r w:rsidR="008A744D">
        <w:t xml:space="preserve">a Ley Orgánica de Protección de Datos Personales, prevé que </w:t>
      </w:r>
      <w:r>
        <w:t xml:space="preserve">a partir de los 14 años el menor puede prestar consentimiento por sí sólo, salvo que la ley exija la asistencia de los titulares de la patria potestad </w:t>
      </w:r>
      <w:r w:rsidR="0096294F">
        <w:t>o tutela para la celebración del acto o negocio jurídico en cuyo contexto se recaba el consentimiento para el tratamiento.</w:t>
      </w:r>
    </w:p>
    <w:p w14:paraId="2DAFDECD" w14:textId="77777777" w:rsidR="000D06C5" w:rsidRPr="0058662B" w:rsidRDefault="00971E83" w:rsidP="0058662B">
      <w:pPr>
        <w:pStyle w:val="Prrafodelista"/>
        <w:numPr>
          <w:ilvl w:val="0"/>
          <w:numId w:val="44"/>
        </w:numPr>
        <w:spacing w:before="120" w:after="120" w:line="360" w:lineRule="auto"/>
        <w:ind w:left="993" w:hanging="284"/>
        <w:jc w:val="both"/>
        <w:rPr>
          <w:spacing w:val="-3"/>
        </w:rPr>
      </w:pPr>
      <w:r w:rsidRPr="0058662B">
        <w:rPr>
          <w:spacing w:val="-3"/>
        </w:rPr>
        <w:lastRenderedPageBreak/>
        <w:t>Los relativos a los bienes que estén excluidos de la administración de los padres o tutor,</w:t>
      </w:r>
      <w:r w:rsidR="004815E3" w:rsidRPr="0058662B">
        <w:rPr>
          <w:spacing w:val="-3"/>
        </w:rPr>
        <w:t xml:space="preserve"> conforme al artículo 162 del Código Civil.</w:t>
      </w:r>
    </w:p>
    <w:p w14:paraId="76FAEC63" w14:textId="31C0C451" w:rsidR="000D06C5" w:rsidRPr="0058662B" w:rsidRDefault="000D06C5" w:rsidP="0058662B">
      <w:pPr>
        <w:pStyle w:val="Prrafodelista"/>
        <w:numPr>
          <w:ilvl w:val="0"/>
          <w:numId w:val="44"/>
        </w:numPr>
        <w:spacing w:before="120" w:after="120" w:line="360" w:lineRule="auto"/>
        <w:ind w:left="993" w:hanging="284"/>
        <w:jc w:val="both"/>
        <w:rPr>
          <w:spacing w:val="-3"/>
        </w:rPr>
      </w:pPr>
      <w:r w:rsidRPr="0058662B">
        <w:rPr>
          <w:spacing w:val="-3"/>
        </w:rPr>
        <w:t>Siempre que el menor tuviera suficiente juicio, la prestación de consentimiento para que puedan celebrarse contratos que le obliguen a realizar prestaciones personales, conforme al artículo 162 del Código Civil.</w:t>
      </w:r>
    </w:p>
    <w:p w14:paraId="4C65C9A5" w14:textId="4118231C" w:rsidR="004968FD" w:rsidRPr="0058662B" w:rsidRDefault="004968FD" w:rsidP="0058662B">
      <w:pPr>
        <w:pStyle w:val="Prrafodelista"/>
        <w:numPr>
          <w:ilvl w:val="0"/>
          <w:numId w:val="44"/>
        </w:numPr>
        <w:spacing w:before="120" w:after="120" w:line="360" w:lineRule="auto"/>
        <w:ind w:left="993" w:hanging="284"/>
        <w:jc w:val="both"/>
        <w:rPr>
          <w:spacing w:val="-3"/>
        </w:rPr>
      </w:pPr>
      <w:r w:rsidRPr="0058662B">
        <w:rPr>
          <w:spacing w:val="-3"/>
        </w:rPr>
        <w:t>La aceptación de donaciones que no sean condicionales u onerosas, conforme a</w:t>
      </w:r>
      <w:r w:rsidR="000D06C5" w:rsidRPr="0058662B">
        <w:rPr>
          <w:spacing w:val="-3"/>
        </w:rPr>
        <w:t xml:space="preserve"> </w:t>
      </w:r>
      <w:r w:rsidRPr="0058662B">
        <w:rPr>
          <w:spacing w:val="-3"/>
        </w:rPr>
        <w:t>l</w:t>
      </w:r>
      <w:r w:rsidR="000D06C5" w:rsidRPr="0058662B">
        <w:rPr>
          <w:spacing w:val="-3"/>
        </w:rPr>
        <w:t>os</w:t>
      </w:r>
      <w:r w:rsidRPr="0058662B">
        <w:rPr>
          <w:spacing w:val="-3"/>
        </w:rPr>
        <w:t xml:space="preserve"> artículo</w:t>
      </w:r>
      <w:r w:rsidR="000D06C5" w:rsidRPr="0058662B">
        <w:rPr>
          <w:spacing w:val="-3"/>
        </w:rPr>
        <w:t>s</w:t>
      </w:r>
      <w:r w:rsidRPr="0058662B">
        <w:rPr>
          <w:spacing w:val="-3"/>
        </w:rPr>
        <w:t xml:space="preserve"> 625 </w:t>
      </w:r>
      <w:r w:rsidR="000D06C5" w:rsidRPr="0058662B">
        <w:rPr>
          <w:spacing w:val="-3"/>
        </w:rPr>
        <w:t xml:space="preserve">y 626 </w:t>
      </w:r>
      <w:r w:rsidRPr="0058662B">
        <w:rPr>
          <w:spacing w:val="-3"/>
        </w:rPr>
        <w:t>del Código Civil.</w:t>
      </w:r>
    </w:p>
    <w:p w14:paraId="0A15B352" w14:textId="7212C363" w:rsidR="008A71A5" w:rsidRPr="0058662B" w:rsidRDefault="000D06C5" w:rsidP="0058662B">
      <w:pPr>
        <w:pStyle w:val="Prrafodelista"/>
        <w:numPr>
          <w:ilvl w:val="0"/>
          <w:numId w:val="44"/>
        </w:numPr>
        <w:spacing w:before="120" w:after="120" w:line="360" w:lineRule="auto"/>
        <w:ind w:left="993" w:hanging="284"/>
        <w:jc w:val="both"/>
        <w:rPr>
          <w:spacing w:val="-3"/>
        </w:rPr>
      </w:pPr>
      <w:r w:rsidRPr="0058662B">
        <w:rPr>
          <w:spacing w:val="-3"/>
        </w:rPr>
        <w:t>La adquisición de la posesión de las cosas, pero no el ejercicio de los derechos que de la posesión nazcan a su favor, conforme al artículo 433 del Código Civi</w:t>
      </w:r>
      <w:r w:rsidR="00A44AF5" w:rsidRPr="0058662B">
        <w:rPr>
          <w:spacing w:val="-3"/>
        </w:rPr>
        <w:t>l</w:t>
      </w:r>
      <w:r w:rsidRPr="0058662B">
        <w:rPr>
          <w:spacing w:val="-3"/>
        </w:rPr>
        <w:t>.</w:t>
      </w:r>
    </w:p>
    <w:p w14:paraId="54DE8F6B" w14:textId="353EE540" w:rsidR="00A44AF5" w:rsidRPr="0058662B" w:rsidRDefault="00A44AF5" w:rsidP="0058662B">
      <w:pPr>
        <w:pStyle w:val="Prrafodelista"/>
        <w:numPr>
          <w:ilvl w:val="0"/>
          <w:numId w:val="44"/>
        </w:numPr>
        <w:spacing w:before="120" w:after="120" w:line="360" w:lineRule="auto"/>
        <w:ind w:left="993" w:hanging="284"/>
        <w:jc w:val="both"/>
        <w:rPr>
          <w:spacing w:val="-3"/>
        </w:rPr>
      </w:pPr>
      <w:r w:rsidRPr="0058662B">
        <w:rPr>
          <w:spacing w:val="-3"/>
        </w:rPr>
        <w:t>Los actos defensivos o conservativos de sus derechos para los que no se exija capacidad especial, como la interrupción de la prescripción.</w:t>
      </w:r>
    </w:p>
    <w:p w14:paraId="4D04AD2A" w14:textId="00A2BE20" w:rsidR="00761C50" w:rsidRDefault="00761C50" w:rsidP="00B70281">
      <w:pPr>
        <w:spacing w:before="120" w:after="120" w:line="360" w:lineRule="auto"/>
        <w:ind w:firstLine="708"/>
        <w:jc w:val="both"/>
        <w:rPr>
          <w:spacing w:val="-3"/>
        </w:rPr>
      </w:pPr>
      <w:r>
        <w:rPr>
          <w:spacing w:val="-3"/>
        </w:rPr>
        <w:t xml:space="preserve">Para el resto de </w:t>
      </w:r>
      <w:proofErr w:type="gramStart"/>
      <w:r>
        <w:rPr>
          <w:spacing w:val="-3"/>
        </w:rPr>
        <w:t>casos</w:t>
      </w:r>
      <w:proofErr w:type="gramEnd"/>
      <w:r>
        <w:rPr>
          <w:spacing w:val="-3"/>
        </w:rPr>
        <w:t>, los artículos 154 y 228 del Código Civil prevén que los menores que tuvieren suficiente madurez sean oídos antes de que sus padres o tutor adopten las decisiones que les afecten.</w:t>
      </w:r>
    </w:p>
    <w:p w14:paraId="77A8227C" w14:textId="0350C791" w:rsidR="008E476A" w:rsidRDefault="008331BE" w:rsidP="00B70281">
      <w:pPr>
        <w:spacing w:before="120" w:after="120" w:line="360" w:lineRule="auto"/>
        <w:ind w:firstLine="708"/>
        <w:jc w:val="both"/>
        <w:rPr>
          <w:spacing w:val="-3"/>
        </w:rPr>
      </w:pPr>
      <w:r>
        <w:rPr>
          <w:spacing w:val="-3"/>
        </w:rPr>
        <w:t xml:space="preserve">Aunque, fuera de los casos anteriores, los menores no pueden prestar consentimiento para obligarse, </w:t>
      </w:r>
      <w:r w:rsidR="00115C03">
        <w:rPr>
          <w:spacing w:val="-3"/>
        </w:rPr>
        <w:t>el contrato celebrado por un menor no es nulo, sino simplemente anulable, y además no en todos los casos.</w:t>
      </w:r>
    </w:p>
    <w:p w14:paraId="563EC5D3" w14:textId="3151D082" w:rsidR="00BE34E0" w:rsidRDefault="000D4D7B" w:rsidP="00BE34E0">
      <w:pPr>
        <w:spacing w:before="120" w:after="120" w:line="360" w:lineRule="auto"/>
        <w:ind w:firstLine="708"/>
        <w:jc w:val="both"/>
        <w:rPr>
          <w:spacing w:val="-3"/>
        </w:rPr>
      </w:pPr>
      <w:r>
        <w:rPr>
          <w:spacing w:val="-3"/>
        </w:rPr>
        <w:t xml:space="preserve">Efectivamente, </w:t>
      </w:r>
      <w:r w:rsidR="00E76574">
        <w:rPr>
          <w:spacing w:val="-3"/>
        </w:rPr>
        <w:t>el artículo 1263 del Código Civil establece que “</w:t>
      </w:r>
      <w:r>
        <w:rPr>
          <w:spacing w:val="-3"/>
        </w:rPr>
        <w:t>l</w:t>
      </w:r>
      <w:r w:rsidRPr="000D4D7B">
        <w:rPr>
          <w:spacing w:val="-3"/>
        </w:rPr>
        <w:t>os menores de edad no emancipados podrán celebrar aquellos contratos que las leyes les permitan realizar por sí mismos o con asistencia de sus representantes y los relativos a bienes y servicios de la vida corriente propios de su edad de conformidad con los usos sociales</w:t>
      </w:r>
      <w:r w:rsidR="00D82F46">
        <w:rPr>
          <w:spacing w:val="-3"/>
        </w:rPr>
        <w:t>”</w:t>
      </w:r>
      <w:r w:rsidRPr="000D4D7B">
        <w:rPr>
          <w:spacing w:val="-3"/>
        </w:rPr>
        <w:t>.</w:t>
      </w:r>
    </w:p>
    <w:p w14:paraId="1325D1D6" w14:textId="6E361762" w:rsidR="008331BE" w:rsidRDefault="007D7A2C" w:rsidP="00B70281">
      <w:pPr>
        <w:spacing w:before="120" w:after="120" w:line="360" w:lineRule="auto"/>
        <w:ind w:firstLine="708"/>
        <w:jc w:val="both"/>
        <w:rPr>
          <w:spacing w:val="-3"/>
        </w:rPr>
      </w:pPr>
      <w:r>
        <w:rPr>
          <w:spacing w:val="-3"/>
        </w:rPr>
        <w:t xml:space="preserve">La acción para que el contrato sea anulado caduca a los cuatro años, conforme al artículo 1301 del Código Civil, tiempo que empieza a correr </w:t>
      </w:r>
      <w:r w:rsidR="003F04A7">
        <w:rPr>
          <w:spacing w:val="-3"/>
        </w:rPr>
        <w:t>desde que el menor salga de la patria potestad o tutela.</w:t>
      </w:r>
    </w:p>
    <w:p w14:paraId="049768DF" w14:textId="3FDDFE6D" w:rsidR="008331BE" w:rsidRDefault="005B558B" w:rsidP="00B70281">
      <w:pPr>
        <w:spacing w:before="120" w:after="120" w:line="360" w:lineRule="auto"/>
        <w:ind w:firstLine="708"/>
        <w:jc w:val="both"/>
        <w:rPr>
          <w:spacing w:val="-3"/>
        </w:rPr>
      </w:pPr>
      <w:r>
        <w:rPr>
          <w:spacing w:val="-3"/>
        </w:rPr>
        <w:t xml:space="preserve">Además, la acción de nulidad puede ser ejercitada tanto por los representantes legales del menor como por él mismo cuando alcance la mayoría de edad, </w:t>
      </w:r>
      <w:r w:rsidR="000717DA">
        <w:rPr>
          <w:spacing w:val="-3"/>
        </w:rPr>
        <w:t>sin que la otra parte contratante pueda alegar la minoría de edad como causa de anulación, conforme al artículo 1302 del Código Civil.</w:t>
      </w:r>
    </w:p>
    <w:p w14:paraId="4C9B8AFD" w14:textId="5F0B0A7D" w:rsidR="008331BE" w:rsidRDefault="00CA5C5A" w:rsidP="00A130AA">
      <w:pPr>
        <w:spacing w:before="120" w:after="120" w:line="360" w:lineRule="auto"/>
        <w:ind w:firstLine="708"/>
        <w:jc w:val="both"/>
        <w:rPr>
          <w:spacing w:val="-3"/>
        </w:rPr>
      </w:pPr>
      <w:r>
        <w:rPr>
          <w:spacing w:val="-3"/>
        </w:rPr>
        <w:t>Por su parte</w:t>
      </w:r>
      <w:r w:rsidR="00151BAD">
        <w:rPr>
          <w:spacing w:val="-3"/>
        </w:rPr>
        <w:t>, el artículo 1304 del Código Civil dispone que “c</w:t>
      </w:r>
      <w:r w:rsidR="00151BAD" w:rsidRPr="00151BAD">
        <w:rPr>
          <w:spacing w:val="-3"/>
        </w:rPr>
        <w:t>uando la nulidad proceda de la minoría de edad, el contratante menor no estará obligado a restituir sino en cuanto se enriqueció con la prestación recibida</w:t>
      </w:r>
      <w:r w:rsidR="00151BAD">
        <w:rPr>
          <w:spacing w:val="-3"/>
        </w:rPr>
        <w:t>”</w:t>
      </w:r>
      <w:r w:rsidR="00A130AA">
        <w:rPr>
          <w:spacing w:val="-3"/>
        </w:rPr>
        <w:t xml:space="preserve">, como excepción </w:t>
      </w:r>
      <w:proofErr w:type="gramStart"/>
      <w:r w:rsidR="00A130AA">
        <w:rPr>
          <w:spacing w:val="-3"/>
        </w:rPr>
        <w:t>al regla general</w:t>
      </w:r>
      <w:proofErr w:type="gramEnd"/>
      <w:r w:rsidR="00A130AA">
        <w:rPr>
          <w:spacing w:val="-3"/>
        </w:rPr>
        <w:t xml:space="preserve">, contenida </w:t>
      </w:r>
      <w:r w:rsidR="00A130AA">
        <w:rPr>
          <w:spacing w:val="-3"/>
        </w:rPr>
        <w:lastRenderedPageBreak/>
        <w:t xml:space="preserve">en el artículo 1303 del Código Civil, de que </w:t>
      </w:r>
      <w:r w:rsidR="00A130AA" w:rsidRPr="00A130AA">
        <w:rPr>
          <w:spacing w:val="-3"/>
        </w:rPr>
        <w:t>ante la anulación deben restituirse todas las cosas objeto del</w:t>
      </w:r>
      <w:r w:rsidR="00B35A14">
        <w:rPr>
          <w:spacing w:val="-3"/>
        </w:rPr>
        <w:t xml:space="preserve"> </w:t>
      </w:r>
      <w:r w:rsidR="00A130AA" w:rsidRPr="00A130AA">
        <w:rPr>
          <w:spacing w:val="-3"/>
        </w:rPr>
        <w:t>contrato con sus frutos y el precio con sus intereses.</w:t>
      </w:r>
    </w:p>
    <w:p w14:paraId="04DFE0FE" w14:textId="6893D612" w:rsidR="006725C3" w:rsidRDefault="00392F13" w:rsidP="00B70281">
      <w:pPr>
        <w:spacing w:before="120" w:after="120" w:line="360" w:lineRule="auto"/>
        <w:ind w:firstLine="708"/>
        <w:jc w:val="both"/>
        <w:rPr>
          <w:spacing w:val="-3"/>
        </w:rPr>
      </w:pPr>
      <w:r>
        <w:rPr>
          <w:spacing w:val="-3"/>
        </w:rPr>
        <w:t>No obstante, existen supuestos en los que el contrato celebrado por un menor no es simplemente anulable por falta de capacidad, sino radicalmente nulo por falta absoluta de consentimiento,</w:t>
      </w:r>
      <w:r w:rsidR="00F313CB">
        <w:rPr>
          <w:spacing w:val="-3"/>
        </w:rPr>
        <w:t xml:space="preserve"> y así lo ha apreciado la jurisprudencia en</w:t>
      </w:r>
      <w:r>
        <w:rPr>
          <w:spacing w:val="-3"/>
        </w:rPr>
        <w:t xml:space="preserve"> la donación realizada </w:t>
      </w:r>
      <w:r w:rsidR="00B839A2">
        <w:rPr>
          <w:spacing w:val="-3"/>
        </w:rPr>
        <w:t xml:space="preserve">por un </w:t>
      </w:r>
      <w:r w:rsidR="002B23B5">
        <w:rPr>
          <w:spacing w:val="-3"/>
        </w:rPr>
        <w:t>párvulo.</w:t>
      </w:r>
    </w:p>
    <w:p w14:paraId="01423779" w14:textId="561E4780" w:rsidR="006B3DF2" w:rsidRPr="006B3DF2" w:rsidRDefault="006B3DF2" w:rsidP="006B3DF2">
      <w:pPr>
        <w:spacing w:before="120" w:after="120" w:line="360" w:lineRule="auto"/>
        <w:ind w:firstLine="708"/>
        <w:jc w:val="both"/>
        <w:rPr>
          <w:spacing w:val="-3"/>
        </w:rPr>
      </w:pPr>
      <w:r>
        <w:rPr>
          <w:spacing w:val="-3"/>
        </w:rPr>
        <w:t>Finalmente, el artículo 1314 del Código Civil dispone que “t</w:t>
      </w:r>
      <w:r w:rsidRPr="006B3DF2">
        <w:rPr>
          <w:spacing w:val="-3"/>
        </w:rPr>
        <w:t>ambién se extinguirá la acción de nulidad de los contratos cuando la cosa, objeto de estos, se hubiese perdido por dolo o culpa del que pudiera ejercitar aquella.</w:t>
      </w:r>
    </w:p>
    <w:p w14:paraId="0A884E94" w14:textId="5C17A629" w:rsidR="006B3DF2" w:rsidRDefault="006B3DF2" w:rsidP="006B3DF2">
      <w:pPr>
        <w:spacing w:before="120" w:after="120" w:line="360" w:lineRule="auto"/>
        <w:ind w:firstLine="708"/>
        <w:jc w:val="both"/>
        <w:rPr>
          <w:spacing w:val="-3"/>
        </w:rPr>
      </w:pPr>
      <w:r w:rsidRPr="006B3DF2">
        <w:rPr>
          <w:spacing w:val="-3"/>
        </w:rPr>
        <w:t>Si la causa de la acción fuera la minoría de edad de alguno de los contratantes, la pérdida de la cosa no será obstáculo para que la acción prevalezca, a menos que hubiese ocurrido por dolo o culpa del reclamante después de haber alcanzado la mayoría de edad</w:t>
      </w:r>
      <w:r>
        <w:rPr>
          <w:spacing w:val="-3"/>
        </w:rPr>
        <w:t>”.</w:t>
      </w:r>
    </w:p>
    <w:p w14:paraId="381B2B65" w14:textId="0283C2B7" w:rsidR="003F4BE4" w:rsidRPr="003F4BE4" w:rsidRDefault="00D92F64" w:rsidP="003F4BE4">
      <w:pPr>
        <w:spacing w:before="120" w:after="120" w:line="360" w:lineRule="auto"/>
        <w:ind w:firstLine="708"/>
        <w:jc w:val="both"/>
        <w:rPr>
          <w:spacing w:val="-3"/>
        </w:rPr>
      </w:pPr>
      <w:r>
        <w:rPr>
          <w:spacing w:val="-3"/>
        </w:rPr>
        <w:t xml:space="preserve">Respecto de la responsabilidad extracontractual del menor por hecho no delictivo, el artículo 1903 del Código Civil </w:t>
      </w:r>
      <w:r w:rsidR="00A14771">
        <w:rPr>
          <w:spacing w:val="-3"/>
        </w:rPr>
        <w:t xml:space="preserve">dispone que </w:t>
      </w:r>
      <w:r w:rsidR="003F4BE4">
        <w:rPr>
          <w:spacing w:val="-3"/>
        </w:rPr>
        <w:t>l</w:t>
      </w:r>
      <w:r w:rsidR="003F4BE4" w:rsidRPr="003F4BE4">
        <w:rPr>
          <w:spacing w:val="-3"/>
        </w:rPr>
        <w:t xml:space="preserve">a obligación </w:t>
      </w:r>
      <w:r w:rsidR="009E2A62">
        <w:rPr>
          <w:spacing w:val="-3"/>
        </w:rPr>
        <w:t>de responder por los daños causados interviniendo culpa o negligencia prevista por el artículo 19</w:t>
      </w:r>
      <w:r w:rsidR="00194A22">
        <w:rPr>
          <w:spacing w:val="-3"/>
        </w:rPr>
        <w:t>0</w:t>
      </w:r>
      <w:r w:rsidR="009E2A62">
        <w:rPr>
          <w:spacing w:val="-3"/>
        </w:rPr>
        <w:t>2 del Código Civil “</w:t>
      </w:r>
      <w:r w:rsidR="003F4BE4" w:rsidRPr="003F4BE4">
        <w:rPr>
          <w:spacing w:val="-3"/>
        </w:rPr>
        <w:t>es exigible no sólo por los actos u omisiones propios, sino por los de aquellas personas de quienes se debe responder.</w:t>
      </w:r>
    </w:p>
    <w:p w14:paraId="055C874E" w14:textId="77777777" w:rsidR="003F4BE4" w:rsidRPr="003F4BE4" w:rsidRDefault="003F4BE4" w:rsidP="003F4BE4">
      <w:pPr>
        <w:spacing w:before="120" w:after="120" w:line="360" w:lineRule="auto"/>
        <w:ind w:firstLine="708"/>
        <w:jc w:val="both"/>
        <w:rPr>
          <w:spacing w:val="-3"/>
        </w:rPr>
      </w:pPr>
      <w:r w:rsidRPr="003F4BE4">
        <w:rPr>
          <w:spacing w:val="-3"/>
        </w:rPr>
        <w:t>Los padres son responsables de los daños causados por los hijos que se encuentren bajo su guarda.</w:t>
      </w:r>
    </w:p>
    <w:p w14:paraId="49BF64FF" w14:textId="77777777" w:rsidR="003F4BE4" w:rsidRPr="003F4BE4" w:rsidRDefault="003F4BE4" w:rsidP="003F4BE4">
      <w:pPr>
        <w:spacing w:before="120" w:after="120" w:line="360" w:lineRule="auto"/>
        <w:ind w:firstLine="708"/>
        <w:jc w:val="both"/>
        <w:rPr>
          <w:spacing w:val="-3"/>
        </w:rPr>
      </w:pPr>
      <w:r w:rsidRPr="003F4BE4">
        <w:rPr>
          <w:spacing w:val="-3"/>
        </w:rPr>
        <w:t>Los tutores lo son de los perjuicios causados por los menores que están bajo su autoridad y habitan en su compañía.</w:t>
      </w:r>
    </w:p>
    <w:p w14:paraId="243B0165" w14:textId="78FD7331" w:rsidR="00974C60" w:rsidRDefault="003F4BE4" w:rsidP="003F4BE4">
      <w:pPr>
        <w:spacing w:before="120" w:after="120" w:line="360" w:lineRule="auto"/>
        <w:ind w:firstLine="708"/>
        <w:jc w:val="both"/>
        <w:rPr>
          <w:spacing w:val="-3"/>
        </w:rPr>
      </w:pPr>
      <w:r w:rsidRPr="003F4BE4">
        <w:rPr>
          <w:spacing w:val="-3"/>
        </w:rPr>
        <w:t>Los curadores con facultades de representación plena lo son de los perjuicios causados por la persona a quien presten apoyo, siempre que convivan con ella</w:t>
      </w:r>
      <w:r w:rsidR="00CE5011">
        <w:rPr>
          <w:spacing w:val="-3"/>
        </w:rPr>
        <w:t>”</w:t>
      </w:r>
      <w:r w:rsidRPr="003F4BE4">
        <w:rPr>
          <w:spacing w:val="-3"/>
        </w:rPr>
        <w:t>.</w:t>
      </w:r>
    </w:p>
    <w:p w14:paraId="70239FAD" w14:textId="3640647A" w:rsidR="00974C60" w:rsidRDefault="00CE5011" w:rsidP="00B70281">
      <w:pPr>
        <w:spacing w:before="120" w:after="120" w:line="360" w:lineRule="auto"/>
        <w:ind w:firstLine="708"/>
        <w:jc w:val="both"/>
        <w:rPr>
          <w:spacing w:val="-3"/>
        </w:rPr>
      </w:pPr>
      <w:r>
        <w:rPr>
          <w:spacing w:val="-3"/>
        </w:rPr>
        <w:t>No obstante, esta responsabilidad de padres, tutores y curadores “</w:t>
      </w:r>
      <w:r w:rsidRPr="00CE5011">
        <w:rPr>
          <w:spacing w:val="-3"/>
        </w:rPr>
        <w:t>cesará cuando las personas en él mencionadas prueben que emplearon toda la diligencia de un buen padre de familia para prevenir el daño</w:t>
      </w:r>
      <w:r>
        <w:rPr>
          <w:spacing w:val="-3"/>
        </w:rPr>
        <w:t>”.</w:t>
      </w:r>
    </w:p>
    <w:p w14:paraId="12A2D9B8" w14:textId="60DB0B14" w:rsidR="00CE5011" w:rsidRDefault="00160E8C" w:rsidP="00160E8C">
      <w:pPr>
        <w:spacing w:before="120" w:after="120" w:line="360" w:lineRule="auto"/>
        <w:ind w:firstLine="708"/>
        <w:jc w:val="both"/>
        <w:rPr>
          <w:spacing w:val="-3"/>
        </w:rPr>
      </w:pPr>
      <w:r>
        <w:rPr>
          <w:spacing w:val="-3"/>
        </w:rPr>
        <w:t>En cambio, si el hecho daños</w:t>
      </w:r>
      <w:r w:rsidR="00880BC8">
        <w:rPr>
          <w:spacing w:val="-3"/>
        </w:rPr>
        <w:t>o</w:t>
      </w:r>
      <w:r>
        <w:rPr>
          <w:spacing w:val="-3"/>
        </w:rPr>
        <w:t xml:space="preserve"> causado por el menor es delictivo,</w:t>
      </w:r>
      <w:r w:rsidR="00AE08C1">
        <w:rPr>
          <w:spacing w:val="-3"/>
        </w:rPr>
        <w:t xml:space="preserve"> rige</w:t>
      </w:r>
      <w:r w:rsidRPr="00160E8C">
        <w:rPr>
          <w:spacing w:val="-3"/>
        </w:rPr>
        <w:t xml:space="preserve"> la Ley Orgánica de Responsabilidad Penal del Menor</w:t>
      </w:r>
      <w:r w:rsidR="00335104">
        <w:rPr>
          <w:spacing w:val="-3"/>
        </w:rPr>
        <w:t xml:space="preserve"> de 12 de enero de 2000</w:t>
      </w:r>
      <w:r w:rsidR="00AE3D32">
        <w:rPr>
          <w:spacing w:val="-3"/>
        </w:rPr>
        <w:t xml:space="preserve">, que </w:t>
      </w:r>
      <w:r w:rsidRPr="00160E8C">
        <w:rPr>
          <w:spacing w:val="-3"/>
        </w:rPr>
        <w:t>establece la responsabilidad civil solidaria del menor con la de sus padres, tutores, acogedores, o guardadores legales o de hecho, por este orden. Si el</w:t>
      </w:r>
      <w:r w:rsidR="00C97AC5">
        <w:rPr>
          <w:spacing w:val="-3"/>
        </w:rPr>
        <w:t xml:space="preserve"> </w:t>
      </w:r>
      <w:r w:rsidRPr="00160E8C">
        <w:rPr>
          <w:spacing w:val="-3"/>
        </w:rPr>
        <w:t xml:space="preserve">autor del hecho tiene menos de catorce </w:t>
      </w:r>
      <w:r w:rsidRPr="00160E8C">
        <w:rPr>
          <w:spacing w:val="-3"/>
        </w:rPr>
        <w:lastRenderedPageBreak/>
        <w:t>años se aplica la legislación civil</w:t>
      </w:r>
      <w:r w:rsidR="00C97AC5">
        <w:rPr>
          <w:spacing w:val="-3"/>
        </w:rPr>
        <w:t xml:space="preserve">, ya que </w:t>
      </w:r>
      <w:r w:rsidR="00880BC8">
        <w:rPr>
          <w:spacing w:val="-3"/>
        </w:rPr>
        <w:t>los</w:t>
      </w:r>
      <w:r w:rsidR="00C97AC5">
        <w:rPr>
          <w:spacing w:val="-3"/>
        </w:rPr>
        <w:t xml:space="preserve"> </w:t>
      </w:r>
      <w:r w:rsidR="00880BC8">
        <w:rPr>
          <w:spacing w:val="-3"/>
        </w:rPr>
        <w:t xml:space="preserve">menores de </w:t>
      </w:r>
      <w:r w:rsidR="00AE08C1">
        <w:rPr>
          <w:spacing w:val="-3"/>
        </w:rPr>
        <w:t>tal</w:t>
      </w:r>
      <w:r w:rsidR="00880BC8">
        <w:rPr>
          <w:spacing w:val="-3"/>
        </w:rPr>
        <w:t xml:space="preserve"> edad no tienen responsabilidad penal.</w:t>
      </w:r>
    </w:p>
    <w:p w14:paraId="35F94CEB" w14:textId="7C0EA311" w:rsidR="00CE5011" w:rsidRDefault="003E397A" w:rsidP="00B70281">
      <w:pPr>
        <w:spacing w:before="120" w:after="120" w:line="360" w:lineRule="auto"/>
        <w:ind w:firstLine="708"/>
        <w:jc w:val="both"/>
        <w:rPr>
          <w:spacing w:val="-3"/>
        </w:rPr>
      </w:pPr>
      <w:r w:rsidRPr="003E397A">
        <w:rPr>
          <w:spacing w:val="-3"/>
        </w:rPr>
        <w:t xml:space="preserve">Finalmente, </w:t>
      </w:r>
      <w:proofErr w:type="gramStart"/>
      <w:r w:rsidRPr="003E397A">
        <w:rPr>
          <w:spacing w:val="-3"/>
        </w:rPr>
        <w:t>mencionar</w:t>
      </w:r>
      <w:proofErr w:type="gramEnd"/>
      <w:r w:rsidRPr="003E397A">
        <w:rPr>
          <w:spacing w:val="-3"/>
        </w:rPr>
        <w:t xml:space="preserve"> que la Ley Orgánica de Protección Jurídica del Menor</w:t>
      </w:r>
      <w:r w:rsidR="008F3298">
        <w:rPr>
          <w:spacing w:val="-3"/>
        </w:rPr>
        <w:t xml:space="preserve"> de 15 de enero de 1996</w:t>
      </w:r>
      <w:r w:rsidRPr="003E397A">
        <w:rPr>
          <w:spacing w:val="-3"/>
        </w:rPr>
        <w:t xml:space="preserve">, </w:t>
      </w:r>
      <w:r w:rsidR="002338B3">
        <w:rPr>
          <w:spacing w:val="-3"/>
        </w:rPr>
        <w:t xml:space="preserve">prevé que </w:t>
      </w:r>
      <w:r w:rsidR="002338B3">
        <w:t>el menor tiene derecho a ser oído, tanto en el ámbito familiar como en cualquier procedimiento administrativo, judicial o de mediación en que esté afectado y que conduzca a una decisión que incida en su esfera personal, familiar o social, teniéndose debidamente en cuenta sus opiniones, en función de su edad y madurez</w:t>
      </w:r>
      <w:r w:rsidR="00AD11D1">
        <w:t>.</w:t>
      </w:r>
    </w:p>
    <w:p w14:paraId="39682CB6" w14:textId="3E5D325D" w:rsidR="00974C60" w:rsidRDefault="00974C60" w:rsidP="00B70281">
      <w:pPr>
        <w:spacing w:before="120" w:after="120" w:line="360" w:lineRule="auto"/>
        <w:ind w:firstLine="708"/>
        <w:jc w:val="both"/>
        <w:rPr>
          <w:spacing w:val="-3"/>
        </w:rPr>
      </w:pPr>
    </w:p>
    <w:p w14:paraId="1861E88A" w14:textId="3D9E206B" w:rsidR="00AD11D1" w:rsidRDefault="007C14E4" w:rsidP="007C14E4">
      <w:pPr>
        <w:spacing w:before="120" w:after="120" w:line="360" w:lineRule="auto"/>
        <w:jc w:val="both"/>
        <w:rPr>
          <w:spacing w:val="-3"/>
        </w:rPr>
      </w:pPr>
      <w:r w:rsidRPr="00C34CD4">
        <w:rPr>
          <w:b/>
          <w:bCs/>
          <w:color w:val="000000"/>
        </w:rPr>
        <w:t>LA EMANCIPACIÓN: SUS CLASES Y EFECTOS.</w:t>
      </w:r>
    </w:p>
    <w:p w14:paraId="4903AE54" w14:textId="3A0CD231" w:rsidR="006C10C8" w:rsidRDefault="008B54C3" w:rsidP="00B21A37">
      <w:pPr>
        <w:spacing w:before="120" w:after="120" w:line="360" w:lineRule="auto"/>
        <w:ind w:firstLine="708"/>
        <w:jc w:val="both"/>
        <w:rPr>
          <w:spacing w:val="-3"/>
        </w:rPr>
      </w:pPr>
      <w:r>
        <w:rPr>
          <w:spacing w:val="-3"/>
        </w:rPr>
        <w:t>La emancipación</w:t>
      </w:r>
      <w:r w:rsidR="006C10C8">
        <w:rPr>
          <w:spacing w:val="-3"/>
        </w:rPr>
        <w:t xml:space="preserve"> tiende a equiparar al menor </w:t>
      </w:r>
      <w:r w:rsidR="00EA10CB">
        <w:rPr>
          <w:spacing w:val="-3"/>
        </w:rPr>
        <w:t>con el</w:t>
      </w:r>
      <w:r w:rsidR="006C10C8">
        <w:rPr>
          <w:spacing w:val="-3"/>
        </w:rPr>
        <w:t xml:space="preserve"> mayor de edad.</w:t>
      </w:r>
    </w:p>
    <w:p w14:paraId="00CE0293" w14:textId="7A456284" w:rsidR="0007077C" w:rsidRDefault="0007077C" w:rsidP="00394405">
      <w:pPr>
        <w:spacing w:before="120" w:after="120" w:line="360" w:lineRule="auto"/>
        <w:ind w:firstLine="708"/>
        <w:jc w:val="both"/>
        <w:rPr>
          <w:spacing w:val="-3"/>
        </w:rPr>
      </w:pPr>
    </w:p>
    <w:p w14:paraId="52E16D18" w14:textId="3CDC95E3" w:rsidR="0007077C" w:rsidRPr="0007077C" w:rsidRDefault="0007077C" w:rsidP="00394405">
      <w:pPr>
        <w:spacing w:before="120" w:after="120" w:line="360" w:lineRule="auto"/>
        <w:ind w:firstLine="708"/>
        <w:jc w:val="both"/>
        <w:rPr>
          <w:b/>
          <w:bCs/>
          <w:spacing w:val="-3"/>
        </w:rPr>
      </w:pPr>
      <w:r w:rsidRPr="0007077C">
        <w:rPr>
          <w:b/>
          <w:bCs/>
          <w:spacing w:val="-3"/>
        </w:rPr>
        <w:t>Sus clases.</w:t>
      </w:r>
    </w:p>
    <w:p w14:paraId="6C3CB505" w14:textId="61186B01" w:rsidR="00394405" w:rsidRPr="00394405" w:rsidRDefault="00313ACD" w:rsidP="00394405">
      <w:pPr>
        <w:spacing w:before="120" w:after="120" w:line="360" w:lineRule="auto"/>
        <w:ind w:firstLine="708"/>
        <w:jc w:val="both"/>
        <w:rPr>
          <w:spacing w:val="-3"/>
        </w:rPr>
      </w:pPr>
      <w:r>
        <w:rPr>
          <w:spacing w:val="-3"/>
        </w:rPr>
        <w:t>El artículo 239 del Código Civi</w:t>
      </w:r>
      <w:r w:rsidR="00394405">
        <w:rPr>
          <w:spacing w:val="-3"/>
        </w:rPr>
        <w:t>l</w:t>
      </w:r>
      <w:r>
        <w:rPr>
          <w:spacing w:val="-3"/>
        </w:rPr>
        <w:t xml:space="preserve"> establece que “la </w:t>
      </w:r>
      <w:r w:rsidR="00394405" w:rsidRPr="00394405">
        <w:rPr>
          <w:spacing w:val="-3"/>
        </w:rPr>
        <w:t>emancipación tiene lugar:</w:t>
      </w:r>
    </w:p>
    <w:p w14:paraId="6FF9654B" w14:textId="4012AF43" w:rsidR="00394405" w:rsidRPr="00394405" w:rsidRDefault="00394405" w:rsidP="00394405">
      <w:pPr>
        <w:spacing w:before="120" w:after="120" w:line="360" w:lineRule="auto"/>
        <w:ind w:firstLine="708"/>
        <w:jc w:val="both"/>
        <w:rPr>
          <w:spacing w:val="-3"/>
        </w:rPr>
      </w:pPr>
      <w:r w:rsidRPr="00394405">
        <w:rPr>
          <w:spacing w:val="-3"/>
        </w:rPr>
        <w:t>1º</w:t>
      </w:r>
      <w:r w:rsidR="0084138C">
        <w:rPr>
          <w:spacing w:val="-3"/>
        </w:rPr>
        <w:t>.</w:t>
      </w:r>
      <w:r w:rsidRPr="00394405">
        <w:rPr>
          <w:spacing w:val="-3"/>
        </w:rPr>
        <w:t xml:space="preserve"> Por la mayor edad.</w:t>
      </w:r>
    </w:p>
    <w:p w14:paraId="4DAFDE6A" w14:textId="00A84D94" w:rsidR="00394405" w:rsidRPr="00394405" w:rsidRDefault="00394405" w:rsidP="00394405">
      <w:pPr>
        <w:spacing w:before="120" w:after="120" w:line="360" w:lineRule="auto"/>
        <w:ind w:firstLine="708"/>
        <w:jc w:val="both"/>
        <w:rPr>
          <w:spacing w:val="-3"/>
        </w:rPr>
      </w:pPr>
      <w:r w:rsidRPr="00394405">
        <w:rPr>
          <w:spacing w:val="-3"/>
        </w:rPr>
        <w:t>2º</w:t>
      </w:r>
      <w:r w:rsidR="0084138C">
        <w:rPr>
          <w:spacing w:val="-3"/>
        </w:rPr>
        <w:t>.</w:t>
      </w:r>
      <w:r w:rsidRPr="00394405">
        <w:rPr>
          <w:spacing w:val="-3"/>
        </w:rPr>
        <w:t xml:space="preserve"> Por concesión de los que ejerzan la patria potestad.</w:t>
      </w:r>
    </w:p>
    <w:p w14:paraId="7F09761A" w14:textId="5E7B334C" w:rsidR="00AD11D1" w:rsidRDefault="00394405" w:rsidP="00394405">
      <w:pPr>
        <w:spacing w:before="120" w:after="120" w:line="360" w:lineRule="auto"/>
        <w:ind w:firstLine="708"/>
        <w:jc w:val="both"/>
        <w:rPr>
          <w:spacing w:val="-3"/>
        </w:rPr>
      </w:pPr>
      <w:r w:rsidRPr="00394405">
        <w:rPr>
          <w:spacing w:val="-3"/>
        </w:rPr>
        <w:t>3º</w:t>
      </w:r>
      <w:r w:rsidR="0084138C">
        <w:rPr>
          <w:spacing w:val="-3"/>
        </w:rPr>
        <w:t>.</w:t>
      </w:r>
      <w:r w:rsidRPr="00394405">
        <w:rPr>
          <w:spacing w:val="-3"/>
        </w:rPr>
        <w:t xml:space="preserve"> Por concesión judicial</w:t>
      </w:r>
      <w:r>
        <w:rPr>
          <w:spacing w:val="-3"/>
        </w:rPr>
        <w:t>”</w:t>
      </w:r>
      <w:r w:rsidRPr="00394405">
        <w:rPr>
          <w:spacing w:val="-3"/>
        </w:rPr>
        <w:t>.</w:t>
      </w:r>
    </w:p>
    <w:p w14:paraId="35263C66" w14:textId="27C56C4E" w:rsidR="00AD11D1" w:rsidRDefault="00AC45B4" w:rsidP="00AC45B4">
      <w:pPr>
        <w:spacing w:before="120" w:after="120" w:line="360" w:lineRule="auto"/>
        <w:ind w:firstLine="708"/>
        <w:jc w:val="both"/>
        <w:rPr>
          <w:spacing w:val="-3"/>
        </w:rPr>
      </w:pPr>
      <w:r>
        <w:rPr>
          <w:spacing w:val="-3"/>
        </w:rPr>
        <w:t xml:space="preserve">Este precepto se refiere a la mayoría de edad como causa de emancipación, </w:t>
      </w:r>
      <w:r w:rsidRPr="00AC45B4">
        <w:rPr>
          <w:spacing w:val="-3"/>
        </w:rPr>
        <w:t>aunque es evidente que la mayor edad es una situación distinta</w:t>
      </w:r>
      <w:r w:rsidR="000669E4">
        <w:rPr>
          <w:spacing w:val="-3"/>
        </w:rPr>
        <w:t>.</w:t>
      </w:r>
    </w:p>
    <w:p w14:paraId="5712E369" w14:textId="1B34FD32" w:rsidR="00AD11D1" w:rsidRDefault="005B640C" w:rsidP="00B70281">
      <w:pPr>
        <w:spacing w:before="120" w:after="120" w:line="360" w:lineRule="auto"/>
        <w:ind w:firstLine="708"/>
        <w:jc w:val="both"/>
        <w:rPr>
          <w:spacing w:val="-3"/>
        </w:rPr>
      </w:pPr>
      <w:r>
        <w:rPr>
          <w:spacing w:val="-3"/>
        </w:rPr>
        <w:t xml:space="preserve">El matrimonio ya no es causa de emancipación, sino que </w:t>
      </w:r>
      <w:r w:rsidR="00527DED">
        <w:rPr>
          <w:spacing w:val="-3"/>
        </w:rPr>
        <w:t>el artículo 46 exige que para contraer matrimonio el menor debe estar emancipado</w:t>
      </w:r>
      <w:r w:rsidR="001D0893">
        <w:rPr>
          <w:spacing w:val="-3"/>
        </w:rPr>
        <w:t>.</w:t>
      </w:r>
    </w:p>
    <w:p w14:paraId="69848D5B" w14:textId="3CBA5EF3" w:rsidR="001D0893" w:rsidRDefault="001D0893" w:rsidP="00B70281">
      <w:pPr>
        <w:spacing w:before="120" w:after="120" w:line="360" w:lineRule="auto"/>
        <w:ind w:firstLine="708"/>
        <w:jc w:val="both"/>
        <w:rPr>
          <w:spacing w:val="-3"/>
        </w:rPr>
      </w:pPr>
      <w:r>
        <w:rPr>
          <w:spacing w:val="-3"/>
        </w:rPr>
        <w:t>Tampoco el tutor puede conceder la emancipación al tutelado</w:t>
      </w:r>
      <w:r w:rsidR="002624BB">
        <w:rPr>
          <w:spacing w:val="-3"/>
        </w:rPr>
        <w:t xml:space="preserve">, aunque </w:t>
      </w:r>
      <w:r w:rsidR="00CC462D">
        <w:rPr>
          <w:spacing w:val="-3"/>
        </w:rPr>
        <w:t>conforme al artículo 245 del Código Civil “</w:t>
      </w:r>
      <w:r w:rsidR="00CC462D" w:rsidRPr="00CC462D">
        <w:rPr>
          <w:spacing w:val="-3"/>
        </w:rPr>
        <w:t>podrá la autoridad judicial, previo informe del Ministerio Fiscal, conceder el beneficio de la mayor edad al sujeto a tutela mayor de dieciséis años que lo solicitare</w:t>
      </w:r>
      <w:r w:rsidR="00CC462D">
        <w:rPr>
          <w:spacing w:val="-3"/>
        </w:rPr>
        <w:t xml:space="preserve">”, </w:t>
      </w:r>
      <w:r w:rsidR="009A39AD">
        <w:rPr>
          <w:spacing w:val="-3"/>
        </w:rPr>
        <w:t xml:space="preserve">equiparando el </w:t>
      </w:r>
      <w:r w:rsidR="00E100F9">
        <w:rPr>
          <w:spacing w:val="-3"/>
        </w:rPr>
        <w:t>artículo 247 del Código Civil este beneficio a la emancipación.</w:t>
      </w:r>
    </w:p>
    <w:p w14:paraId="55F9A48E" w14:textId="28598250" w:rsidR="00C24112" w:rsidRDefault="00123B7F" w:rsidP="00B70281">
      <w:pPr>
        <w:spacing w:before="120" w:after="120" w:line="360" w:lineRule="auto"/>
        <w:ind w:firstLine="708"/>
        <w:jc w:val="both"/>
        <w:rPr>
          <w:spacing w:val="-3"/>
        </w:rPr>
      </w:pPr>
      <w:r>
        <w:rPr>
          <w:spacing w:val="-3"/>
        </w:rPr>
        <w:t xml:space="preserve">Respecto a la emancipación por concesión parental, el artículo </w:t>
      </w:r>
      <w:r w:rsidR="0007077C">
        <w:rPr>
          <w:spacing w:val="-3"/>
        </w:rPr>
        <w:t>241 del Código Civil establece que “p</w:t>
      </w:r>
      <w:r w:rsidR="0007077C" w:rsidRPr="0007077C">
        <w:rPr>
          <w:spacing w:val="-3"/>
        </w:rPr>
        <w:t>ara que tenga lugar la emancipación por concesión de quienes ejerzan la patria potestad, se requiere que el menor tenga dieciséis años cumplidos y que la consienta. Esta emancipación se otorgará por escritura pública o por comparecencia ante el encargado del Registro Civil</w:t>
      </w:r>
      <w:r w:rsidR="0007077C">
        <w:rPr>
          <w:spacing w:val="-3"/>
        </w:rPr>
        <w:t>”</w:t>
      </w:r>
      <w:r w:rsidR="0007077C" w:rsidRPr="0007077C">
        <w:rPr>
          <w:spacing w:val="-3"/>
        </w:rPr>
        <w:t>.</w:t>
      </w:r>
    </w:p>
    <w:p w14:paraId="4E92669E" w14:textId="43487728" w:rsidR="00D018D2" w:rsidRPr="00D018D2" w:rsidRDefault="00D018D2" w:rsidP="00D018D2">
      <w:pPr>
        <w:spacing w:before="120" w:after="120" w:line="360" w:lineRule="auto"/>
        <w:ind w:firstLine="708"/>
        <w:jc w:val="both"/>
        <w:rPr>
          <w:spacing w:val="-3"/>
        </w:rPr>
      </w:pPr>
      <w:r>
        <w:rPr>
          <w:spacing w:val="-3"/>
        </w:rPr>
        <w:lastRenderedPageBreak/>
        <w:t>El artículo 242 añade que “l</w:t>
      </w:r>
      <w:r w:rsidRPr="00D018D2">
        <w:rPr>
          <w:spacing w:val="-3"/>
        </w:rPr>
        <w:t xml:space="preserve">a concesión de la emancipación habrá de inscribirse en el Registro Civil, no produciendo entre </w:t>
      </w:r>
      <w:proofErr w:type="gramStart"/>
      <w:r w:rsidRPr="00D018D2">
        <w:rPr>
          <w:spacing w:val="-3"/>
        </w:rPr>
        <w:t>tanto efectos</w:t>
      </w:r>
      <w:proofErr w:type="gramEnd"/>
      <w:r w:rsidRPr="00D018D2">
        <w:rPr>
          <w:spacing w:val="-3"/>
        </w:rPr>
        <w:t xml:space="preserve"> contra terceros.</w:t>
      </w:r>
    </w:p>
    <w:p w14:paraId="55B80644" w14:textId="792D165D" w:rsidR="00C24112" w:rsidRDefault="00D018D2" w:rsidP="00D018D2">
      <w:pPr>
        <w:spacing w:before="120" w:after="120" w:line="360" w:lineRule="auto"/>
        <w:ind w:firstLine="708"/>
        <w:jc w:val="both"/>
        <w:rPr>
          <w:spacing w:val="-3"/>
        </w:rPr>
      </w:pPr>
      <w:r w:rsidRPr="00D018D2">
        <w:rPr>
          <w:spacing w:val="-3"/>
        </w:rPr>
        <w:t>Concedida la emancipación no podrá ser revocada</w:t>
      </w:r>
      <w:r>
        <w:rPr>
          <w:spacing w:val="-3"/>
        </w:rPr>
        <w:t>”</w:t>
      </w:r>
      <w:r w:rsidRPr="00D018D2">
        <w:rPr>
          <w:spacing w:val="-3"/>
        </w:rPr>
        <w:t>.</w:t>
      </w:r>
    </w:p>
    <w:p w14:paraId="5E056AAE" w14:textId="7E325F98" w:rsidR="00D018D2" w:rsidRDefault="00D018D2" w:rsidP="00B70281">
      <w:pPr>
        <w:spacing w:before="120" w:after="120" w:line="360" w:lineRule="auto"/>
        <w:ind w:firstLine="708"/>
        <w:jc w:val="both"/>
        <w:rPr>
          <w:spacing w:val="-3"/>
        </w:rPr>
      </w:pPr>
      <w:r>
        <w:rPr>
          <w:spacing w:val="-3"/>
        </w:rPr>
        <w:t>No obstante, la concesión de la emancipación es tácita</w:t>
      </w:r>
      <w:r w:rsidR="00381B07">
        <w:rPr>
          <w:spacing w:val="-3"/>
        </w:rPr>
        <w:t xml:space="preserve"> aunque revocable</w:t>
      </w:r>
      <w:r>
        <w:rPr>
          <w:spacing w:val="-3"/>
        </w:rPr>
        <w:t xml:space="preserve"> en el supuesto del artículo 243 del Código Civil, que </w:t>
      </w:r>
      <w:r w:rsidR="00381B07">
        <w:rPr>
          <w:spacing w:val="-3"/>
        </w:rPr>
        <w:t>dispone que “s</w:t>
      </w:r>
      <w:r w:rsidR="00381B07" w:rsidRPr="00381B07">
        <w:rPr>
          <w:spacing w:val="-3"/>
        </w:rPr>
        <w:t>e reputará para todos los efectos como emancipado al hijo mayor de dieciséis años que, con el consentimiento de los progenitores, viviere independientemente de estos. Los progenitores podrán revocar este consentimiento</w:t>
      </w:r>
      <w:r w:rsidR="00381B07">
        <w:rPr>
          <w:spacing w:val="-3"/>
        </w:rPr>
        <w:t>”</w:t>
      </w:r>
      <w:r w:rsidR="00381B07" w:rsidRPr="00381B07">
        <w:rPr>
          <w:spacing w:val="-3"/>
        </w:rPr>
        <w:t>.</w:t>
      </w:r>
    </w:p>
    <w:p w14:paraId="09DC6C0B" w14:textId="458C4F99" w:rsidR="0084138C" w:rsidRPr="0084138C" w:rsidRDefault="00381B07" w:rsidP="0084138C">
      <w:pPr>
        <w:spacing w:before="120" w:after="120" w:line="360" w:lineRule="auto"/>
        <w:ind w:firstLine="708"/>
        <w:jc w:val="both"/>
        <w:rPr>
          <w:spacing w:val="-3"/>
        </w:rPr>
      </w:pPr>
      <w:r>
        <w:rPr>
          <w:spacing w:val="-3"/>
        </w:rPr>
        <w:t>Respecto de la emancipación por concesión judicial, el artículo 244 del Código Civil establece que “</w:t>
      </w:r>
      <w:r w:rsidR="0051632F">
        <w:rPr>
          <w:spacing w:val="-3"/>
        </w:rPr>
        <w:t>l</w:t>
      </w:r>
      <w:r w:rsidR="0084138C" w:rsidRPr="0084138C">
        <w:rPr>
          <w:spacing w:val="-3"/>
        </w:rPr>
        <w:t>a autoridad judicial podrá conceder la emancipación de los hijos mayores de dieciséis años si estos la pidieren y previa audiencia de los progenitores:</w:t>
      </w:r>
    </w:p>
    <w:p w14:paraId="68299937" w14:textId="340D1888" w:rsidR="0084138C" w:rsidRPr="0084138C" w:rsidRDefault="0084138C" w:rsidP="0084138C">
      <w:pPr>
        <w:spacing w:before="120" w:after="120" w:line="360" w:lineRule="auto"/>
        <w:ind w:firstLine="708"/>
        <w:jc w:val="both"/>
        <w:rPr>
          <w:spacing w:val="-3"/>
        </w:rPr>
      </w:pPr>
      <w:r w:rsidRPr="0084138C">
        <w:rPr>
          <w:spacing w:val="-3"/>
        </w:rPr>
        <w:t>1º</w:t>
      </w:r>
      <w:r>
        <w:rPr>
          <w:spacing w:val="-3"/>
        </w:rPr>
        <w:t>.</w:t>
      </w:r>
      <w:r w:rsidRPr="0084138C">
        <w:rPr>
          <w:spacing w:val="-3"/>
        </w:rPr>
        <w:t xml:space="preserve"> Cuando quien ejerce la patria potestad contrajere nupcias o conviviere maritalmente con persona distinta del otro progenitor.</w:t>
      </w:r>
    </w:p>
    <w:p w14:paraId="1EE7CE2A" w14:textId="4AD74359" w:rsidR="0084138C" w:rsidRPr="0084138C" w:rsidRDefault="0084138C" w:rsidP="0084138C">
      <w:pPr>
        <w:spacing w:before="120" w:after="120" w:line="360" w:lineRule="auto"/>
        <w:ind w:firstLine="708"/>
        <w:jc w:val="both"/>
        <w:rPr>
          <w:spacing w:val="-3"/>
        </w:rPr>
      </w:pPr>
      <w:r w:rsidRPr="0084138C">
        <w:rPr>
          <w:spacing w:val="-3"/>
        </w:rPr>
        <w:t>2º</w:t>
      </w:r>
      <w:r>
        <w:rPr>
          <w:spacing w:val="-3"/>
        </w:rPr>
        <w:t>.</w:t>
      </w:r>
      <w:r w:rsidRPr="0084138C">
        <w:rPr>
          <w:spacing w:val="-3"/>
        </w:rPr>
        <w:t xml:space="preserve"> Cuando los progenitores vivieren separados.</w:t>
      </w:r>
    </w:p>
    <w:p w14:paraId="2B4704D4" w14:textId="593C273B" w:rsidR="00D018D2" w:rsidRDefault="0084138C" w:rsidP="0084138C">
      <w:pPr>
        <w:spacing w:before="120" w:after="120" w:line="360" w:lineRule="auto"/>
        <w:ind w:firstLine="708"/>
        <w:jc w:val="both"/>
        <w:rPr>
          <w:spacing w:val="-3"/>
        </w:rPr>
      </w:pPr>
      <w:r w:rsidRPr="0084138C">
        <w:rPr>
          <w:spacing w:val="-3"/>
        </w:rPr>
        <w:t>3º</w:t>
      </w:r>
      <w:r>
        <w:rPr>
          <w:spacing w:val="-3"/>
        </w:rPr>
        <w:t>.</w:t>
      </w:r>
      <w:r w:rsidRPr="0084138C">
        <w:rPr>
          <w:spacing w:val="-3"/>
        </w:rPr>
        <w:t xml:space="preserve"> Cuando concurra cualquier causa que entorpezca gravemente el ejercicio de la patria potestad</w:t>
      </w:r>
      <w:r>
        <w:rPr>
          <w:spacing w:val="-3"/>
        </w:rPr>
        <w:t>”</w:t>
      </w:r>
      <w:r w:rsidRPr="0084138C">
        <w:rPr>
          <w:spacing w:val="-3"/>
        </w:rPr>
        <w:t>.</w:t>
      </w:r>
    </w:p>
    <w:p w14:paraId="6E025B38" w14:textId="6B72690E" w:rsidR="00381B07" w:rsidRDefault="00381B07" w:rsidP="00B70281">
      <w:pPr>
        <w:spacing w:before="120" w:after="120" w:line="360" w:lineRule="auto"/>
        <w:ind w:firstLine="708"/>
        <w:jc w:val="both"/>
        <w:rPr>
          <w:spacing w:val="-3"/>
        </w:rPr>
      </w:pPr>
    </w:p>
    <w:p w14:paraId="1F3525B7" w14:textId="75BAA55A" w:rsidR="00381B07" w:rsidRPr="00EA10CB" w:rsidRDefault="00EA10CB" w:rsidP="00B70281">
      <w:pPr>
        <w:spacing w:before="120" w:after="120" w:line="360" w:lineRule="auto"/>
        <w:ind w:firstLine="708"/>
        <w:jc w:val="both"/>
        <w:rPr>
          <w:b/>
          <w:bCs/>
          <w:spacing w:val="-3"/>
        </w:rPr>
      </w:pPr>
      <w:r w:rsidRPr="00EA10CB">
        <w:rPr>
          <w:b/>
          <w:bCs/>
          <w:spacing w:val="-3"/>
        </w:rPr>
        <w:t>Efectos.</w:t>
      </w:r>
    </w:p>
    <w:p w14:paraId="373CD19E" w14:textId="29277490" w:rsidR="00EA10CB" w:rsidRPr="001B1701" w:rsidRDefault="00EA10CB" w:rsidP="00EA10CB">
      <w:pPr>
        <w:spacing w:before="120" w:after="120" w:line="360" w:lineRule="auto"/>
        <w:ind w:firstLine="708"/>
        <w:jc w:val="both"/>
        <w:rPr>
          <w:spacing w:val="-3"/>
        </w:rPr>
      </w:pPr>
      <w:r>
        <w:rPr>
          <w:spacing w:val="-3"/>
        </w:rPr>
        <w:t>Conforme al artículo 247 del Código Civil, “l</w:t>
      </w:r>
      <w:r w:rsidRPr="001B1701">
        <w:rPr>
          <w:spacing w:val="-3"/>
        </w:rPr>
        <w:t>a emancipación habilita al menor para regir su persona y bienes como si fuera mayor; pero hasta que llegue a la mayor edad no podrá el emancipado tomar dinero a préstamo, gravar o enajenar bienes inmuebles y establecimientos mercantiles o industriales u objetos de extraordinario valor sin consentimiento de sus progenitores y, a falta de ambos, sin el de su defensor judicial.</w:t>
      </w:r>
    </w:p>
    <w:p w14:paraId="33426B79" w14:textId="77777777" w:rsidR="00EA10CB" w:rsidRDefault="00EA10CB" w:rsidP="00EA10CB">
      <w:pPr>
        <w:spacing w:before="120" w:after="120" w:line="360" w:lineRule="auto"/>
        <w:ind w:firstLine="708"/>
        <w:jc w:val="both"/>
        <w:rPr>
          <w:spacing w:val="-3"/>
        </w:rPr>
      </w:pPr>
      <w:r w:rsidRPr="001B1701">
        <w:rPr>
          <w:spacing w:val="-3"/>
        </w:rPr>
        <w:t>El menor emancipado podrá por sí solo comparecer en juicio</w:t>
      </w:r>
      <w:r>
        <w:rPr>
          <w:spacing w:val="-3"/>
        </w:rPr>
        <w:t>”</w:t>
      </w:r>
      <w:r w:rsidRPr="001B1701">
        <w:rPr>
          <w:spacing w:val="-3"/>
        </w:rPr>
        <w:t>.</w:t>
      </w:r>
    </w:p>
    <w:p w14:paraId="1621C8F7" w14:textId="499C2848" w:rsidR="00EA10CB" w:rsidRDefault="00EA10CB" w:rsidP="00EA10CB">
      <w:pPr>
        <w:spacing w:before="120" w:after="120" w:line="360" w:lineRule="auto"/>
        <w:ind w:firstLine="708"/>
        <w:jc w:val="both"/>
        <w:rPr>
          <w:spacing w:val="-3"/>
        </w:rPr>
      </w:pPr>
      <w:r>
        <w:rPr>
          <w:spacing w:val="-3"/>
        </w:rPr>
        <w:t>Cuando el emancipado posteriormente contrae matrimonio, rige el artículo 248 del Código Civil, que prevé que “p</w:t>
      </w:r>
      <w:r w:rsidRPr="00FD0512">
        <w:rPr>
          <w:spacing w:val="-3"/>
        </w:rPr>
        <w:t>ara que el casado menor de edad pueda enajenar o gravar bienes inmuebles, establecimientos mercantiles u objetos de extraordinario valor que sean comunes, basta, si es mayor el otro cónyuge, el consentimiento de los dos; si también es menor, se necesitará además el de los progenitores o defensor judicial de uno y otro</w:t>
      </w:r>
      <w:r>
        <w:rPr>
          <w:spacing w:val="-3"/>
        </w:rPr>
        <w:t>”</w:t>
      </w:r>
      <w:r w:rsidRPr="00FD0512">
        <w:rPr>
          <w:spacing w:val="-3"/>
        </w:rPr>
        <w:t>.</w:t>
      </w:r>
    </w:p>
    <w:p w14:paraId="06C22D7F" w14:textId="596E3841" w:rsidR="000D0345" w:rsidRDefault="00100B0C" w:rsidP="00EA10CB">
      <w:pPr>
        <w:spacing w:before="120" w:after="120" w:line="360" w:lineRule="auto"/>
        <w:ind w:firstLine="708"/>
        <w:jc w:val="both"/>
        <w:rPr>
          <w:spacing w:val="-3"/>
        </w:rPr>
      </w:pPr>
      <w:r>
        <w:rPr>
          <w:spacing w:val="-3"/>
        </w:rPr>
        <w:lastRenderedPageBreak/>
        <w:t>Además, el artículo 235 del Código Civil prevé el nombramien</w:t>
      </w:r>
      <w:r w:rsidR="00900DA8">
        <w:rPr>
          <w:spacing w:val="-3"/>
        </w:rPr>
        <w:t>to de defensor judicial del menor “c</w:t>
      </w:r>
      <w:r w:rsidR="00900DA8" w:rsidRPr="00900DA8">
        <w:rPr>
          <w:spacing w:val="-3"/>
        </w:rPr>
        <w:t>uando el menor emancipado requiera el complemento de capacidad previsto en los artículos 247 y 248 y a quienes corresponda prestarlo no puedan hacerlo o exista con ellos conflicto de intereses</w:t>
      </w:r>
      <w:r w:rsidR="00900DA8">
        <w:rPr>
          <w:spacing w:val="-3"/>
        </w:rPr>
        <w:t>”</w:t>
      </w:r>
      <w:r w:rsidR="00900DA8" w:rsidRPr="00900DA8">
        <w:rPr>
          <w:spacing w:val="-3"/>
        </w:rPr>
        <w:t>.</w:t>
      </w:r>
    </w:p>
    <w:p w14:paraId="146664FC" w14:textId="6BE0D36E" w:rsidR="00EA10CB" w:rsidRDefault="004F4601" w:rsidP="00B70281">
      <w:pPr>
        <w:spacing w:before="120" w:after="120" w:line="360" w:lineRule="auto"/>
        <w:ind w:firstLine="708"/>
        <w:jc w:val="both"/>
        <w:rPr>
          <w:spacing w:val="-3"/>
        </w:rPr>
      </w:pPr>
      <w:r>
        <w:rPr>
          <w:spacing w:val="-3"/>
        </w:rPr>
        <w:t>Cuando el menor emancipado realiza por sí s</w:t>
      </w:r>
      <w:r w:rsidR="000D0345">
        <w:rPr>
          <w:spacing w:val="-3"/>
        </w:rPr>
        <w:t>ó</w:t>
      </w:r>
      <w:r>
        <w:rPr>
          <w:spacing w:val="-3"/>
        </w:rPr>
        <w:t>lo alguno de los actos para los que se exige la intervención de sus padres</w:t>
      </w:r>
      <w:r w:rsidR="00AC550D">
        <w:rPr>
          <w:spacing w:val="-3"/>
        </w:rPr>
        <w:t>, cónyuge</w:t>
      </w:r>
      <w:r w:rsidR="000D0345">
        <w:rPr>
          <w:spacing w:val="-3"/>
        </w:rPr>
        <w:t xml:space="preserve"> o defensor judicial</w:t>
      </w:r>
      <w:r w:rsidR="00900DA8">
        <w:rPr>
          <w:spacing w:val="-3"/>
        </w:rPr>
        <w:t>, tal acto es</w:t>
      </w:r>
      <w:r w:rsidR="000D0345">
        <w:rPr>
          <w:spacing w:val="-3"/>
        </w:rPr>
        <w:t xml:space="preserve"> anulable.</w:t>
      </w:r>
    </w:p>
    <w:p w14:paraId="2B1C1D18" w14:textId="7C6D253E" w:rsidR="00FB5883" w:rsidRDefault="00FB5883" w:rsidP="00B70281">
      <w:pPr>
        <w:spacing w:before="120" w:after="120" w:line="360" w:lineRule="auto"/>
        <w:ind w:firstLine="708"/>
        <w:jc w:val="both"/>
        <w:rPr>
          <w:spacing w:val="-3"/>
        </w:rPr>
      </w:pPr>
    </w:p>
    <w:p w14:paraId="3DF779BF" w14:textId="77777777" w:rsidR="002631D6" w:rsidRDefault="002631D6" w:rsidP="00B70281">
      <w:pPr>
        <w:spacing w:before="120" w:after="120" w:line="360" w:lineRule="auto"/>
        <w:ind w:firstLine="708"/>
        <w:jc w:val="both"/>
        <w:rPr>
          <w:spacing w:val="-3"/>
        </w:rPr>
      </w:pPr>
    </w:p>
    <w:p w14:paraId="435DBD24" w14:textId="77777777" w:rsidR="002631D6" w:rsidRDefault="002631D6" w:rsidP="00B70281">
      <w:pPr>
        <w:spacing w:before="120" w:after="120" w:line="360" w:lineRule="auto"/>
        <w:ind w:firstLine="708"/>
        <w:jc w:val="both"/>
        <w:rPr>
          <w:spacing w:val="-3"/>
        </w:rPr>
      </w:pPr>
    </w:p>
    <w:p w14:paraId="2B29642B" w14:textId="77777777" w:rsidR="002631D6" w:rsidRDefault="002631D6" w:rsidP="00B70281">
      <w:pPr>
        <w:spacing w:before="120" w:after="120" w:line="360" w:lineRule="auto"/>
        <w:ind w:firstLine="708"/>
        <w:jc w:val="both"/>
        <w:rPr>
          <w:spacing w:val="-3"/>
        </w:rPr>
      </w:pPr>
    </w:p>
    <w:p w14:paraId="59CA83BD" w14:textId="77777777" w:rsidR="002631D6" w:rsidRDefault="002631D6" w:rsidP="00B70281">
      <w:pPr>
        <w:spacing w:before="120" w:after="120" w:line="360" w:lineRule="auto"/>
        <w:ind w:firstLine="708"/>
        <w:jc w:val="both"/>
        <w:rPr>
          <w:spacing w:val="-3"/>
        </w:rPr>
      </w:pPr>
    </w:p>
    <w:p w14:paraId="59936649" w14:textId="77777777" w:rsidR="002631D6" w:rsidRDefault="002631D6" w:rsidP="00B70281">
      <w:pPr>
        <w:spacing w:before="120" w:after="120" w:line="360" w:lineRule="auto"/>
        <w:ind w:firstLine="708"/>
        <w:jc w:val="both"/>
        <w:rPr>
          <w:spacing w:val="-3"/>
        </w:rPr>
      </w:pPr>
    </w:p>
    <w:p w14:paraId="023AB224" w14:textId="77777777" w:rsidR="00FB5883" w:rsidRDefault="00FB5883" w:rsidP="00B70281">
      <w:pPr>
        <w:spacing w:before="120" w:after="120" w:line="360" w:lineRule="auto"/>
        <w:ind w:firstLine="708"/>
        <w:jc w:val="both"/>
        <w:rPr>
          <w:spacing w:val="-3"/>
        </w:rPr>
      </w:pPr>
    </w:p>
    <w:p w14:paraId="25AA715C" w14:textId="59B9BE2C"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41A2F509" w:rsidR="005726E8" w:rsidRPr="00FF4CC7" w:rsidRDefault="002631D6" w:rsidP="00FB5883">
      <w:pPr>
        <w:spacing w:before="120" w:after="120" w:line="360" w:lineRule="auto"/>
        <w:ind w:firstLine="708"/>
        <w:jc w:val="right"/>
        <w:rPr>
          <w:spacing w:val="-3"/>
        </w:rPr>
      </w:pPr>
      <w:r>
        <w:rPr>
          <w:spacing w:val="-3"/>
        </w:rPr>
        <w:t>28</w:t>
      </w:r>
      <w:r w:rsidR="00FC39A8">
        <w:rPr>
          <w:spacing w:val="-3"/>
        </w:rPr>
        <w:t xml:space="preserve"> de </w:t>
      </w:r>
      <w:r>
        <w:rPr>
          <w:spacing w:val="-3"/>
        </w:rPr>
        <w:t>agost</w:t>
      </w:r>
      <w:r w:rsidR="0006135E">
        <w:rPr>
          <w:spacing w:val="-3"/>
        </w:rPr>
        <w:t>o</w:t>
      </w:r>
      <w:r w:rsidR="00FC39A8">
        <w:rPr>
          <w:spacing w:val="-3"/>
        </w:rPr>
        <w:t xml:space="preserve"> de 202</w:t>
      </w:r>
      <w:r w:rsidR="00943F9A">
        <w:rPr>
          <w:spacing w:val="-3"/>
        </w:rPr>
        <w:t>4</w:t>
      </w:r>
    </w:p>
    <w:sectPr w:rsidR="005726E8" w:rsidRPr="00FF4C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6C1BD" w14:textId="77777777" w:rsidR="00CF0F60" w:rsidRDefault="00CF0F60" w:rsidP="00DB250B">
      <w:r>
        <w:separator/>
      </w:r>
    </w:p>
  </w:endnote>
  <w:endnote w:type="continuationSeparator" w:id="0">
    <w:p w14:paraId="6BAFF946" w14:textId="77777777" w:rsidR="00CF0F60" w:rsidRDefault="00CF0F60"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9999999">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24420"/>
      <w:docPartObj>
        <w:docPartGallery w:val="Page Numbers (Bottom of Page)"/>
        <w:docPartUnique/>
      </w:docPartObj>
    </w:sdtPr>
    <w:sdtEndPr/>
    <w:sdtContent>
      <w:p w14:paraId="51CFEA51" w14:textId="449B1806" w:rsidR="00DB250B" w:rsidRDefault="00DB250B" w:rsidP="007720B4">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87A58" w14:textId="77777777" w:rsidR="00CF0F60" w:rsidRDefault="00CF0F60" w:rsidP="00DB250B">
      <w:r>
        <w:separator/>
      </w:r>
    </w:p>
  </w:footnote>
  <w:footnote w:type="continuationSeparator" w:id="0">
    <w:p w14:paraId="4C363589" w14:textId="77777777" w:rsidR="00CF0F60" w:rsidRDefault="00CF0F60"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08CD" w14:textId="39A5C644" w:rsidR="00776C26" w:rsidRDefault="00776C26">
    <w:pPr>
      <w:pStyle w:val="Encabezado"/>
    </w:pPr>
    <w:r>
      <w:rPr>
        <w:b/>
      </w:rPr>
      <w:t>†VVV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8B4"/>
    <w:multiLevelType w:val="hybridMultilevel"/>
    <w:tmpl w:val="EB98CDB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022277F8"/>
    <w:multiLevelType w:val="hybridMultilevel"/>
    <w:tmpl w:val="65ACD51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2937E72"/>
    <w:multiLevelType w:val="hybridMultilevel"/>
    <w:tmpl w:val="48A6733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B9B5BFD"/>
    <w:multiLevelType w:val="multilevel"/>
    <w:tmpl w:val="8660767A"/>
    <w:lvl w:ilvl="0">
      <w:start w:val="1"/>
      <w:numFmt w:val="decimal"/>
      <w:lvlText w:val="%1"/>
      <w:lvlJc w:val="left"/>
      <w:pPr>
        <w:tabs>
          <w:tab w:val="num" w:pos="340"/>
        </w:tabs>
        <w:ind w:left="340" w:hanging="340"/>
      </w:pPr>
      <w:rPr>
        <w:rFonts w:ascii="Arial" w:hAnsi="Arial" w:cs="Arial"/>
      </w:rPr>
    </w:lvl>
    <w:lvl w:ilvl="1">
      <w:start w:val="1"/>
      <w:numFmt w:val="decimal"/>
      <w:lvlText w:val="%2)"/>
      <w:lvlJc w:val="left"/>
      <w:pPr>
        <w:tabs>
          <w:tab w:val="num" w:pos="680"/>
        </w:tabs>
        <w:ind w:left="680" w:hanging="340"/>
      </w:pPr>
      <w:rPr>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 w15:restartNumberingAfterBreak="0">
    <w:nsid w:val="0C315CE1"/>
    <w:multiLevelType w:val="hybridMultilevel"/>
    <w:tmpl w:val="C3287E9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76371E4"/>
    <w:multiLevelType w:val="hybridMultilevel"/>
    <w:tmpl w:val="0888CD6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7FE30C6"/>
    <w:multiLevelType w:val="hybridMultilevel"/>
    <w:tmpl w:val="B1C4348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875077B"/>
    <w:multiLevelType w:val="hybridMultilevel"/>
    <w:tmpl w:val="51A8015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D394053"/>
    <w:multiLevelType w:val="hybridMultilevel"/>
    <w:tmpl w:val="001A633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D811A5A"/>
    <w:multiLevelType w:val="hybridMultilevel"/>
    <w:tmpl w:val="54D4C21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20922723"/>
    <w:multiLevelType w:val="multilevel"/>
    <w:tmpl w:val="65ACD514"/>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 w15:restartNumberingAfterBreak="0">
    <w:nsid w:val="214D496E"/>
    <w:multiLevelType w:val="hybridMultilevel"/>
    <w:tmpl w:val="666CAB3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23DB4345"/>
    <w:multiLevelType w:val="hybridMultilevel"/>
    <w:tmpl w:val="C6C035C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25014E4E"/>
    <w:multiLevelType w:val="hybridMultilevel"/>
    <w:tmpl w:val="87F0813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2B731DA3"/>
    <w:multiLevelType w:val="hybridMultilevel"/>
    <w:tmpl w:val="523C449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2EDF6D9A"/>
    <w:multiLevelType w:val="multilevel"/>
    <w:tmpl w:val="C582BB68"/>
    <w:lvl w:ilvl="0">
      <w:start w:val="1"/>
      <w:numFmt w:val="decimal"/>
      <w:lvlText w:val="%1)"/>
      <w:lvlJc w:val="left"/>
      <w:pPr>
        <w:ind w:left="1428" w:hanging="360"/>
      </w:pPr>
      <w:rPr>
        <w:i w:val="0"/>
        <w:iCs/>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6" w15:restartNumberingAfterBreak="0">
    <w:nsid w:val="322A40A3"/>
    <w:multiLevelType w:val="hybridMultilevel"/>
    <w:tmpl w:val="C478C03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2313D4B"/>
    <w:multiLevelType w:val="multilevel"/>
    <w:tmpl w:val="5BE258AC"/>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8" w15:restartNumberingAfterBreak="0">
    <w:nsid w:val="33A04DCB"/>
    <w:multiLevelType w:val="hybridMultilevel"/>
    <w:tmpl w:val="6E1A3A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33E47A8E"/>
    <w:multiLevelType w:val="hybridMultilevel"/>
    <w:tmpl w:val="ECE014E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38473C0C"/>
    <w:multiLevelType w:val="multilevel"/>
    <w:tmpl w:val="D2C8E670"/>
    <w:lvl w:ilvl="0">
      <w:start w:val="1"/>
      <w:numFmt w:val="lowerRoman"/>
      <w:lvlText w:val="%1."/>
      <w:lvlJc w:val="righ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1" w15:restartNumberingAfterBreak="0">
    <w:nsid w:val="3D517F12"/>
    <w:multiLevelType w:val="hybridMultilevel"/>
    <w:tmpl w:val="6ECC179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3F6C603F"/>
    <w:multiLevelType w:val="multilevel"/>
    <w:tmpl w:val="7018E02A"/>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3" w15:restartNumberingAfterBreak="0">
    <w:nsid w:val="3FD8089E"/>
    <w:multiLevelType w:val="hybridMultilevel"/>
    <w:tmpl w:val="96CC80D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21C6C5D"/>
    <w:multiLevelType w:val="hybridMultilevel"/>
    <w:tmpl w:val="EA823A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430F51F5"/>
    <w:multiLevelType w:val="hybridMultilevel"/>
    <w:tmpl w:val="DC56746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48EC5062"/>
    <w:multiLevelType w:val="multilevel"/>
    <w:tmpl w:val="40209A4A"/>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7" w15:restartNumberingAfterBreak="0">
    <w:nsid w:val="4C883019"/>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8" w15:restartNumberingAfterBreak="0">
    <w:nsid w:val="50EC40F9"/>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9" w15:restartNumberingAfterBreak="0">
    <w:nsid w:val="51F312BB"/>
    <w:multiLevelType w:val="hybridMultilevel"/>
    <w:tmpl w:val="7018E02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52DD2E9A"/>
    <w:multiLevelType w:val="hybridMultilevel"/>
    <w:tmpl w:val="EAA4225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54A33DC4"/>
    <w:multiLevelType w:val="hybridMultilevel"/>
    <w:tmpl w:val="8AF8F60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15:restartNumberingAfterBreak="0">
    <w:nsid w:val="55F72B04"/>
    <w:multiLevelType w:val="hybridMultilevel"/>
    <w:tmpl w:val="F6966EF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580A4020"/>
    <w:multiLevelType w:val="hybridMultilevel"/>
    <w:tmpl w:val="B1BE63C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59B01040"/>
    <w:multiLevelType w:val="hybridMultilevel"/>
    <w:tmpl w:val="140ECD3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5" w15:restartNumberingAfterBreak="0">
    <w:nsid w:val="59C6430B"/>
    <w:multiLevelType w:val="hybridMultilevel"/>
    <w:tmpl w:val="9A72952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59EC7DFE"/>
    <w:multiLevelType w:val="hybridMultilevel"/>
    <w:tmpl w:val="77B0FD4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5D746F02"/>
    <w:multiLevelType w:val="hybridMultilevel"/>
    <w:tmpl w:val="F048C41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8" w15:restartNumberingAfterBreak="0">
    <w:nsid w:val="5F394772"/>
    <w:multiLevelType w:val="hybridMultilevel"/>
    <w:tmpl w:val="67769F8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655549DD"/>
    <w:multiLevelType w:val="hybridMultilevel"/>
    <w:tmpl w:val="C584E5A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15:restartNumberingAfterBreak="0">
    <w:nsid w:val="6615005C"/>
    <w:multiLevelType w:val="hybridMultilevel"/>
    <w:tmpl w:val="90AEEECE"/>
    <w:lvl w:ilvl="0" w:tplc="A13E6DB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15:restartNumberingAfterBreak="0">
    <w:nsid w:val="661A313D"/>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2" w15:restartNumberingAfterBreak="0">
    <w:nsid w:val="665222F4"/>
    <w:multiLevelType w:val="hybridMultilevel"/>
    <w:tmpl w:val="4552C88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3" w15:restartNumberingAfterBreak="0">
    <w:nsid w:val="66854F09"/>
    <w:multiLevelType w:val="hybridMultilevel"/>
    <w:tmpl w:val="9092A7F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4" w15:restartNumberingAfterBreak="0">
    <w:nsid w:val="6732486D"/>
    <w:multiLevelType w:val="hybridMultilevel"/>
    <w:tmpl w:val="A100F7B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5" w15:restartNumberingAfterBreak="0">
    <w:nsid w:val="79F21231"/>
    <w:multiLevelType w:val="multilevel"/>
    <w:tmpl w:val="87F0813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6" w15:restartNumberingAfterBreak="0">
    <w:nsid w:val="7BED0082"/>
    <w:multiLevelType w:val="hybridMultilevel"/>
    <w:tmpl w:val="3AF88F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7" w15:restartNumberingAfterBreak="0">
    <w:nsid w:val="7D8523C1"/>
    <w:multiLevelType w:val="hybridMultilevel"/>
    <w:tmpl w:val="C3621D0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8" w15:restartNumberingAfterBreak="0">
    <w:nsid w:val="7EFE3003"/>
    <w:multiLevelType w:val="hybridMultilevel"/>
    <w:tmpl w:val="3FFE4B5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185146082">
    <w:abstractNumId w:val="32"/>
  </w:num>
  <w:num w:numId="2" w16cid:durableId="670908440">
    <w:abstractNumId w:val="2"/>
  </w:num>
  <w:num w:numId="3" w16cid:durableId="1340086551">
    <w:abstractNumId w:val="11"/>
  </w:num>
  <w:num w:numId="4" w16cid:durableId="1538157075">
    <w:abstractNumId w:val="21"/>
  </w:num>
  <w:num w:numId="5" w16cid:durableId="292834732">
    <w:abstractNumId w:val="9"/>
  </w:num>
  <w:num w:numId="6" w16cid:durableId="481897666">
    <w:abstractNumId w:val="8"/>
  </w:num>
  <w:num w:numId="7" w16cid:durableId="230046512">
    <w:abstractNumId w:val="13"/>
  </w:num>
  <w:num w:numId="8" w16cid:durableId="950550382">
    <w:abstractNumId w:val="36"/>
  </w:num>
  <w:num w:numId="9" w16cid:durableId="1664119210">
    <w:abstractNumId w:val="5"/>
  </w:num>
  <w:num w:numId="10" w16cid:durableId="1884512747">
    <w:abstractNumId w:val="28"/>
  </w:num>
  <w:num w:numId="11" w16cid:durableId="1180701668">
    <w:abstractNumId w:val="27"/>
  </w:num>
  <w:num w:numId="12" w16cid:durableId="1622104399">
    <w:abstractNumId w:val="45"/>
  </w:num>
  <w:num w:numId="13" w16cid:durableId="2115902328">
    <w:abstractNumId w:val="41"/>
  </w:num>
  <w:num w:numId="14" w16cid:durableId="837889729">
    <w:abstractNumId w:val="40"/>
  </w:num>
  <w:num w:numId="15" w16cid:durableId="12151288">
    <w:abstractNumId w:val="24"/>
  </w:num>
  <w:num w:numId="16" w16cid:durableId="1114446155">
    <w:abstractNumId w:val="26"/>
  </w:num>
  <w:num w:numId="17" w16cid:durableId="1437169173">
    <w:abstractNumId w:val="3"/>
  </w:num>
  <w:num w:numId="18" w16cid:durableId="639656021">
    <w:abstractNumId w:val="31"/>
  </w:num>
  <w:num w:numId="19" w16cid:durableId="1448621387">
    <w:abstractNumId w:val="6"/>
  </w:num>
  <w:num w:numId="20" w16cid:durableId="616522731">
    <w:abstractNumId w:val="47"/>
  </w:num>
  <w:num w:numId="21" w16cid:durableId="1116800314">
    <w:abstractNumId w:val="0"/>
  </w:num>
  <w:num w:numId="22" w16cid:durableId="917592192">
    <w:abstractNumId w:val="30"/>
  </w:num>
  <w:num w:numId="23" w16cid:durableId="520775455">
    <w:abstractNumId w:val="1"/>
  </w:num>
  <w:num w:numId="24" w16cid:durableId="1614944835">
    <w:abstractNumId w:val="10"/>
  </w:num>
  <w:num w:numId="25" w16cid:durableId="784932618">
    <w:abstractNumId w:val="20"/>
  </w:num>
  <w:num w:numId="26" w16cid:durableId="894202223">
    <w:abstractNumId w:val="17"/>
  </w:num>
  <w:num w:numId="27" w16cid:durableId="1853294955">
    <w:abstractNumId w:val="39"/>
  </w:num>
  <w:num w:numId="28" w16cid:durableId="1959022286">
    <w:abstractNumId w:val="42"/>
  </w:num>
  <w:num w:numId="29" w16cid:durableId="47460535">
    <w:abstractNumId w:val="33"/>
  </w:num>
  <w:num w:numId="30" w16cid:durableId="1348556388">
    <w:abstractNumId w:val="15"/>
  </w:num>
  <w:num w:numId="31" w16cid:durableId="1005132593">
    <w:abstractNumId w:val="37"/>
  </w:num>
  <w:num w:numId="32" w16cid:durableId="1198737134">
    <w:abstractNumId w:val="25"/>
  </w:num>
  <w:num w:numId="33" w16cid:durableId="1865247757">
    <w:abstractNumId w:val="7"/>
  </w:num>
  <w:num w:numId="34" w16cid:durableId="1737509215">
    <w:abstractNumId w:val="48"/>
  </w:num>
  <w:num w:numId="35" w16cid:durableId="1544322787">
    <w:abstractNumId w:val="16"/>
  </w:num>
  <w:num w:numId="36" w16cid:durableId="937718363">
    <w:abstractNumId w:val="18"/>
  </w:num>
  <w:num w:numId="37" w16cid:durableId="1689288425">
    <w:abstractNumId w:val="43"/>
  </w:num>
  <w:num w:numId="38" w16cid:durableId="40054710">
    <w:abstractNumId w:val="14"/>
  </w:num>
  <w:num w:numId="39" w16cid:durableId="833842316">
    <w:abstractNumId w:val="46"/>
  </w:num>
  <w:num w:numId="40" w16cid:durableId="1122849447">
    <w:abstractNumId w:val="19"/>
  </w:num>
  <w:num w:numId="41" w16cid:durableId="156727091">
    <w:abstractNumId w:val="23"/>
  </w:num>
  <w:num w:numId="42" w16cid:durableId="401173148">
    <w:abstractNumId w:val="12"/>
  </w:num>
  <w:num w:numId="43" w16cid:durableId="1296988885">
    <w:abstractNumId w:val="44"/>
  </w:num>
  <w:num w:numId="44" w16cid:durableId="1797408987">
    <w:abstractNumId w:val="34"/>
  </w:num>
  <w:num w:numId="45" w16cid:durableId="1933582396">
    <w:abstractNumId w:val="35"/>
  </w:num>
  <w:num w:numId="46" w16cid:durableId="2061781108">
    <w:abstractNumId w:val="29"/>
  </w:num>
  <w:num w:numId="47" w16cid:durableId="1267274966">
    <w:abstractNumId w:val="22"/>
  </w:num>
  <w:num w:numId="48" w16cid:durableId="1018503908">
    <w:abstractNumId w:val="38"/>
  </w:num>
  <w:num w:numId="49" w16cid:durableId="54553336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1419"/>
    <w:rsid w:val="00001440"/>
    <w:rsid w:val="00002D14"/>
    <w:rsid w:val="00002F83"/>
    <w:rsid w:val="000031B9"/>
    <w:rsid w:val="0000321B"/>
    <w:rsid w:val="000032DB"/>
    <w:rsid w:val="0000379E"/>
    <w:rsid w:val="00003A11"/>
    <w:rsid w:val="000041C3"/>
    <w:rsid w:val="00004481"/>
    <w:rsid w:val="000054B5"/>
    <w:rsid w:val="000062B4"/>
    <w:rsid w:val="000065F3"/>
    <w:rsid w:val="00006A81"/>
    <w:rsid w:val="000114C3"/>
    <w:rsid w:val="000118B3"/>
    <w:rsid w:val="0001440F"/>
    <w:rsid w:val="000145F4"/>
    <w:rsid w:val="0001603E"/>
    <w:rsid w:val="000165B8"/>
    <w:rsid w:val="00016C91"/>
    <w:rsid w:val="0002001C"/>
    <w:rsid w:val="00020133"/>
    <w:rsid w:val="000207BA"/>
    <w:rsid w:val="000212F5"/>
    <w:rsid w:val="000221AA"/>
    <w:rsid w:val="000222EF"/>
    <w:rsid w:val="00024A29"/>
    <w:rsid w:val="00024FA6"/>
    <w:rsid w:val="00025813"/>
    <w:rsid w:val="00025950"/>
    <w:rsid w:val="0002663A"/>
    <w:rsid w:val="00026B81"/>
    <w:rsid w:val="00027056"/>
    <w:rsid w:val="0002749D"/>
    <w:rsid w:val="00030420"/>
    <w:rsid w:val="00031A3A"/>
    <w:rsid w:val="00033C0F"/>
    <w:rsid w:val="0003583A"/>
    <w:rsid w:val="000363C5"/>
    <w:rsid w:val="00036634"/>
    <w:rsid w:val="000372C8"/>
    <w:rsid w:val="000377CB"/>
    <w:rsid w:val="00037976"/>
    <w:rsid w:val="00040534"/>
    <w:rsid w:val="0004084E"/>
    <w:rsid w:val="00040926"/>
    <w:rsid w:val="00041FED"/>
    <w:rsid w:val="000427C5"/>
    <w:rsid w:val="00042E4F"/>
    <w:rsid w:val="0004457B"/>
    <w:rsid w:val="0004463E"/>
    <w:rsid w:val="00044DC9"/>
    <w:rsid w:val="000463C7"/>
    <w:rsid w:val="000468AF"/>
    <w:rsid w:val="00050184"/>
    <w:rsid w:val="00050AA5"/>
    <w:rsid w:val="0005263B"/>
    <w:rsid w:val="00052A6B"/>
    <w:rsid w:val="00052FCB"/>
    <w:rsid w:val="00053142"/>
    <w:rsid w:val="00053C53"/>
    <w:rsid w:val="00053CAF"/>
    <w:rsid w:val="0005535F"/>
    <w:rsid w:val="00056AAD"/>
    <w:rsid w:val="00056B25"/>
    <w:rsid w:val="00056B77"/>
    <w:rsid w:val="00056D28"/>
    <w:rsid w:val="00057C96"/>
    <w:rsid w:val="00060D39"/>
    <w:rsid w:val="000611A1"/>
    <w:rsid w:val="0006135E"/>
    <w:rsid w:val="000619B9"/>
    <w:rsid w:val="00061BD0"/>
    <w:rsid w:val="000625ED"/>
    <w:rsid w:val="00063216"/>
    <w:rsid w:val="00064339"/>
    <w:rsid w:val="000669E4"/>
    <w:rsid w:val="00066E6F"/>
    <w:rsid w:val="0007077C"/>
    <w:rsid w:val="00070E43"/>
    <w:rsid w:val="0007140C"/>
    <w:rsid w:val="000717DA"/>
    <w:rsid w:val="000718B3"/>
    <w:rsid w:val="00072964"/>
    <w:rsid w:val="00075517"/>
    <w:rsid w:val="000757BB"/>
    <w:rsid w:val="0007586F"/>
    <w:rsid w:val="00075B39"/>
    <w:rsid w:val="0007739C"/>
    <w:rsid w:val="00077EEB"/>
    <w:rsid w:val="00082441"/>
    <w:rsid w:val="00083955"/>
    <w:rsid w:val="000842EB"/>
    <w:rsid w:val="00084361"/>
    <w:rsid w:val="00084892"/>
    <w:rsid w:val="00085E7B"/>
    <w:rsid w:val="00085F01"/>
    <w:rsid w:val="000872E2"/>
    <w:rsid w:val="00087632"/>
    <w:rsid w:val="000913AE"/>
    <w:rsid w:val="0009162D"/>
    <w:rsid w:val="00092139"/>
    <w:rsid w:val="00092154"/>
    <w:rsid w:val="000927DE"/>
    <w:rsid w:val="00093244"/>
    <w:rsid w:val="00093597"/>
    <w:rsid w:val="00093C5C"/>
    <w:rsid w:val="000962AA"/>
    <w:rsid w:val="00096303"/>
    <w:rsid w:val="0009685D"/>
    <w:rsid w:val="000968BC"/>
    <w:rsid w:val="000968CB"/>
    <w:rsid w:val="00096EF0"/>
    <w:rsid w:val="000A0274"/>
    <w:rsid w:val="000A06C8"/>
    <w:rsid w:val="000A071F"/>
    <w:rsid w:val="000A089F"/>
    <w:rsid w:val="000A40D1"/>
    <w:rsid w:val="000B17FB"/>
    <w:rsid w:val="000B1A06"/>
    <w:rsid w:val="000B1B17"/>
    <w:rsid w:val="000B1B5B"/>
    <w:rsid w:val="000B2403"/>
    <w:rsid w:val="000B402F"/>
    <w:rsid w:val="000B4253"/>
    <w:rsid w:val="000B69C2"/>
    <w:rsid w:val="000B6A08"/>
    <w:rsid w:val="000B72A2"/>
    <w:rsid w:val="000B7831"/>
    <w:rsid w:val="000B7F5C"/>
    <w:rsid w:val="000B7FFD"/>
    <w:rsid w:val="000C072D"/>
    <w:rsid w:val="000C1100"/>
    <w:rsid w:val="000C19F3"/>
    <w:rsid w:val="000C1E71"/>
    <w:rsid w:val="000C37DC"/>
    <w:rsid w:val="000C3BB4"/>
    <w:rsid w:val="000C44E2"/>
    <w:rsid w:val="000C491C"/>
    <w:rsid w:val="000C4BBA"/>
    <w:rsid w:val="000C4C6A"/>
    <w:rsid w:val="000C5A32"/>
    <w:rsid w:val="000C622E"/>
    <w:rsid w:val="000C6558"/>
    <w:rsid w:val="000C7391"/>
    <w:rsid w:val="000C7DFC"/>
    <w:rsid w:val="000D0345"/>
    <w:rsid w:val="000D06C5"/>
    <w:rsid w:val="000D1169"/>
    <w:rsid w:val="000D1179"/>
    <w:rsid w:val="000D23F9"/>
    <w:rsid w:val="000D2687"/>
    <w:rsid w:val="000D3453"/>
    <w:rsid w:val="000D35D2"/>
    <w:rsid w:val="000D4704"/>
    <w:rsid w:val="000D4CC3"/>
    <w:rsid w:val="000D4D7B"/>
    <w:rsid w:val="000D52BF"/>
    <w:rsid w:val="000D5C11"/>
    <w:rsid w:val="000E01F0"/>
    <w:rsid w:val="000E02CC"/>
    <w:rsid w:val="000E0540"/>
    <w:rsid w:val="000E0A22"/>
    <w:rsid w:val="000E165B"/>
    <w:rsid w:val="000E16BF"/>
    <w:rsid w:val="000E2644"/>
    <w:rsid w:val="000E3985"/>
    <w:rsid w:val="000E4DAA"/>
    <w:rsid w:val="000E573D"/>
    <w:rsid w:val="000E67FE"/>
    <w:rsid w:val="000E79A2"/>
    <w:rsid w:val="000E7B75"/>
    <w:rsid w:val="000F1051"/>
    <w:rsid w:val="000F3078"/>
    <w:rsid w:val="000F425F"/>
    <w:rsid w:val="000F4DCD"/>
    <w:rsid w:val="000F520F"/>
    <w:rsid w:val="000F7EF0"/>
    <w:rsid w:val="000F7F49"/>
    <w:rsid w:val="001009E5"/>
    <w:rsid w:val="00100B0C"/>
    <w:rsid w:val="0010109B"/>
    <w:rsid w:val="00101419"/>
    <w:rsid w:val="00101504"/>
    <w:rsid w:val="001022E6"/>
    <w:rsid w:val="00103E45"/>
    <w:rsid w:val="00104037"/>
    <w:rsid w:val="001056D3"/>
    <w:rsid w:val="00105CE4"/>
    <w:rsid w:val="001068AB"/>
    <w:rsid w:val="00106E8A"/>
    <w:rsid w:val="001076D8"/>
    <w:rsid w:val="00111E7C"/>
    <w:rsid w:val="001127A9"/>
    <w:rsid w:val="001131DF"/>
    <w:rsid w:val="001134AD"/>
    <w:rsid w:val="001141CE"/>
    <w:rsid w:val="001153B2"/>
    <w:rsid w:val="00115A8C"/>
    <w:rsid w:val="00115C03"/>
    <w:rsid w:val="00115CC6"/>
    <w:rsid w:val="00115E94"/>
    <w:rsid w:val="00116EBB"/>
    <w:rsid w:val="00117163"/>
    <w:rsid w:val="00117CDE"/>
    <w:rsid w:val="00120260"/>
    <w:rsid w:val="00122E74"/>
    <w:rsid w:val="00123122"/>
    <w:rsid w:val="00123B7F"/>
    <w:rsid w:val="00123FF1"/>
    <w:rsid w:val="001241BB"/>
    <w:rsid w:val="001246BC"/>
    <w:rsid w:val="00125E60"/>
    <w:rsid w:val="00126364"/>
    <w:rsid w:val="0012740B"/>
    <w:rsid w:val="0012765D"/>
    <w:rsid w:val="0013142E"/>
    <w:rsid w:val="00131BC9"/>
    <w:rsid w:val="0013274D"/>
    <w:rsid w:val="001332ED"/>
    <w:rsid w:val="00133C73"/>
    <w:rsid w:val="00136A5D"/>
    <w:rsid w:val="00136D6D"/>
    <w:rsid w:val="00140C15"/>
    <w:rsid w:val="00140E47"/>
    <w:rsid w:val="00140FFC"/>
    <w:rsid w:val="00141C36"/>
    <w:rsid w:val="00141EF7"/>
    <w:rsid w:val="001421F4"/>
    <w:rsid w:val="0014227C"/>
    <w:rsid w:val="001426E1"/>
    <w:rsid w:val="00143264"/>
    <w:rsid w:val="00143340"/>
    <w:rsid w:val="00143CC0"/>
    <w:rsid w:val="00143CD0"/>
    <w:rsid w:val="00144E12"/>
    <w:rsid w:val="00144FC6"/>
    <w:rsid w:val="0014551F"/>
    <w:rsid w:val="00146639"/>
    <w:rsid w:val="001466DA"/>
    <w:rsid w:val="001470B9"/>
    <w:rsid w:val="00147182"/>
    <w:rsid w:val="0015037E"/>
    <w:rsid w:val="00151817"/>
    <w:rsid w:val="00151BAD"/>
    <w:rsid w:val="00152A12"/>
    <w:rsid w:val="00152E37"/>
    <w:rsid w:val="00153A8A"/>
    <w:rsid w:val="001544A9"/>
    <w:rsid w:val="00157172"/>
    <w:rsid w:val="00157EFB"/>
    <w:rsid w:val="00160E8C"/>
    <w:rsid w:val="001618FF"/>
    <w:rsid w:val="001619D7"/>
    <w:rsid w:val="00161DBB"/>
    <w:rsid w:val="00162A38"/>
    <w:rsid w:val="00162D0F"/>
    <w:rsid w:val="00162F77"/>
    <w:rsid w:val="00163550"/>
    <w:rsid w:val="00163648"/>
    <w:rsid w:val="00164ECA"/>
    <w:rsid w:val="00164F91"/>
    <w:rsid w:val="001658E1"/>
    <w:rsid w:val="00165D14"/>
    <w:rsid w:val="00165F38"/>
    <w:rsid w:val="00167965"/>
    <w:rsid w:val="001679DC"/>
    <w:rsid w:val="00170312"/>
    <w:rsid w:val="001706BF"/>
    <w:rsid w:val="00171126"/>
    <w:rsid w:val="00171285"/>
    <w:rsid w:val="00171C3E"/>
    <w:rsid w:val="00171EA4"/>
    <w:rsid w:val="00172767"/>
    <w:rsid w:val="00172CEB"/>
    <w:rsid w:val="00173791"/>
    <w:rsid w:val="00174F30"/>
    <w:rsid w:val="00175316"/>
    <w:rsid w:val="00175D0F"/>
    <w:rsid w:val="001774D0"/>
    <w:rsid w:val="001777CA"/>
    <w:rsid w:val="001802CA"/>
    <w:rsid w:val="00181CEA"/>
    <w:rsid w:val="00181F15"/>
    <w:rsid w:val="00183C82"/>
    <w:rsid w:val="00183CD5"/>
    <w:rsid w:val="00184125"/>
    <w:rsid w:val="001863BC"/>
    <w:rsid w:val="00186D5D"/>
    <w:rsid w:val="00187F84"/>
    <w:rsid w:val="00191C59"/>
    <w:rsid w:val="00191EB2"/>
    <w:rsid w:val="001928EF"/>
    <w:rsid w:val="00193F2C"/>
    <w:rsid w:val="001946DF"/>
    <w:rsid w:val="00194A22"/>
    <w:rsid w:val="00195F36"/>
    <w:rsid w:val="00195F69"/>
    <w:rsid w:val="00197346"/>
    <w:rsid w:val="0019744D"/>
    <w:rsid w:val="001A0CC2"/>
    <w:rsid w:val="001A17FF"/>
    <w:rsid w:val="001A1CAF"/>
    <w:rsid w:val="001A208B"/>
    <w:rsid w:val="001A2D18"/>
    <w:rsid w:val="001A41AE"/>
    <w:rsid w:val="001A4552"/>
    <w:rsid w:val="001A56D5"/>
    <w:rsid w:val="001A57FF"/>
    <w:rsid w:val="001A5BD6"/>
    <w:rsid w:val="001A6261"/>
    <w:rsid w:val="001A6513"/>
    <w:rsid w:val="001B0474"/>
    <w:rsid w:val="001B0ACC"/>
    <w:rsid w:val="001B0BB4"/>
    <w:rsid w:val="001B1701"/>
    <w:rsid w:val="001B2BE8"/>
    <w:rsid w:val="001B2E48"/>
    <w:rsid w:val="001B2F9A"/>
    <w:rsid w:val="001B64FA"/>
    <w:rsid w:val="001B7587"/>
    <w:rsid w:val="001B78AC"/>
    <w:rsid w:val="001C16F9"/>
    <w:rsid w:val="001C2A7A"/>
    <w:rsid w:val="001C2B02"/>
    <w:rsid w:val="001C2EB9"/>
    <w:rsid w:val="001C32A2"/>
    <w:rsid w:val="001C3C2C"/>
    <w:rsid w:val="001C3F15"/>
    <w:rsid w:val="001C52D7"/>
    <w:rsid w:val="001C6E01"/>
    <w:rsid w:val="001C7BFF"/>
    <w:rsid w:val="001D0893"/>
    <w:rsid w:val="001D1770"/>
    <w:rsid w:val="001D1C38"/>
    <w:rsid w:val="001D1EE3"/>
    <w:rsid w:val="001D22AC"/>
    <w:rsid w:val="001D23DF"/>
    <w:rsid w:val="001D38F5"/>
    <w:rsid w:val="001D528D"/>
    <w:rsid w:val="001D58B4"/>
    <w:rsid w:val="001D696A"/>
    <w:rsid w:val="001D7FE4"/>
    <w:rsid w:val="001E03C6"/>
    <w:rsid w:val="001E119B"/>
    <w:rsid w:val="001E1A6E"/>
    <w:rsid w:val="001E3293"/>
    <w:rsid w:val="001E3BF9"/>
    <w:rsid w:val="001E4662"/>
    <w:rsid w:val="001E4B14"/>
    <w:rsid w:val="001E4FFA"/>
    <w:rsid w:val="001E76B6"/>
    <w:rsid w:val="001E7990"/>
    <w:rsid w:val="001F028A"/>
    <w:rsid w:val="001F1291"/>
    <w:rsid w:val="001F280F"/>
    <w:rsid w:val="001F41B8"/>
    <w:rsid w:val="001F41F6"/>
    <w:rsid w:val="001F4F91"/>
    <w:rsid w:val="001F68A8"/>
    <w:rsid w:val="001F79CB"/>
    <w:rsid w:val="00201F72"/>
    <w:rsid w:val="00202845"/>
    <w:rsid w:val="00203D8B"/>
    <w:rsid w:val="00204CB4"/>
    <w:rsid w:val="0020503A"/>
    <w:rsid w:val="00205777"/>
    <w:rsid w:val="002065D9"/>
    <w:rsid w:val="00207375"/>
    <w:rsid w:val="002109E3"/>
    <w:rsid w:val="002121C6"/>
    <w:rsid w:val="002129E2"/>
    <w:rsid w:val="00212D63"/>
    <w:rsid w:val="00213D08"/>
    <w:rsid w:val="00214F2D"/>
    <w:rsid w:val="002155BE"/>
    <w:rsid w:val="00215778"/>
    <w:rsid w:val="00216AFA"/>
    <w:rsid w:val="00216CD1"/>
    <w:rsid w:val="00217359"/>
    <w:rsid w:val="002175E6"/>
    <w:rsid w:val="00217889"/>
    <w:rsid w:val="002216DE"/>
    <w:rsid w:val="00221ACE"/>
    <w:rsid w:val="00224403"/>
    <w:rsid w:val="00225A3D"/>
    <w:rsid w:val="002265BF"/>
    <w:rsid w:val="002267B3"/>
    <w:rsid w:val="00227097"/>
    <w:rsid w:val="00230E2E"/>
    <w:rsid w:val="0023182E"/>
    <w:rsid w:val="00231A00"/>
    <w:rsid w:val="00231D68"/>
    <w:rsid w:val="00232E3B"/>
    <w:rsid w:val="002338B3"/>
    <w:rsid w:val="00233A17"/>
    <w:rsid w:val="002358E0"/>
    <w:rsid w:val="00237E2A"/>
    <w:rsid w:val="0024014F"/>
    <w:rsid w:val="00240970"/>
    <w:rsid w:val="00241FE2"/>
    <w:rsid w:val="00243C6C"/>
    <w:rsid w:val="00243D3B"/>
    <w:rsid w:val="00245BF1"/>
    <w:rsid w:val="00246C8A"/>
    <w:rsid w:val="00246F48"/>
    <w:rsid w:val="00247184"/>
    <w:rsid w:val="002477BF"/>
    <w:rsid w:val="00247D47"/>
    <w:rsid w:val="002502BE"/>
    <w:rsid w:val="00250C99"/>
    <w:rsid w:val="00252C98"/>
    <w:rsid w:val="00252CBC"/>
    <w:rsid w:val="002534CB"/>
    <w:rsid w:val="00256479"/>
    <w:rsid w:val="0025777D"/>
    <w:rsid w:val="00257B29"/>
    <w:rsid w:val="002609B5"/>
    <w:rsid w:val="002612E9"/>
    <w:rsid w:val="00261A48"/>
    <w:rsid w:val="002624BB"/>
    <w:rsid w:val="002631D6"/>
    <w:rsid w:val="00264204"/>
    <w:rsid w:val="00264973"/>
    <w:rsid w:val="00264AA9"/>
    <w:rsid w:val="00265518"/>
    <w:rsid w:val="00265A18"/>
    <w:rsid w:val="00266297"/>
    <w:rsid w:val="00266D0F"/>
    <w:rsid w:val="00266ED6"/>
    <w:rsid w:val="002673FE"/>
    <w:rsid w:val="00270740"/>
    <w:rsid w:val="00271B60"/>
    <w:rsid w:val="00271C44"/>
    <w:rsid w:val="002723AE"/>
    <w:rsid w:val="002737B0"/>
    <w:rsid w:val="00275267"/>
    <w:rsid w:val="00275BD2"/>
    <w:rsid w:val="00275E98"/>
    <w:rsid w:val="002763FF"/>
    <w:rsid w:val="0027664F"/>
    <w:rsid w:val="00276BCA"/>
    <w:rsid w:val="00280CAE"/>
    <w:rsid w:val="0028145E"/>
    <w:rsid w:val="0028152B"/>
    <w:rsid w:val="00281F35"/>
    <w:rsid w:val="00283A41"/>
    <w:rsid w:val="00284049"/>
    <w:rsid w:val="00284807"/>
    <w:rsid w:val="00284CDF"/>
    <w:rsid w:val="00285AAB"/>
    <w:rsid w:val="00285E59"/>
    <w:rsid w:val="00285F7F"/>
    <w:rsid w:val="00287B39"/>
    <w:rsid w:val="00290914"/>
    <w:rsid w:val="00290A69"/>
    <w:rsid w:val="00290E6E"/>
    <w:rsid w:val="00290FE1"/>
    <w:rsid w:val="00293075"/>
    <w:rsid w:val="00295BA1"/>
    <w:rsid w:val="00296B5F"/>
    <w:rsid w:val="00297256"/>
    <w:rsid w:val="002A0023"/>
    <w:rsid w:val="002A1F0F"/>
    <w:rsid w:val="002A32D9"/>
    <w:rsid w:val="002A3BE4"/>
    <w:rsid w:val="002A4E34"/>
    <w:rsid w:val="002A727C"/>
    <w:rsid w:val="002A7691"/>
    <w:rsid w:val="002A7F34"/>
    <w:rsid w:val="002B1C5F"/>
    <w:rsid w:val="002B23B5"/>
    <w:rsid w:val="002B275B"/>
    <w:rsid w:val="002B751A"/>
    <w:rsid w:val="002C0CFD"/>
    <w:rsid w:val="002C15F8"/>
    <w:rsid w:val="002C3D02"/>
    <w:rsid w:val="002C3DBC"/>
    <w:rsid w:val="002C44A4"/>
    <w:rsid w:val="002C4B0A"/>
    <w:rsid w:val="002C4F19"/>
    <w:rsid w:val="002C6330"/>
    <w:rsid w:val="002C6A2E"/>
    <w:rsid w:val="002C6B56"/>
    <w:rsid w:val="002C7218"/>
    <w:rsid w:val="002D0A33"/>
    <w:rsid w:val="002D1A50"/>
    <w:rsid w:val="002D2526"/>
    <w:rsid w:val="002D41AC"/>
    <w:rsid w:val="002D4868"/>
    <w:rsid w:val="002D5682"/>
    <w:rsid w:val="002D6ABC"/>
    <w:rsid w:val="002D7741"/>
    <w:rsid w:val="002D77CB"/>
    <w:rsid w:val="002D7FD0"/>
    <w:rsid w:val="002E1343"/>
    <w:rsid w:val="002E23A5"/>
    <w:rsid w:val="002E34D4"/>
    <w:rsid w:val="002E485C"/>
    <w:rsid w:val="002E50A8"/>
    <w:rsid w:val="002E5F8E"/>
    <w:rsid w:val="002E68F0"/>
    <w:rsid w:val="002F0242"/>
    <w:rsid w:val="002F0E93"/>
    <w:rsid w:val="002F3E1F"/>
    <w:rsid w:val="002F4549"/>
    <w:rsid w:val="002F572A"/>
    <w:rsid w:val="002F57E0"/>
    <w:rsid w:val="002F74C5"/>
    <w:rsid w:val="002F79EA"/>
    <w:rsid w:val="002F7DD8"/>
    <w:rsid w:val="00301791"/>
    <w:rsid w:val="003025D6"/>
    <w:rsid w:val="00303363"/>
    <w:rsid w:val="0030405C"/>
    <w:rsid w:val="00306084"/>
    <w:rsid w:val="00306640"/>
    <w:rsid w:val="003067AF"/>
    <w:rsid w:val="00307CCA"/>
    <w:rsid w:val="00307E3F"/>
    <w:rsid w:val="00310E2F"/>
    <w:rsid w:val="00311C6E"/>
    <w:rsid w:val="00312DA4"/>
    <w:rsid w:val="00313ACD"/>
    <w:rsid w:val="003147A0"/>
    <w:rsid w:val="00314CBE"/>
    <w:rsid w:val="00314F1F"/>
    <w:rsid w:val="00315A95"/>
    <w:rsid w:val="00316748"/>
    <w:rsid w:val="00317DF8"/>
    <w:rsid w:val="003205C9"/>
    <w:rsid w:val="003222BA"/>
    <w:rsid w:val="00322669"/>
    <w:rsid w:val="003227A6"/>
    <w:rsid w:val="00323B61"/>
    <w:rsid w:val="003241D1"/>
    <w:rsid w:val="00324A50"/>
    <w:rsid w:val="00324D72"/>
    <w:rsid w:val="003260BD"/>
    <w:rsid w:val="00326522"/>
    <w:rsid w:val="00326ABD"/>
    <w:rsid w:val="00327F1A"/>
    <w:rsid w:val="003304B7"/>
    <w:rsid w:val="00330749"/>
    <w:rsid w:val="003314D7"/>
    <w:rsid w:val="003319DC"/>
    <w:rsid w:val="00333390"/>
    <w:rsid w:val="0033408F"/>
    <w:rsid w:val="0033423B"/>
    <w:rsid w:val="00335104"/>
    <w:rsid w:val="0033514B"/>
    <w:rsid w:val="003351E5"/>
    <w:rsid w:val="00335B1C"/>
    <w:rsid w:val="00337072"/>
    <w:rsid w:val="00340AC6"/>
    <w:rsid w:val="00340D99"/>
    <w:rsid w:val="003420CF"/>
    <w:rsid w:val="0034294F"/>
    <w:rsid w:val="00342CB2"/>
    <w:rsid w:val="00343097"/>
    <w:rsid w:val="00345123"/>
    <w:rsid w:val="00345A09"/>
    <w:rsid w:val="00346025"/>
    <w:rsid w:val="00346583"/>
    <w:rsid w:val="00346FDE"/>
    <w:rsid w:val="00347380"/>
    <w:rsid w:val="00347456"/>
    <w:rsid w:val="00347DF4"/>
    <w:rsid w:val="0035017F"/>
    <w:rsid w:val="00351BC2"/>
    <w:rsid w:val="003538D2"/>
    <w:rsid w:val="00354516"/>
    <w:rsid w:val="00355029"/>
    <w:rsid w:val="0035665D"/>
    <w:rsid w:val="00357793"/>
    <w:rsid w:val="00360F80"/>
    <w:rsid w:val="0036136D"/>
    <w:rsid w:val="00361478"/>
    <w:rsid w:val="00362CCB"/>
    <w:rsid w:val="00362D98"/>
    <w:rsid w:val="00363858"/>
    <w:rsid w:val="0036426F"/>
    <w:rsid w:val="003647E8"/>
    <w:rsid w:val="00365C8F"/>
    <w:rsid w:val="00366539"/>
    <w:rsid w:val="00370385"/>
    <w:rsid w:val="00371DB6"/>
    <w:rsid w:val="00371DD2"/>
    <w:rsid w:val="00371FD9"/>
    <w:rsid w:val="0037336F"/>
    <w:rsid w:val="00374035"/>
    <w:rsid w:val="003745E0"/>
    <w:rsid w:val="00374977"/>
    <w:rsid w:val="00375790"/>
    <w:rsid w:val="00377089"/>
    <w:rsid w:val="003772F7"/>
    <w:rsid w:val="00377B20"/>
    <w:rsid w:val="00380C30"/>
    <w:rsid w:val="003813DB"/>
    <w:rsid w:val="00381709"/>
    <w:rsid w:val="00381B07"/>
    <w:rsid w:val="0038331C"/>
    <w:rsid w:val="00383F3B"/>
    <w:rsid w:val="00384B31"/>
    <w:rsid w:val="0038563A"/>
    <w:rsid w:val="00385E82"/>
    <w:rsid w:val="003867BD"/>
    <w:rsid w:val="00386832"/>
    <w:rsid w:val="00386EFA"/>
    <w:rsid w:val="0038718A"/>
    <w:rsid w:val="003872F2"/>
    <w:rsid w:val="00392F13"/>
    <w:rsid w:val="0039336D"/>
    <w:rsid w:val="00393574"/>
    <w:rsid w:val="00394405"/>
    <w:rsid w:val="0039525B"/>
    <w:rsid w:val="003968A5"/>
    <w:rsid w:val="00396AAC"/>
    <w:rsid w:val="00397088"/>
    <w:rsid w:val="0039752C"/>
    <w:rsid w:val="003A022D"/>
    <w:rsid w:val="003A06F9"/>
    <w:rsid w:val="003A0FED"/>
    <w:rsid w:val="003A15BE"/>
    <w:rsid w:val="003A1FC5"/>
    <w:rsid w:val="003A2720"/>
    <w:rsid w:val="003A2B70"/>
    <w:rsid w:val="003A2D92"/>
    <w:rsid w:val="003A2DFE"/>
    <w:rsid w:val="003A5608"/>
    <w:rsid w:val="003A564C"/>
    <w:rsid w:val="003A68DF"/>
    <w:rsid w:val="003A7270"/>
    <w:rsid w:val="003B01B3"/>
    <w:rsid w:val="003B0D68"/>
    <w:rsid w:val="003B185C"/>
    <w:rsid w:val="003B26DC"/>
    <w:rsid w:val="003B4B49"/>
    <w:rsid w:val="003B57EB"/>
    <w:rsid w:val="003B5EF3"/>
    <w:rsid w:val="003B6510"/>
    <w:rsid w:val="003B7903"/>
    <w:rsid w:val="003B7D8B"/>
    <w:rsid w:val="003C1556"/>
    <w:rsid w:val="003C1B77"/>
    <w:rsid w:val="003C1C62"/>
    <w:rsid w:val="003C27D4"/>
    <w:rsid w:val="003C3170"/>
    <w:rsid w:val="003C325D"/>
    <w:rsid w:val="003C381C"/>
    <w:rsid w:val="003C3F30"/>
    <w:rsid w:val="003C45B0"/>
    <w:rsid w:val="003C4BAA"/>
    <w:rsid w:val="003C69C1"/>
    <w:rsid w:val="003C7213"/>
    <w:rsid w:val="003D172E"/>
    <w:rsid w:val="003D1BE0"/>
    <w:rsid w:val="003D32EB"/>
    <w:rsid w:val="003D3DCD"/>
    <w:rsid w:val="003D4E7C"/>
    <w:rsid w:val="003D5C2F"/>
    <w:rsid w:val="003D75F7"/>
    <w:rsid w:val="003D7897"/>
    <w:rsid w:val="003E156B"/>
    <w:rsid w:val="003E167F"/>
    <w:rsid w:val="003E1F33"/>
    <w:rsid w:val="003E2B58"/>
    <w:rsid w:val="003E2BD1"/>
    <w:rsid w:val="003E2BD9"/>
    <w:rsid w:val="003E397A"/>
    <w:rsid w:val="003E410F"/>
    <w:rsid w:val="003E4B06"/>
    <w:rsid w:val="003E4B37"/>
    <w:rsid w:val="003E5F29"/>
    <w:rsid w:val="003E6928"/>
    <w:rsid w:val="003E74E5"/>
    <w:rsid w:val="003E7672"/>
    <w:rsid w:val="003E7A53"/>
    <w:rsid w:val="003E7D5F"/>
    <w:rsid w:val="003E7F8B"/>
    <w:rsid w:val="003F04A7"/>
    <w:rsid w:val="003F0892"/>
    <w:rsid w:val="003F23DE"/>
    <w:rsid w:val="003F2746"/>
    <w:rsid w:val="003F3355"/>
    <w:rsid w:val="003F3BA4"/>
    <w:rsid w:val="003F449F"/>
    <w:rsid w:val="003F4BE4"/>
    <w:rsid w:val="003F7A9D"/>
    <w:rsid w:val="003F7F36"/>
    <w:rsid w:val="00400F85"/>
    <w:rsid w:val="00401174"/>
    <w:rsid w:val="00401C21"/>
    <w:rsid w:val="00401D53"/>
    <w:rsid w:val="00401E69"/>
    <w:rsid w:val="0040464E"/>
    <w:rsid w:val="00404F6B"/>
    <w:rsid w:val="00406CD0"/>
    <w:rsid w:val="00406E0C"/>
    <w:rsid w:val="00406E6D"/>
    <w:rsid w:val="00407ED4"/>
    <w:rsid w:val="004106D5"/>
    <w:rsid w:val="0041153F"/>
    <w:rsid w:val="00411CC3"/>
    <w:rsid w:val="00412B58"/>
    <w:rsid w:val="004130E4"/>
    <w:rsid w:val="00413422"/>
    <w:rsid w:val="0041446D"/>
    <w:rsid w:val="0041599C"/>
    <w:rsid w:val="00415A97"/>
    <w:rsid w:val="00415E21"/>
    <w:rsid w:val="00415EE4"/>
    <w:rsid w:val="004162C9"/>
    <w:rsid w:val="0041692F"/>
    <w:rsid w:val="00417681"/>
    <w:rsid w:val="004207FE"/>
    <w:rsid w:val="004215E7"/>
    <w:rsid w:val="004218FC"/>
    <w:rsid w:val="00421E7A"/>
    <w:rsid w:val="00422D42"/>
    <w:rsid w:val="00423275"/>
    <w:rsid w:val="004246BA"/>
    <w:rsid w:val="00424AF1"/>
    <w:rsid w:val="00425DDE"/>
    <w:rsid w:val="004269C4"/>
    <w:rsid w:val="004269EB"/>
    <w:rsid w:val="00427299"/>
    <w:rsid w:val="004279FA"/>
    <w:rsid w:val="0043125F"/>
    <w:rsid w:val="0043190D"/>
    <w:rsid w:val="00432B42"/>
    <w:rsid w:val="00433AA8"/>
    <w:rsid w:val="00434591"/>
    <w:rsid w:val="00435FF4"/>
    <w:rsid w:val="004360AD"/>
    <w:rsid w:val="00436191"/>
    <w:rsid w:val="004373ED"/>
    <w:rsid w:val="00440926"/>
    <w:rsid w:val="004421B9"/>
    <w:rsid w:val="00446C00"/>
    <w:rsid w:val="004477C8"/>
    <w:rsid w:val="00450FBB"/>
    <w:rsid w:val="00451604"/>
    <w:rsid w:val="004523E0"/>
    <w:rsid w:val="004527E4"/>
    <w:rsid w:val="004530EF"/>
    <w:rsid w:val="00453B35"/>
    <w:rsid w:val="00453C8E"/>
    <w:rsid w:val="004540C8"/>
    <w:rsid w:val="00454BBE"/>
    <w:rsid w:val="00456274"/>
    <w:rsid w:val="0045651D"/>
    <w:rsid w:val="004607C4"/>
    <w:rsid w:val="00460F9B"/>
    <w:rsid w:val="004623E5"/>
    <w:rsid w:val="0046251C"/>
    <w:rsid w:val="00462C2C"/>
    <w:rsid w:val="00463A01"/>
    <w:rsid w:val="00465774"/>
    <w:rsid w:val="004705DF"/>
    <w:rsid w:val="00470E86"/>
    <w:rsid w:val="00471101"/>
    <w:rsid w:val="0047136D"/>
    <w:rsid w:val="0047242B"/>
    <w:rsid w:val="00473B84"/>
    <w:rsid w:val="00474161"/>
    <w:rsid w:val="00474A1E"/>
    <w:rsid w:val="00474A43"/>
    <w:rsid w:val="00475500"/>
    <w:rsid w:val="004758FA"/>
    <w:rsid w:val="00476C2E"/>
    <w:rsid w:val="0048056C"/>
    <w:rsid w:val="00480E67"/>
    <w:rsid w:val="004815E3"/>
    <w:rsid w:val="00482100"/>
    <w:rsid w:val="00483CF7"/>
    <w:rsid w:val="004844A2"/>
    <w:rsid w:val="004847AD"/>
    <w:rsid w:val="00484B90"/>
    <w:rsid w:val="0048569F"/>
    <w:rsid w:val="00485712"/>
    <w:rsid w:val="004865AD"/>
    <w:rsid w:val="00486C1A"/>
    <w:rsid w:val="0049116C"/>
    <w:rsid w:val="00492368"/>
    <w:rsid w:val="00494746"/>
    <w:rsid w:val="004968FD"/>
    <w:rsid w:val="004969FB"/>
    <w:rsid w:val="00496CE6"/>
    <w:rsid w:val="004975FD"/>
    <w:rsid w:val="00497CB3"/>
    <w:rsid w:val="004A0B7D"/>
    <w:rsid w:val="004A1825"/>
    <w:rsid w:val="004A1962"/>
    <w:rsid w:val="004A3240"/>
    <w:rsid w:val="004A3B17"/>
    <w:rsid w:val="004A3D7C"/>
    <w:rsid w:val="004A456B"/>
    <w:rsid w:val="004A477C"/>
    <w:rsid w:val="004A5C17"/>
    <w:rsid w:val="004A6048"/>
    <w:rsid w:val="004A646E"/>
    <w:rsid w:val="004A6F7A"/>
    <w:rsid w:val="004B0B18"/>
    <w:rsid w:val="004B3011"/>
    <w:rsid w:val="004B38F6"/>
    <w:rsid w:val="004B44F9"/>
    <w:rsid w:val="004B4B0B"/>
    <w:rsid w:val="004B4E5E"/>
    <w:rsid w:val="004B4EEC"/>
    <w:rsid w:val="004B5400"/>
    <w:rsid w:val="004B6A30"/>
    <w:rsid w:val="004B6A63"/>
    <w:rsid w:val="004B6E21"/>
    <w:rsid w:val="004B7488"/>
    <w:rsid w:val="004B786F"/>
    <w:rsid w:val="004C0500"/>
    <w:rsid w:val="004C2CEC"/>
    <w:rsid w:val="004C3561"/>
    <w:rsid w:val="004C3F5F"/>
    <w:rsid w:val="004C4786"/>
    <w:rsid w:val="004C5A8D"/>
    <w:rsid w:val="004C6A56"/>
    <w:rsid w:val="004C6A97"/>
    <w:rsid w:val="004C7C1A"/>
    <w:rsid w:val="004D224A"/>
    <w:rsid w:val="004D2E48"/>
    <w:rsid w:val="004D3107"/>
    <w:rsid w:val="004D3311"/>
    <w:rsid w:val="004D37DD"/>
    <w:rsid w:val="004D3E2C"/>
    <w:rsid w:val="004D71DF"/>
    <w:rsid w:val="004E1C64"/>
    <w:rsid w:val="004E2AF4"/>
    <w:rsid w:val="004E2B29"/>
    <w:rsid w:val="004E3BBE"/>
    <w:rsid w:val="004E4A1D"/>
    <w:rsid w:val="004E56DA"/>
    <w:rsid w:val="004E5893"/>
    <w:rsid w:val="004E6B31"/>
    <w:rsid w:val="004E6D39"/>
    <w:rsid w:val="004E7470"/>
    <w:rsid w:val="004E77F5"/>
    <w:rsid w:val="004E7D89"/>
    <w:rsid w:val="004F0A94"/>
    <w:rsid w:val="004F1BA6"/>
    <w:rsid w:val="004F276E"/>
    <w:rsid w:val="004F2914"/>
    <w:rsid w:val="004F2D0C"/>
    <w:rsid w:val="004F3A21"/>
    <w:rsid w:val="004F4601"/>
    <w:rsid w:val="004F5A4C"/>
    <w:rsid w:val="004F5DC9"/>
    <w:rsid w:val="004F7933"/>
    <w:rsid w:val="00501D48"/>
    <w:rsid w:val="005022E2"/>
    <w:rsid w:val="00503062"/>
    <w:rsid w:val="005047DD"/>
    <w:rsid w:val="00506938"/>
    <w:rsid w:val="0050760A"/>
    <w:rsid w:val="00512ABE"/>
    <w:rsid w:val="005130A4"/>
    <w:rsid w:val="005132BA"/>
    <w:rsid w:val="005134FD"/>
    <w:rsid w:val="00513721"/>
    <w:rsid w:val="00513BBC"/>
    <w:rsid w:val="00513F40"/>
    <w:rsid w:val="0051632F"/>
    <w:rsid w:val="005172CA"/>
    <w:rsid w:val="005177FB"/>
    <w:rsid w:val="005178EE"/>
    <w:rsid w:val="005179E1"/>
    <w:rsid w:val="0052157E"/>
    <w:rsid w:val="0052174F"/>
    <w:rsid w:val="005229F8"/>
    <w:rsid w:val="00522A21"/>
    <w:rsid w:val="00522EFC"/>
    <w:rsid w:val="005232DD"/>
    <w:rsid w:val="00523C82"/>
    <w:rsid w:val="0052432C"/>
    <w:rsid w:val="00526097"/>
    <w:rsid w:val="00527DED"/>
    <w:rsid w:val="00530B4B"/>
    <w:rsid w:val="0053178F"/>
    <w:rsid w:val="00531A6B"/>
    <w:rsid w:val="005323F4"/>
    <w:rsid w:val="00533490"/>
    <w:rsid w:val="0053365E"/>
    <w:rsid w:val="005352B9"/>
    <w:rsid w:val="00535B8F"/>
    <w:rsid w:val="0053704D"/>
    <w:rsid w:val="00537F21"/>
    <w:rsid w:val="00540CB3"/>
    <w:rsid w:val="00540E11"/>
    <w:rsid w:val="00541658"/>
    <w:rsid w:val="005417E9"/>
    <w:rsid w:val="00541823"/>
    <w:rsid w:val="00541EE2"/>
    <w:rsid w:val="005431C2"/>
    <w:rsid w:val="00543A58"/>
    <w:rsid w:val="00544C8C"/>
    <w:rsid w:val="005453C5"/>
    <w:rsid w:val="00545E92"/>
    <w:rsid w:val="005474A5"/>
    <w:rsid w:val="00550DFC"/>
    <w:rsid w:val="00550E8E"/>
    <w:rsid w:val="00551744"/>
    <w:rsid w:val="0055422A"/>
    <w:rsid w:val="00560BBF"/>
    <w:rsid w:val="005612BA"/>
    <w:rsid w:val="00562871"/>
    <w:rsid w:val="00563221"/>
    <w:rsid w:val="0056412D"/>
    <w:rsid w:val="00564F87"/>
    <w:rsid w:val="00565161"/>
    <w:rsid w:val="00566A67"/>
    <w:rsid w:val="00566D3F"/>
    <w:rsid w:val="00567D14"/>
    <w:rsid w:val="00572472"/>
    <w:rsid w:val="005726E8"/>
    <w:rsid w:val="005727E4"/>
    <w:rsid w:val="005743F5"/>
    <w:rsid w:val="00574437"/>
    <w:rsid w:val="005751D5"/>
    <w:rsid w:val="005754F6"/>
    <w:rsid w:val="00575701"/>
    <w:rsid w:val="00575BDA"/>
    <w:rsid w:val="0057690C"/>
    <w:rsid w:val="00576B87"/>
    <w:rsid w:val="00580758"/>
    <w:rsid w:val="005808BF"/>
    <w:rsid w:val="00580BC4"/>
    <w:rsid w:val="00582074"/>
    <w:rsid w:val="005824BD"/>
    <w:rsid w:val="00582A3A"/>
    <w:rsid w:val="00582F33"/>
    <w:rsid w:val="00583C58"/>
    <w:rsid w:val="00584D4D"/>
    <w:rsid w:val="00585022"/>
    <w:rsid w:val="00585065"/>
    <w:rsid w:val="00585B0A"/>
    <w:rsid w:val="005865D7"/>
    <w:rsid w:val="0058662B"/>
    <w:rsid w:val="00587133"/>
    <w:rsid w:val="005922D7"/>
    <w:rsid w:val="00592DB3"/>
    <w:rsid w:val="00593289"/>
    <w:rsid w:val="00595E02"/>
    <w:rsid w:val="00597B42"/>
    <w:rsid w:val="005A03D9"/>
    <w:rsid w:val="005A0B75"/>
    <w:rsid w:val="005A0DBF"/>
    <w:rsid w:val="005A1B6C"/>
    <w:rsid w:val="005A283D"/>
    <w:rsid w:val="005A2869"/>
    <w:rsid w:val="005A448D"/>
    <w:rsid w:val="005A4583"/>
    <w:rsid w:val="005A4890"/>
    <w:rsid w:val="005A6FB9"/>
    <w:rsid w:val="005B0327"/>
    <w:rsid w:val="005B14FC"/>
    <w:rsid w:val="005B2AB5"/>
    <w:rsid w:val="005B2AF1"/>
    <w:rsid w:val="005B2BF6"/>
    <w:rsid w:val="005B3317"/>
    <w:rsid w:val="005B558B"/>
    <w:rsid w:val="005B5629"/>
    <w:rsid w:val="005B640C"/>
    <w:rsid w:val="005B6D4A"/>
    <w:rsid w:val="005B7316"/>
    <w:rsid w:val="005C29DC"/>
    <w:rsid w:val="005C3A11"/>
    <w:rsid w:val="005C4A8F"/>
    <w:rsid w:val="005C5555"/>
    <w:rsid w:val="005C571C"/>
    <w:rsid w:val="005C67C6"/>
    <w:rsid w:val="005C7D9B"/>
    <w:rsid w:val="005D0742"/>
    <w:rsid w:val="005D23A6"/>
    <w:rsid w:val="005D2CE1"/>
    <w:rsid w:val="005D31E7"/>
    <w:rsid w:val="005D4137"/>
    <w:rsid w:val="005D6E04"/>
    <w:rsid w:val="005D7225"/>
    <w:rsid w:val="005D7F66"/>
    <w:rsid w:val="005E011B"/>
    <w:rsid w:val="005E158E"/>
    <w:rsid w:val="005E172D"/>
    <w:rsid w:val="005E1A5B"/>
    <w:rsid w:val="005E1AA5"/>
    <w:rsid w:val="005E1E35"/>
    <w:rsid w:val="005E43EE"/>
    <w:rsid w:val="005E514E"/>
    <w:rsid w:val="005E5667"/>
    <w:rsid w:val="005F116F"/>
    <w:rsid w:val="005F2BA1"/>
    <w:rsid w:val="005F2E70"/>
    <w:rsid w:val="005F4139"/>
    <w:rsid w:val="005F7792"/>
    <w:rsid w:val="0060007B"/>
    <w:rsid w:val="00600AB7"/>
    <w:rsid w:val="00600AE6"/>
    <w:rsid w:val="0060145B"/>
    <w:rsid w:val="00601FFE"/>
    <w:rsid w:val="006041A4"/>
    <w:rsid w:val="00606FAE"/>
    <w:rsid w:val="00607091"/>
    <w:rsid w:val="00607483"/>
    <w:rsid w:val="006075C3"/>
    <w:rsid w:val="00611029"/>
    <w:rsid w:val="0061148D"/>
    <w:rsid w:val="00611861"/>
    <w:rsid w:val="00612117"/>
    <w:rsid w:val="006151E7"/>
    <w:rsid w:val="0061537B"/>
    <w:rsid w:val="006163FE"/>
    <w:rsid w:val="00617CC9"/>
    <w:rsid w:val="00617CE5"/>
    <w:rsid w:val="006220E9"/>
    <w:rsid w:val="0062250E"/>
    <w:rsid w:val="00622E68"/>
    <w:rsid w:val="00622F30"/>
    <w:rsid w:val="00623002"/>
    <w:rsid w:val="00623570"/>
    <w:rsid w:val="006246DF"/>
    <w:rsid w:val="00624C25"/>
    <w:rsid w:val="00624D4B"/>
    <w:rsid w:val="00624F54"/>
    <w:rsid w:val="0062564A"/>
    <w:rsid w:val="00625F01"/>
    <w:rsid w:val="00626E15"/>
    <w:rsid w:val="00630585"/>
    <w:rsid w:val="0063115A"/>
    <w:rsid w:val="0063165F"/>
    <w:rsid w:val="00631741"/>
    <w:rsid w:val="00633C51"/>
    <w:rsid w:val="00635BEA"/>
    <w:rsid w:val="00635C76"/>
    <w:rsid w:val="00636A1E"/>
    <w:rsid w:val="00636D94"/>
    <w:rsid w:val="00637F4E"/>
    <w:rsid w:val="006420BF"/>
    <w:rsid w:val="00642E72"/>
    <w:rsid w:val="006431CA"/>
    <w:rsid w:val="00643482"/>
    <w:rsid w:val="006442B3"/>
    <w:rsid w:val="006443EE"/>
    <w:rsid w:val="00644AD3"/>
    <w:rsid w:val="00645DC9"/>
    <w:rsid w:val="0064699C"/>
    <w:rsid w:val="0065265C"/>
    <w:rsid w:val="0065292D"/>
    <w:rsid w:val="0065362C"/>
    <w:rsid w:val="00653B3F"/>
    <w:rsid w:val="00654041"/>
    <w:rsid w:val="006541CB"/>
    <w:rsid w:val="00655C41"/>
    <w:rsid w:val="00656DB3"/>
    <w:rsid w:val="006579CD"/>
    <w:rsid w:val="006608CF"/>
    <w:rsid w:val="00660A4A"/>
    <w:rsid w:val="00661C8D"/>
    <w:rsid w:val="006636D9"/>
    <w:rsid w:val="00663A75"/>
    <w:rsid w:val="00663BA4"/>
    <w:rsid w:val="00664F65"/>
    <w:rsid w:val="006668B4"/>
    <w:rsid w:val="00666E46"/>
    <w:rsid w:val="00671373"/>
    <w:rsid w:val="006725C3"/>
    <w:rsid w:val="00674B9C"/>
    <w:rsid w:val="00674C93"/>
    <w:rsid w:val="006759F3"/>
    <w:rsid w:val="006762BB"/>
    <w:rsid w:val="00676A08"/>
    <w:rsid w:val="006771DB"/>
    <w:rsid w:val="006776A7"/>
    <w:rsid w:val="006776AC"/>
    <w:rsid w:val="006779A5"/>
    <w:rsid w:val="0068105A"/>
    <w:rsid w:val="00681177"/>
    <w:rsid w:val="00681FD4"/>
    <w:rsid w:val="00682391"/>
    <w:rsid w:val="00683F08"/>
    <w:rsid w:val="00684813"/>
    <w:rsid w:val="00684E6B"/>
    <w:rsid w:val="00685164"/>
    <w:rsid w:val="0068598F"/>
    <w:rsid w:val="00686134"/>
    <w:rsid w:val="006866B0"/>
    <w:rsid w:val="0068770A"/>
    <w:rsid w:val="00687D63"/>
    <w:rsid w:val="00690501"/>
    <w:rsid w:val="00690C4E"/>
    <w:rsid w:val="006923C0"/>
    <w:rsid w:val="006926FD"/>
    <w:rsid w:val="0069290E"/>
    <w:rsid w:val="00692D3E"/>
    <w:rsid w:val="00693C1B"/>
    <w:rsid w:val="00694348"/>
    <w:rsid w:val="00694FA4"/>
    <w:rsid w:val="006956F3"/>
    <w:rsid w:val="006966E4"/>
    <w:rsid w:val="0069691D"/>
    <w:rsid w:val="00697287"/>
    <w:rsid w:val="006A0542"/>
    <w:rsid w:val="006A0DC2"/>
    <w:rsid w:val="006A15E9"/>
    <w:rsid w:val="006A2575"/>
    <w:rsid w:val="006A275F"/>
    <w:rsid w:val="006A2DA6"/>
    <w:rsid w:val="006A316A"/>
    <w:rsid w:val="006A37BA"/>
    <w:rsid w:val="006A4074"/>
    <w:rsid w:val="006A5845"/>
    <w:rsid w:val="006A7A76"/>
    <w:rsid w:val="006B074A"/>
    <w:rsid w:val="006B0ECD"/>
    <w:rsid w:val="006B0F83"/>
    <w:rsid w:val="006B194E"/>
    <w:rsid w:val="006B1D44"/>
    <w:rsid w:val="006B2313"/>
    <w:rsid w:val="006B2554"/>
    <w:rsid w:val="006B28D0"/>
    <w:rsid w:val="006B3D43"/>
    <w:rsid w:val="006B3DF2"/>
    <w:rsid w:val="006B5620"/>
    <w:rsid w:val="006B6388"/>
    <w:rsid w:val="006B6529"/>
    <w:rsid w:val="006B6570"/>
    <w:rsid w:val="006B66BB"/>
    <w:rsid w:val="006B6CE8"/>
    <w:rsid w:val="006C03F5"/>
    <w:rsid w:val="006C077A"/>
    <w:rsid w:val="006C08A6"/>
    <w:rsid w:val="006C08D3"/>
    <w:rsid w:val="006C0A0A"/>
    <w:rsid w:val="006C10C8"/>
    <w:rsid w:val="006C18A6"/>
    <w:rsid w:val="006C2599"/>
    <w:rsid w:val="006C32E7"/>
    <w:rsid w:val="006C35C3"/>
    <w:rsid w:val="006C3E73"/>
    <w:rsid w:val="006C55CE"/>
    <w:rsid w:val="006C61A2"/>
    <w:rsid w:val="006C717D"/>
    <w:rsid w:val="006D0C6F"/>
    <w:rsid w:val="006D239B"/>
    <w:rsid w:val="006D3265"/>
    <w:rsid w:val="006D427E"/>
    <w:rsid w:val="006D44AC"/>
    <w:rsid w:val="006D5B61"/>
    <w:rsid w:val="006D74E8"/>
    <w:rsid w:val="006D7DF7"/>
    <w:rsid w:val="006D7F01"/>
    <w:rsid w:val="006E0438"/>
    <w:rsid w:val="006E044D"/>
    <w:rsid w:val="006E106A"/>
    <w:rsid w:val="006E15CF"/>
    <w:rsid w:val="006E19D0"/>
    <w:rsid w:val="006E1E7C"/>
    <w:rsid w:val="006E1FA7"/>
    <w:rsid w:val="006E22E2"/>
    <w:rsid w:val="006E2DE9"/>
    <w:rsid w:val="006E32CD"/>
    <w:rsid w:val="006E5EEE"/>
    <w:rsid w:val="006E7279"/>
    <w:rsid w:val="006F0922"/>
    <w:rsid w:val="006F2882"/>
    <w:rsid w:val="006F294C"/>
    <w:rsid w:val="006F412F"/>
    <w:rsid w:val="006F4876"/>
    <w:rsid w:val="006F4E24"/>
    <w:rsid w:val="006F5B98"/>
    <w:rsid w:val="006F6A76"/>
    <w:rsid w:val="006F6D48"/>
    <w:rsid w:val="006F795A"/>
    <w:rsid w:val="006F7D33"/>
    <w:rsid w:val="007005EE"/>
    <w:rsid w:val="00700AD1"/>
    <w:rsid w:val="00701230"/>
    <w:rsid w:val="00701C94"/>
    <w:rsid w:val="007031EF"/>
    <w:rsid w:val="0070474A"/>
    <w:rsid w:val="00705F52"/>
    <w:rsid w:val="00707698"/>
    <w:rsid w:val="00710B33"/>
    <w:rsid w:val="007113F1"/>
    <w:rsid w:val="0071241F"/>
    <w:rsid w:val="00712632"/>
    <w:rsid w:val="00712F2C"/>
    <w:rsid w:val="00713110"/>
    <w:rsid w:val="00713C4B"/>
    <w:rsid w:val="007142D5"/>
    <w:rsid w:val="00714524"/>
    <w:rsid w:val="00714624"/>
    <w:rsid w:val="00714D71"/>
    <w:rsid w:val="00714F54"/>
    <w:rsid w:val="00715A81"/>
    <w:rsid w:val="0071604D"/>
    <w:rsid w:val="00716244"/>
    <w:rsid w:val="00717028"/>
    <w:rsid w:val="00717148"/>
    <w:rsid w:val="0071763E"/>
    <w:rsid w:val="007179B2"/>
    <w:rsid w:val="0072152C"/>
    <w:rsid w:val="00721A29"/>
    <w:rsid w:val="00721E38"/>
    <w:rsid w:val="0072313B"/>
    <w:rsid w:val="007231E8"/>
    <w:rsid w:val="00724A09"/>
    <w:rsid w:val="00726161"/>
    <w:rsid w:val="0072617B"/>
    <w:rsid w:val="0072667F"/>
    <w:rsid w:val="00726680"/>
    <w:rsid w:val="007267CE"/>
    <w:rsid w:val="00727377"/>
    <w:rsid w:val="00727D03"/>
    <w:rsid w:val="00730C39"/>
    <w:rsid w:val="00731034"/>
    <w:rsid w:val="007323F4"/>
    <w:rsid w:val="00732529"/>
    <w:rsid w:val="00732756"/>
    <w:rsid w:val="0073384A"/>
    <w:rsid w:val="007339FC"/>
    <w:rsid w:val="00733D9D"/>
    <w:rsid w:val="00733F66"/>
    <w:rsid w:val="00734DF8"/>
    <w:rsid w:val="00736BFF"/>
    <w:rsid w:val="007375A9"/>
    <w:rsid w:val="007376DC"/>
    <w:rsid w:val="007400E1"/>
    <w:rsid w:val="00740208"/>
    <w:rsid w:val="00740640"/>
    <w:rsid w:val="0074196D"/>
    <w:rsid w:val="00741D00"/>
    <w:rsid w:val="0074235C"/>
    <w:rsid w:val="0074241C"/>
    <w:rsid w:val="00742DC9"/>
    <w:rsid w:val="00744600"/>
    <w:rsid w:val="007447E0"/>
    <w:rsid w:val="0074635D"/>
    <w:rsid w:val="0075280B"/>
    <w:rsid w:val="00752BFF"/>
    <w:rsid w:val="00752C59"/>
    <w:rsid w:val="00753906"/>
    <w:rsid w:val="00753A73"/>
    <w:rsid w:val="0075405B"/>
    <w:rsid w:val="0075425D"/>
    <w:rsid w:val="00754818"/>
    <w:rsid w:val="00754B09"/>
    <w:rsid w:val="00755268"/>
    <w:rsid w:val="00755BA6"/>
    <w:rsid w:val="00755E02"/>
    <w:rsid w:val="00756D0B"/>
    <w:rsid w:val="00757BE8"/>
    <w:rsid w:val="0076001E"/>
    <w:rsid w:val="00760606"/>
    <w:rsid w:val="00761C50"/>
    <w:rsid w:val="00762AA3"/>
    <w:rsid w:val="00763548"/>
    <w:rsid w:val="00766107"/>
    <w:rsid w:val="00766C27"/>
    <w:rsid w:val="00767E7D"/>
    <w:rsid w:val="00767FB3"/>
    <w:rsid w:val="00770295"/>
    <w:rsid w:val="00770EAC"/>
    <w:rsid w:val="007720B4"/>
    <w:rsid w:val="00772F43"/>
    <w:rsid w:val="0077340A"/>
    <w:rsid w:val="0077367B"/>
    <w:rsid w:val="00775B2F"/>
    <w:rsid w:val="00776221"/>
    <w:rsid w:val="00776C26"/>
    <w:rsid w:val="00776EF9"/>
    <w:rsid w:val="0077701B"/>
    <w:rsid w:val="007773E5"/>
    <w:rsid w:val="007777EC"/>
    <w:rsid w:val="007803E8"/>
    <w:rsid w:val="00780CCF"/>
    <w:rsid w:val="0078202A"/>
    <w:rsid w:val="0078211B"/>
    <w:rsid w:val="00782ACB"/>
    <w:rsid w:val="0078318D"/>
    <w:rsid w:val="00783973"/>
    <w:rsid w:val="00783BA9"/>
    <w:rsid w:val="00783D4D"/>
    <w:rsid w:val="00783F4E"/>
    <w:rsid w:val="00784086"/>
    <w:rsid w:val="00786522"/>
    <w:rsid w:val="007872FF"/>
    <w:rsid w:val="00787333"/>
    <w:rsid w:val="00790A87"/>
    <w:rsid w:val="0079192E"/>
    <w:rsid w:val="00792C82"/>
    <w:rsid w:val="0079374F"/>
    <w:rsid w:val="00794ACE"/>
    <w:rsid w:val="00796443"/>
    <w:rsid w:val="00796872"/>
    <w:rsid w:val="0079786C"/>
    <w:rsid w:val="007A05DF"/>
    <w:rsid w:val="007A10E9"/>
    <w:rsid w:val="007A125A"/>
    <w:rsid w:val="007A2949"/>
    <w:rsid w:val="007A4B7D"/>
    <w:rsid w:val="007A4CF0"/>
    <w:rsid w:val="007A51DC"/>
    <w:rsid w:val="007A535C"/>
    <w:rsid w:val="007A55A1"/>
    <w:rsid w:val="007A5FBE"/>
    <w:rsid w:val="007A61E2"/>
    <w:rsid w:val="007A75D8"/>
    <w:rsid w:val="007A7954"/>
    <w:rsid w:val="007A7B49"/>
    <w:rsid w:val="007B0709"/>
    <w:rsid w:val="007B17B5"/>
    <w:rsid w:val="007B23B6"/>
    <w:rsid w:val="007B2B8C"/>
    <w:rsid w:val="007B4A52"/>
    <w:rsid w:val="007B4AA8"/>
    <w:rsid w:val="007B7051"/>
    <w:rsid w:val="007B749F"/>
    <w:rsid w:val="007B776D"/>
    <w:rsid w:val="007C064C"/>
    <w:rsid w:val="007C0732"/>
    <w:rsid w:val="007C0E6F"/>
    <w:rsid w:val="007C14E4"/>
    <w:rsid w:val="007C1787"/>
    <w:rsid w:val="007C234E"/>
    <w:rsid w:val="007C3388"/>
    <w:rsid w:val="007C33FA"/>
    <w:rsid w:val="007C3A0B"/>
    <w:rsid w:val="007C561D"/>
    <w:rsid w:val="007C65A0"/>
    <w:rsid w:val="007C6AA7"/>
    <w:rsid w:val="007C6D67"/>
    <w:rsid w:val="007C6DB7"/>
    <w:rsid w:val="007D10BF"/>
    <w:rsid w:val="007D1299"/>
    <w:rsid w:val="007D13D8"/>
    <w:rsid w:val="007D294B"/>
    <w:rsid w:val="007D2B59"/>
    <w:rsid w:val="007D3D43"/>
    <w:rsid w:val="007D49B3"/>
    <w:rsid w:val="007D4FF8"/>
    <w:rsid w:val="007D6179"/>
    <w:rsid w:val="007D6E6D"/>
    <w:rsid w:val="007D71BC"/>
    <w:rsid w:val="007D7A1C"/>
    <w:rsid w:val="007D7A2C"/>
    <w:rsid w:val="007E320A"/>
    <w:rsid w:val="007E3447"/>
    <w:rsid w:val="007E4E72"/>
    <w:rsid w:val="007E5128"/>
    <w:rsid w:val="007E780F"/>
    <w:rsid w:val="007F093E"/>
    <w:rsid w:val="007F4B6F"/>
    <w:rsid w:val="007F63C6"/>
    <w:rsid w:val="007F694A"/>
    <w:rsid w:val="007F78B7"/>
    <w:rsid w:val="007F7B42"/>
    <w:rsid w:val="007F7F09"/>
    <w:rsid w:val="00800320"/>
    <w:rsid w:val="008009C0"/>
    <w:rsid w:val="0080137E"/>
    <w:rsid w:val="00803231"/>
    <w:rsid w:val="0080345E"/>
    <w:rsid w:val="00803B34"/>
    <w:rsid w:val="008047D5"/>
    <w:rsid w:val="0080664F"/>
    <w:rsid w:val="00806DC7"/>
    <w:rsid w:val="00807141"/>
    <w:rsid w:val="00810109"/>
    <w:rsid w:val="008112F5"/>
    <w:rsid w:val="008124CA"/>
    <w:rsid w:val="008135D2"/>
    <w:rsid w:val="00814180"/>
    <w:rsid w:val="0081508A"/>
    <w:rsid w:val="00815727"/>
    <w:rsid w:val="00815742"/>
    <w:rsid w:val="00820945"/>
    <w:rsid w:val="00820A41"/>
    <w:rsid w:val="00820D7F"/>
    <w:rsid w:val="00821A13"/>
    <w:rsid w:val="00821FA4"/>
    <w:rsid w:val="00822740"/>
    <w:rsid w:val="00822C65"/>
    <w:rsid w:val="0082364F"/>
    <w:rsid w:val="00825D5B"/>
    <w:rsid w:val="0083001C"/>
    <w:rsid w:val="00832AA5"/>
    <w:rsid w:val="00832ED1"/>
    <w:rsid w:val="008331BE"/>
    <w:rsid w:val="008337FB"/>
    <w:rsid w:val="00835232"/>
    <w:rsid w:val="0083718D"/>
    <w:rsid w:val="00840D79"/>
    <w:rsid w:val="00841298"/>
    <w:rsid w:val="0084138C"/>
    <w:rsid w:val="0084139F"/>
    <w:rsid w:val="008419EC"/>
    <w:rsid w:val="008426D7"/>
    <w:rsid w:val="0084331E"/>
    <w:rsid w:val="00845B0E"/>
    <w:rsid w:val="00845EF1"/>
    <w:rsid w:val="0084658E"/>
    <w:rsid w:val="00846E57"/>
    <w:rsid w:val="00847422"/>
    <w:rsid w:val="00847A7F"/>
    <w:rsid w:val="00851DEA"/>
    <w:rsid w:val="008524B8"/>
    <w:rsid w:val="00852FA0"/>
    <w:rsid w:val="00853623"/>
    <w:rsid w:val="008536E5"/>
    <w:rsid w:val="008559D1"/>
    <w:rsid w:val="00855ACC"/>
    <w:rsid w:val="00855D77"/>
    <w:rsid w:val="00856702"/>
    <w:rsid w:val="008570C7"/>
    <w:rsid w:val="008574A6"/>
    <w:rsid w:val="00857AFA"/>
    <w:rsid w:val="00857B31"/>
    <w:rsid w:val="00857F6F"/>
    <w:rsid w:val="00861620"/>
    <w:rsid w:val="00862781"/>
    <w:rsid w:val="00862B5F"/>
    <w:rsid w:val="008630DD"/>
    <w:rsid w:val="00863A17"/>
    <w:rsid w:val="00863B32"/>
    <w:rsid w:val="0086415C"/>
    <w:rsid w:val="00864C42"/>
    <w:rsid w:val="008664D2"/>
    <w:rsid w:val="00867619"/>
    <w:rsid w:val="0087101E"/>
    <w:rsid w:val="00871F52"/>
    <w:rsid w:val="00873658"/>
    <w:rsid w:val="0087783D"/>
    <w:rsid w:val="00877F99"/>
    <w:rsid w:val="00880321"/>
    <w:rsid w:val="00880BC8"/>
    <w:rsid w:val="00881708"/>
    <w:rsid w:val="00882861"/>
    <w:rsid w:val="00882981"/>
    <w:rsid w:val="00882EAC"/>
    <w:rsid w:val="00884B46"/>
    <w:rsid w:val="00886363"/>
    <w:rsid w:val="00887D71"/>
    <w:rsid w:val="00890DA9"/>
    <w:rsid w:val="008910E2"/>
    <w:rsid w:val="00891E77"/>
    <w:rsid w:val="008934E4"/>
    <w:rsid w:val="00893A4D"/>
    <w:rsid w:val="00893ADB"/>
    <w:rsid w:val="00893C3B"/>
    <w:rsid w:val="008945F2"/>
    <w:rsid w:val="00894F21"/>
    <w:rsid w:val="008979C5"/>
    <w:rsid w:val="008A045F"/>
    <w:rsid w:val="008A2F9E"/>
    <w:rsid w:val="008A40EC"/>
    <w:rsid w:val="008A449E"/>
    <w:rsid w:val="008A45D7"/>
    <w:rsid w:val="008A4928"/>
    <w:rsid w:val="008A4E4C"/>
    <w:rsid w:val="008A543D"/>
    <w:rsid w:val="008A71A5"/>
    <w:rsid w:val="008A72AD"/>
    <w:rsid w:val="008A744D"/>
    <w:rsid w:val="008A7932"/>
    <w:rsid w:val="008B0D8E"/>
    <w:rsid w:val="008B1F9F"/>
    <w:rsid w:val="008B23F3"/>
    <w:rsid w:val="008B28D7"/>
    <w:rsid w:val="008B341F"/>
    <w:rsid w:val="008B44F4"/>
    <w:rsid w:val="008B54C3"/>
    <w:rsid w:val="008B5B09"/>
    <w:rsid w:val="008B5EED"/>
    <w:rsid w:val="008B7313"/>
    <w:rsid w:val="008C1AE6"/>
    <w:rsid w:val="008C25F8"/>
    <w:rsid w:val="008C26D8"/>
    <w:rsid w:val="008C40C9"/>
    <w:rsid w:val="008C4459"/>
    <w:rsid w:val="008C4E57"/>
    <w:rsid w:val="008C66C6"/>
    <w:rsid w:val="008C7076"/>
    <w:rsid w:val="008C727A"/>
    <w:rsid w:val="008C7A26"/>
    <w:rsid w:val="008D054E"/>
    <w:rsid w:val="008D06DF"/>
    <w:rsid w:val="008D0C0D"/>
    <w:rsid w:val="008D11A7"/>
    <w:rsid w:val="008D1845"/>
    <w:rsid w:val="008D2BF7"/>
    <w:rsid w:val="008D41C1"/>
    <w:rsid w:val="008D6181"/>
    <w:rsid w:val="008D7BCC"/>
    <w:rsid w:val="008E0190"/>
    <w:rsid w:val="008E0DD0"/>
    <w:rsid w:val="008E13F9"/>
    <w:rsid w:val="008E3121"/>
    <w:rsid w:val="008E3A84"/>
    <w:rsid w:val="008E3A88"/>
    <w:rsid w:val="008E476A"/>
    <w:rsid w:val="008E590B"/>
    <w:rsid w:val="008E6645"/>
    <w:rsid w:val="008E76AA"/>
    <w:rsid w:val="008E7BC3"/>
    <w:rsid w:val="008F1C1A"/>
    <w:rsid w:val="008F3298"/>
    <w:rsid w:val="008F3BF1"/>
    <w:rsid w:val="008F4DFC"/>
    <w:rsid w:val="008F643D"/>
    <w:rsid w:val="008F6773"/>
    <w:rsid w:val="008F7DF2"/>
    <w:rsid w:val="00900950"/>
    <w:rsid w:val="00900CFF"/>
    <w:rsid w:val="00900DA8"/>
    <w:rsid w:val="00901C87"/>
    <w:rsid w:val="00902449"/>
    <w:rsid w:val="009027B1"/>
    <w:rsid w:val="00903271"/>
    <w:rsid w:val="00903596"/>
    <w:rsid w:val="00903D85"/>
    <w:rsid w:val="009049F7"/>
    <w:rsid w:val="00906C32"/>
    <w:rsid w:val="00906C8B"/>
    <w:rsid w:val="009070DC"/>
    <w:rsid w:val="0090743B"/>
    <w:rsid w:val="00907BBC"/>
    <w:rsid w:val="00910865"/>
    <w:rsid w:val="00910CD8"/>
    <w:rsid w:val="00913948"/>
    <w:rsid w:val="00913B08"/>
    <w:rsid w:val="0091408C"/>
    <w:rsid w:val="00914363"/>
    <w:rsid w:val="00914F60"/>
    <w:rsid w:val="009152CD"/>
    <w:rsid w:val="0091563F"/>
    <w:rsid w:val="00917936"/>
    <w:rsid w:val="009205CD"/>
    <w:rsid w:val="0092065B"/>
    <w:rsid w:val="00920DCF"/>
    <w:rsid w:val="009227C0"/>
    <w:rsid w:val="00922C45"/>
    <w:rsid w:val="00922D3B"/>
    <w:rsid w:val="00923A2C"/>
    <w:rsid w:val="00924596"/>
    <w:rsid w:val="00925373"/>
    <w:rsid w:val="009255A8"/>
    <w:rsid w:val="009261E8"/>
    <w:rsid w:val="0092760E"/>
    <w:rsid w:val="00927E6B"/>
    <w:rsid w:val="00930992"/>
    <w:rsid w:val="00930B08"/>
    <w:rsid w:val="00931062"/>
    <w:rsid w:val="009314E3"/>
    <w:rsid w:val="00931509"/>
    <w:rsid w:val="00933812"/>
    <w:rsid w:val="009345D2"/>
    <w:rsid w:val="009346CE"/>
    <w:rsid w:val="009354BC"/>
    <w:rsid w:val="009378DA"/>
    <w:rsid w:val="009402B9"/>
    <w:rsid w:val="009405A9"/>
    <w:rsid w:val="009408F9"/>
    <w:rsid w:val="00940FE8"/>
    <w:rsid w:val="00941119"/>
    <w:rsid w:val="0094212A"/>
    <w:rsid w:val="00942F11"/>
    <w:rsid w:val="009432EA"/>
    <w:rsid w:val="00943F9A"/>
    <w:rsid w:val="0094528A"/>
    <w:rsid w:val="00945B04"/>
    <w:rsid w:val="0094796B"/>
    <w:rsid w:val="00947A61"/>
    <w:rsid w:val="00947E04"/>
    <w:rsid w:val="009506CE"/>
    <w:rsid w:val="00951E05"/>
    <w:rsid w:val="00952073"/>
    <w:rsid w:val="00952518"/>
    <w:rsid w:val="00952C33"/>
    <w:rsid w:val="0095388C"/>
    <w:rsid w:val="009547B1"/>
    <w:rsid w:val="00955F1A"/>
    <w:rsid w:val="00956421"/>
    <w:rsid w:val="00957651"/>
    <w:rsid w:val="00960C31"/>
    <w:rsid w:val="00962074"/>
    <w:rsid w:val="0096294F"/>
    <w:rsid w:val="009630B4"/>
    <w:rsid w:val="009641CA"/>
    <w:rsid w:val="00966EFE"/>
    <w:rsid w:val="00967CDA"/>
    <w:rsid w:val="0097081C"/>
    <w:rsid w:val="00970FCD"/>
    <w:rsid w:val="0097129E"/>
    <w:rsid w:val="00971D93"/>
    <w:rsid w:val="00971E83"/>
    <w:rsid w:val="00972540"/>
    <w:rsid w:val="0097325F"/>
    <w:rsid w:val="00973268"/>
    <w:rsid w:val="00973479"/>
    <w:rsid w:val="0097401F"/>
    <w:rsid w:val="00974B30"/>
    <w:rsid w:val="00974C60"/>
    <w:rsid w:val="009763FA"/>
    <w:rsid w:val="009767A0"/>
    <w:rsid w:val="00980D83"/>
    <w:rsid w:val="00980EAA"/>
    <w:rsid w:val="00981E7B"/>
    <w:rsid w:val="00981F03"/>
    <w:rsid w:val="0098262C"/>
    <w:rsid w:val="00982982"/>
    <w:rsid w:val="009852A0"/>
    <w:rsid w:val="00985A3D"/>
    <w:rsid w:val="009860ED"/>
    <w:rsid w:val="009871FD"/>
    <w:rsid w:val="00987822"/>
    <w:rsid w:val="0099058A"/>
    <w:rsid w:val="009926C9"/>
    <w:rsid w:val="009935BF"/>
    <w:rsid w:val="0099524B"/>
    <w:rsid w:val="009957C2"/>
    <w:rsid w:val="00996848"/>
    <w:rsid w:val="009968E2"/>
    <w:rsid w:val="009A09A1"/>
    <w:rsid w:val="009A12DF"/>
    <w:rsid w:val="009A16B2"/>
    <w:rsid w:val="009A1942"/>
    <w:rsid w:val="009A2040"/>
    <w:rsid w:val="009A256A"/>
    <w:rsid w:val="009A2587"/>
    <w:rsid w:val="009A39AD"/>
    <w:rsid w:val="009A3CEA"/>
    <w:rsid w:val="009A5CE9"/>
    <w:rsid w:val="009A67A1"/>
    <w:rsid w:val="009A6F6E"/>
    <w:rsid w:val="009B0FAB"/>
    <w:rsid w:val="009B12C1"/>
    <w:rsid w:val="009B1394"/>
    <w:rsid w:val="009B14C3"/>
    <w:rsid w:val="009B181F"/>
    <w:rsid w:val="009B231C"/>
    <w:rsid w:val="009B4120"/>
    <w:rsid w:val="009B41A3"/>
    <w:rsid w:val="009B4837"/>
    <w:rsid w:val="009B4C4C"/>
    <w:rsid w:val="009B5AB5"/>
    <w:rsid w:val="009B614F"/>
    <w:rsid w:val="009B6D3E"/>
    <w:rsid w:val="009B78E2"/>
    <w:rsid w:val="009C05C7"/>
    <w:rsid w:val="009C0738"/>
    <w:rsid w:val="009C1477"/>
    <w:rsid w:val="009C1521"/>
    <w:rsid w:val="009C1FD2"/>
    <w:rsid w:val="009C2150"/>
    <w:rsid w:val="009C3260"/>
    <w:rsid w:val="009C4992"/>
    <w:rsid w:val="009C70A7"/>
    <w:rsid w:val="009C72EB"/>
    <w:rsid w:val="009C7BD5"/>
    <w:rsid w:val="009D1438"/>
    <w:rsid w:val="009D3108"/>
    <w:rsid w:val="009D3173"/>
    <w:rsid w:val="009D3FF4"/>
    <w:rsid w:val="009D430A"/>
    <w:rsid w:val="009D463E"/>
    <w:rsid w:val="009D6793"/>
    <w:rsid w:val="009D69EC"/>
    <w:rsid w:val="009E2464"/>
    <w:rsid w:val="009E2A62"/>
    <w:rsid w:val="009E351B"/>
    <w:rsid w:val="009E3CF6"/>
    <w:rsid w:val="009E5459"/>
    <w:rsid w:val="009E551C"/>
    <w:rsid w:val="009E66BC"/>
    <w:rsid w:val="009E7150"/>
    <w:rsid w:val="009E7247"/>
    <w:rsid w:val="009E7CA8"/>
    <w:rsid w:val="009F1AAE"/>
    <w:rsid w:val="009F3C98"/>
    <w:rsid w:val="009F56D5"/>
    <w:rsid w:val="009F5D0D"/>
    <w:rsid w:val="009F6187"/>
    <w:rsid w:val="009F67F7"/>
    <w:rsid w:val="009F7927"/>
    <w:rsid w:val="00A00D63"/>
    <w:rsid w:val="00A022B3"/>
    <w:rsid w:val="00A02719"/>
    <w:rsid w:val="00A02A9C"/>
    <w:rsid w:val="00A04D38"/>
    <w:rsid w:val="00A05F45"/>
    <w:rsid w:val="00A10DC0"/>
    <w:rsid w:val="00A12526"/>
    <w:rsid w:val="00A12E51"/>
    <w:rsid w:val="00A130AA"/>
    <w:rsid w:val="00A1468A"/>
    <w:rsid w:val="00A14711"/>
    <w:rsid w:val="00A14771"/>
    <w:rsid w:val="00A1559F"/>
    <w:rsid w:val="00A157EB"/>
    <w:rsid w:val="00A15B59"/>
    <w:rsid w:val="00A200E5"/>
    <w:rsid w:val="00A22196"/>
    <w:rsid w:val="00A2246A"/>
    <w:rsid w:val="00A228F3"/>
    <w:rsid w:val="00A23B75"/>
    <w:rsid w:val="00A30B4E"/>
    <w:rsid w:val="00A31647"/>
    <w:rsid w:val="00A31A2E"/>
    <w:rsid w:val="00A31FCB"/>
    <w:rsid w:val="00A3461E"/>
    <w:rsid w:val="00A35E18"/>
    <w:rsid w:val="00A36A51"/>
    <w:rsid w:val="00A37D6E"/>
    <w:rsid w:val="00A4141A"/>
    <w:rsid w:val="00A4160D"/>
    <w:rsid w:val="00A41B44"/>
    <w:rsid w:val="00A4289C"/>
    <w:rsid w:val="00A43C2F"/>
    <w:rsid w:val="00A443DA"/>
    <w:rsid w:val="00A44AF5"/>
    <w:rsid w:val="00A463CF"/>
    <w:rsid w:val="00A468C5"/>
    <w:rsid w:val="00A47033"/>
    <w:rsid w:val="00A47635"/>
    <w:rsid w:val="00A50D31"/>
    <w:rsid w:val="00A5210A"/>
    <w:rsid w:val="00A5394D"/>
    <w:rsid w:val="00A557EA"/>
    <w:rsid w:val="00A557FB"/>
    <w:rsid w:val="00A55C39"/>
    <w:rsid w:val="00A55E97"/>
    <w:rsid w:val="00A56B96"/>
    <w:rsid w:val="00A57338"/>
    <w:rsid w:val="00A57E82"/>
    <w:rsid w:val="00A60946"/>
    <w:rsid w:val="00A60CDA"/>
    <w:rsid w:val="00A618F6"/>
    <w:rsid w:val="00A61E7D"/>
    <w:rsid w:val="00A625EE"/>
    <w:rsid w:val="00A63708"/>
    <w:rsid w:val="00A638FC"/>
    <w:rsid w:val="00A63D28"/>
    <w:rsid w:val="00A660A6"/>
    <w:rsid w:val="00A6686C"/>
    <w:rsid w:val="00A66CBC"/>
    <w:rsid w:val="00A6702E"/>
    <w:rsid w:val="00A70D7E"/>
    <w:rsid w:val="00A71A48"/>
    <w:rsid w:val="00A72F50"/>
    <w:rsid w:val="00A73D86"/>
    <w:rsid w:val="00A74E5B"/>
    <w:rsid w:val="00A75457"/>
    <w:rsid w:val="00A767CB"/>
    <w:rsid w:val="00A76D5B"/>
    <w:rsid w:val="00A80197"/>
    <w:rsid w:val="00A80BEF"/>
    <w:rsid w:val="00A80D42"/>
    <w:rsid w:val="00A81F23"/>
    <w:rsid w:val="00A826CD"/>
    <w:rsid w:val="00A83EB6"/>
    <w:rsid w:val="00A84003"/>
    <w:rsid w:val="00A841E9"/>
    <w:rsid w:val="00A84D0D"/>
    <w:rsid w:val="00A85238"/>
    <w:rsid w:val="00A86A7D"/>
    <w:rsid w:val="00A86F96"/>
    <w:rsid w:val="00A87F3A"/>
    <w:rsid w:val="00A909F7"/>
    <w:rsid w:val="00A90A95"/>
    <w:rsid w:val="00A90CCE"/>
    <w:rsid w:val="00A915C7"/>
    <w:rsid w:val="00A918BF"/>
    <w:rsid w:val="00A91C7F"/>
    <w:rsid w:val="00A9224D"/>
    <w:rsid w:val="00A93067"/>
    <w:rsid w:val="00A93838"/>
    <w:rsid w:val="00A94A62"/>
    <w:rsid w:val="00AA17B4"/>
    <w:rsid w:val="00AA2F94"/>
    <w:rsid w:val="00AA5B22"/>
    <w:rsid w:val="00AA65CD"/>
    <w:rsid w:val="00AA6BD8"/>
    <w:rsid w:val="00AA746A"/>
    <w:rsid w:val="00AB015B"/>
    <w:rsid w:val="00AB0B27"/>
    <w:rsid w:val="00AB0F4F"/>
    <w:rsid w:val="00AB1F71"/>
    <w:rsid w:val="00AB265F"/>
    <w:rsid w:val="00AB3A74"/>
    <w:rsid w:val="00AB51B5"/>
    <w:rsid w:val="00AB594D"/>
    <w:rsid w:val="00AB6039"/>
    <w:rsid w:val="00AB6154"/>
    <w:rsid w:val="00AC23F8"/>
    <w:rsid w:val="00AC2FE0"/>
    <w:rsid w:val="00AC34C0"/>
    <w:rsid w:val="00AC387E"/>
    <w:rsid w:val="00AC45B4"/>
    <w:rsid w:val="00AC550D"/>
    <w:rsid w:val="00AC69E2"/>
    <w:rsid w:val="00AC7A9C"/>
    <w:rsid w:val="00AD0438"/>
    <w:rsid w:val="00AD11D1"/>
    <w:rsid w:val="00AD1706"/>
    <w:rsid w:val="00AD35AD"/>
    <w:rsid w:val="00AD3612"/>
    <w:rsid w:val="00AD38D7"/>
    <w:rsid w:val="00AD434E"/>
    <w:rsid w:val="00AD4CD5"/>
    <w:rsid w:val="00AD7F73"/>
    <w:rsid w:val="00AE0298"/>
    <w:rsid w:val="00AE0600"/>
    <w:rsid w:val="00AE08C1"/>
    <w:rsid w:val="00AE0D5C"/>
    <w:rsid w:val="00AE137D"/>
    <w:rsid w:val="00AE17E7"/>
    <w:rsid w:val="00AE189D"/>
    <w:rsid w:val="00AE1D86"/>
    <w:rsid w:val="00AE3D32"/>
    <w:rsid w:val="00AE46B1"/>
    <w:rsid w:val="00AE4AEC"/>
    <w:rsid w:val="00AE6943"/>
    <w:rsid w:val="00AF2595"/>
    <w:rsid w:val="00AF298F"/>
    <w:rsid w:val="00AF2B1B"/>
    <w:rsid w:val="00AF3B78"/>
    <w:rsid w:val="00AF4DB9"/>
    <w:rsid w:val="00AF51B2"/>
    <w:rsid w:val="00AF5481"/>
    <w:rsid w:val="00AF5AFA"/>
    <w:rsid w:val="00AF68F3"/>
    <w:rsid w:val="00B00854"/>
    <w:rsid w:val="00B009EA"/>
    <w:rsid w:val="00B00C70"/>
    <w:rsid w:val="00B02541"/>
    <w:rsid w:val="00B0276A"/>
    <w:rsid w:val="00B038F0"/>
    <w:rsid w:val="00B03E5C"/>
    <w:rsid w:val="00B03F40"/>
    <w:rsid w:val="00B0437C"/>
    <w:rsid w:val="00B04DB6"/>
    <w:rsid w:val="00B05532"/>
    <w:rsid w:val="00B05753"/>
    <w:rsid w:val="00B075D0"/>
    <w:rsid w:val="00B07C60"/>
    <w:rsid w:val="00B07C9C"/>
    <w:rsid w:val="00B11FFB"/>
    <w:rsid w:val="00B1329A"/>
    <w:rsid w:val="00B13CD5"/>
    <w:rsid w:val="00B14362"/>
    <w:rsid w:val="00B15388"/>
    <w:rsid w:val="00B16BFB"/>
    <w:rsid w:val="00B176B7"/>
    <w:rsid w:val="00B20465"/>
    <w:rsid w:val="00B20B45"/>
    <w:rsid w:val="00B21A37"/>
    <w:rsid w:val="00B22547"/>
    <w:rsid w:val="00B22703"/>
    <w:rsid w:val="00B22803"/>
    <w:rsid w:val="00B24287"/>
    <w:rsid w:val="00B2485E"/>
    <w:rsid w:val="00B25173"/>
    <w:rsid w:val="00B252B1"/>
    <w:rsid w:val="00B27C57"/>
    <w:rsid w:val="00B27E16"/>
    <w:rsid w:val="00B27FFE"/>
    <w:rsid w:val="00B309E9"/>
    <w:rsid w:val="00B31463"/>
    <w:rsid w:val="00B3167C"/>
    <w:rsid w:val="00B3186A"/>
    <w:rsid w:val="00B31AA9"/>
    <w:rsid w:val="00B32E77"/>
    <w:rsid w:val="00B32EDB"/>
    <w:rsid w:val="00B3384F"/>
    <w:rsid w:val="00B34DEA"/>
    <w:rsid w:val="00B35A14"/>
    <w:rsid w:val="00B404B5"/>
    <w:rsid w:val="00B40512"/>
    <w:rsid w:val="00B41726"/>
    <w:rsid w:val="00B4330A"/>
    <w:rsid w:val="00B448D1"/>
    <w:rsid w:val="00B44D64"/>
    <w:rsid w:val="00B455FA"/>
    <w:rsid w:val="00B456F0"/>
    <w:rsid w:val="00B45750"/>
    <w:rsid w:val="00B45928"/>
    <w:rsid w:val="00B45F1E"/>
    <w:rsid w:val="00B4710E"/>
    <w:rsid w:val="00B47F04"/>
    <w:rsid w:val="00B511BF"/>
    <w:rsid w:val="00B512B6"/>
    <w:rsid w:val="00B51B1D"/>
    <w:rsid w:val="00B55097"/>
    <w:rsid w:val="00B551AB"/>
    <w:rsid w:val="00B554D2"/>
    <w:rsid w:val="00B573B7"/>
    <w:rsid w:val="00B60B6B"/>
    <w:rsid w:val="00B62028"/>
    <w:rsid w:val="00B63655"/>
    <w:rsid w:val="00B64C9E"/>
    <w:rsid w:val="00B65A40"/>
    <w:rsid w:val="00B66D4D"/>
    <w:rsid w:val="00B671F2"/>
    <w:rsid w:val="00B70281"/>
    <w:rsid w:val="00B711CB"/>
    <w:rsid w:val="00B71485"/>
    <w:rsid w:val="00B71698"/>
    <w:rsid w:val="00B7193F"/>
    <w:rsid w:val="00B7262B"/>
    <w:rsid w:val="00B7297E"/>
    <w:rsid w:val="00B72BCD"/>
    <w:rsid w:val="00B74E38"/>
    <w:rsid w:val="00B75774"/>
    <w:rsid w:val="00B75EDA"/>
    <w:rsid w:val="00B75F2A"/>
    <w:rsid w:val="00B76223"/>
    <w:rsid w:val="00B76730"/>
    <w:rsid w:val="00B77308"/>
    <w:rsid w:val="00B7736C"/>
    <w:rsid w:val="00B7788A"/>
    <w:rsid w:val="00B77DD2"/>
    <w:rsid w:val="00B81C35"/>
    <w:rsid w:val="00B82604"/>
    <w:rsid w:val="00B82A92"/>
    <w:rsid w:val="00B839A2"/>
    <w:rsid w:val="00B83A0B"/>
    <w:rsid w:val="00B83CCA"/>
    <w:rsid w:val="00B8423C"/>
    <w:rsid w:val="00B843C1"/>
    <w:rsid w:val="00B84BAE"/>
    <w:rsid w:val="00B84C4D"/>
    <w:rsid w:val="00B85355"/>
    <w:rsid w:val="00B8599B"/>
    <w:rsid w:val="00B87028"/>
    <w:rsid w:val="00B87AD8"/>
    <w:rsid w:val="00B91166"/>
    <w:rsid w:val="00B91755"/>
    <w:rsid w:val="00B91F96"/>
    <w:rsid w:val="00B92175"/>
    <w:rsid w:val="00B92806"/>
    <w:rsid w:val="00B93DE2"/>
    <w:rsid w:val="00B94609"/>
    <w:rsid w:val="00B9471A"/>
    <w:rsid w:val="00B9551F"/>
    <w:rsid w:val="00B96708"/>
    <w:rsid w:val="00B967DB"/>
    <w:rsid w:val="00BA0248"/>
    <w:rsid w:val="00BA02EB"/>
    <w:rsid w:val="00BA05D4"/>
    <w:rsid w:val="00BA1DBA"/>
    <w:rsid w:val="00BA4EDB"/>
    <w:rsid w:val="00BA7027"/>
    <w:rsid w:val="00BB0886"/>
    <w:rsid w:val="00BB0BD2"/>
    <w:rsid w:val="00BB1014"/>
    <w:rsid w:val="00BB1411"/>
    <w:rsid w:val="00BB15BE"/>
    <w:rsid w:val="00BB1716"/>
    <w:rsid w:val="00BB1E27"/>
    <w:rsid w:val="00BB62AC"/>
    <w:rsid w:val="00BB638A"/>
    <w:rsid w:val="00BB7442"/>
    <w:rsid w:val="00BC2107"/>
    <w:rsid w:val="00BC2371"/>
    <w:rsid w:val="00BC2736"/>
    <w:rsid w:val="00BC2EB8"/>
    <w:rsid w:val="00BC2FD5"/>
    <w:rsid w:val="00BC30A1"/>
    <w:rsid w:val="00BC414D"/>
    <w:rsid w:val="00BC4791"/>
    <w:rsid w:val="00BC4A4B"/>
    <w:rsid w:val="00BC60FC"/>
    <w:rsid w:val="00BC61FC"/>
    <w:rsid w:val="00BC69C1"/>
    <w:rsid w:val="00BD135B"/>
    <w:rsid w:val="00BD146E"/>
    <w:rsid w:val="00BD29D6"/>
    <w:rsid w:val="00BD36E5"/>
    <w:rsid w:val="00BD432E"/>
    <w:rsid w:val="00BD65E5"/>
    <w:rsid w:val="00BD68BA"/>
    <w:rsid w:val="00BD6D42"/>
    <w:rsid w:val="00BD70D4"/>
    <w:rsid w:val="00BD7163"/>
    <w:rsid w:val="00BD7D84"/>
    <w:rsid w:val="00BE0C98"/>
    <w:rsid w:val="00BE2A43"/>
    <w:rsid w:val="00BE2AFF"/>
    <w:rsid w:val="00BE34E0"/>
    <w:rsid w:val="00BE4362"/>
    <w:rsid w:val="00BE4CB8"/>
    <w:rsid w:val="00BE541A"/>
    <w:rsid w:val="00BE66BF"/>
    <w:rsid w:val="00BF02EB"/>
    <w:rsid w:val="00BF126F"/>
    <w:rsid w:val="00BF319E"/>
    <w:rsid w:val="00BF3C76"/>
    <w:rsid w:val="00BF51AC"/>
    <w:rsid w:val="00BF68F2"/>
    <w:rsid w:val="00BF6D20"/>
    <w:rsid w:val="00BF75B3"/>
    <w:rsid w:val="00BF765C"/>
    <w:rsid w:val="00BF7D4D"/>
    <w:rsid w:val="00C00362"/>
    <w:rsid w:val="00C00E68"/>
    <w:rsid w:val="00C01A4B"/>
    <w:rsid w:val="00C0252B"/>
    <w:rsid w:val="00C02C9A"/>
    <w:rsid w:val="00C03416"/>
    <w:rsid w:val="00C03876"/>
    <w:rsid w:val="00C0404E"/>
    <w:rsid w:val="00C04C45"/>
    <w:rsid w:val="00C0630A"/>
    <w:rsid w:val="00C06844"/>
    <w:rsid w:val="00C06B58"/>
    <w:rsid w:val="00C06D3A"/>
    <w:rsid w:val="00C07269"/>
    <w:rsid w:val="00C079F9"/>
    <w:rsid w:val="00C105FE"/>
    <w:rsid w:val="00C10AF3"/>
    <w:rsid w:val="00C10D6E"/>
    <w:rsid w:val="00C13264"/>
    <w:rsid w:val="00C138E4"/>
    <w:rsid w:val="00C143EA"/>
    <w:rsid w:val="00C15A46"/>
    <w:rsid w:val="00C15BD7"/>
    <w:rsid w:val="00C16D3B"/>
    <w:rsid w:val="00C2008F"/>
    <w:rsid w:val="00C20350"/>
    <w:rsid w:val="00C20636"/>
    <w:rsid w:val="00C212D6"/>
    <w:rsid w:val="00C21B42"/>
    <w:rsid w:val="00C228A5"/>
    <w:rsid w:val="00C23ADE"/>
    <w:rsid w:val="00C23BD5"/>
    <w:rsid w:val="00C24112"/>
    <w:rsid w:val="00C24D77"/>
    <w:rsid w:val="00C25499"/>
    <w:rsid w:val="00C25ACD"/>
    <w:rsid w:val="00C26312"/>
    <w:rsid w:val="00C2692F"/>
    <w:rsid w:val="00C26A59"/>
    <w:rsid w:val="00C26BFB"/>
    <w:rsid w:val="00C26F94"/>
    <w:rsid w:val="00C30E8E"/>
    <w:rsid w:val="00C31404"/>
    <w:rsid w:val="00C325DE"/>
    <w:rsid w:val="00C327E7"/>
    <w:rsid w:val="00C34CD4"/>
    <w:rsid w:val="00C34D73"/>
    <w:rsid w:val="00C35B8F"/>
    <w:rsid w:val="00C362AF"/>
    <w:rsid w:val="00C4036A"/>
    <w:rsid w:val="00C41C22"/>
    <w:rsid w:val="00C41F77"/>
    <w:rsid w:val="00C427BB"/>
    <w:rsid w:val="00C42F1A"/>
    <w:rsid w:val="00C436DC"/>
    <w:rsid w:val="00C43F21"/>
    <w:rsid w:val="00C44EC7"/>
    <w:rsid w:val="00C45151"/>
    <w:rsid w:val="00C45A3B"/>
    <w:rsid w:val="00C45CC2"/>
    <w:rsid w:val="00C46C02"/>
    <w:rsid w:val="00C52376"/>
    <w:rsid w:val="00C528EF"/>
    <w:rsid w:val="00C530F1"/>
    <w:rsid w:val="00C53921"/>
    <w:rsid w:val="00C5527F"/>
    <w:rsid w:val="00C57383"/>
    <w:rsid w:val="00C60BDD"/>
    <w:rsid w:val="00C63255"/>
    <w:rsid w:val="00C6383D"/>
    <w:rsid w:val="00C63AC1"/>
    <w:rsid w:val="00C63B88"/>
    <w:rsid w:val="00C63C1F"/>
    <w:rsid w:val="00C64327"/>
    <w:rsid w:val="00C647FB"/>
    <w:rsid w:val="00C65256"/>
    <w:rsid w:val="00C66ED6"/>
    <w:rsid w:val="00C67268"/>
    <w:rsid w:val="00C73422"/>
    <w:rsid w:val="00C75DD2"/>
    <w:rsid w:val="00C76CF2"/>
    <w:rsid w:val="00C77A12"/>
    <w:rsid w:val="00C8007B"/>
    <w:rsid w:val="00C801E6"/>
    <w:rsid w:val="00C80247"/>
    <w:rsid w:val="00C80AA8"/>
    <w:rsid w:val="00C83AD8"/>
    <w:rsid w:val="00C83BC1"/>
    <w:rsid w:val="00C8454D"/>
    <w:rsid w:val="00C86363"/>
    <w:rsid w:val="00C8661A"/>
    <w:rsid w:val="00C8756C"/>
    <w:rsid w:val="00C87C37"/>
    <w:rsid w:val="00C92463"/>
    <w:rsid w:val="00C925E1"/>
    <w:rsid w:val="00C92E84"/>
    <w:rsid w:val="00C92F6A"/>
    <w:rsid w:val="00C9449A"/>
    <w:rsid w:val="00C948A4"/>
    <w:rsid w:val="00C94C5D"/>
    <w:rsid w:val="00C954C4"/>
    <w:rsid w:val="00C95E02"/>
    <w:rsid w:val="00C9748F"/>
    <w:rsid w:val="00C97A78"/>
    <w:rsid w:val="00C97AC5"/>
    <w:rsid w:val="00CA0566"/>
    <w:rsid w:val="00CA148A"/>
    <w:rsid w:val="00CA1499"/>
    <w:rsid w:val="00CA1679"/>
    <w:rsid w:val="00CA486B"/>
    <w:rsid w:val="00CA542B"/>
    <w:rsid w:val="00CA5C5A"/>
    <w:rsid w:val="00CA5D05"/>
    <w:rsid w:val="00CB02AD"/>
    <w:rsid w:val="00CB0E74"/>
    <w:rsid w:val="00CB1358"/>
    <w:rsid w:val="00CB17E1"/>
    <w:rsid w:val="00CB400D"/>
    <w:rsid w:val="00CB49B3"/>
    <w:rsid w:val="00CB778E"/>
    <w:rsid w:val="00CC01ED"/>
    <w:rsid w:val="00CC04FF"/>
    <w:rsid w:val="00CC0F40"/>
    <w:rsid w:val="00CC1F1E"/>
    <w:rsid w:val="00CC251B"/>
    <w:rsid w:val="00CC29CC"/>
    <w:rsid w:val="00CC44DC"/>
    <w:rsid w:val="00CC462D"/>
    <w:rsid w:val="00CC4686"/>
    <w:rsid w:val="00CC5428"/>
    <w:rsid w:val="00CC6186"/>
    <w:rsid w:val="00CC7C05"/>
    <w:rsid w:val="00CC7CA2"/>
    <w:rsid w:val="00CD0299"/>
    <w:rsid w:val="00CD11A5"/>
    <w:rsid w:val="00CD1345"/>
    <w:rsid w:val="00CD2BA5"/>
    <w:rsid w:val="00CD2C8E"/>
    <w:rsid w:val="00CD46D7"/>
    <w:rsid w:val="00CD46FE"/>
    <w:rsid w:val="00CD4D11"/>
    <w:rsid w:val="00CD4DFE"/>
    <w:rsid w:val="00CD5DF1"/>
    <w:rsid w:val="00CE024C"/>
    <w:rsid w:val="00CE035E"/>
    <w:rsid w:val="00CE0639"/>
    <w:rsid w:val="00CE11D7"/>
    <w:rsid w:val="00CE1A43"/>
    <w:rsid w:val="00CE265D"/>
    <w:rsid w:val="00CE277F"/>
    <w:rsid w:val="00CE2AB7"/>
    <w:rsid w:val="00CE38EE"/>
    <w:rsid w:val="00CE3910"/>
    <w:rsid w:val="00CE428C"/>
    <w:rsid w:val="00CE4730"/>
    <w:rsid w:val="00CE4A1A"/>
    <w:rsid w:val="00CE4B08"/>
    <w:rsid w:val="00CE4BF4"/>
    <w:rsid w:val="00CE5011"/>
    <w:rsid w:val="00CE52DD"/>
    <w:rsid w:val="00CE60B5"/>
    <w:rsid w:val="00CF03EB"/>
    <w:rsid w:val="00CF0F60"/>
    <w:rsid w:val="00CF2A84"/>
    <w:rsid w:val="00CF2CA8"/>
    <w:rsid w:val="00CF2E20"/>
    <w:rsid w:val="00CF2FA4"/>
    <w:rsid w:val="00CF44DB"/>
    <w:rsid w:val="00CF519E"/>
    <w:rsid w:val="00CF5826"/>
    <w:rsid w:val="00CF5C9F"/>
    <w:rsid w:val="00CF658E"/>
    <w:rsid w:val="00CF671D"/>
    <w:rsid w:val="00CF6A84"/>
    <w:rsid w:val="00CF6EF0"/>
    <w:rsid w:val="00CF7B93"/>
    <w:rsid w:val="00CF7D1F"/>
    <w:rsid w:val="00D0053E"/>
    <w:rsid w:val="00D00845"/>
    <w:rsid w:val="00D00F17"/>
    <w:rsid w:val="00D018D2"/>
    <w:rsid w:val="00D023B3"/>
    <w:rsid w:val="00D0300E"/>
    <w:rsid w:val="00D03D02"/>
    <w:rsid w:val="00D05A55"/>
    <w:rsid w:val="00D07358"/>
    <w:rsid w:val="00D100E8"/>
    <w:rsid w:val="00D10BC8"/>
    <w:rsid w:val="00D10DDC"/>
    <w:rsid w:val="00D1177B"/>
    <w:rsid w:val="00D12522"/>
    <w:rsid w:val="00D12717"/>
    <w:rsid w:val="00D12A2C"/>
    <w:rsid w:val="00D1580C"/>
    <w:rsid w:val="00D15A40"/>
    <w:rsid w:val="00D203A1"/>
    <w:rsid w:val="00D2089A"/>
    <w:rsid w:val="00D20D49"/>
    <w:rsid w:val="00D21B2D"/>
    <w:rsid w:val="00D21F0B"/>
    <w:rsid w:val="00D222A3"/>
    <w:rsid w:val="00D22540"/>
    <w:rsid w:val="00D22741"/>
    <w:rsid w:val="00D231B4"/>
    <w:rsid w:val="00D23272"/>
    <w:rsid w:val="00D232BC"/>
    <w:rsid w:val="00D233E0"/>
    <w:rsid w:val="00D24824"/>
    <w:rsid w:val="00D25B49"/>
    <w:rsid w:val="00D27751"/>
    <w:rsid w:val="00D3207B"/>
    <w:rsid w:val="00D32245"/>
    <w:rsid w:val="00D34604"/>
    <w:rsid w:val="00D3462E"/>
    <w:rsid w:val="00D346BA"/>
    <w:rsid w:val="00D35381"/>
    <w:rsid w:val="00D36AE0"/>
    <w:rsid w:val="00D36F67"/>
    <w:rsid w:val="00D40A4D"/>
    <w:rsid w:val="00D41BBA"/>
    <w:rsid w:val="00D41CD2"/>
    <w:rsid w:val="00D451B7"/>
    <w:rsid w:val="00D4557E"/>
    <w:rsid w:val="00D4605F"/>
    <w:rsid w:val="00D461D0"/>
    <w:rsid w:val="00D4653D"/>
    <w:rsid w:val="00D46586"/>
    <w:rsid w:val="00D4693D"/>
    <w:rsid w:val="00D47EC1"/>
    <w:rsid w:val="00D50003"/>
    <w:rsid w:val="00D5116C"/>
    <w:rsid w:val="00D51F61"/>
    <w:rsid w:val="00D52D87"/>
    <w:rsid w:val="00D52F8B"/>
    <w:rsid w:val="00D566A7"/>
    <w:rsid w:val="00D574A8"/>
    <w:rsid w:val="00D60142"/>
    <w:rsid w:val="00D616B1"/>
    <w:rsid w:val="00D6231F"/>
    <w:rsid w:val="00D631E5"/>
    <w:rsid w:val="00D63A21"/>
    <w:rsid w:val="00D64223"/>
    <w:rsid w:val="00D66154"/>
    <w:rsid w:val="00D71791"/>
    <w:rsid w:val="00D71CAC"/>
    <w:rsid w:val="00D722E8"/>
    <w:rsid w:val="00D724CA"/>
    <w:rsid w:val="00D73741"/>
    <w:rsid w:val="00D754D6"/>
    <w:rsid w:val="00D75A50"/>
    <w:rsid w:val="00D75A6B"/>
    <w:rsid w:val="00D808AA"/>
    <w:rsid w:val="00D81391"/>
    <w:rsid w:val="00D82075"/>
    <w:rsid w:val="00D82F46"/>
    <w:rsid w:val="00D84381"/>
    <w:rsid w:val="00D849E1"/>
    <w:rsid w:val="00D8629C"/>
    <w:rsid w:val="00D865C8"/>
    <w:rsid w:val="00D86B2E"/>
    <w:rsid w:val="00D92F64"/>
    <w:rsid w:val="00D93116"/>
    <w:rsid w:val="00D9315A"/>
    <w:rsid w:val="00D93D01"/>
    <w:rsid w:val="00D93D30"/>
    <w:rsid w:val="00D94AFD"/>
    <w:rsid w:val="00D964A6"/>
    <w:rsid w:val="00D966E6"/>
    <w:rsid w:val="00D96B78"/>
    <w:rsid w:val="00D9720D"/>
    <w:rsid w:val="00DA01E8"/>
    <w:rsid w:val="00DA0AC7"/>
    <w:rsid w:val="00DA1B6A"/>
    <w:rsid w:val="00DA261D"/>
    <w:rsid w:val="00DA2F46"/>
    <w:rsid w:val="00DA6EE8"/>
    <w:rsid w:val="00DB1459"/>
    <w:rsid w:val="00DB1F38"/>
    <w:rsid w:val="00DB250B"/>
    <w:rsid w:val="00DB297B"/>
    <w:rsid w:val="00DB2EC3"/>
    <w:rsid w:val="00DB3454"/>
    <w:rsid w:val="00DB3786"/>
    <w:rsid w:val="00DB60D1"/>
    <w:rsid w:val="00DB776B"/>
    <w:rsid w:val="00DB7D6D"/>
    <w:rsid w:val="00DC05ED"/>
    <w:rsid w:val="00DC0726"/>
    <w:rsid w:val="00DC1B9E"/>
    <w:rsid w:val="00DC33C9"/>
    <w:rsid w:val="00DC3A5A"/>
    <w:rsid w:val="00DC44DB"/>
    <w:rsid w:val="00DC5316"/>
    <w:rsid w:val="00DC626A"/>
    <w:rsid w:val="00DC6AAC"/>
    <w:rsid w:val="00DC6C8E"/>
    <w:rsid w:val="00DC6F00"/>
    <w:rsid w:val="00DC7572"/>
    <w:rsid w:val="00DC7DAC"/>
    <w:rsid w:val="00DD18EB"/>
    <w:rsid w:val="00DD24E0"/>
    <w:rsid w:val="00DD3460"/>
    <w:rsid w:val="00DD44FD"/>
    <w:rsid w:val="00DD5FD2"/>
    <w:rsid w:val="00DD62F1"/>
    <w:rsid w:val="00DD64CD"/>
    <w:rsid w:val="00DD6A6A"/>
    <w:rsid w:val="00DD6A86"/>
    <w:rsid w:val="00DE0AB2"/>
    <w:rsid w:val="00DE126E"/>
    <w:rsid w:val="00DE2140"/>
    <w:rsid w:val="00DE2357"/>
    <w:rsid w:val="00DE272E"/>
    <w:rsid w:val="00DE2967"/>
    <w:rsid w:val="00DE2A0F"/>
    <w:rsid w:val="00DE32CB"/>
    <w:rsid w:val="00DE3317"/>
    <w:rsid w:val="00DE33D3"/>
    <w:rsid w:val="00DE4761"/>
    <w:rsid w:val="00DE5B69"/>
    <w:rsid w:val="00DE70E3"/>
    <w:rsid w:val="00DE78E8"/>
    <w:rsid w:val="00DE7E86"/>
    <w:rsid w:val="00DF03FB"/>
    <w:rsid w:val="00DF135F"/>
    <w:rsid w:val="00DF1750"/>
    <w:rsid w:val="00DF3A1E"/>
    <w:rsid w:val="00DF434E"/>
    <w:rsid w:val="00DF59B9"/>
    <w:rsid w:val="00DF708E"/>
    <w:rsid w:val="00DF79D9"/>
    <w:rsid w:val="00DF7FC8"/>
    <w:rsid w:val="00E01A48"/>
    <w:rsid w:val="00E028D6"/>
    <w:rsid w:val="00E029F3"/>
    <w:rsid w:val="00E048D4"/>
    <w:rsid w:val="00E05242"/>
    <w:rsid w:val="00E0667C"/>
    <w:rsid w:val="00E06E1C"/>
    <w:rsid w:val="00E06F7A"/>
    <w:rsid w:val="00E07C83"/>
    <w:rsid w:val="00E100F9"/>
    <w:rsid w:val="00E10A3F"/>
    <w:rsid w:val="00E10CF2"/>
    <w:rsid w:val="00E11467"/>
    <w:rsid w:val="00E11C51"/>
    <w:rsid w:val="00E127F4"/>
    <w:rsid w:val="00E12DF9"/>
    <w:rsid w:val="00E12F84"/>
    <w:rsid w:val="00E13369"/>
    <w:rsid w:val="00E1356A"/>
    <w:rsid w:val="00E13C47"/>
    <w:rsid w:val="00E140D3"/>
    <w:rsid w:val="00E14304"/>
    <w:rsid w:val="00E152B9"/>
    <w:rsid w:val="00E15C33"/>
    <w:rsid w:val="00E15C82"/>
    <w:rsid w:val="00E174AB"/>
    <w:rsid w:val="00E179A4"/>
    <w:rsid w:val="00E20703"/>
    <w:rsid w:val="00E20722"/>
    <w:rsid w:val="00E21597"/>
    <w:rsid w:val="00E216A8"/>
    <w:rsid w:val="00E21BC3"/>
    <w:rsid w:val="00E22D26"/>
    <w:rsid w:val="00E22F75"/>
    <w:rsid w:val="00E234FF"/>
    <w:rsid w:val="00E23DD1"/>
    <w:rsid w:val="00E249B7"/>
    <w:rsid w:val="00E25966"/>
    <w:rsid w:val="00E25CB2"/>
    <w:rsid w:val="00E3079D"/>
    <w:rsid w:val="00E32085"/>
    <w:rsid w:val="00E324C8"/>
    <w:rsid w:val="00E325F5"/>
    <w:rsid w:val="00E33EA1"/>
    <w:rsid w:val="00E34AEA"/>
    <w:rsid w:val="00E35761"/>
    <w:rsid w:val="00E4260E"/>
    <w:rsid w:val="00E440C2"/>
    <w:rsid w:val="00E4577E"/>
    <w:rsid w:val="00E463D3"/>
    <w:rsid w:val="00E46DCC"/>
    <w:rsid w:val="00E5063A"/>
    <w:rsid w:val="00E50836"/>
    <w:rsid w:val="00E50AC0"/>
    <w:rsid w:val="00E54651"/>
    <w:rsid w:val="00E54E79"/>
    <w:rsid w:val="00E54E91"/>
    <w:rsid w:val="00E56B12"/>
    <w:rsid w:val="00E60014"/>
    <w:rsid w:val="00E609D4"/>
    <w:rsid w:val="00E61790"/>
    <w:rsid w:val="00E63480"/>
    <w:rsid w:val="00E643F4"/>
    <w:rsid w:val="00E64FD3"/>
    <w:rsid w:val="00E6697B"/>
    <w:rsid w:val="00E66EB7"/>
    <w:rsid w:val="00E67801"/>
    <w:rsid w:val="00E71395"/>
    <w:rsid w:val="00E71AAE"/>
    <w:rsid w:val="00E71AAF"/>
    <w:rsid w:val="00E71EFE"/>
    <w:rsid w:val="00E73901"/>
    <w:rsid w:val="00E73AE9"/>
    <w:rsid w:val="00E7571C"/>
    <w:rsid w:val="00E76574"/>
    <w:rsid w:val="00E80AA0"/>
    <w:rsid w:val="00E80FF9"/>
    <w:rsid w:val="00E816E4"/>
    <w:rsid w:val="00E81E2F"/>
    <w:rsid w:val="00E82FC6"/>
    <w:rsid w:val="00E83320"/>
    <w:rsid w:val="00E84DC8"/>
    <w:rsid w:val="00E86136"/>
    <w:rsid w:val="00E86921"/>
    <w:rsid w:val="00E90CA8"/>
    <w:rsid w:val="00E9138F"/>
    <w:rsid w:val="00E9156B"/>
    <w:rsid w:val="00E91781"/>
    <w:rsid w:val="00E922F8"/>
    <w:rsid w:val="00E925A7"/>
    <w:rsid w:val="00E93681"/>
    <w:rsid w:val="00E951CC"/>
    <w:rsid w:val="00E96CE2"/>
    <w:rsid w:val="00EA0CE6"/>
    <w:rsid w:val="00EA0F87"/>
    <w:rsid w:val="00EA10CB"/>
    <w:rsid w:val="00EA3415"/>
    <w:rsid w:val="00EA608D"/>
    <w:rsid w:val="00EA6840"/>
    <w:rsid w:val="00EA6ADF"/>
    <w:rsid w:val="00EB1ED4"/>
    <w:rsid w:val="00EB1FD5"/>
    <w:rsid w:val="00EB2C89"/>
    <w:rsid w:val="00EB3814"/>
    <w:rsid w:val="00EB3827"/>
    <w:rsid w:val="00EB3862"/>
    <w:rsid w:val="00EB4117"/>
    <w:rsid w:val="00EB481D"/>
    <w:rsid w:val="00EB4CD4"/>
    <w:rsid w:val="00EB50BB"/>
    <w:rsid w:val="00EB6455"/>
    <w:rsid w:val="00EB6ACF"/>
    <w:rsid w:val="00EB6C45"/>
    <w:rsid w:val="00EB6D83"/>
    <w:rsid w:val="00EB6E20"/>
    <w:rsid w:val="00EB6F24"/>
    <w:rsid w:val="00EC0E91"/>
    <w:rsid w:val="00EC0E9F"/>
    <w:rsid w:val="00EC101B"/>
    <w:rsid w:val="00EC25DC"/>
    <w:rsid w:val="00EC2E36"/>
    <w:rsid w:val="00EC39F5"/>
    <w:rsid w:val="00EC3F6B"/>
    <w:rsid w:val="00EC4D09"/>
    <w:rsid w:val="00EC4F35"/>
    <w:rsid w:val="00EC5190"/>
    <w:rsid w:val="00EC5359"/>
    <w:rsid w:val="00ED139C"/>
    <w:rsid w:val="00ED1EF0"/>
    <w:rsid w:val="00ED501F"/>
    <w:rsid w:val="00ED54E5"/>
    <w:rsid w:val="00ED5FA9"/>
    <w:rsid w:val="00ED6A21"/>
    <w:rsid w:val="00ED7881"/>
    <w:rsid w:val="00ED7963"/>
    <w:rsid w:val="00EE14B9"/>
    <w:rsid w:val="00EE1C95"/>
    <w:rsid w:val="00EE1D04"/>
    <w:rsid w:val="00EE1FCC"/>
    <w:rsid w:val="00EE2431"/>
    <w:rsid w:val="00EE2BB3"/>
    <w:rsid w:val="00EE43E9"/>
    <w:rsid w:val="00EE6D9C"/>
    <w:rsid w:val="00EF0C2B"/>
    <w:rsid w:val="00EF2E7D"/>
    <w:rsid w:val="00EF368F"/>
    <w:rsid w:val="00EF4596"/>
    <w:rsid w:val="00EF6417"/>
    <w:rsid w:val="00F002B8"/>
    <w:rsid w:val="00F0030F"/>
    <w:rsid w:val="00F0081E"/>
    <w:rsid w:val="00F0096F"/>
    <w:rsid w:val="00F010E8"/>
    <w:rsid w:val="00F0114F"/>
    <w:rsid w:val="00F0177F"/>
    <w:rsid w:val="00F02724"/>
    <w:rsid w:val="00F03042"/>
    <w:rsid w:val="00F0368D"/>
    <w:rsid w:val="00F03C93"/>
    <w:rsid w:val="00F03EFC"/>
    <w:rsid w:val="00F04054"/>
    <w:rsid w:val="00F056B9"/>
    <w:rsid w:val="00F059D1"/>
    <w:rsid w:val="00F05ABE"/>
    <w:rsid w:val="00F06151"/>
    <w:rsid w:val="00F06CB8"/>
    <w:rsid w:val="00F0757D"/>
    <w:rsid w:val="00F07857"/>
    <w:rsid w:val="00F1078E"/>
    <w:rsid w:val="00F11CB6"/>
    <w:rsid w:val="00F12700"/>
    <w:rsid w:val="00F153FB"/>
    <w:rsid w:val="00F15407"/>
    <w:rsid w:val="00F15E80"/>
    <w:rsid w:val="00F169D3"/>
    <w:rsid w:val="00F16AC5"/>
    <w:rsid w:val="00F202FF"/>
    <w:rsid w:val="00F20B49"/>
    <w:rsid w:val="00F20CFA"/>
    <w:rsid w:val="00F21545"/>
    <w:rsid w:val="00F219DD"/>
    <w:rsid w:val="00F21B8E"/>
    <w:rsid w:val="00F21C4D"/>
    <w:rsid w:val="00F2390D"/>
    <w:rsid w:val="00F23D1F"/>
    <w:rsid w:val="00F240F8"/>
    <w:rsid w:val="00F24556"/>
    <w:rsid w:val="00F25D0F"/>
    <w:rsid w:val="00F31000"/>
    <w:rsid w:val="00F313CB"/>
    <w:rsid w:val="00F315B4"/>
    <w:rsid w:val="00F31E12"/>
    <w:rsid w:val="00F32BC7"/>
    <w:rsid w:val="00F3319C"/>
    <w:rsid w:val="00F333D3"/>
    <w:rsid w:val="00F33C10"/>
    <w:rsid w:val="00F33FFF"/>
    <w:rsid w:val="00F36159"/>
    <w:rsid w:val="00F36E3D"/>
    <w:rsid w:val="00F4019D"/>
    <w:rsid w:val="00F40713"/>
    <w:rsid w:val="00F41BFD"/>
    <w:rsid w:val="00F424A3"/>
    <w:rsid w:val="00F4302E"/>
    <w:rsid w:val="00F4305D"/>
    <w:rsid w:val="00F43ED4"/>
    <w:rsid w:val="00F4406C"/>
    <w:rsid w:val="00F44490"/>
    <w:rsid w:val="00F45F05"/>
    <w:rsid w:val="00F4670A"/>
    <w:rsid w:val="00F505F3"/>
    <w:rsid w:val="00F51A35"/>
    <w:rsid w:val="00F52A95"/>
    <w:rsid w:val="00F52B2D"/>
    <w:rsid w:val="00F52E10"/>
    <w:rsid w:val="00F53D01"/>
    <w:rsid w:val="00F54959"/>
    <w:rsid w:val="00F5603B"/>
    <w:rsid w:val="00F57AEC"/>
    <w:rsid w:val="00F57D5D"/>
    <w:rsid w:val="00F603D4"/>
    <w:rsid w:val="00F60ECC"/>
    <w:rsid w:val="00F6166F"/>
    <w:rsid w:val="00F61830"/>
    <w:rsid w:val="00F61923"/>
    <w:rsid w:val="00F61BAB"/>
    <w:rsid w:val="00F62952"/>
    <w:rsid w:val="00F63467"/>
    <w:rsid w:val="00F63DEB"/>
    <w:rsid w:val="00F6451F"/>
    <w:rsid w:val="00F64A6C"/>
    <w:rsid w:val="00F65391"/>
    <w:rsid w:val="00F65C11"/>
    <w:rsid w:val="00F65C93"/>
    <w:rsid w:val="00F67E88"/>
    <w:rsid w:val="00F70D4D"/>
    <w:rsid w:val="00F70F95"/>
    <w:rsid w:val="00F71458"/>
    <w:rsid w:val="00F7209D"/>
    <w:rsid w:val="00F727C6"/>
    <w:rsid w:val="00F72D13"/>
    <w:rsid w:val="00F73B86"/>
    <w:rsid w:val="00F73E45"/>
    <w:rsid w:val="00F74267"/>
    <w:rsid w:val="00F74687"/>
    <w:rsid w:val="00F7534D"/>
    <w:rsid w:val="00F75B8E"/>
    <w:rsid w:val="00F766AA"/>
    <w:rsid w:val="00F76AE3"/>
    <w:rsid w:val="00F82E9C"/>
    <w:rsid w:val="00F8301C"/>
    <w:rsid w:val="00F85739"/>
    <w:rsid w:val="00F85846"/>
    <w:rsid w:val="00F85D12"/>
    <w:rsid w:val="00F867C4"/>
    <w:rsid w:val="00F86CD1"/>
    <w:rsid w:val="00F912E1"/>
    <w:rsid w:val="00F93AEF"/>
    <w:rsid w:val="00F93D6F"/>
    <w:rsid w:val="00F94A05"/>
    <w:rsid w:val="00F94DAB"/>
    <w:rsid w:val="00F953A1"/>
    <w:rsid w:val="00F9548E"/>
    <w:rsid w:val="00F95E19"/>
    <w:rsid w:val="00F95F37"/>
    <w:rsid w:val="00F96EAA"/>
    <w:rsid w:val="00F9776F"/>
    <w:rsid w:val="00F97896"/>
    <w:rsid w:val="00F97CF5"/>
    <w:rsid w:val="00FA03BD"/>
    <w:rsid w:val="00FA1AD3"/>
    <w:rsid w:val="00FA24A3"/>
    <w:rsid w:val="00FA27BB"/>
    <w:rsid w:val="00FA2C4E"/>
    <w:rsid w:val="00FA41D4"/>
    <w:rsid w:val="00FA4E3F"/>
    <w:rsid w:val="00FA6506"/>
    <w:rsid w:val="00FA674F"/>
    <w:rsid w:val="00FA7DB5"/>
    <w:rsid w:val="00FB0EE4"/>
    <w:rsid w:val="00FB1033"/>
    <w:rsid w:val="00FB1F1B"/>
    <w:rsid w:val="00FB212C"/>
    <w:rsid w:val="00FB5883"/>
    <w:rsid w:val="00FB5923"/>
    <w:rsid w:val="00FB6678"/>
    <w:rsid w:val="00FB6700"/>
    <w:rsid w:val="00FB79B1"/>
    <w:rsid w:val="00FC238E"/>
    <w:rsid w:val="00FC246D"/>
    <w:rsid w:val="00FC2EB2"/>
    <w:rsid w:val="00FC36E8"/>
    <w:rsid w:val="00FC3724"/>
    <w:rsid w:val="00FC39A8"/>
    <w:rsid w:val="00FC3B3B"/>
    <w:rsid w:val="00FC5F45"/>
    <w:rsid w:val="00FC6D07"/>
    <w:rsid w:val="00FC79A0"/>
    <w:rsid w:val="00FC79B3"/>
    <w:rsid w:val="00FC7C07"/>
    <w:rsid w:val="00FC7CF9"/>
    <w:rsid w:val="00FD0512"/>
    <w:rsid w:val="00FD0C70"/>
    <w:rsid w:val="00FD2FE5"/>
    <w:rsid w:val="00FD4A58"/>
    <w:rsid w:val="00FD7805"/>
    <w:rsid w:val="00FD7E9E"/>
    <w:rsid w:val="00FE0260"/>
    <w:rsid w:val="00FE052C"/>
    <w:rsid w:val="00FE0A10"/>
    <w:rsid w:val="00FE1861"/>
    <w:rsid w:val="00FE21E8"/>
    <w:rsid w:val="00FE28D2"/>
    <w:rsid w:val="00FE3B2E"/>
    <w:rsid w:val="00FE5073"/>
    <w:rsid w:val="00FE72B9"/>
    <w:rsid w:val="00FF06D5"/>
    <w:rsid w:val="00FF1508"/>
    <w:rsid w:val="00FF1846"/>
    <w:rsid w:val="00FF1B3C"/>
    <w:rsid w:val="00FF1BD3"/>
    <w:rsid w:val="00FF32BD"/>
    <w:rsid w:val="00FF3CD5"/>
    <w:rsid w:val="00FF52CA"/>
    <w:rsid w:val="00FF613B"/>
    <w:rsid w:val="00FF68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3538</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José Marí Olano</cp:lastModifiedBy>
  <cp:revision>70</cp:revision>
  <dcterms:created xsi:type="dcterms:W3CDTF">2021-10-01T07:36:00Z</dcterms:created>
  <dcterms:modified xsi:type="dcterms:W3CDTF">2024-11-14T19:02:00Z</dcterms:modified>
</cp:coreProperties>
</file>