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AFA5BD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5C6F90">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FC8E252" w:rsidR="003A564C" w:rsidRPr="005164AA" w:rsidRDefault="005C6F90" w:rsidP="00657908">
      <w:pPr>
        <w:spacing w:before="120" w:after="120" w:line="360" w:lineRule="auto"/>
        <w:jc w:val="both"/>
        <w:rPr>
          <w:rFonts w:eastAsiaTheme="minorHAnsi"/>
          <w:b/>
          <w:bCs/>
          <w:color w:val="000000"/>
          <w:sz w:val="28"/>
          <w:szCs w:val="28"/>
          <w:lang w:eastAsia="en-US"/>
        </w:rPr>
      </w:pPr>
      <w:bookmarkStart w:id="0" w:name="_Hlk100267926"/>
      <w:bookmarkStart w:id="1" w:name="_Hlk84916464"/>
      <w:bookmarkStart w:id="2" w:name="_Hlk84923253"/>
      <w:bookmarkStart w:id="3" w:name="_Hlk84963236"/>
      <w:bookmarkStart w:id="4" w:name="_Hlk92613764"/>
      <w:bookmarkStart w:id="5" w:name="_Hlk93254775"/>
      <w:bookmarkStart w:id="6" w:name="_Hlk94468036"/>
      <w:bookmarkStart w:id="7" w:name="_Hlk95237307"/>
      <w:r w:rsidRPr="005C6F90">
        <w:rPr>
          <w:b/>
          <w:bCs/>
          <w:color w:val="000000"/>
          <w:sz w:val="28"/>
          <w:szCs w:val="28"/>
        </w:rPr>
        <w:t>EL PROCEDIMIENTO ABREVIADO (II): ESPECIALIDADES DEL JUICIO ORAL</w:t>
      </w:r>
      <w:bookmarkEnd w:id="0"/>
      <w:r w:rsidRPr="005C6F90">
        <w:rPr>
          <w:b/>
          <w:bCs/>
          <w:color w:val="000000"/>
          <w:sz w:val="28"/>
          <w:szCs w:val="28"/>
        </w:rPr>
        <w:t>. SENTENCIA Y APELACIÓN. PROCEDIMIENTO PARA EL ENJUICIAMIENTO RÁPIDO DE DETERMINADOS DELITOS. PROCESO POR ACEPTACIÓN DE DECRETO. PROCEDIMIENTO PARA EL JUICIO DE DELITOS LEVES</w:t>
      </w:r>
      <w:r w:rsidRPr="00A74A3F">
        <w:rPr>
          <w:b/>
          <w:bCs/>
          <w:color w:val="000000"/>
          <w:sz w:val="28"/>
          <w:szCs w:val="28"/>
        </w:rPr>
        <w:t>.</w:t>
      </w:r>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D4615DC" w:rsidR="00C35A6D" w:rsidRPr="002A72E3" w:rsidRDefault="005C6F90" w:rsidP="00AB080F">
      <w:pPr>
        <w:spacing w:before="120" w:after="120" w:line="360" w:lineRule="auto"/>
        <w:jc w:val="both"/>
        <w:rPr>
          <w:spacing w:val="-3"/>
        </w:rPr>
      </w:pPr>
      <w:r w:rsidRPr="005C6F90">
        <w:rPr>
          <w:b/>
          <w:bCs/>
          <w:color w:val="000000"/>
        </w:rPr>
        <w:t>EL PROCEDIMIENTO ABREVIADO (II): ESPECIALIDADES DEL JUICIO ORAL</w:t>
      </w:r>
      <w:r w:rsidR="00AF157E" w:rsidRPr="00AF157E">
        <w:rPr>
          <w:b/>
          <w:bCs/>
          <w:color w:val="000000"/>
        </w:rPr>
        <w:t>.</w:t>
      </w:r>
    </w:p>
    <w:p w14:paraId="344D9218" w14:textId="023167A9" w:rsidR="00771519" w:rsidRPr="00771519" w:rsidRDefault="00386A77" w:rsidP="00577C8E">
      <w:pPr>
        <w:spacing w:before="120" w:after="120" w:line="360" w:lineRule="auto"/>
        <w:ind w:firstLine="708"/>
        <w:jc w:val="both"/>
        <w:rPr>
          <w:spacing w:val="-3"/>
        </w:rPr>
      </w:pPr>
      <w:r w:rsidRPr="006A0935">
        <w:rPr>
          <w:spacing w:val="-3"/>
        </w:rPr>
        <w:t>El</w:t>
      </w:r>
      <w:r w:rsidR="00042125">
        <w:rPr>
          <w:spacing w:val="-3"/>
        </w:rPr>
        <w:t xml:space="preserve"> juicio oral </w:t>
      </w:r>
      <w:r w:rsidR="00B33A4F">
        <w:rPr>
          <w:spacing w:val="-3"/>
        </w:rPr>
        <w:t xml:space="preserve">en el procedimiento abreviado está regulado </w:t>
      </w:r>
      <w:r w:rsidR="00042125">
        <w:rPr>
          <w:spacing w:val="-3"/>
        </w:rPr>
        <w:t xml:space="preserve">por </w:t>
      </w:r>
      <w:r w:rsidR="00577F3A">
        <w:rPr>
          <w:spacing w:val="-3"/>
        </w:rPr>
        <w:t>los artículos 7</w:t>
      </w:r>
      <w:r w:rsidR="00577C8E">
        <w:rPr>
          <w:spacing w:val="-3"/>
        </w:rPr>
        <w:t>85</w:t>
      </w:r>
      <w:r w:rsidR="00577F3A">
        <w:rPr>
          <w:spacing w:val="-3"/>
        </w:rPr>
        <w:t xml:space="preserve"> a 7</w:t>
      </w:r>
      <w:r w:rsidR="00577C8E">
        <w:rPr>
          <w:spacing w:val="-3"/>
        </w:rPr>
        <w:t>88</w:t>
      </w:r>
      <w:r w:rsidR="00577F3A">
        <w:rPr>
          <w:spacing w:val="-3"/>
        </w:rPr>
        <w:t xml:space="preserve"> de la </w:t>
      </w:r>
      <w:r w:rsidR="00577C8E">
        <w:rPr>
          <w:spacing w:val="-3"/>
        </w:rPr>
        <w:t xml:space="preserve">Ley de Enjuiciamiento Criminal, </w:t>
      </w:r>
      <w:r w:rsidR="00B33A4F">
        <w:rPr>
          <w:spacing w:val="-3"/>
        </w:rPr>
        <w:t>aplicándose supletoriamente las reglas del proceso ordinario, pudiendo</w:t>
      </w:r>
      <w:r w:rsidR="00771519" w:rsidRPr="00771519">
        <w:rPr>
          <w:spacing w:val="-3"/>
        </w:rPr>
        <w:t xml:space="preserve"> destacar</w:t>
      </w:r>
      <w:r w:rsidR="00B33A4F">
        <w:rPr>
          <w:spacing w:val="-3"/>
        </w:rPr>
        <w:t>se</w:t>
      </w:r>
      <w:r w:rsidR="00771519" w:rsidRPr="00771519">
        <w:rPr>
          <w:spacing w:val="-3"/>
        </w:rPr>
        <w:t xml:space="preserve"> los siguientes aspectos</w:t>
      </w:r>
      <w:r w:rsidR="00B33A4F">
        <w:rPr>
          <w:spacing w:val="-3"/>
        </w:rPr>
        <w:t xml:space="preserve"> de su regulación</w:t>
      </w:r>
      <w:r w:rsidR="00771519" w:rsidRPr="00771519">
        <w:rPr>
          <w:spacing w:val="-3"/>
        </w:rPr>
        <w:t>:</w:t>
      </w:r>
    </w:p>
    <w:p w14:paraId="670B400C" w14:textId="77777777" w:rsidR="00FA2DDF" w:rsidRPr="00BC5174" w:rsidRDefault="00350F43" w:rsidP="00BC5174">
      <w:pPr>
        <w:pStyle w:val="Prrafodelista"/>
        <w:numPr>
          <w:ilvl w:val="0"/>
          <w:numId w:val="10"/>
        </w:numPr>
        <w:spacing w:before="120" w:after="120" w:line="360" w:lineRule="auto"/>
        <w:ind w:left="993" w:hanging="284"/>
        <w:jc w:val="both"/>
        <w:rPr>
          <w:spacing w:val="-3"/>
        </w:rPr>
      </w:pPr>
      <w:r w:rsidRPr="00BC5174">
        <w:rPr>
          <w:spacing w:val="-3"/>
        </w:rPr>
        <w:t xml:space="preserve">Una vez </w:t>
      </w:r>
      <w:r w:rsidR="00BF48E1" w:rsidRPr="00BC5174">
        <w:rPr>
          <w:spacing w:val="-3"/>
        </w:rPr>
        <w:t>dictado el auto de apertura de juicio oral y presentado el escrito de defensa por el acusado, la competencia pasa al órgano de enjuiciamiento</w:t>
      </w:r>
      <w:r w:rsidR="00CC3987" w:rsidRPr="00BC5174">
        <w:rPr>
          <w:spacing w:val="-3"/>
        </w:rPr>
        <w:t xml:space="preserve">, que es, según los casos, el Juzgado o Juzgado Central de lo Penal, la Audiencia Provincial, la Sala de lo penal de la Audiencia Nacional o, en el caso de aforados, </w:t>
      </w:r>
      <w:r w:rsidR="00D71DD3" w:rsidRPr="00BC5174">
        <w:rPr>
          <w:spacing w:val="-3"/>
        </w:rPr>
        <w:t xml:space="preserve">la Sala de lo Civil y Penal de los Tribunales </w:t>
      </w:r>
      <w:r w:rsidR="00FA2DDF" w:rsidRPr="00BC5174">
        <w:rPr>
          <w:spacing w:val="-3"/>
        </w:rPr>
        <w:t>Superiores de Justicia o la Sala de lo Penal del Tribunal Supremo.</w:t>
      </w:r>
    </w:p>
    <w:p w14:paraId="20893A84" w14:textId="0C1A81B9" w:rsidR="00363885" w:rsidRPr="00BC5174" w:rsidRDefault="00FA2DDF" w:rsidP="00BC5174">
      <w:pPr>
        <w:pStyle w:val="Prrafodelista"/>
        <w:numPr>
          <w:ilvl w:val="0"/>
          <w:numId w:val="10"/>
        </w:numPr>
        <w:spacing w:before="120" w:after="120" w:line="360" w:lineRule="auto"/>
        <w:ind w:left="993" w:hanging="284"/>
        <w:jc w:val="both"/>
        <w:rPr>
          <w:spacing w:val="-3"/>
        </w:rPr>
      </w:pPr>
      <w:r w:rsidRPr="00BC5174">
        <w:rPr>
          <w:spacing w:val="-3"/>
        </w:rPr>
        <w:t>R</w:t>
      </w:r>
      <w:r w:rsidR="00350F43" w:rsidRPr="00BC5174">
        <w:rPr>
          <w:spacing w:val="-3"/>
        </w:rPr>
        <w:t>ecibidas las actuaciones del instructor</w:t>
      </w:r>
      <w:r w:rsidRPr="00BC5174">
        <w:rPr>
          <w:spacing w:val="-3"/>
        </w:rPr>
        <w:t xml:space="preserve">, el </w:t>
      </w:r>
      <w:r w:rsidR="00771519" w:rsidRPr="00BC5174">
        <w:rPr>
          <w:spacing w:val="-3"/>
        </w:rPr>
        <w:t xml:space="preserve">órgano de enjuiciamiento </w:t>
      </w:r>
      <w:r w:rsidR="00363885" w:rsidRPr="00BC5174">
        <w:rPr>
          <w:spacing w:val="-3"/>
        </w:rPr>
        <w:t>examinará las pruebas propuestas en los escritos de acusación y defensa y dictará auto admitiendo las que considere pertinentes y rechazando las demás.</w:t>
      </w:r>
    </w:p>
    <w:p w14:paraId="20A01AD4" w14:textId="4A634AD0" w:rsidR="00771519" w:rsidRPr="00BC5174" w:rsidRDefault="00363885" w:rsidP="006C71AC">
      <w:pPr>
        <w:pStyle w:val="Prrafodelista"/>
        <w:spacing w:before="120" w:after="120" w:line="360" w:lineRule="auto"/>
        <w:ind w:left="993" w:firstLine="283"/>
        <w:jc w:val="both"/>
        <w:rPr>
          <w:spacing w:val="-3"/>
        </w:rPr>
      </w:pPr>
      <w:r w:rsidRPr="00BC5174">
        <w:rPr>
          <w:spacing w:val="-3"/>
        </w:rPr>
        <w:t xml:space="preserve">Contra </w:t>
      </w:r>
      <w:r w:rsidR="00B675DC" w:rsidRPr="00BC5174">
        <w:rPr>
          <w:spacing w:val="-3"/>
        </w:rPr>
        <w:t xml:space="preserve">tal </w:t>
      </w:r>
      <w:r w:rsidRPr="00BC5174">
        <w:rPr>
          <w:spacing w:val="-3"/>
        </w:rPr>
        <w:t>auto no cab</w:t>
      </w:r>
      <w:r w:rsidR="00B675DC" w:rsidRPr="00BC5174">
        <w:rPr>
          <w:spacing w:val="-3"/>
        </w:rPr>
        <w:t>e</w:t>
      </w:r>
      <w:r w:rsidRPr="00BC5174">
        <w:rPr>
          <w:spacing w:val="-3"/>
        </w:rPr>
        <w:t xml:space="preserve"> recurso, </w:t>
      </w:r>
      <w:r w:rsidR="00B675DC" w:rsidRPr="00BC5174">
        <w:rPr>
          <w:spacing w:val="-3"/>
        </w:rPr>
        <w:t xml:space="preserve">pero </w:t>
      </w:r>
      <w:r w:rsidRPr="00BC5174">
        <w:rPr>
          <w:spacing w:val="-3"/>
        </w:rPr>
        <w:t>la parte a la que fue denegada pued</w:t>
      </w:r>
      <w:r w:rsidR="00B675DC" w:rsidRPr="00BC5174">
        <w:rPr>
          <w:spacing w:val="-3"/>
        </w:rPr>
        <w:t>e</w:t>
      </w:r>
      <w:r w:rsidRPr="00BC5174">
        <w:rPr>
          <w:spacing w:val="-3"/>
        </w:rPr>
        <w:t xml:space="preserve"> reproducir su petición al inicio de las sesiones del juicio oral, momento hasta el cual podrán incorporarse a la causa los informes y documentos que el Ministerio Fiscal y las partes estimen oportuno y el </w:t>
      </w:r>
      <w:r w:rsidR="00B82346" w:rsidRPr="00BC5174">
        <w:rPr>
          <w:spacing w:val="-3"/>
        </w:rPr>
        <w:t>j</w:t>
      </w:r>
      <w:r w:rsidRPr="00BC5174">
        <w:rPr>
          <w:spacing w:val="-3"/>
        </w:rPr>
        <w:t xml:space="preserve">uez o </w:t>
      </w:r>
      <w:r w:rsidR="00B82346" w:rsidRPr="00BC5174">
        <w:rPr>
          <w:spacing w:val="-3"/>
        </w:rPr>
        <w:t>t</w:t>
      </w:r>
      <w:r w:rsidRPr="00BC5174">
        <w:rPr>
          <w:spacing w:val="-3"/>
        </w:rPr>
        <w:t>ribunal admita</w:t>
      </w:r>
      <w:r w:rsidR="00B675DC" w:rsidRPr="00BC5174">
        <w:rPr>
          <w:spacing w:val="-3"/>
        </w:rPr>
        <w:t>.</w:t>
      </w:r>
    </w:p>
    <w:p w14:paraId="23B4868A" w14:textId="4A9F3C0C" w:rsidR="00EE73BA" w:rsidRPr="00D928AE" w:rsidRDefault="00D205CB" w:rsidP="000F68C5">
      <w:pPr>
        <w:pStyle w:val="Prrafodelista"/>
        <w:numPr>
          <w:ilvl w:val="0"/>
          <w:numId w:val="10"/>
        </w:numPr>
        <w:spacing w:before="120" w:after="120" w:line="360" w:lineRule="auto"/>
        <w:ind w:left="993" w:hanging="284"/>
        <w:jc w:val="both"/>
        <w:rPr>
          <w:spacing w:val="-3"/>
        </w:rPr>
      </w:pPr>
      <w:r w:rsidRPr="00D928AE">
        <w:rPr>
          <w:spacing w:val="-3"/>
        </w:rPr>
        <w:t>A continuación</w:t>
      </w:r>
      <w:r w:rsidR="00D928AE" w:rsidRPr="00D928AE">
        <w:rPr>
          <w:spacing w:val="-3"/>
        </w:rPr>
        <w:t>,</w:t>
      </w:r>
      <w:r w:rsidRPr="00D928AE">
        <w:rPr>
          <w:spacing w:val="-3"/>
        </w:rPr>
        <w:t xml:space="preserve"> se señalará </w:t>
      </w:r>
      <w:r w:rsidR="00836405" w:rsidRPr="00D928AE">
        <w:rPr>
          <w:spacing w:val="-3"/>
        </w:rPr>
        <w:t>día y hora en que deban comenzar las sesiones del juicio oral</w:t>
      </w:r>
      <w:r w:rsidR="00771519" w:rsidRPr="00D928AE">
        <w:rPr>
          <w:spacing w:val="-3"/>
        </w:rPr>
        <w:t xml:space="preserve">, </w:t>
      </w:r>
      <w:r w:rsidR="00D928AE" w:rsidRPr="00D928AE">
        <w:rPr>
          <w:spacing w:val="-3"/>
        </w:rPr>
        <w:t xml:space="preserve">que </w:t>
      </w:r>
      <w:r w:rsidR="00B34423" w:rsidRPr="00D928AE">
        <w:rPr>
          <w:spacing w:val="-3"/>
        </w:rPr>
        <w:t>requiere preceptivamente la asistencia del acusado</w:t>
      </w:r>
      <w:r w:rsidR="00EE73BA" w:rsidRPr="00D928AE">
        <w:rPr>
          <w:spacing w:val="-3"/>
        </w:rPr>
        <w:t>, si bien:</w:t>
      </w:r>
    </w:p>
    <w:p w14:paraId="1FA301B1" w14:textId="0BBFC455" w:rsidR="00B34423" w:rsidRPr="00BC5174" w:rsidRDefault="00EE73BA" w:rsidP="006C71AC">
      <w:pPr>
        <w:pStyle w:val="Prrafodelista"/>
        <w:numPr>
          <w:ilvl w:val="0"/>
          <w:numId w:val="11"/>
        </w:numPr>
        <w:spacing w:before="120" w:after="120" w:line="360" w:lineRule="auto"/>
        <w:ind w:left="1276" w:hanging="283"/>
        <w:jc w:val="both"/>
        <w:rPr>
          <w:spacing w:val="-3"/>
        </w:rPr>
      </w:pPr>
      <w:r w:rsidRPr="00BC5174">
        <w:rPr>
          <w:spacing w:val="-3"/>
        </w:rPr>
        <w:lastRenderedPageBreak/>
        <w:t>S</w:t>
      </w:r>
      <w:r w:rsidR="00B34423" w:rsidRPr="00BC5174">
        <w:rPr>
          <w:spacing w:val="-3"/>
        </w:rPr>
        <w:t xml:space="preserve">i hubiere varios acusados y alguno de ellos deja de comparecer sin motivo legítimo, el </w:t>
      </w:r>
      <w:r w:rsidRPr="00BC5174">
        <w:rPr>
          <w:spacing w:val="-3"/>
        </w:rPr>
        <w:t>j</w:t>
      </w:r>
      <w:r w:rsidR="00B34423" w:rsidRPr="00BC5174">
        <w:rPr>
          <w:spacing w:val="-3"/>
        </w:rPr>
        <w:t xml:space="preserve">uez o </w:t>
      </w:r>
      <w:r w:rsidRPr="00BC5174">
        <w:rPr>
          <w:spacing w:val="-3"/>
        </w:rPr>
        <w:t>t</w:t>
      </w:r>
      <w:r w:rsidR="00B34423" w:rsidRPr="00BC5174">
        <w:rPr>
          <w:spacing w:val="-3"/>
        </w:rPr>
        <w:t xml:space="preserve">ribunal </w:t>
      </w:r>
      <w:r w:rsidRPr="00BC5174">
        <w:rPr>
          <w:spacing w:val="-3"/>
        </w:rPr>
        <w:t xml:space="preserve">podrá acordar </w:t>
      </w:r>
      <w:r w:rsidR="00B34423" w:rsidRPr="00BC5174">
        <w:rPr>
          <w:spacing w:val="-3"/>
        </w:rPr>
        <w:t>la continuación del juicio para los restantes.</w:t>
      </w:r>
    </w:p>
    <w:p w14:paraId="74667CF7" w14:textId="134E589C" w:rsidR="00B34423" w:rsidRPr="00BC5174" w:rsidRDefault="00B34423" w:rsidP="006C71AC">
      <w:pPr>
        <w:pStyle w:val="Prrafodelista"/>
        <w:numPr>
          <w:ilvl w:val="0"/>
          <w:numId w:val="11"/>
        </w:numPr>
        <w:spacing w:before="120" w:after="120" w:line="360" w:lineRule="auto"/>
        <w:ind w:left="1276" w:hanging="283"/>
        <w:jc w:val="both"/>
        <w:rPr>
          <w:spacing w:val="-3"/>
        </w:rPr>
      </w:pPr>
      <w:r w:rsidRPr="00BC5174">
        <w:rPr>
          <w:spacing w:val="-3"/>
        </w:rPr>
        <w:t xml:space="preserve">La ausencia injustificada del acusado citado </w:t>
      </w:r>
      <w:r w:rsidR="00EE73BA" w:rsidRPr="00BC5174">
        <w:rPr>
          <w:spacing w:val="-3"/>
        </w:rPr>
        <w:t xml:space="preserve">en </w:t>
      </w:r>
      <w:r w:rsidR="00BC5174" w:rsidRPr="00BC5174">
        <w:rPr>
          <w:spacing w:val="-3"/>
        </w:rPr>
        <w:t xml:space="preserve">debida </w:t>
      </w:r>
      <w:r w:rsidR="00EE73BA" w:rsidRPr="00BC5174">
        <w:rPr>
          <w:spacing w:val="-3"/>
        </w:rPr>
        <w:t>forma</w:t>
      </w:r>
      <w:r w:rsidRPr="00BC5174">
        <w:rPr>
          <w:spacing w:val="-3"/>
        </w:rPr>
        <w:t xml:space="preserve"> no será causa de suspensión del juicio oral si el </w:t>
      </w:r>
      <w:r w:rsidR="00A947D2" w:rsidRPr="00BC5174">
        <w:rPr>
          <w:spacing w:val="-3"/>
        </w:rPr>
        <w:t>j</w:t>
      </w:r>
      <w:r w:rsidRPr="00BC5174">
        <w:rPr>
          <w:spacing w:val="-3"/>
        </w:rPr>
        <w:t xml:space="preserve">uez o </w:t>
      </w:r>
      <w:r w:rsidR="00A947D2" w:rsidRPr="00BC5174">
        <w:rPr>
          <w:spacing w:val="-3"/>
        </w:rPr>
        <w:t>t</w:t>
      </w:r>
      <w:r w:rsidRPr="00BC5174">
        <w:rPr>
          <w:spacing w:val="-3"/>
        </w:rPr>
        <w:t>ribunal</w:t>
      </w:r>
      <w:r w:rsidR="00ED0AEB">
        <w:rPr>
          <w:spacing w:val="-3"/>
        </w:rPr>
        <w:t>, a solicitud de parte acusadora o del Fiscal,</w:t>
      </w:r>
      <w:r w:rsidRPr="00BC5174">
        <w:rPr>
          <w:spacing w:val="-3"/>
        </w:rPr>
        <w:t xml:space="preserve"> estima que existen elementos suficientes para el enjuiciamiento, </w:t>
      </w:r>
      <w:r w:rsidR="00D928AE">
        <w:rPr>
          <w:spacing w:val="-3"/>
        </w:rPr>
        <w:t>siempre que</w:t>
      </w:r>
      <w:r w:rsidRPr="00BC5174">
        <w:rPr>
          <w:spacing w:val="-3"/>
        </w:rPr>
        <w:t xml:space="preserve"> la pena solicitada no exceda de dos años de privación de libertad o de seis años</w:t>
      </w:r>
      <w:r w:rsidR="00481FDA" w:rsidRPr="00BC5174">
        <w:rPr>
          <w:spacing w:val="-3"/>
        </w:rPr>
        <w:t xml:space="preserve"> si fuera de distinta naturaleza</w:t>
      </w:r>
      <w:r w:rsidRPr="00BC5174">
        <w:rPr>
          <w:spacing w:val="-3"/>
        </w:rPr>
        <w:t>.</w:t>
      </w:r>
    </w:p>
    <w:p w14:paraId="45ACD543" w14:textId="249DEAA8" w:rsidR="00BC5174" w:rsidRPr="00BC5174" w:rsidRDefault="00BC5174" w:rsidP="006C71AC">
      <w:pPr>
        <w:pStyle w:val="Prrafodelista"/>
        <w:numPr>
          <w:ilvl w:val="0"/>
          <w:numId w:val="11"/>
        </w:numPr>
        <w:spacing w:before="120" w:after="120" w:line="360" w:lineRule="auto"/>
        <w:ind w:left="1276" w:hanging="283"/>
        <w:jc w:val="both"/>
        <w:rPr>
          <w:spacing w:val="-3"/>
        </w:rPr>
      </w:pPr>
      <w:r w:rsidRPr="00BC5174">
        <w:rPr>
          <w:spacing w:val="-3"/>
        </w:rPr>
        <w:t>La ausencia injustificada del tercero responsable civil citado en debida forma no es causa de suspensión del juicio.</w:t>
      </w:r>
    </w:p>
    <w:p w14:paraId="49D0DFF6" w14:textId="77777777" w:rsidR="002E287D" w:rsidRDefault="00771519" w:rsidP="002E287D">
      <w:pPr>
        <w:pStyle w:val="Prrafodelista"/>
        <w:numPr>
          <w:ilvl w:val="0"/>
          <w:numId w:val="10"/>
        </w:numPr>
        <w:spacing w:before="120" w:after="120" w:line="360" w:lineRule="auto"/>
        <w:ind w:left="993" w:hanging="284"/>
        <w:jc w:val="both"/>
        <w:rPr>
          <w:spacing w:val="-3"/>
        </w:rPr>
      </w:pPr>
      <w:r w:rsidRPr="00771519">
        <w:rPr>
          <w:spacing w:val="-3"/>
        </w:rPr>
        <w:t>El juicio comienza con la lectura de los escritos de acusación</w:t>
      </w:r>
      <w:r w:rsidR="003F420C">
        <w:rPr>
          <w:spacing w:val="-3"/>
        </w:rPr>
        <w:t xml:space="preserve"> y defensa</w:t>
      </w:r>
      <w:r w:rsidRPr="00771519">
        <w:rPr>
          <w:spacing w:val="-3"/>
        </w:rPr>
        <w:t>.</w:t>
      </w:r>
    </w:p>
    <w:p w14:paraId="68BE373F" w14:textId="0DFB5238" w:rsidR="00771519" w:rsidRPr="00771519" w:rsidRDefault="00771519" w:rsidP="002E287D">
      <w:pPr>
        <w:pStyle w:val="Prrafodelista"/>
        <w:numPr>
          <w:ilvl w:val="0"/>
          <w:numId w:val="10"/>
        </w:numPr>
        <w:spacing w:before="120" w:after="120" w:line="360" w:lineRule="auto"/>
        <w:ind w:left="993" w:hanging="284"/>
        <w:jc w:val="both"/>
        <w:rPr>
          <w:spacing w:val="-3"/>
        </w:rPr>
      </w:pPr>
      <w:r w:rsidRPr="00771519">
        <w:rPr>
          <w:spacing w:val="-3"/>
        </w:rPr>
        <w:t xml:space="preserve">Seguidamente se abre un turno para que las partes puedan plantear cuestiones </w:t>
      </w:r>
      <w:r w:rsidR="004B0E6B">
        <w:rPr>
          <w:spacing w:val="-3"/>
        </w:rPr>
        <w:t xml:space="preserve">previas </w:t>
      </w:r>
      <w:r w:rsidRPr="00771519">
        <w:rPr>
          <w:spacing w:val="-3"/>
        </w:rPr>
        <w:t>de distinta naturaleza</w:t>
      </w:r>
      <w:r w:rsidR="00A211B6">
        <w:rPr>
          <w:spacing w:val="-3"/>
        </w:rPr>
        <w:t>, como</w:t>
      </w:r>
      <w:r w:rsidRPr="00771519">
        <w:rPr>
          <w:spacing w:val="-3"/>
        </w:rPr>
        <w:t xml:space="preserve"> </w:t>
      </w:r>
      <w:r w:rsidR="002A43E5">
        <w:rPr>
          <w:spacing w:val="-3"/>
        </w:rPr>
        <w:t xml:space="preserve">competencia, </w:t>
      </w:r>
      <w:r w:rsidRPr="00771519">
        <w:rPr>
          <w:spacing w:val="-3"/>
        </w:rPr>
        <w:t>artículos de previo pronunciamiento</w:t>
      </w:r>
      <w:r w:rsidR="002A43E5">
        <w:rPr>
          <w:spacing w:val="-3"/>
        </w:rPr>
        <w:t xml:space="preserve"> o</w:t>
      </w:r>
      <w:r w:rsidRPr="00771519">
        <w:rPr>
          <w:spacing w:val="-3"/>
        </w:rPr>
        <w:t xml:space="preserve"> </w:t>
      </w:r>
      <w:r w:rsidR="002A43E5">
        <w:rPr>
          <w:spacing w:val="-3"/>
        </w:rPr>
        <w:t xml:space="preserve">vulneración de derechos fundamentales, las cuales serán resueltas por el </w:t>
      </w:r>
      <w:r w:rsidR="001E4DB0">
        <w:rPr>
          <w:spacing w:val="-3"/>
        </w:rPr>
        <w:t>j</w:t>
      </w:r>
      <w:r w:rsidRPr="00771519">
        <w:rPr>
          <w:spacing w:val="-3"/>
        </w:rPr>
        <w:t xml:space="preserve">uez </w:t>
      </w:r>
      <w:r w:rsidR="001E4DB0">
        <w:rPr>
          <w:spacing w:val="-3"/>
        </w:rPr>
        <w:t xml:space="preserve">o tribunal en el </w:t>
      </w:r>
      <w:r w:rsidRPr="00771519">
        <w:rPr>
          <w:spacing w:val="-3"/>
        </w:rPr>
        <w:t xml:space="preserve">acto y </w:t>
      </w:r>
      <w:r w:rsidR="001E4DB0">
        <w:rPr>
          <w:spacing w:val="-3"/>
        </w:rPr>
        <w:t xml:space="preserve">de forma irrecurrible, </w:t>
      </w:r>
      <w:r w:rsidRPr="00771519">
        <w:rPr>
          <w:spacing w:val="-3"/>
        </w:rPr>
        <w:t xml:space="preserve">sin perjuicio de la protesta </w:t>
      </w:r>
      <w:r w:rsidR="002E287D">
        <w:rPr>
          <w:spacing w:val="-3"/>
        </w:rPr>
        <w:t>y reproducción en el recurso</w:t>
      </w:r>
      <w:r w:rsidRPr="00771519">
        <w:rPr>
          <w:spacing w:val="-3"/>
        </w:rPr>
        <w:t xml:space="preserve"> </w:t>
      </w:r>
      <w:r w:rsidR="002E287D">
        <w:rPr>
          <w:spacing w:val="-3"/>
        </w:rPr>
        <w:t xml:space="preserve">contra </w:t>
      </w:r>
      <w:r w:rsidRPr="00771519">
        <w:rPr>
          <w:spacing w:val="-3"/>
        </w:rPr>
        <w:t>la sentencia.</w:t>
      </w:r>
    </w:p>
    <w:p w14:paraId="3E71E87C" w14:textId="4AADA2AB" w:rsidR="00CC530E" w:rsidRDefault="00CC530E" w:rsidP="00CC530E">
      <w:pPr>
        <w:pStyle w:val="Prrafodelista"/>
        <w:numPr>
          <w:ilvl w:val="0"/>
          <w:numId w:val="10"/>
        </w:numPr>
        <w:spacing w:before="120" w:after="120" w:line="360" w:lineRule="auto"/>
        <w:ind w:left="993" w:hanging="284"/>
        <w:jc w:val="both"/>
        <w:rPr>
          <w:spacing w:val="-3"/>
        </w:rPr>
      </w:pPr>
      <w:r w:rsidRPr="00CC530E">
        <w:rPr>
          <w:spacing w:val="-3"/>
        </w:rPr>
        <w:t xml:space="preserve">Antes de iniciarse la práctica de la prueba, la defensa podrá pedir al </w:t>
      </w:r>
      <w:r w:rsidR="00A371A3">
        <w:rPr>
          <w:spacing w:val="-3"/>
        </w:rPr>
        <w:t>j</w:t>
      </w:r>
      <w:r w:rsidRPr="00CC530E">
        <w:rPr>
          <w:spacing w:val="-3"/>
        </w:rPr>
        <w:t xml:space="preserve">uez o </w:t>
      </w:r>
      <w:r w:rsidR="00A371A3">
        <w:rPr>
          <w:spacing w:val="-3"/>
        </w:rPr>
        <w:t>t</w:t>
      </w:r>
      <w:r w:rsidRPr="00CC530E">
        <w:rPr>
          <w:spacing w:val="-3"/>
        </w:rPr>
        <w:t xml:space="preserve">ribunal </w:t>
      </w:r>
      <w:r w:rsidR="00A371A3">
        <w:rPr>
          <w:spacing w:val="-3"/>
        </w:rPr>
        <w:t>dicte</w:t>
      </w:r>
      <w:r w:rsidRPr="00CC530E">
        <w:rPr>
          <w:spacing w:val="-3"/>
        </w:rPr>
        <w:t xml:space="preserve"> sentencia de conformidad con </w:t>
      </w:r>
      <w:r w:rsidR="004B0E6B">
        <w:rPr>
          <w:spacing w:val="-3"/>
        </w:rPr>
        <w:t xml:space="preserve">la pena de </w:t>
      </w:r>
      <w:r w:rsidRPr="00CC530E">
        <w:rPr>
          <w:spacing w:val="-3"/>
        </w:rPr>
        <w:t>mayor gravedad</w:t>
      </w:r>
      <w:r w:rsidR="004B0E6B">
        <w:rPr>
          <w:spacing w:val="-3"/>
        </w:rPr>
        <w:t>.</w:t>
      </w:r>
    </w:p>
    <w:p w14:paraId="07718896" w14:textId="067E82F0" w:rsidR="00CF3923" w:rsidRDefault="00CF3923" w:rsidP="00CD4CFA">
      <w:pPr>
        <w:pStyle w:val="Prrafodelista"/>
        <w:spacing w:before="120" w:after="120" w:line="360" w:lineRule="auto"/>
        <w:ind w:left="993" w:firstLine="283"/>
        <w:jc w:val="both"/>
        <w:rPr>
          <w:spacing w:val="-3"/>
        </w:rPr>
      </w:pPr>
      <w:r>
        <w:rPr>
          <w:spacing w:val="-3"/>
        </w:rPr>
        <w:t>Si se presta conformidad, se dictará sentencia imponiendo al acusado las penas con las que se hubiera conformado si se cumplen los siguientes requisitos:</w:t>
      </w:r>
    </w:p>
    <w:p w14:paraId="29919D03" w14:textId="0D41FD15" w:rsidR="00CF3923" w:rsidRPr="00217751" w:rsidRDefault="00CF3923" w:rsidP="00CD4CFA">
      <w:pPr>
        <w:pStyle w:val="Prrafodelista"/>
        <w:numPr>
          <w:ilvl w:val="0"/>
          <w:numId w:val="13"/>
        </w:numPr>
        <w:spacing w:before="120" w:after="120" w:line="360" w:lineRule="auto"/>
        <w:ind w:left="1276" w:hanging="283"/>
        <w:jc w:val="both"/>
        <w:rPr>
          <w:spacing w:val="-3"/>
        </w:rPr>
      </w:pPr>
      <w:r w:rsidRPr="00217751">
        <w:rPr>
          <w:spacing w:val="-3"/>
        </w:rPr>
        <w:t>Que la pena sea inferior a seis años de prisión o de naturaleza distinta, cualquiera que sea su duración o cuantía.</w:t>
      </w:r>
    </w:p>
    <w:p w14:paraId="5241509C" w14:textId="77777777" w:rsidR="00CF3923" w:rsidRPr="00217751" w:rsidRDefault="00CF3923" w:rsidP="00CD4CFA">
      <w:pPr>
        <w:pStyle w:val="Prrafodelista"/>
        <w:numPr>
          <w:ilvl w:val="0"/>
          <w:numId w:val="13"/>
        </w:numPr>
        <w:spacing w:before="120" w:after="120" w:line="360" w:lineRule="auto"/>
        <w:ind w:left="1276" w:hanging="283"/>
        <w:jc w:val="both"/>
        <w:rPr>
          <w:spacing w:val="-3"/>
        </w:rPr>
      </w:pPr>
      <w:r w:rsidRPr="00217751">
        <w:rPr>
          <w:spacing w:val="-3"/>
        </w:rPr>
        <w:t>Que la calificación jurídico</w:t>
      </w:r>
      <w:r>
        <w:rPr>
          <w:spacing w:val="-3"/>
        </w:rPr>
        <w:t>-</w:t>
      </w:r>
      <w:r w:rsidRPr="00217751">
        <w:rPr>
          <w:spacing w:val="-3"/>
        </w:rPr>
        <w:t>penal aceptada sea correcta y que la pena sea procedente según dicha calificación.</w:t>
      </w:r>
    </w:p>
    <w:p w14:paraId="2EBE4651" w14:textId="77777777" w:rsidR="00CF3923" w:rsidRPr="00217751" w:rsidRDefault="00CF3923" w:rsidP="00CD4CFA">
      <w:pPr>
        <w:pStyle w:val="Prrafodelista"/>
        <w:numPr>
          <w:ilvl w:val="0"/>
          <w:numId w:val="13"/>
        </w:numPr>
        <w:spacing w:before="120" w:after="120" w:line="360" w:lineRule="auto"/>
        <w:ind w:left="1276" w:hanging="283"/>
        <w:jc w:val="both"/>
        <w:rPr>
          <w:spacing w:val="-3"/>
        </w:rPr>
      </w:pPr>
      <w:r w:rsidRPr="00217751">
        <w:rPr>
          <w:spacing w:val="-3"/>
        </w:rPr>
        <w:t>Que el acusado manifieste personal y expresamente su conformidad y su abogado no se oponga.</w:t>
      </w:r>
    </w:p>
    <w:p w14:paraId="549C5C81" w14:textId="77777777" w:rsidR="00CF3923" w:rsidRDefault="00CF3923" w:rsidP="00CD4CFA">
      <w:pPr>
        <w:pStyle w:val="Prrafodelista"/>
        <w:spacing w:before="120" w:after="120" w:line="360" w:lineRule="auto"/>
        <w:ind w:left="993" w:firstLine="283"/>
        <w:jc w:val="both"/>
        <w:rPr>
          <w:spacing w:val="-3"/>
        </w:rPr>
      </w:pPr>
      <w:r>
        <w:rPr>
          <w:spacing w:val="-3"/>
        </w:rPr>
        <w:t xml:space="preserve">Si los requisitos citados no se cumplen continuará el juicio, si bien el tribunal estará vinculado por </w:t>
      </w:r>
      <w:r w:rsidRPr="005A62B0">
        <w:rPr>
          <w:spacing w:val="-3"/>
        </w:rPr>
        <w:t>el relato fáctico aceptado por las partes</w:t>
      </w:r>
      <w:r>
        <w:rPr>
          <w:spacing w:val="-3"/>
        </w:rPr>
        <w:t>, que no requerirá de prueba.</w:t>
      </w:r>
    </w:p>
    <w:p w14:paraId="0D959ADB" w14:textId="32FCF985" w:rsidR="00CF3923" w:rsidRDefault="00CF3923" w:rsidP="00CD4CFA">
      <w:pPr>
        <w:pStyle w:val="Prrafodelista"/>
        <w:spacing w:before="120" w:after="120" w:line="360" w:lineRule="auto"/>
        <w:ind w:left="993" w:firstLine="283"/>
        <w:jc w:val="both"/>
        <w:rPr>
          <w:spacing w:val="-3"/>
        </w:rPr>
      </w:pPr>
      <w:r w:rsidRPr="00F764AD">
        <w:rPr>
          <w:spacing w:val="-3"/>
        </w:rPr>
        <w:t xml:space="preserve">La sentencia de conformidad se dictará oralmente, sin perjuicio de su ulterior redacción. Si el </w:t>
      </w:r>
      <w:r>
        <w:rPr>
          <w:spacing w:val="-3"/>
        </w:rPr>
        <w:t>Ministerio Fiscal</w:t>
      </w:r>
      <w:r w:rsidRPr="00F764AD">
        <w:rPr>
          <w:spacing w:val="-3"/>
        </w:rPr>
        <w:t xml:space="preserve"> y las partes</w:t>
      </w:r>
      <w:r>
        <w:rPr>
          <w:spacing w:val="-3"/>
        </w:rPr>
        <w:t xml:space="preserve"> </w:t>
      </w:r>
      <w:r w:rsidRPr="00F764AD">
        <w:rPr>
          <w:spacing w:val="-3"/>
        </w:rPr>
        <w:t>expresan su decisión de no recurrir, en el mismo acto</w:t>
      </w:r>
      <w:r>
        <w:rPr>
          <w:spacing w:val="-3"/>
        </w:rPr>
        <w:t xml:space="preserve"> se</w:t>
      </w:r>
      <w:r w:rsidRPr="00F764AD">
        <w:rPr>
          <w:spacing w:val="-3"/>
        </w:rPr>
        <w:t xml:space="preserve"> declarará oralmente la firmeza de la sentencia, y </w:t>
      </w:r>
      <w:r>
        <w:rPr>
          <w:spacing w:val="-3"/>
        </w:rPr>
        <w:t xml:space="preserve">el tribunal </w:t>
      </w:r>
      <w:r w:rsidRPr="00F764AD">
        <w:rPr>
          <w:spacing w:val="-3"/>
        </w:rPr>
        <w:t>se pronunciará, previa audiencia de las partes, sobre la suspensión o la sustitución de la pena impuesta</w:t>
      </w:r>
      <w:r>
        <w:rPr>
          <w:spacing w:val="-3"/>
        </w:rPr>
        <w:t>.</w:t>
      </w:r>
    </w:p>
    <w:p w14:paraId="2DFD3BF5" w14:textId="295890C5" w:rsidR="004B75FD" w:rsidRDefault="004B75FD" w:rsidP="00CD4CFA">
      <w:pPr>
        <w:pStyle w:val="Prrafodelista"/>
        <w:spacing w:before="120" w:after="120" w:line="360" w:lineRule="auto"/>
        <w:ind w:left="993" w:firstLine="283"/>
        <w:jc w:val="both"/>
        <w:rPr>
          <w:spacing w:val="-3"/>
        </w:rPr>
      </w:pPr>
      <w:r w:rsidRPr="004B75FD">
        <w:rPr>
          <w:spacing w:val="-3"/>
        </w:rPr>
        <w:lastRenderedPageBreak/>
        <w:t>Únicamente serán recurribles las sentencias de conformidad cuando no hayan respetado los requisitos o términos de la conformidad, sin que el acusado pueda impugnar por razones de fondo su conformidad libremente prestada</w:t>
      </w:r>
      <w:r>
        <w:rPr>
          <w:spacing w:val="-3"/>
        </w:rPr>
        <w:t>.</w:t>
      </w:r>
    </w:p>
    <w:p w14:paraId="14837D02" w14:textId="62958CD0" w:rsidR="00771519" w:rsidRPr="00771519" w:rsidRDefault="003A6AB8" w:rsidP="008A6CFB">
      <w:pPr>
        <w:pStyle w:val="Prrafodelista"/>
        <w:numPr>
          <w:ilvl w:val="0"/>
          <w:numId w:val="10"/>
        </w:numPr>
        <w:spacing w:before="120" w:after="120" w:line="360" w:lineRule="auto"/>
        <w:ind w:left="993" w:hanging="284"/>
        <w:jc w:val="both"/>
        <w:rPr>
          <w:spacing w:val="-3"/>
        </w:rPr>
      </w:pPr>
      <w:r w:rsidRPr="003A6AB8">
        <w:rPr>
          <w:spacing w:val="-3"/>
        </w:rPr>
        <w:t>La práctica de la prueba se realizará concentradamente en sesiones consecutivas.</w:t>
      </w:r>
      <w:r w:rsidR="006E55DE">
        <w:rPr>
          <w:spacing w:val="-3"/>
        </w:rPr>
        <w:t xml:space="preserve"> </w:t>
      </w:r>
      <w:r w:rsidRPr="003A6AB8">
        <w:rPr>
          <w:spacing w:val="-3"/>
        </w:rPr>
        <w:t xml:space="preserve">Excepcionalmente, podrá acordar el </w:t>
      </w:r>
      <w:r>
        <w:rPr>
          <w:spacing w:val="-3"/>
        </w:rPr>
        <w:t>j</w:t>
      </w:r>
      <w:r w:rsidRPr="003A6AB8">
        <w:rPr>
          <w:spacing w:val="-3"/>
        </w:rPr>
        <w:t xml:space="preserve">uez o </w:t>
      </w:r>
      <w:r>
        <w:rPr>
          <w:spacing w:val="-3"/>
        </w:rPr>
        <w:t>t</w:t>
      </w:r>
      <w:r w:rsidRPr="003A6AB8">
        <w:rPr>
          <w:spacing w:val="-3"/>
        </w:rPr>
        <w:t xml:space="preserve">ribunal la suspensión o aplazamiento </w:t>
      </w:r>
      <w:r>
        <w:rPr>
          <w:spacing w:val="-3"/>
        </w:rPr>
        <w:t>del juicio</w:t>
      </w:r>
      <w:r w:rsidRPr="003A6AB8">
        <w:rPr>
          <w:spacing w:val="-3"/>
        </w:rPr>
        <w:t>, hasta el límite máximo de treinta días</w:t>
      </w:r>
      <w:r>
        <w:rPr>
          <w:spacing w:val="-3"/>
        </w:rPr>
        <w:t>.</w:t>
      </w:r>
    </w:p>
    <w:p w14:paraId="135F6336" w14:textId="2766D5A6" w:rsidR="00771519" w:rsidRDefault="00D10C08" w:rsidP="008A6CFB">
      <w:pPr>
        <w:pStyle w:val="Prrafodelista"/>
        <w:spacing w:before="120" w:after="120" w:line="360" w:lineRule="auto"/>
        <w:ind w:left="993" w:firstLine="283"/>
        <w:jc w:val="both"/>
        <w:rPr>
          <w:spacing w:val="-3"/>
        </w:rPr>
      </w:pPr>
      <w:r>
        <w:rPr>
          <w:spacing w:val="-3"/>
        </w:rPr>
        <w:t>En materia probatoria sólo se establecen reglas especiales para la pericial, ya que:</w:t>
      </w:r>
    </w:p>
    <w:p w14:paraId="7D7A76B2" w14:textId="405BD18A" w:rsidR="00D10C08" w:rsidRPr="00D10C08" w:rsidRDefault="00D10C08" w:rsidP="008A6CFB">
      <w:pPr>
        <w:pStyle w:val="Prrafodelista"/>
        <w:numPr>
          <w:ilvl w:val="0"/>
          <w:numId w:val="14"/>
        </w:numPr>
        <w:spacing w:before="120" w:after="120" w:line="360" w:lineRule="auto"/>
        <w:ind w:left="1276" w:hanging="283"/>
        <w:jc w:val="both"/>
        <w:rPr>
          <w:spacing w:val="-3"/>
        </w:rPr>
      </w:pPr>
      <w:r w:rsidRPr="00D10C08">
        <w:rPr>
          <w:spacing w:val="-3"/>
        </w:rPr>
        <w:t>El informe</w:t>
      </w:r>
      <w:r w:rsidR="0056766F">
        <w:rPr>
          <w:spacing w:val="-3"/>
        </w:rPr>
        <w:t xml:space="preserve"> </w:t>
      </w:r>
      <w:r w:rsidRPr="00D10C08">
        <w:rPr>
          <w:spacing w:val="-3"/>
        </w:rPr>
        <w:t xml:space="preserve">podrá ser </w:t>
      </w:r>
      <w:r w:rsidR="0056766F">
        <w:rPr>
          <w:spacing w:val="-3"/>
        </w:rPr>
        <w:t>emitido</w:t>
      </w:r>
      <w:r w:rsidRPr="00D10C08">
        <w:rPr>
          <w:spacing w:val="-3"/>
        </w:rPr>
        <w:t xml:space="preserve"> sólo por un perito.</w:t>
      </w:r>
    </w:p>
    <w:p w14:paraId="2F1F14ED" w14:textId="70AD4295" w:rsidR="00D10C08" w:rsidRPr="00771519" w:rsidRDefault="0056766F" w:rsidP="008A6CFB">
      <w:pPr>
        <w:pStyle w:val="Prrafodelista"/>
        <w:numPr>
          <w:ilvl w:val="0"/>
          <w:numId w:val="14"/>
        </w:numPr>
        <w:spacing w:before="120" w:after="120" w:line="360" w:lineRule="auto"/>
        <w:ind w:left="1276" w:hanging="283"/>
        <w:jc w:val="both"/>
        <w:rPr>
          <w:spacing w:val="-3"/>
        </w:rPr>
      </w:pPr>
      <w:r>
        <w:rPr>
          <w:spacing w:val="-3"/>
        </w:rPr>
        <w:t>T</w:t>
      </w:r>
      <w:r w:rsidR="00D10C08" w:rsidRPr="00D10C08">
        <w:rPr>
          <w:spacing w:val="-3"/>
        </w:rPr>
        <w:t xml:space="preserve">endrán carácter de prueba documental los informes emitidos por laboratorios oficiales sobre </w:t>
      </w:r>
      <w:r>
        <w:rPr>
          <w:spacing w:val="-3"/>
        </w:rPr>
        <w:t xml:space="preserve">análisis de </w:t>
      </w:r>
      <w:r w:rsidR="00D10C08" w:rsidRPr="00D10C08">
        <w:rPr>
          <w:spacing w:val="-3"/>
        </w:rPr>
        <w:t>sustancias estupefacientes.</w:t>
      </w:r>
    </w:p>
    <w:p w14:paraId="4D6DCBE8" w14:textId="07AF9190" w:rsidR="00771519" w:rsidRDefault="002F54C8" w:rsidP="004A4EA3">
      <w:pPr>
        <w:pStyle w:val="Prrafodelista"/>
        <w:numPr>
          <w:ilvl w:val="0"/>
          <w:numId w:val="10"/>
        </w:numPr>
        <w:spacing w:before="120" w:after="120" w:line="360" w:lineRule="auto"/>
        <w:ind w:left="993" w:hanging="284"/>
        <w:jc w:val="both"/>
        <w:rPr>
          <w:spacing w:val="-3"/>
        </w:rPr>
      </w:pPr>
      <w:r>
        <w:rPr>
          <w:spacing w:val="-3"/>
        </w:rPr>
        <w:t>Una vez p</w:t>
      </w:r>
      <w:r w:rsidRPr="00E7397C">
        <w:rPr>
          <w:spacing w:val="-3"/>
        </w:rPr>
        <w:t xml:space="preserve">racticadas las </w:t>
      </w:r>
      <w:r>
        <w:rPr>
          <w:spacing w:val="-3"/>
        </w:rPr>
        <w:t>pruebas</w:t>
      </w:r>
      <w:r w:rsidRPr="00E7397C">
        <w:rPr>
          <w:spacing w:val="-3"/>
        </w:rPr>
        <w:t xml:space="preserve">, las </w:t>
      </w:r>
      <w:r>
        <w:rPr>
          <w:spacing w:val="-3"/>
        </w:rPr>
        <w:t xml:space="preserve">partes elevarán sus </w:t>
      </w:r>
      <w:r w:rsidRPr="00E7397C">
        <w:rPr>
          <w:spacing w:val="-3"/>
        </w:rPr>
        <w:t xml:space="preserve">conclusiones </w:t>
      </w:r>
      <w:r>
        <w:rPr>
          <w:spacing w:val="-3"/>
        </w:rPr>
        <w:t xml:space="preserve">provisionales a </w:t>
      </w:r>
      <w:r w:rsidRPr="00E7397C">
        <w:rPr>
          <w:spacing w:val="-3"/>
        </w:rPr>
        <w:t>de</w:t>
      </w:r>
      <w:r>
        <w:rPr>
          <w:spacing w:val="-3"/>
        </w:rPr>
        <w:t>finitivas o las modificarán</w:t>
      </w:r>
      <w:r w:rsidR="004C6DE9">
        <w:rPr>
          <w:spacing w:val="-3"/>
        </w:rPr>
        <w:t xml:space="preserve"> oralmente.</w:t>
      </w:r>
    </w:p>
    <w:p w14:paraId="756FE487" w14:textId="7C5FF165" w:rsidR="00803B59" w:rsidRPr="00771519" w:rsidRDefault="00803B59" w:rsidP="004A4EA3">
      <w:pPr>
        <w:pStyle w:val="Prrafodelista"/>
        <w:spacing w:before="120" w:after="120" w:line="360" w:lineRule="auto"/>
        <w:ind w:left="993" w:firstLine="283"/>
        <w:jc w:val="both"/>
        <w:rPr>
          <w:spacing w:val="-3"/>
        </w:rPr>
      </w:pPr>
      <w:r w:rsidRPr="00803B59">
        <w:rPr>
          <w:spacing w:val="-3"/>
        </w:rPr>
        <w:t>Cuando, en sus conclusiones definitivas, la acusación cambie la tipificación penal de los hechos o se aprecie un</w:t>
      </w:r>
      <w:r>
        <w:rPr>
          <w:spacing w:val="-3"/>
        </w:rPr>
        <w:t>a</w:t>
      </w:r>
      <w:r w:rsidRPr="00803B59">
        <w:rPr>
          <w:spacing w:val="-3"/>
        </w:rPr>
        <w:t xml:space="preserve"> mayor </w:t>
      </w:r>
      <w:r>
        <w:rPr>
          <w:spacing w:val="-3"/>
        </w:rPr>
        <w:t xml:space="preserve">gravedad jurídico-penal de los mismos, </w:t>
      </w:r>
      <w:r w:rsidRPr="00803B59">
        <w:rPr>
          <w:spacing w:val="-3"/>
        </w:rPr>
        <w:t xml:space="preserve">el </w:t>
      </w:r>
      <w:r>
        <w:rPr>
          <w:spacing w:val="-3"/>
        </w:rPr>
        <w:t>j</w:t>
      </w:r>
      <w:r w:rsidRPr="00803B59">
        <w:rPr>
          <w:spacing w:val="-3"/>
        </w:rPr>
        <w:t xml:space="preserve">uez o </w:t>
      </w:r>
      <w:r>
        <w:rPr>
          <w:spacing w:val="-3"/>
        </w:rPr>
        <w:t>t</w:t>
      </w:r>
      <w:r w:rsidRPr="00803B59">
        <w:rPr>
          <w:spacing w:val="-3"/>
        </w:rPr>
        <w:t xml:space="preserve">ribunal podrá </w:t>
      </w:r>
      <w:r w:rsidR="004A4EA3">
        <w:rPr>
          <w:spacing w:val="-3"/>
        </w:rPr>
        <w:t xml:space="preserve">suspender el juicio por un máximo </w:t>
      </w:r>
      <w:r w:rsidRPr="00803B59">
        <w:rPr>
          <w:spacing w:val="-3"/>
        </w:rPr>
        <w:t>de diez días, a petición de la defensa, a fin de que ésta pueda preparar adecuadamente sus alegaciones y, en su caso, aportar los elementos probatorios</w:t>
      </w:r>
      <w:r w:rsidR="004A4EA3">
        <w:rPr>
          <w:spacing w:val="-3"/>
        </w:rPr>
        <w:t xml:space="preserve"> </w:t>
      </w:r>
      <w:r w:rsidRPr="00803B59">
        <w:rPr>
          <w:spacing w:val="-3"/>
        </w:rPr>
        <w:t>de descargo</w:t>
      </w:r>
      <w:r w:rsidR="004A4EA3">
        <w:rPr>
          <w:spacing w:val="-3"/>
        </w:rPr>
        <w:t xml:space="preserve">, en cuyo caso </w:t>
      </w:r>
      <w:r w:rsidRPr="00803B59">
        <w:rPr>
          <w:spacing w:val="-3"/>
        </w:rPr>
        <w:t>las partes acusadoras podrán, a su vez, modificar sus conclusiones definitivas.</w:t>
      </w:r>
    </w:p>
    <w:p w14:paraId="08347374" w14:textId="1579E7BF" w:rsidR="00771519" w:rsidRPr="00771519" w:rsidRDefault="00F94121" w:rsidP="006C7B00">
      <w:pPr>
        <w:pStyle w:val="Prrafodelista"/>
        <w:numPr>
          <w:ilvl w:val="0"/>
          <w:numId w:val="10"/>
        </w:numPr>
        <w:spacing w:before="120" w:after="120" w:line="360" w:lineRule="auto"/>
        <w:ind w:left="993" w:hanging="284"/>
        <w:jc w:val="both"/>
        <w:rPr>
          <w:spacing w:val="-3"/>
        </w:rPr>
      </w:pPr>
      <w:r>
        <w:rPr>
          <w:spacing w:val="-3"/>
        </w:rPr>
        <w:t>Finalmente,</w:t>
      </w:r>
      <w:r w:rsidR="00771519" w:rsidRPr="00771519">
        <w:rPr>
          <w:spacing w:val="-3"/>
        </w:rPr>
        <w:t xml:space="preserve"> las partes </w:t>
      </w:r>
      <w:r w:rsidR="00767D53">
        <w:rPr>
          <w:spacing w:val="-3"/>
        </w:rPr>
        <w:t xml:space="preserve">emitirán sus informes </w:t>
      </w:r>
      <w:r w:rsidR="0032524E" w:rsidRPr="0032524E">
        <w:rPr>
          <w:spacing w:val="-3"/>
        </w:rPr>
        <w:t>sobre la valoración de la prueba y la calificación jurídica de los hechos</w:t>
      </w:r>
      <w:r w:rsidR="006C7B00">
        <w:rPr>
          <w:spacing w:val="-3"/>
        </w:rPr>
        <w:t>, pudiendo e</w:t>
      </w:r>
      <w:r w:rsidR="0032524E" w:rsidRPr="0032524E">
        <w:rPr>
          <w:spacing w:val="-3"/>
        </w:rPr>
        <w:t xml:space="preserve">l </w:t>
      </w:r>
      <w:r w:rsidR="0032524E">
        <w:rPr>
          <w:spacing w:val="-3"/>
        </w:rPr>
        <w:t xml:space="preserve">tribunal </w:t>
      </w:r>
      <w:r w:rsidR="0032524E" w:rsidRPr="0032524E">
        <w:rPr>
          <w:spacing w:val="-3"/>
        </w:rPr>
        <w:t>somet</w:t>
      </w:r>
      <w:r w:rsidR="006C7B00">
        <w:rPr>
          <w:spacing w:val="-3"/>
        </w:rPr>
        <w:t>er</w:t>
      </w:r>
      <w:r w:rsidR="0032524E" w:rsidRPr="0032524E">
        <w:rPr>
          <w:spacing w:val="-3"/>
        </w:rPr>
        <w:t xml:space="preserve"> a debate </w:t>
      </w:r>
      <w:r w:rsidR="006C7B00">
        <w:rPr>
          <w:spacing w:val="-3"/>
        </w:rPr>
        <w:t xml:space="preserve">de las partes </w:t>
      </w:r>
      <w:r w:rsidR="0032524E" w:rsidRPr="0032524E">
        <w:rPr>
          <w:spacing w:val="-3"/>
        </w:rPr>
        <w:t>una o varias preguntas sobre puntos determinados</w:t>
      </w:r>
      <w:r w:rsidR="006C7B00">
        <w:rPr>
          <w:spacing w:val="-3"/>
        </w:rPr>
        <w:t>.</w:t>
      </w:r>
    </w:p>
    <w:p w14:paraId="5F3DD965" w14:textId="77777777" w:rsidR="00771519" w:rsidRPr="00771519" w:rsidRDefault="00771519" w:rsidP="00771519">
      <w:pPr>
        <w:spacing w:before="120" w:after="120" w:line="360" w:lineRule="auto"/>
        <w:ind w:firstLine="708"/>
        <w:jc w:val="both"/>
        <w:rPr>
          <w:spacing w:val="-3"/>
        </w:rPr>
      </w:pPr>
    </w:p>
    <w:p w14:paraId="62C9D0A1" w14:textId="77777777" w:rsidR="00771519" w:rsidRPr="006C7B00" w:rsidRDefault="00771519" w:rsidP="006C7B00">
      <w:pPr>
        <w:spacing w:before="120" w:after="120" w:line="360" w:lineRule="auto"/>
        <w:jc w:val="both"/>
        <w:rPr>
          <w:b/>
          <w:bCs/>
          <w:spacing w:val="-3"/>
        </w:rPr>
      </w:pPr>
      <w:r w:rsidRPr="006C7B00">
        <w:rPr>
          <w:b/>
          <w:bCs/>
          <w:spacing w:val="-3"/>
        </w:rPr>
        <w:t>LA SENTENCIA Y APELACIÓN.</w:t>
      </w:r>
    </w:p>
    <w:p w14:paraId="39A8B88B" w14:textId="12BC6ACF" w:rsidR="00B76BCD" w:rsidRDefault="00B76BCD" w:rsidP="00771519">
      <w:pPr>
        <w:spacing w:before="120" w:after="120" w:line="360" w:lineRule="auto"/>
        <w:ind w:firstLine="708"/>
        <w:jc w:val="both"/>
        <w:rPr>
          <w:spacing w:val="-3"/>
        </w:rPr>
      </w:pPr>
      <w:r>
        <w:rPr>
          <w:spacing w:val="-3"/>
        </w:rPr>
        <w:t>La sentencia y la apelación están reguladas por los artículos 78</w:t>
      </w:r>
      <w:r w:rsidR="00276C48">
        <w:rPr>
          <w:spacing w:val="-3"/>
        </w:rPr>
        <w:t>9</w:t>
      </w:r>
      <w:r>
        <w:rPr>
          <w:spacing w:val="-3"/>
        </w:rPr>
        <w:t xml:space="preserve"> a 7</w:t>
      </w:r>
      <w:r w:rsidR="00276C48">
        <w:rPr>
          <w:spacing w:val="-3"/>
        </w:rPr>
        <w:t>93</w:t>
      </w:r>
      <w:r>
        <w:rPr>
          <w:spacing w:val="-3"/>
        </w:rPr>
        <w:t xml:space="preserve"> de la Ley de Enjuiciamiento Criminal, </w:t>
      </w:r>
      <w:r w:rsidRPr="00771519">
        <w:rPr>
          <w:spacing w:val="-3"/>
        </w:rPr>
        <w:t>de los que cabe destacar los siguientes aspectos:</w:t>
      </w:r>
    </w:p>
    <w:p w14:paraId="61242716" w14:textId="36529A89" w:rsidR="00D7108B" w:rsidRPr="00D17D0C" w:rsidRDefault="004D1785" w:rsidP="00D17D0C">
      <w:pPr>
        <w:pStyle w:val="Prrafodelista"/>
        <w:numPr>
          <w:ilvl w:val="0"/>
          <w:numId w:val="15"/>
        </w:numPr>
        <w:spacing w:before="120" w:after="120" w:line="360" w:lineRule="auto"/>
        <w:ind w:left="993" w:hanging="284"/>
        <w:jc w:val="both"/>
        <w:rPr>
          <w:spacing w:val="-3"/>
        </w:rPr>
      </w:pPr>
      <w:r w:rsidRPr="00D17D0C">
        <w:rPr>
          <w:spacing w:val="-3"/>
        </w:rPr>
        <w:t>La sentencia no podrá imponer pena más grave de la solicitada por las acusaciones, ni condenar por delito distinto cuando éste conlleve una diversidad de bien jurídico protegido o mutación sustancial del hecho enjuiciado</w:t>
      </w:r>
      <w:r w:rsidR="00D7108B" w:rsidRPr="00D17D0C">
        <w:rPr>
          <w:spacing w:val="-3"/>
        </w:rPr>
        <w:t>, y podrá dictarse oralmente</w:t>
      </w:r>
      <w:r w:rsidR="0064431C">
        <w:rPr>
          <w:spacing w:val="-3"/>
        </w:rPr>
        <w:t xml:space="preserve"> con sujeción a normas análogas a las expuestas para el caso de sentencia de conformidad.</w:t>
      </w:r>
    </w:p>
    <w:p w14:paraId="3AE55871" w14:textId="492AA08B" w:rsidR="001577F4" w:rsidRPr="00D17D0C" w:rsidRDefault="00771519" w:rsidP="00D17D0C">
      <w:pPr>
        <w:pStyle w:val="Prrafodelista"/>
        <w:numPr>
          <w:ilvl w:val="0"/>
          <w:numId w:val="15"/>
        </w:numPr>
        <w:spacing w:before="120" w:after="120" w:line="360" w:lineRule="auto"/>
        <w:ind w:left="993" w:hanging="284"/>
        <w:jc w:val="both"/>
        <w:rPr>
          <w:spacing w:val="-3"/>
        </w:rPr>
      </w:pPr>
      <w:r w:rsidRPr="00D17D0C">
        <w:rPr>
          <w:spacing w:val="-3"/>
        </w:rPr>
        <w:t xml:space="preserve">Cualquiera de las partes puede apelar la sentencia en un plazo de </w:t>
      </w:r>
      <w:r w:rsidR="00F33308" w:rsidRPr="00D17D0C">
        <w:rPr>
          <w:spacing w:val="-3"/>
        </w:rPr>
        <w:t>diez</w:t>
      </w:r>
      <w:r w:rsidRPr="00D17D0C">
        <w:rPr>
          <w:spacing w:val="-3"/>
        </w:rPr>
        <w:t>.</w:t>
      </w:r>
    </w:p>
    <w:p w14:paraId="74DB8842" w14:textId="77777777" w:rsidR="004D5045" w:rsidRPr="00D17D0C" w:rsidRDefault="00CA6EF1" w:rsidP="00D17D0C">
      <w:pPr>
        <w:pStyle w:val="Prrafodelista"/>
        <w:numPr>
          <w:ilvl w:val="0"/>
          <w:numId w:val="15"/>
        </w:numPr>
        <w:spacing w:before="120" w:after="120" w:line="360" w:lineRule="auto"/>
        <w:ind w:left="993" w:hanging="284"/>
        <w:jc w:val="both"/>
        <w:rPr>
          <w:spacing w:val="-3"/>
        </w:rPr>
      </w:pPr>
      <w:r w:rsidRPr="00D17D0C">
        <w:rPr>
          <w:spacing w:val="-3"/>
        </w:rPr>
        <w:lastRenderedPageBreak/>
        <w:t>El recurso contendrá las alegaciones sobre quebrantamiento de las normas y garantías procesales, error en la apreciación de las pruebas o infracción de normas del ordenamiento jurídico en las que se base.</w:t>
      </w:r>
    </w:p>
    <w:p w14:paraId="78980D2A" w14:textId="1BF51275" w:rsidR="00CA6EF1" w:rsidRPr="00D17D0C" w:rsidRDefault="00CA6EF1" w:rsidP="00D17D0C">
      <w:pPr>
        <w:pStyle w:val="Prrafodelista"/>
        <w:numPr>
          <w:ilvl w:val="0"/>
          <w:numId w:val="15"/>
        </w:numPr>
        <w:spacing w:before="120" w:after="120" w:line="360" w:lineRule="auto"/>
        <w:ind w:left="993" w:hanging="284"/>
        <w:jc w:val="both"/>
        <w:rPr>
          <w:spacing w:val="-3"/>
        </w:rPr>
      </w:pPr>
      <w:r w:rsidRPr="00D17D0C">
        <w:rPr>
          <w:spacing w:val="-3"/>
        </w:rPr>
        <w:t xml:space="preserve">Cuando </w:t>
      </w:r>
      <w:r w:rsidR="004D5045" w:rsidRPr="00D17D0C">
        <w:rPr>
          <w:spacing w:val="-3"/>
        </w:rPr>
        <w:t xml:space="preserve">apele </w:t>
      </w:r>
      <w:r w:rsidRPr="00D17D0C">
        <w:rPr>
          <w:spacing w:val="-3"/>
        </w:rPr>
        <w:t xml:space="preserve">la acusación </w:t>
      </w:r>
      <w:r w:rsidR="004D5045" w:rsidRPr="00D17D0C">
        <w:rPr>
          <w:spacing w:val="-3"/>
        </w:rPr>
        <w:t>y</w:t>
      </w:r>
      <w:r w:rsidRPr="00D17D0C">
        <w:rPr>
          <w:spacing w:val="-3"/>
        </w:rPr>
        <w:t xml:space="preserve"> alegue error en la valoración de la prueba para pedir la anulación de la sentencia absolutoria</w:t>
      </w:r>
      <w:r w:rsidR="00C437F6" w:rsidRPr="00D17D0C">
        <w:rPr>
          <w:spacing w:val="-3"/>
        </w:rPr>
        <w:t xml:space="preserve"> o el agravamiento de la condenatoria</w:t>
      </w:r>
      <w:r w:rsidRPr="00D17D0C">
        <w:rPr>
          <w:spacing w:val="-3"/>
        </w:rPr>
        <w:t xml:space="preserve">, </w:t>
      </w:r>
      <w:r w:rsidR="00976E91" w:rsidRPr="00D17D0C">
        <w:rPr>
          <w:spacing w:val="-3"/>
        </w:rPr>
        <w:t>será preciso que se justifique la insuficiencia o la falta de racionalidad en la motivación fáctica, el apartamiento manifiesto de las máximas de experiencia o la omisión de todo razonamiento sobre las pruebas practicadas que pudieran tener relevancia</w:t>
      </w:r>
      <w:r w:rsidRPr="00D17D0C">
        <w:rPr>
          <w:spacing w:val="-3"/>
        </w:rPr>
        <w:t>.</w:t>
      </w:r>
    </w:p>
    <w:p w14:paraId="4AEED172" w14:textId="77777777" w:rsidR="00D2389E" w:rsidRDefault="001577F4" w:rsidP="00D17D0C">
      <w:pPr>
        <w:pStyle w:val="Prrafodelista"/>
        <w:numPr>
          <w:ilvl w:val="0"/>
          <w:numId w:val="15"/>
        </w:numPr>
        <w:spacing w:before="120" w:after="120" w:line="360" w:lineRule="auto"/>
        <w:ind w:left="993" w:hanging="284"/>
        <w:jc w:val="both"/>
        <w:rPr>
          <w:spacing w:val="-3"/>
        </w:rPr>
      </w:pPr>
      <w:r w:rsidRPr="00D17D0C">
        <w:rPr>
          <w:spacing w:val="-3"/>
        </w:rPr>
        <w:t xml:space="preserve">Trasladado </w:t>
      </w:r>
      <w:r w:rsidR="00771519" w:rsidRPr="00D17D0C">
        <w:rPr>
          <w:spacing w:val="-3"/>
        </w:rPr>
        <w:t xml:space="preserve">el recurso de apelación, las partes </w:t>
      </w:r>
      <w:r w:rsidRPr="00D17D0C">
        <w:rPr>
          <w:spacing w:val="-3"/>
        </w:rPr>
        <w:t xml:space="preserve">no apelantes </w:t>
      </w:r>
      <w:r w:rsidR="00771519" w:rsidRPr="00D17D0C">
        <w:rPr>
          <w:spacing w:val="-3"/>
        </w:rPr>
        <w:t>pueden, en</w:t>
      </w:r>
      <w:r w:rsidRPr="00D17D0C">
        <w:rPr>
          <w:spacing w:val="-3"/>
        </w:rPr>
        <w:t xml:space="preserve"> el</w:t>
      </w:r>
      <w:r w:rsidR="00771519" w:rsidRPr="00D17D0C">
        <w:rPr>
          <w:spacing w:val="-3"/>
        </w:rPr>
        <w:t xml:space="preserve"> plazo</w:t>
      </w:r>
      <w:r w:rsidRPr="00D17D0C">
        <w:rPr>
          <w:spacing w:val="-3"/>
        </w:rPr>
        <w:t xml:space="preserve"> de días</w:t>
      </w:r>
      <w:r w:rsidR="00771519" w:rsidRPr="00D17D0C">
        <w:rPr>
          <w:spacing w:val="-3"/>
        </w:rPr>
        <w:t xml:space="preserve">, </w:t>
      </w:r>
      <w:r w:rsidR="00D93CB7" w:rsidRPr="00D17D0C">
        <w:rPr>
          <w:spacing w:val="-3"/>
        </w:rPr>
        <w:t>oponerse a</w:t>
      </w:r>
      <w:r w:rsidR="0099289A" w:rsidRPr="00D17D0C">
        <w:rPr>
          <w:spacing w:val="-3"/>
        </w:rPr>
        <w:t xml:space="preserve">l recurso </w:t>
      </w:r>
      <w:r w:rsidR="00D93CB7" w:rsidRPr="00D17D0C">
        <w:rPr>
          <w:spacing w:val="-3"/>
        </w:rPr>
        <w:t xml:space="preserve">o </w:t>
      </w:r>
      <w:r w:rsidR="00771519" w:rsidRPr="00D17D0C">
        <w:rPr>
          <w:spacing w:val="-3"/>
        </w:rPr>
        <w:t>adherirse</w:t>
      </w:r>
      <w:r w:rsidRPr="00D17D0C">
        <w:rPr>
          <w:spacing w:val="-3"/>
        </w:rPr>
        <w:t xml:space="preserve"> al </w:t>
      </w:r>
      <w:r w:rsidR="0099289A" w:rsidRPr="00D17D0C">
        <w:rPr>
          <w:spacing w:val="-3"/>
        </w:rPr>
        <w:t>mismo, ejercitando las pretensiones y alegando los motivos que a su derecho convengan</w:t>
      </w:r>
      <w:r w:rsidR="00771519" w:rsidRPr="00D17D0C">
        <w:rPr>
          <w:spacing w:val="-3"/>
        </w:rPr>
        <w:t>.</w:t>
      </w:r>
    </w:p>
    <w:p w14:paraId="5B54D0E6" w14:textId="1D330FB8" w:rsidR="00771519" w:rsidRPr="00D17D0C" w:rsidRDefault="0099289A" w:rsidP="00D2389E">
      <w:pPr>
        <w:pStyle w:val="Prrafodelista"/>
        <w:spacing w:before="120" w:after="120" w:line="360" w:lineRule="auto"/>
        <w:ind w:left="993" w:firstLine="283"/>
        <w:jc w:val="both"/>
        <w:rPr>
          <w:spacing w:val="-3"/>
        </w:rPr>
      </w:pPr>
      <w:r w:rsidRPr="00D17D0C">
        <w:rPr>
          <w:spacing w:val="-3"/>
        </w:rPr>
        <w:t xml:space="preserve">En caso de </w:t>
      </w:r>
      <w:r w:rsidR="00D93CB7" w:rsidRPr="00D17D0C">
        <w:rPr>
          <w:spacing w:val="-3"/>
        </w:rPr>
        <w:t>adhesión, s</w:t>
      </w:r>
      <w:r w:rsidR="00771519" w:rsidRPr="00D17D0C">
        <w:rPr>
          <w:spacing w:val="-3"/>
        </w:rPr>
        <w:t xml:space="preserve">e dará traslado a las demás partes para </w:t>
      </w:r>
      <w:r w:rsidR="00D93CB7" w:rsidRPr="00D17D0C">
        <w:rPr>
          <w:spacing w:val="-3"/>
        </w:rPr>
        <w:t>oposición a</w:t>
      </w:r>
      <w:r w:rsidR="00771519" w:rsidRPr="00D17D0C">
        <w:rPr>
          <w:spacing w:val="-3"/>
        </w:rPr>
        <w:t xml:space="preserve"> la adhesión.</w:t>
      </w:r>
    </w:p>
    <w:p w14:paraId="45C24CE0" w14:textId="539F185C" w:rsidR="00771519" w:rsidRPr="00D17D0C" w:rsidRDefault="00230738" w:rsidP="00D17D0C">
      <w:pPr>
        <w:pStyle w:val="Prrafodelista"/>
        <w:numPr>
          <w:ilvl w:val="0"/>
          <w:numId w:val="15"/>
        </w:numPr>
        <w:spacing w:before="120" w:after="120" w:line="360" w:lineRule="auto"/>
        <w:ind w:left="993" w:hanging="284"/>
        <w:jc w:val="both"/>
        <w:rPr>
          <w:spacing w:val="-3"/>
        </w:rPr>
      </w:pPr>
      <w:r w:rsidRPr="00D17D0C">
        <w:rPr>
          <w:spacing w:val="-3"/>
        </w:rPr>
        <w:t xml:space="preserve">Las partes podrán solicitar </w:t>
      </w:r>
      <w:r w:rsidR="004E27FA" w:rsidRPr="00D17D0C">
        <w:rPr>
          <w:spacing w:val="-3"/>
        </w:rPr>
        <w:t xml:space="preserve">que </w:t>
      </w:r>
      <w:r w:rsidRPr="00D17D0C">
        <w:rPr>
          <w:spacing w:val="-3"/>
        </w:rPr>
        <w:t>en la segunda instancia</w:t>
      </w:r>
      <w:r w:rsidR="006A6BA5" w:rsidRPr="00D17D0C">
        <w:rPr>
          <w:spacing w:val="-3"/>
        </w:rPr>
        <w:t xml:space="preserve"> </w:t>
      </w:r>
      <w:r w:rsidR="004E27FA" w:rsidRPr="00D17D0C">
        <w:rPr>
          <w:spacing w:val="-3"/>
        </w:rPr>
        <w:t xml:space="preserve">sea practicada la prueba </w:t>
      </w:r>
      <w:r w:rsidR="00771519" w:rsidRPr="00D17D0C">
        <w:rPr>
          <w:spacing w:val="-3"/>
        </w:rPr>
        <w:t>indebidamente</w:t>
      </w:r>
      <w:r w:rsidR="00486D39" w:rsidRPr="00D17D0C">
        <w:rPr>
          <w:spacing w:val="-3"/>
        </w:rPr>
        <w:t xml:space="preserve"> inadmitida</w:t>
      </w:r>
      <w:r w:rsidR="006A6BA5" w:rsidRPr="00D17D0C">
        <w:rPr>
          <w:spacing w:val="-3"/>
        </w:rPr>
        <w:t xml:space="preserve"> </w:t>
      </w:r>
      <w:r w:rsidR="00771519" w:rsidRPr="00D17D0C">
        <w:rPr>
          <w:spacing w:val="-3"/>
        </w:rPr>
        <w:t xml:space="preserve">o </w:t>
      </w:r>
      <w:r w:rsidR="00486D39" w:rsidRPr="00D17D0C">
        <w:rPr>
          <w:spacing w:val="-3"/>
        </w:rPr>
        <w:t>que no fue practicada por causas que no sean imputables</w:t>
      </w:r>
      <w:r w:rsidR="00D2389E">
        <w:rPr>
          <w:spacing w:val="-3"/>
        </w:rPr>
        <w:t xml:space="preserve"> al solicitante</w:t>
      </w:r>
      <w:r w:rsidR="00486D39" w:rsidRPr="00D17D0C">
        <w:rPr>
          <w:spacing w:val="-3"/>
        </w:rPr>
        <w:t xml:space="preserve">, lo que de ser admitido </w:t>
      </w:r>
      <w:r w:rsidR="00BA1FB3" w:rsidRPr="00D17D0C">
        <w:rPr>
          <w:spacing w:val="-3"/>
        </w:rPr>
        <w:t>dará lugar a celebración de vista</w:t>
      </w:r>
      <w:r w:rsidR="00771519" w:rsidRPr="00D17D0C">
        <w:rPr>
          <w:spacing w:val="-3"/>
        </w:rPr>
        <w:t>.</w:t>
      </w:r>
    </w:p>
    <w:p w14:paraId="08B5D479" w14:textId="12CAB893" w:rsidR="00771519" w:rsidRPr="00D17D0C" w:rsidRDefault="00771519" w:rsidP="00D17D0C">
      <w:pPr>
        <w:pStyle w:val="Prrafodelista"/>
        <w:numPr>
          <w:ilvl w:val="0"/>
          <w:numId w:val="15"/>
        </w:numPr>
        <w:spacing w:before="120" w:after="120" w:line="360" w:lineRule="auto"/>
        <w:ind w:left="993" w:hanging="284"/>
        <w:jc w:val="both"/>
        <w:rPr>
          <w:spacing w:val="-3"/>
        </w:rPr>
      </w:pPr>
      <w:r w:rsidRPr="00D17D0C">
        <w:rPr>
          <w:spacing w:val="-3"/>
        </w:rPr>
        <w:t xml:space="preserve">La sentencia de apelación no podrá condenar al encausado que resultó absuelto en primera instancia ni agravar la sentencia condenatoria que le hubiera sido impuesta por error en la apreciación de las pruebas </w:t>
      </w:r>
      <w:r w:rsidR="00C437F6" w:rsidRPr="00D17D0C">
        <w:rPr>
          <w:spacing w:val="-3"/>
        </w:rPr>
        <w:t xml:space="preserve">sino </w:t>
      </w:r>
      <w:r w:rsidRPr="00D17D0C">
        <w:rPr>
          <w:spacing w:val="-3"/>
        </w:rPr>
        <w:t xml:space="preserve">en los términos </w:t>
      </w:r>
      <w:r w:rsidR="00C437F6" w:rsidRPr="00D17D0C">
        <w:rPr>
          <w:spacing w:val="-3"/>
        </w:rPr>
        <w:t>antes examinados</w:t>
      </w:r>
      <w:r w:rsidRPr="00D17D0C">
        <w:rPr>
          <w:spacing w:val="-3"/>
        </w:rPr>
        <w:t>.</w:t>
      </w:r>
    </w:p>
    <w:p w14:paraId="46EBE361" w14:textId="77777777" w:rsidR="00771519" w:rsidRPr="00D17D0C" w:rsidRDefault="00771519" w:rsidP="00D17D0C">
      <w:pPr>
        <w:pStyle w:val="Prrafodelista"/>
        <w:spacing w:before="120" w:after="120" w:line="360" w:lineRule="auto"/>
        <w:ind w:left="993" w:firstLine="283"/>
        <w:jc w:val="both"/>
        <w:rPr>
          <w:spacing w:val="-3"/>
        </w:rPr>
      </w:pPr>
      <w:r w:rsidRPr="00D17D0C">
        <w:rPr>
          <w:spacing w:val="-3"/>
        </w:rPr>
        <w:t>No obstante, la sentencia, absolutoria o condenatoria, podrá ser anulada y, en tal caso, se devolverán las actuaciones al órgano que dictó la resolución recurrida. La sentencia de apelación concretará si la nulidad ha de extenderse al juicio oral y si el principio de imparcialidad exige una nueva composición del órgano de primera instancia en orden al nuevo enjuiciamiento de la causa.</w:t>
      </w:r>
    </w:p>
    <w:p w14:paraId="627ED654" w14:textId="77777777" w:rsidR="00771519" w:rsidRPr="00771519" w:rsidRDefault="00771519" w:rsidP="00771519">
      <w:pPr>
        <w:spacing w:before="120" w:after="120" w:line="360" w:lineRule="auto"/>
        <w:ind w:firstLine="708"/>
        <w:jc w:val="both"/>
        <w:rPr>
          <w:spacing w:val="-3"/>
        </w:rPr>
      </w:pPr>
    </w:p>
    <w:p w14:paraId="36F14968" w14:textId="77777777" w:rsidR="00771519" w:rsidRPr="0064431C" w:rsidRDefault="00771519" w:rsidP="00D17D0C">
      <w:pPr>
        <w:spacing w:before="120" w:after="120" w:line="360" w:lineRule="auto"/>
        <w:jc w:val="both"/>
        <w:rPr>
          <w:b/>
          <w:bCs/>
          <w:spacing w:val="-3"/>
        </w:rPr>
      </w:pPr>
      <w:r w:rsidRPr="0064431C">
        <w:rPr>
          <w:b/>
          <w:bCs/>
          <w:spacing w:val="-3"/>
        </w:rPr>
        <w:t>PROCEDIMIENTO PARA EL ENJUICIAMIENTO RÁPIDO DE DETERMINADOS DELITOS.</w:t>
      </w:r>
    </w:p>
    <w:p w14:paraId="6199DC0B" w14:textId="0DBD2EA9" w:rsidR="00771519" w:rsidRPr="00771519" w:rsidRDefault="00F57918" w:rsidP="00771519">
      <w:pPr>
        <w:spacing w:before="120" w:after="120" w:line="360" w:lineRule="auto"/>
        <w:ind w:firstLine="708"/>
        <w:jc w:val="both"/>
        <w:rPr>
          <w:spacing w:val="-3"/>
        </w:rPr>
      </w:pPr>
      <w:r>
        <w:rPr>
          <w:spacing w:val="-3"/>
        </w:rPr>
        <w:t>El p</w:t>
      </w:r>
      <w:r w:rsidRPr="00F57918">
        <w:rPr>
          <w:spacing w:val="-3"/>
        </w:rPr>
        <w:t xml:space="preserve">rocedimiento para el enjuiciamiento rápido de determinados delitos </w:t>
      </w:r>
      <w:r>
        <w:rPr>
          <w:spacing w:val="-3"/>
        </w:rPr>
        <w:t>está r</w:t>
      </w:r>
      <w:r w:rsidR="00771519" w:rsidRPr="00771519">
        <w:rPr>
          <w:spacing w:val="-3"/>
        </w:rPr>
        <w:t xml:space="preserve">egulado </w:t>
      </w:r>
      <w:r>
        <w:rPr>
          <w:spacing w:val="-3"/>
        </w:rPr>
        <w:t>por</w:t>
      </w:r>
      <w:r w:rsidR="00771519" w:rsidRPr="00771519">
        <w:rPr>
          <w:spacing w:val="-3"/>
        </w:rPr>
        <w:t xml:space="preserve"> los artículos 795 </w:t>
      </w:r>
      <w:r>
        <w:rPr>
          <w:spacing w:val="-3"/>
        </w:rPr>
        <w:t>a 803 de la Ley de Enjuiciamiento Criminal</w:t>
      </w:r>
      <w:r w:rsidR="000E59B3">
        <w:rPr>
          <w:spacing w:val="-3"/>
        </w:rPr>
        <w:t xml:space="preserve">, aplicándose </w:t>
      </w:r>
      <w:r w:rsidR="00771519" w:rsidRPr="00771519">
        <w:rPr>
          <w:spacing w:val="-3"/>
        </w:rPr>
        <w:t>supletoriamente las normas del procedimiento abreviado</w:t>
      </w:r>
      <w:r w:rsidR="00A449D5">
        <w:rPr>
          <w:spacing w:val="-3"/>
        </w:rPr>
        <w:t>, siendo sus normas fundamentales las siguientes:</w:t>
      </w:r>
    </w:p>
    <w:p w14:paraId="2338F8ED" w14:textId="7EB2F4BF" w:rsidR="00810CD8" w:rsidRPr="00A449D5" w:rsidRDefault="00810CD8" w:rsidP="0055260D">
      <w:pPr>
        <w:pStyle w:val="Prrafodelista"/>
        <w:numPr>
          <w:ilvl w:val="0"/>
          <w:numId w:val="16"/>
        </w:numPr>
        <w:spacing w:before="120" w:after="120" w:line="360" w:lineRule="auto"/>
        <w:ind w:left="993" w:hanging="284"/>
        <w:jc w:val="both"/>
        <w:rPr>
          <w:spacing w:val="-3"/>
        </w:rPr>
      </w:pPr>
      <w:r w:rsidRPr="00A449D5">
        <w:rPr>
          <w:spacing w:val="-3"/>
        </w:rPr>
        <w:lastRenderedPageBreak/>
        <w:t>Se aplica a la instrucción y al enjuiciamiento de delitos castigados con pena privativa de libertad que no exceda de cinco años, o con cualesquiera otras penas que no excedan de diez años, cualquiera que sea su cuantía, siempre que el proceso penal se incoe en virtud de atestado policial y que la Policía Judicial haya detenido</w:t>
      </w:r>
      <w:r w:rsidR="00C6652A" w:rsidRPr="00A449D5">
        <w:rPr>
          <w:spacing w:val="-3"/>
        </w:rPr>
        <w:t xml:space="preserve"> o</w:t>
      </w:r>
      <w:r w:rsidRPr="00A449D5">
        <w:rPr>
          <w:spacing w:val="-3"/>
        </w:rPr>
        <w:t xml:space="preserve"> citado </w:t>
      </w:r>
      <w:r w:rsidR="00C6652A" w:rsidRPr="00A449D5">
        <w:rPr>
          <w:spacing w:val="-3"/>
        </w:rPr>
        <w:t xml:space="preserve">a una persona </w:t>
      </w:r>
      <w:r w:rsidRPr="00A449D5">
        <w:rPr>
          <w:spacing w:val="-3"/>
        </w:rPr>
        <w:t xml:space="preserve">para comparecer ante el Juzgado de </w:t>
      </w:r>
      <w:r w:rsidR="001948DE" w:rsidRPr="00A449D5">
        <w:rPr>
          <w:spacing w:val="-3"/>
        </w:rPr>
        <w:t>G</w:t>
      </w:r>
      <w:r w:rsidRPr="00A449D5">
        <w:rPr>
          <w:spacing w:val="-3"/>
        </w:rPr>
        <w:t>uardia y, además, concurra cualquiera de las circunstancias siguientes:</w:t>
      </w:r>
    </w:p>
    <w:p w14:paraId="5BB25232" w14:textId="37333D7E"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 se trate de delitos flagrantes</w:t>
      </w:r>
      <w:r w:rsidR="002472FB" w:rsidRPr="00A449D5">
        <w:rPr>
          <w:spacing w:val="-3"/>
        </w:rPr>
        <w:t>.</w:t>
      </w:r>
    </w:p>
    <w:p w14:paraId="50198302" w14:textId="4AD7ED4E"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 se trate de alguno de los delitos</w:t>
      </w:r>
      <w:r w:rsidR="002472FB" w:rsidRPr="00A449D5">
        <w:rPr>
          <w:spacing w:val="-3"/>
        </w:rPr>
        <w:t xml:space="preserve"> relacionados en la Ley, como</w:t>
      </w:r>
      <w:r w:rsidRPr="00A449D5">
        <w:rPr>
          <w:spacing w:val="-3"/>
        </w:rPr>
        <w:t xml:space="preserve"> lesiones, amenazas</w:t>
      </w:r>
      <w:r w:rsidR="002472FB" w:rsidRPr="00A449D5">
        <w:rPr>
          <w:spacing w:val="-3"/>
        </w:rPr>
        <w:t xml:space="preserve">, </w:t>
      </w:r>
      <w:r w:rsidRPr="00A449D5">
        <w:rPr>
          <w:spacing w:val="-3"/>
        </w:rPr>
        <w:t>hurto</w:t>
      </w:r>
      <w:r w:rsidR="002472FB" w:rsidRPr="00A449D5">
        <w:rPr>
          <w:spacing w:val="-3"/>
        </w:rPr>
        <w:t>,</w:t>
      </w:r>
      <w:r w:rsidRPr="00A449D5">
        <w:rPr>
          <w:spacing w:val="-3"/>
        </w:rPr>
        <w:t xml:space="preserve"> robo</w:t>
      </w:r>
      <w:r w:rsidR="002472FB" w:rsidRPr="00A449D5">
        <w:rPr>
          <w:spacing w:val="-3"/>
        </w:rPr>
        <w:t xml:space="preserve">, daños o </w:t>
      </w:r>
      <w:r w:rsidRPr="00A449D5">
        <w:rPr>
          <w:spacing w:val="-3"/>
        </w:rPr>
        <w:t>contra la seguridad del tráfico</w:t>
      </w:r>
      <w:r w:rsidR="00FA5CE8" w:rsidRPr="00A449D5">
        <w:rPr>
          <w:spacing w:val="-3"/>
        </w:rPr>
        <w:t xml:space="preserve"> o </w:t>
      </w:r>
      <w:r w:rsidR="00E2594B" w:rsidRPr="00A449D5">
        <w:rPr>
          <w:spacing w:val="-3"/>
        </w:rPr>
        <w:t>de tráfico de drogas de poca gravedad</w:t>
      </w:r>
      <w:r w:rsidRPr="00A449D5">
        <w:rPr>
          <w:spacing w:val="-3"/>
        </w:rPr>
        <w:t>.</w:t>
      </w:r>
    </w:p>
    <w:p w14:paraId="2F40C3B2" w14:textId="521F1C67"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w:t>
      </w:r>
      <w:r w:rsidR="00F70E25" w:rsidRPr="00A449D5">
        <w:rPr>
          <w:spacing w:val="-3"/>
        </w:rPr>
        <w:t xml:space="preserve"> sea presumible que la</w:t>
      </w:r>
      <w:r w:rsidRPr="00A449D5">
        <w:rPr>
          <w:spacing w:val="-3"/>
        </w:rPr>
        <w:t xml:space="preserve"> instrucción será sencilla.</w:t>
      </w:r>
    </w:p>
    <w:p w14:paraId="38E8F86E" w14:textId="04994265" w:rsidR="00771519" w:rsidRPr="00771519" w:rsidRDefault="00771519" w:rsidP="0055260D">
      <w:pPr>
        <w:pStyle w:val="Prrafodelista"/>
        <w:numPr>
          <w:ilvl w:val="0"/>
          <w:numId w:val="16"/>
        </w:numPr>
        <w:spacing w:before="120" w:after="120" w:line="360" w:lineRule="auto"/>
        <w:ind w:left="993" w:hanging="284"/>
        <w:jc w:val="both"/>
        <w:rPr>
          <w:spacing w:val="-3"/>
        </w:rPr>
      </w:pPr>
      <w:r w:rsidRPr="00771519">
        <w:rPr>
          <w:spacing w:val="-3"/>
        </w:rPr>
        <w:t xml:space="preserve">La </w:t>
      </w:r>
      <w:r w:rsidR="007A3785">
        <w:rPr>
          <w:spacing w:val="-3"/>
        </w:rPr>
        <w:t>P</w:t>
      </w:r>
      <w:r w:rsidRPr="00771519">
        <w:rPr>
          <w:spacing w:val="-3"/>
        </w:rPr>
        <w:t xml:space="preserve">olicía </w:t>
      </w:r>
      <w:r w:rsidR="007A3785">
        <w:rPr>
          <w:spacing w:val="-3"/>
        </w:rPr>
        <w:t>J</w:t>
      </w:r>
      <w:r w:rsidRPr="00771519">
        <w:rPr>
          <w:spacing w:val="-3"/>
        </w:rPr>
        <w:t xml:space="preserve">udicial </w:t>
      </w:r>
      <w:r w:rsidR="007A3785">
        <w:rPr>
          <w:spacing w:val="-3"/>
        </w:rPr>
        <w:t xml:space="preserve">debe </w:t>
      </w:r>
      <w:r w:rsidRPr="00771519">
        <w:rPr>
          <w:spacing w:val="-3"/>
        </w:rPr>
        <w:t>realiza</w:t>
      </w:r>
      <w:r w:rsidR="007A3785">
        <w:rPr>
          <w:spacing w:val="-3"/>
        </w:rPr>
        <w:t>r</w:t>
      </w:r>
      <w:r w:rsidRPr="00771519">
        <w:rPr>
          <w:spacing w:val="-3"/>
        </w:rPr>
        <w:t xml:space="preserve"> dentro de</w:t>
      </w:r>
      <w:r w:rsidR="007A3785">
        <w:rPr>
          <w:spacing w:val="-3"/>
        </w:rPr>
        <w:t>l</w:t>
      </w:r>
      <w:r w:rsidRPr="00771519">
        <w:rPr>
          <w:spacing w:val="-3"/>
        </w:rPr>
        <w:t xml:space="preserve"> per</w:t>
      </w:r>
      <w:r w:rsidR="007A3785">
        <w:rPr>
          <w:spacing w:val="-3"/>
        </w:rPr>
        <w:t>í</w:t>
      </w:r>
      <w:r w:rsidRPr="00771519">
        <w:rPr>
          <w:spacing w:val="-3"/>
        </w:rPr>
        <w:t>odo de la detención</w:t>
      </w:r>
      <w:r w:rsidR="003C0915">
        <w:rPr>
          <w:spacing w:val="-3"/>
        </w:rPr>
        <w:t xml:space="preserve"> una serie de diligencias</w:t>
      </w:r>
      <w:r w:rsidR="00392616">
        <w:rPr>
          <w:spacing w:val="-3"/>
        </w:rPr>
        <w:t>, como son la t</w:t>
      </w:r>
      <w:r w:rsidRPr="00771519">
        <w:rPr>
          <w:spacing w:val="-3"/>
        </w:rPr>
        <w:t xml:space="preserve">oma declaración </w:t>
      </w:r>
      <w:r w:rsidR="00392616">
        <w:rPr>
          <w:spacing w:val="-3"/>
        </w:rPr>
        <w:t>al denunciado o detenido</w:t>
      </w:r>
      <w:r w:rsidR="00F92AEF">
        <w:rPr>
          <w:spacing w:val="-3"/>
        </w:rPr>
        <w:t xml:space="preserve"> y a los</w:t>
      </w:r>
      <w:r w:rsidR="00C3363A">
        <w:rPr>
          <w:spacing w:val="-3"/>
        </w:rPr>
        <w:t xml:space="preserve"> testigos</w:t>
      </w:r>
      <w:r w:rsidR="00D27426">
        <w:rPr>
          <w:spacing w:val="-3"/>
        </w:rPr>
        <w:t xml:space="preserve">, </w:t>
      </w:r>
      <w:r w:rsidR="00F92AEF">
        <w:rPr>
          <w:spacing w:val="-3"/>
        </w:rPr>
        <w:t xml:space="preserve">su citación </w:t>
      </w:r>
      <w:r w:rsidRPr="00771519">
        <w:rPr>
          <w:spacing w:val="-3"/>
        </w:rPr>
        <w:t>para que comparezca</w:t>
      </w:r>
      <w:r w:rsidR="00C3363A">
        <w:rPr>
          <w:spacing w:val="-3"/>
        </w:rPr>
        <w:t>n</w:t>
      </w:r>
      <w:r w:rsidRPr="00771519">
        <w:rPr>
          <w:spacing w:val="-3"/>
        </w:rPr>
        <w:t xml:space="preserve"> en el Juzgado de Guardia</w:t>
      </w:r>
      <w:r w:rsidR="00D27426">
        <w:rPr>
          <w:spacing w:val="-3"/>
        </w:rPr>
        <w:t xml:space="preserve">, </w:t>
      </w:r>
      <w:r w:rsidR="007D2644">
        <w:rPr>
          <w:spacing w:val="-3"/>
        </w:rPr>
        <w:t>la</w:t>
      </w:r>
      <w:r w:rsidR="00BB7BB0">
        <w:rPr>
          <w:spacing w:val="-3"/>
        </w:rPr>
        <w:t xml:space="preserve"> remisión </w:t>
      </w:r>
      <w:r w:rsidR="001D6CF6">
        <w:rPr>
          <w:spacing w:val="-3"/>
        </w:rPr>
        <w:t>de las sustancias aprehendidas para ser analizadas</w:t>
      </w:r>
      <w:r w:rsidR="00BE5827">
        <w:rPr>
          <w:spacing w:val="-3"/>
        </w:rPr>
        <w:t xml:space="preserve"> o</w:t>
      </w:r>
      <w:r w:rsidR="007D2644">
        <w:rPr>
          <w:spacing w:val="-3"/>
        </w:rPr>
        <w:t xml:space="preserve"> </w:t>
      </w:r>
      <w:r w:rsidR="00D27426">
        <w:rPr>
          <w:spacing w:val="-3"/>
        </w:rPr>
        <w:t xml:space="preserve">la </w:t>
      </w:r>
      <w:r w:rsidR="007D2644">
        <w:rPr>
          <w:spacing w:val="-3"/>
        </w:rPr>
        <w:t>práctica de prueba de alcoholemia</w:t>
      </w:r>
      <w:r w:rsidR="00C862EB">
        <w:rPr>
          <w:spacing w:val="-3"/>
        </w:rPr>
        <w:t>.</w:t>
      </w:r>
    </w:p>
    <w:p w14:paraId="4409276D" w14:textId="40786549" w:rsidR="00771519" w:rsidRPr="00771519" w:rsidRDefault="00C862EB" w:rsidP="0055260D">
      <w:pPr>
        <w:pStyle w:val="Prrafodelista"/>
        <w:numPr>
          <w:ilvl w:val="0"/>
          <w:numId w:val="16"/>
        </w:numPr>
        <w:spacing w:before="120" w:after="120" w:line="360" w:lineRule="auto"/>
        <w:ind w:left="993" w:hanging="284"/>
        <w:jc w:val="both"/>
        <w:rPr>
          <w:spacing w:val="-3"/>
        </w:rPr>
      </w:pPr>
      <w:r>
        <w:rPr>
          <w:spacing w:val="-3"/>
        </w:rPr>
        <w:t xml:space="preserve">Las diligencias practicadas serán remitidas al Juzgado de Guardia o, en su caso, al </w:t>
      </w:r>
      <w:r w:rsidR="00771519" w:rsidRPr="00771519">
        <w:rPr>
          <w:spacing w:val="-3"/>
        </w:rPr>
        <w:t xml:space="preserve">de Violencia sobre la Mujer, </w:t>
      </w:r>
      <w:r w:rsidR="00755910">
        <w:rPr>
          <w:spacing w:val="-3"/>
        </w:rPr>
        <w:t xml:space="preserve">que realizará las diligencias previstas, como la toma de declaración al detenido o testigos, </w:t>
      </w:r>
      <w:r w:rsidR="000F4EDA">
        <w:rPr>
          <w:spacing w:val="-3"/>
        </w:rPr>
        <w:t>solicitud de antecedentes penales, petición de tasaciones o informes periciales</w:t>
      </w:r>
      <w:r w:rsidR="00A86769">
        <w:rPr>
          <w:spacing w:val="-3"/>
        </w:rPr>
        <w:t xml:space="preserve"> o práctica de reconocimiento en rueda o careos.</w:t>
      </w:r>
    </w:p>
    <w:p w14:paraId="2E1DB99A" w14:textId="04F38BAA" w:rsidR="004F6BD6" w:rsidRPr="004F6BD6" w:rsidRDefault="00075D4D" w:rsidP="0055260D">
      <w:pPr>
        <w:pStyle w:val="Prrafodelista"/>
        <w:numPr>
          <w:ilvl w:val="0"/>
          <w:numId w:val="16"/>
        </w:numPr>
        <w:spacing w:before="120" w:after="120" w:line="360" w:lineRule="auto"/>
        <w:ind w:left="993" w:hanging="284"/>
        <w:jc w:val="both"/>
        <w:rPr>
          <w:spacing w:val="-3"/>
        </w:rPr>
      </w:pPr>
      <w:r>
        <w:rPr>
          <w:spacing w:val="-3"/>
        </w:rPr>
        <w:t>A continuación, e</w:t>
      </w:r>
      <w:r w:rsidR="004F6BD6" w:rsidRPr="004F6BD6">
        <w:rPr>
          <w:spacing w:val="-3"/>
        </w:rPr>
        <w:t>l Ju</w:t>
      </w:r>
      <w:r>
        <w:rPr>
          <w:spacing w:val="-3"/>
        </w:rPr>
        <w:t>zgado</w:t>
      </w:r>
      <w:r w:rsidR="004F6BD6" w:rsidRPr="004F6BD6">
        <w:rPr>
          <w:spacing w:val="-3"/>
        </w:rPr>
        <w:t xml:space="preserve"> de </w:t>
      </w:r>
      <w:r>
        <w:rPr>
          <w:spacing w:val="-3"/>
        </w:rPr>
        <w:t>G</w:t>
      </w:r>
      <w:r w:rsidR="004F6BD6" w:rsidRPr="004F6BD6">
        <w:rPr>
          <w:spacing w:val="-3"/>
        </w:rPr>
        <w:t>uardia</w:t>
      </w:r>
      <w:r>
        <w:rPr>
          <w:spacing w:val="-3"/>
        </w:rPr>
        <w:t>, previa audiencia de las partes y del Ministerio Fiscal,</w:t>
      </w:r>
      <w:r w:rsidR="004F6BD6" w:rsidRPr="004F6BD6">
        <w:rPr>
          <w:spacing w:val="-3"/>
        </w:rPr>
        <w:t xml:space="preserve"> dictará </w:t>
      </w:r>
      <w:r w:rsidR="005E669E">
        <w:rPr>
          <w:spacing w:val="-3"/>
        </w:rPr>
        <w:t xml:space="preserve">alguna de las siguientes </w:t>
      </w:r>
      <w:r w:rsidR="004F6BD6" w:rsidRPr="004F6BD6">
        <w:rPr>
          <w:spacing w:val="-3"/>
        </w:rPr>
        <w:t>resoluci</w:t>
      </w:r>
      <w:r w:rsidR="005E669E">
        <w:rPr>
          <w:spacing w:val="-3"/>
        </w:rPr>
        <w:t>ones</w:t>
      </w:r>
      <w:r w:rsidR="004F6BD6" w:rsidRPr="004F6BD6">
        <w:rPr>
          <w:spacing w:val="-3"/>
        </w:rPr>
        <w:t>:</w:t>
      </w:r>
    </w:p>
    <w:p w14:paraId="2F9AD037" w14:textId="1B4A5069" w:rsidR="003B70DD" w:rsidRPr="0055260D" w:rsidRDefault="00075D4D" w:rsidP="0055260D">
      <w:pPr>
        <w:pStyle w:val="Prrafodelista"/>
        <w:numPr>
          <w:ilvl w:val="0"/>
          <w:numId w:val="18"/>
        </w:numPr>
        <w:spacing w:before="120" w:after="120" w:line="360" w:lineRule="auto"/>
        <w:ind w:left="1276" w:hanging="283"/>
        <w:jc w:val="both"/>
        <w:rPr>
          <w:spacing w:val="-3"/>
        </w:rPr>
      </w:pPr>
      <w:r w:rsidRPr="0055260D">
        <w:rPr>
          <w:spacing w:val="-3"/>
        </w:rPr>
        <w:t xml:space="preserve">Si </w:t>
      </w:r>
      <w:r w:rsidR="004F6BD6" w:rsidRPr="0055260D">
        <w:rPr>
          <w:spacing w:val="-3"/>
        </w:rPr>
        <w:t>consider</w:t>
      </w:r>
      <w:r w:rsidRPr="0055260D">
        <w:rPr>
          <w:spacing w:val="-3"/>
        </w:rPr>
        <w:t>a</w:t>
      </w:r>
      <w:r w:rsidR="004F6BD6" w:rsidRPr="0055260D">
        <w:rPr>
          <w:spacing w:val="-3"/>
        </w:rPr>
        <w:t xml:space="preserve"> suficientes las diligencias practicadas, dictará </w:t>
      </w:r>
      <w:r w:rsidR="00FE3CDB">
        <w:rPr>
          <w:spacing w:val="-3"/>
        </w:rPr>
        <w:t xml:space="preserve">oralmente </w:t>
      </w:r>
      <w:r w:rsidR="004F6BD6" w:rsidRPr="0055260D">
        <w:rPr>
          <w:spacing w:val="-3"/>
        </w:rPr>
        <w:t xml:space="preserve">auto </w:t>
      </w:r>
      <w:r w:rsidR="005E669E" w:rsidRPr="0055260D">
        <w:rPr>
          <w:spacing w:val="-3"/>
        </w:rPr>
        <w:t xml:space="preserve">irrecurrible </w:t>
      </w:r>
      <w:r w:rsidR="00ED4744" w:rsidRPr="0055260D">
        <w:rPr>
          <w:spacing w:val="-3"/>
        </w:rPr>
        <w:t>ordenando</w:t>
      </w:r>
      <w:r w:rsidR="003B70DD" w:rsidRPr="0055260D">
        <w:rPr>
          <w:spacing w:val="-3"/>
        </w:rPr>
        <w:t xml:space="preserve"> </w:t>
      </w:r>
      <w:r w:rsidR="004F6BD6" w:rsidRPr="0055260D">
        <w:rPr>
          <w:spacing w:val="-3"/>
        </w:rPr>
        <w:t>seguir el procedimiento</w:t>
      </w:r>
      <w:r w:rsidR="003B70DD" w:rsidRPr="0055260D">
        <w:rPr>
          <w:spacing w:val="-3"/>
        </w:rPr>
        <w:t>.</w:t>
      </w:r>
    </w:p>
    <w:p w14:paraId="2C73546B" w14:textId="116B93FC" w:rsidR="003B70DD"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insuficientes las diligencias practicadas, ordenará que el procedimiento continúe como diligencias previas del procedimiento abreviado.</w:t>
      </w:r>
    </w:p>
    <w:p w14:paraId="2B832DA5" w14:textId="77777777" w:rsidR="003B70DD"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que concurre causa para ello, dictará auto de sobreseimiento.</w:t>
      </w:r>
    </w:p>
    <w:p w14:paraId="45661B71" w14:textId="407E561C" w:rsidR="004F6BD6"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que el delito es leve,</w:t>
      </w:r>
      <w:r w:rsidR="004F6BD6" w:rsidRPr="0055260D">
        <w:rPr>
          <w:spacing w:val="-3"/>
        </w:rPr>
        <w:t xml:space="preserve"> procederá a su enjuiciamiento inmediato.</w:t>
      </w:r>
    </w:p>
    <w:p w14:paraId="76F8B710" w14:textId="2F5F6384" w:rsidR="00433C46" w:rsidRPr="006C142A" w:rsidRDefault="0055260D" w:rsidP="00AA3FA3">
      <w:pPr>
        <w:pStyle w:val="Prrafodelista"/>
        <w:numPr>
          <w:ilvl w:val="0"/>
          <w:numId w:val="16"/>
        </w:numPr>
        <w:spacing w:before="120" w:after="120" w:line="360" w:lineRule="auto"/>
        <w:ind w:left="993" w:hanging="284"/>
        <w:jc w:val="both"/>
        <w:rPr>
          <w:spacing w:val="-3"/>
        </w:rPr>
      </w:pPr>
      <w:r w:rsidRPr="0055260D">
        <w:rPr>
          <w:spacing w:val="-3"/>
        </w:rPr>
        <w:t xml:space="preserve">Cuando </w:t>
      </w:r>
      <w:r w:rsidR="00EC1E8C">
        <w:rPr>
          <w:spacing w:val="-3"/>
        </w:rPr>
        <w:t>se</w:t>
      </w:r>
      <w:r w:rsidRPr="0055260D">
        <w:rPr>
          <w:spacing w:val="-3"/>
        </w:rPr>
        <w:t xml:space="preserve"> hubier</w:t>
      </w:r>
      <w:r w:rsidR="00EC1E8C">
        <w:rPr>
          <w:spacing w:val="-3"/>
        </w:rPr>
        <w:t>a</w:t>
      </w:r>
      <w:r w:rsidRPr="0055260D">
        <w:rPr>
          <w:spacing w:val="-3"/>
        </w:rPr>
        <w:t xml:space="preserve"> acordado continuar este procedimiento, en el mismo acto oirá al Ministerio Fiscal y a las partes personadas para que se pronuncien sobre si procede la apertura del juicio oral o el sobreseimiento</w:t>
      </w:r>
      <w:r w:rsidR="00711937">
        <w:rPr>
          <w:spacing w:val="-3"/>
        </w:rPr>
        <w:t xml:space="preserve">, y si </w:t>
      </w:r>
      <w:r w:rsidR="00433C46" w:rsidRPr="006C142A">
        <w:rPr>
          <w:spacing w:val="-3"/>
        </w:rPr>
        <w:t>el Ministerio Fiscal</w:t>
      </w:r>
      <w:r w:rsidR="00433C46">
        <w:rPr>
          <w:spacing w:val="-3"/>
        </w:rPr>
        <w:t xml:space="preserve"> o</w:t>
      </w:r>
      <w:r w:rsidR="00433C46" w:rsidRPr="006C142A">
        <w:rPr>
          <w:spacing w:val="-3"/>
        </w:rPr>
        <w:t xml:space="preserve"> la acusación particular solicitan la apertura del juicio oral</w:t>
      </w:r>
      <w:r w:rsidRPr="0055260D">
        <w:rPr>
          <w:spacing w:val="-3"/>
        </w:rPr>
        <w:t xml:space="preserve">, el Juez de </w:t>
      </w:r>
      <w:r w:rsidR="00433C46">
        <w:rPr>
          <w:spacing w:val="-3"/>
        </w:rPr>
        <w:t>G</w:t>
      </w:r>
      <w:r w:rsidRPr="0055260D">
        <w:rPr>
          <w:spacing w:val="-3"/>
        </w:rPr>
        <w:t>uardia</w:t>
      </w:r>
      <w:r w:rsidR="00433C46" w:rsidRPr="006C142A">
        <w:rPr>
          <w:spacing w:val="-3"/>
        </w:rPr>
        <w:t xml:space="preserve"> </w:t>
      </w:r>
      <w:r w:rsidR="00433C46" w:rsidRPr="006C142A">
        <w:rPr>
          <w:spacing w:val="-3"/>
        </w:rPr>
        <w:lastRenderedPageBreak/>
        <w:t>dictar</w:t>
      </w:r>
      <w:r w:rsidR="008A7C28">
        <w:rPr>
          <w:spacing w:val="-3"/>
        </w:rPr>
        <w:t>á</w:t>
      </w:r>
      <w:r w:rsidR="00433C46" w:rsidRPr="006C142A">
        <w:rPr>
          <w:spacing w:val="-3"/>
        </w:rPr>
        <w:t xml:space="preserve"> </w:t>
      </w:r>
      <w:r w:rsidR="00AB6355">
        <w:rPr>
          <w:spacing w:val="-3"/>
        </w:rPr>
        <w:t xml:space="preserve">oralmente </w:t>
      </w:r>
      <w:r w:rsidR="00433C46" w:rsidRPr="006C142A">
        <w:rPr>
          <w:spacing w:val="-3"/>
        </w:rPr>
        <w:t>auto de apertura de juicio oral</w:t>
      </w:r>
      <w:r w:rsidR="002F7EB1">
        <w:rPr>
          <w:spacing w:val="-3"/>
        </w:rPr>
        <w:t>,</w:t>
      </w:r>
      <w:r w:rsidR="00433C46" w:rsidRPr="006C142A">
        <w:rPr>
          <w:spacing w:val="-3"/>
        </w:rPr>
        <w:t xml:space="preserve"> salvo que proceda el sobreseimiento definitivo por no ser los hechos imputados constitutivos de delito</w:t>
      </w:r>
      <w:r w:rsidR="00433C46">
        <w:rPr>
          <w:spacing w:val="-3"/>
        </w:rPr>
        <w:t xml:space="preserve"> o el provisional por</w:t>
      </w:r>
      <w:r w:rsidR="00433C46" w:rsidRPr="006B3BD5">
        <w:rPr>
          <w:spacing w:val="-3"/>
        </w:rPr>
        <w:t>que no exist</w:t>
      </w:r>
      <w:r w:rsidR="00433C46">
        <w:rPr>
          <w:spacing w:val="-3"/>
        </w:rPr>
        <w:t>a</w:t>
      </w:r>
      <w:r w:rsidR="00433C46" w:rsidRPr="006B3BD5">
        <w:rPr>
          <w:spacing w:val="-3"/>
        </w:rPr>
        <w:t>n indicios racionales de criminalidad</w:t>
      </w:r>
      <w:r w:rsidR="00433C46" w:rsidRPr="006C142A">
        <w:rPr>
          <w:spacing w:val="-3"/>
        </w:rPr>
        <w:t>.</w:t>
      </w:r>
    </w:p>
    <w:p w14:paraId="7A291094" w14:textId="77777777" w:rsidR="0058780E" w:rsidRDefault="0055260D" w:rsidP="00654237">
      <w:pPr>
        <w:pStyle w:val="Prrafodelista"/>
        <w:numPr>
          <w:ilvl w:val="0"/>
          <w:numId w:val="16"/>
        </w:numPr>
        <w:spacing w:before="120" w:after="120" w:line="360" w:lineRule="auto"/>
        <w:ind w:left="993" w:hanging="284"/>
        <w:jc w:val="both"/>
        <w:rPr>
          <w:spacing w:val="-3"/>
        </w:rPr>
      </w:pPr>
      <w:r w:rsidRPr="0055260D">
        <w:rPr>
          <w:spacing w:val="-3"/>
        </w:rPr>
        <w:t>Abierto el juicio oral, si no se hubiere constituido acusación particular, el Ministerio Fiscal presentará de inmediato su escrito de acusación, o formulará ésta oralmente.</w:t>
      </w:r>
    </w:p>
    <w:p w14:paraId="1046D7C4" w14:textId="796D88E1" w:rsidR="00AA3FA3" w:rsidRDefault="0055260D" w:rsidP="00654237">
      <w:pPr>
        <w:pStyle w:val="Prrafodelista"/>
        <w:numPr>
          <w:ilvl w:val="0"/>
          <w:numId w:val="16"/>
        </w:numPr>
        <w:spacing w:before="120" w:after="120" w:line="360" w:lineRule="auto"/>
        <w:ind w:left="993" w:hanging="284"/>
        <w:jc w:val="both"/>
        <w:rPr>
          <w:spacing w:val="-3"/>
        </w:rPr>
      </w:pPr>
      <w:r w:rsidRPr="0055260D">
        <w:rPr>
          <w:spacing w:val="-3"/>
        </w:rPr>
        <w:t>El acusado, a la vista de la acusación formulada, podrá en el mismo acto prestar su conformidad</w:t>
      </w:r>
      <w:r w:rsidR="005677CB">
        <w:rPr>
          <w:spacing w:val="-3"/>
        </w:rPr>
        <w:t>, en cuyo caso el Juez de Guardia dictará sentencia de conformidad cuando</w:t>
      </w:r>
      <w:r w:rsidR="00AA3FA3">
        <w:rPr>
          <w:spacing w:val="-3"/>
        </w:rPr>
        <w:t>:</w:t>
      </w:r>
    </w:p>
    <w:p w14:paraId="3D14B0D8" w14:textId="3EEDE39B" w:rsidR="005677CB" w:rsidRPr="00654237" w:rsidRDefault="00AA3FA3" w:rsidP="00654237">
      <w:pPr>
        <w:pStyle w:val="Prrafodelista"/>
        <w:numPr>
          <w:ilvl w:val="0"/>
          <w:numId w:val="19"/>
        </w:numPr>
        <w:spacing w:before="120" w:after="120" w:line="360" w:lineRule="auto"/>
        <w:ind w:left="1276" w:hanging="283"/>
        <w:jc w:val="both"/>
        <w:rPr>
          <w:spacing w:val="-3"/>
        </w:rPr>
      </w:pPr>
      <w:r w:rsidRPr="00654237">
        <w:rPr>
          <w:spacing w:val="-3"/>
        </w:rPr>
        <w:t>L</w:t>
      </w:r>
      <w:r w:rsidR="005677CB" w:rsidRPr="00654237">
        <w:rPr>
          <w:spacing w:val="-3"/>
        </w:rPr>
        <w:t xml:space="preserve">os hechos objeto de acusación hayan sido calificados como delito castigado con pena de hasta tres años de prisión, multa cualquiera que sea su cuantía o con otra pena de distinta naturaleza cuya duración no exceda de </w:t>
      </w:r>
      <w:r w:rsidRPr="00654237">
        <w:rPr>
          <w:spacing w:val="-3"/>
        </w:rPr>
        <w:t>diez</w:t>
      </w:r>
      <w:r w:rsidR="005677CB" w:rsidRPr="00654237">
        <w:rPr>
          <w:spacing w:val="-3"/>
        </w:rPr>
        <w:t xml:space="preserve"> años</w:t>
      </w:r>
      <w:r w:rsidRPr="00654237">
        <w:rPr>
          <w:spacing w:val="-3"/>
        </w:rPr>
        <w:t>.</w:t>
      </w:r>
    </w:p>
    <w:p w14:paraId="5B8082D3" w14:textId="23944217" w:rsidR="002E0DBE" w:rsidRPr="00654237" w:rsidRDefault="00AA3FA3" w:rsidP="00654237">
      <w:pPr>
        <w:pStyle w:val="Prrafodelista"/>
        <w:numPr>
          <w:ilvl w:val="0"/>
          <w:numId w:val="19"/>
        </w:numPr>
        <w:spacing w:before="120" w:after="120" w:line="360" w:lineRule="auto"/>
        <w:ind w:left="1276" w:hanging="283"/>
        <w:jc w:val="both"/>
        <w:rPr>
          <w:spacing w:val="-3"/>
        </w:rPr>
      </w:pPr>
      <w:r w:rsidRPr="00654237">
        <w:rPr>
          <w:spacing w:val="-3"/>
        </w:rPr>
        <w:t>T</w:t>
      </w:r>
      <w:r w:rsidR="005677CB" w:rsidRPr="00654237">
        <w:rPr>
          <w:spacing w:val="-3"/>
        </w:rPr>
        <w:t>ratándose de pena privativa de libertad, la pena solicitada o la suma de las penas solicitadas no supere, reducida en un tercio, los dos años de prisión</w:t>
      </w:r>
      <w:r w:rsidRPr="00654237">
        <w:rPr>
          <w:spacing w:val="-3"/>
        </w:rPr>
        <w:t>.</w:t>
      </w:r>
    </w:p>
    <w:p w14:paraId="759989CB" w14:textId="0F51AC07" w:rsidR="004F6BD6" w:rsidRDefault="00654237" w:rsidP="00DA43F3">
      <w:pPr>
        <w:pStyle w:val="Prrafodelista"/>
        <w:spacing w:before="120" w:after="120" w:line="360" w:lineRule="auto"/>
        <w:ind w:left="1276" w:firstLine="284"/>
        <w:jc w:val="both"/>
        <w:rPr>
          <w:spacing w:val="-3"/>
        </w:rPr>
      </w:pPr>
      <w:r>
        <w:rPr>
          <w:spacing w:val="-3"/>
        </w:rPr>
        <w:t xml:space="preserve">Si el acusado no se conforma, </w:t>
      </w:r>
      <w:r w:rsidR="0055260D" w:rsidRPr="0055260D">
        <w:rPr>
          <w:spacing w:val="-3"/>
        </w:rPr>
        <w:t>presentará inmediatamente su escrito de defensa</w:t>
      </w:r>
      <w:r w:rsidR="00EE740C">
        <w:rPr>
          <w:spacing w:val="-3"/>
        </w:rPr>
        <w:t xml:space="preserve"> </w:t>
      </w:r>
      <w:r w:rsidR="0055260D" w:rsidRPr="0055260D">
        <w:rPr>
          <w:spacing w:val="-3"/>
        </w:rPr>
        <w:t xml:space="preserve">o formulará ésta oralmente, </w:t>
      </w:r>
      <w:r>
        <w:rPr>
          <w:spacing w:val="-3"/>
        </w:rPr>
        <w:t xml:space="preserve">y </w:t>
      </w:r>
      <w:r w:rsidR="0055260D" w:rsidRPr="0055260D">
        <w:rPr>
          <w:spacing w:val="-3"/>
        </w:rPr>
        <w:t xml:space="preserve">sin más trámites </w:t>
      </w:r>
      <w:r>
        <w:rPr>
          <w:spacing w:val="-3"/>
        </w:rPr>
        <w:t xml:space="preserve">se citará a </w:t>
      </w:r>
      <w:r w:rsidR="0055260D" w:rsidRPr="0055260D">
        <w:rPr>
          <w:spacing w:val="-3"/>
        </w:rPr>
        <w:t xml:space="preserve">las partes </w:t>
      </w:r>
      <w:r>
        <w:rPr>
          <w:spacing w:val="-3"/>
        </w:rPr>
        <w:t xml:space="preserve">a </w:t>
      </w:r>
      <w:r w:rsidR="0055260D" w:rsidRPr="0055260D">
        <w:rPr>
          <w:spacing w:val="-3"/>
        </w:rPr>
        <w:t>juicio oral</w:t>
      </w:r>
      <w:r w:rsidR="002B083D">
        <w:rPr>
          <w:spacing w:val="-3"/>
        </w:rPr>
        <w:t>.</w:t>
      </w:r>
    </w:p>
    <w:p w14:paraId="3A1263C1" w14:textId="6E89A3A0" w:rsidR="0055260D" w:rsidRDefault="0055260D" w:rsidP="00771519">
      <w:pPr>
        <w:spacing w:before="120" w:after="120" w:line="360" w:lineRule="auto"/>
        <w:ind w:firstLine="708"/>
        <w:jc w:val="both"/>
        <w:rPr>
          <w:spacing w:val="-3"/>
        </w:rPr>
      </w:pPr>
    </w:p>
    <w:p w14:paraId="5C83A012" w14:textId="21355BD4" w:rsidR="00771519" w:rsidRPr="0058780E" w:rsidRDefault="00771519" w:rsidP="00771519">
      <w:pPr>
        <w:spacing w:before="120" w:after="120" w:line="360" w:lineRule="auto"/>
        <w:ind w:firstLine="708"/>
        <w:jc w:val="both"/>
        <w:rPr>
          <w:b/>
          <w:bCs/>
          <w:spacing w:val="-3"/>
        </w:rPr>
      </w:pPr>
      <w:r w:rsidRPr="0058780E">
        <w:rPr>
          <w:b/>
          <w:bCs/>
          <w:spacing w:val="-3"/>
        </w:rPr>
        <w:t>PROCESO POR ACEPTACIÓN DE DECRETO</w:t>
      </w:r>
      <w:r w:rsidR="0058780E">
        <w:rPr>
          <w:b/>
          <w:bCs/>
          <w:spacing w:val="-3"/>
        </w:rPr>
        <w:t>.</w:t>
      </w:r>
    </w:p>
    <w:p w14:paraId="40A0BD16" w14:textId="6B248D07" w:rsidR="00771519" w:rsidRPr="00771519" w:rsidRDefault="00BC46EE" w:rsidP="00771519">
      <w:pPr>
        <w:spacing w:before="120" w:after="120" w:line="360" w:lineRule="auto"/>
        <w:ind w:firstLine="708"/>
        <w:jc w:val="both"/>
        <w:rPr>
          <w:spacing w:val="-3"/>
        </w:rPr>
      </w:pPr>
      <w:r>
        <w:rPr>
          <w:spacing w:val="-3"/>
        </w:rPr>
        <w:t xml:space="preserve">El </w:t>
      </w:r>
      <w:r w:rsidRPr="00BC46EE">
        <w:rPr>
          <w:spacing w:val="-3"/>
        </w:rPr>
        <w:t xml:space="preserve">proceso por aceptación de decreto </w:t>
      </w:r>
      <w:r>
        <w:rPr>
          <w:spacing w:val="-3"/>
        </w:rPr>
        <w:t xml:space="preserve">está regulado por los artículos 803 bis a) a </w:t>
      </w:r>
      <w:r w:rsidR="005074A8">
        <w:rPr>
          <w:spacing w:val="-3"/>
        </w:rPr>
        <w:t xml:space="preserve">j) de la Ley de Enjuiciamiento Criminal, y es aplicable cuando la pena </w:t>
      </w:r>
      <w:r w:rsidR="00486649">
        <w:rPr>
          <w:spacing w:val="-3"/>
        </w:rPr>
        <w:t xml:space="preserve">concreta </w:t>
      </w:r>
      <w:r w:rsidR="00ED554F">
        <w:rPr>
          <w:spacing w:val="-3"/>
        </w:rPr>
        <w:t>a imponer sea de multa</w:t>
      </w:r>
      <w:r w:rsidR="00486649">
        <w:rPr>
          <w:spacing w:val="-3"/>
        </w:rPr>
        <w:t xml:space="preserve">, </w:t>
      </w:r>
      <w:r w:rsidR="00ED554F">
        <w:rPr>
          <w:spacing w:val="-3"/>
        </w:rPr>
        <w:t>trabajo</w:t>
      </w:r>
      <w:r w:rsidR="00486649">
        <w:rPr>
          <w:spacing w:val="-3"/>
        </w:rPr>
        <w:t>s en beneficio de la comunidad o privación del</w:t>
      </w:r>
      <w:r w:rsidR="00ED554F">
        <w:rPr>
          <w:spacing w:val="-3"/>
        </w:rPr>
        <w:t xml:space="preserve"> </w:t>
      </w:r>
      <w:r w:rsidR="00486649">
        <w:rPr>
          <w:spacing w:val="-3"/>
        </w:rPr>
        <w:t>permiso de conducir</w:t>
      </w:r>
      <w:r w:rsidR="007C5CC8">
        <w:rPr>
          <w:spacing w:val="-3"/>
        </w:rPr>
        <w:t xml:space="preserve"> y no </w:t>
      </w:r>
      <w:r w:rsidR="00771519" w:rsidRPr="00771519">
        <w:rPr>
          <w:spacing w:val="-3"/>
        </w:rPr>
        <w:t>exista acusación particular o popular.</w:t>
      </w:r>
    </w:p>
    <w:p w14:paraId="7182DA11" w14:textId="052CBC98" w:rsidR="00771519" w:rsidRPr="00771519" w:rsidRDefault="00AD6E17" w:rsidP="00771519">
      <w:pPr>
        <w:spacing w:before="120" w:after="120" w:line="360" w:lineRule="auto"/>
        <w:ind w:firstLine="708"/>
        <w:jc w:val="both"/>
        <w:rPr>
          <w:spacing w:val="-3"/>
        </w:rPr>
      </w:pPr>
      <w:r>
        <w:rPr>
          <w:spacing w:val="-3"/>
        </w:rPr>
        <w:t xml:space="preserve">De esta forma, en cualquier momento de la instrucción el Ministerio Fiscal </w:t>
      </w:r>
      <w:r w:rsidR="004C4803">
        <w:rPr>
          <w:spacing w:val="-3"/>
        </w:rPr>
        <w:t>dictará decreto con el siguiente contenido</w:t>
      </w:r>
      <w:r w:rsidR="00771519" w:rsidRPr="00771519">
        <w:rPr>
          <w:spacing w:val="-3"/>
        </w:rPr>
        <w:t>:</w:t>
      </w:r>
    </w:p>
    <w:p w14:paraId="43F4BFA7" w14:textId="1233F1ED"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Identificación del investigado.</w:t>
      </w:r>
    </w:p>
    <w:p w14:paraId="1F693EB7" w14:textId="1D1D211C"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Descripción del hecho punible.</w:t>
      </w:r>
    </w:p>
    <w:p w14:paraId="2397AC2D" w14:textId="690E9699"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Indicación del delito cometido y mención sucinta de la prueba existente.</w:t>
      </w:r>
    </w:p>
    <w:p w14:paraId="190B102A" w14:textId="0176A45C"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Penas propuestas</w:t>
      </w:r>
      <w:r w:rsidR="00970FD8" w:rsidRPr="00140612">
        <w:rPr>
          <w:spacing w:val="-3"/>
        </w:rPr>
        <w:t>.</w:t>
      </w:r>
    </w:p>
    <w:p w14:paraId="5877E237" w14:textId="77109169" w:rsidR="00771519" w:rsidRPr="00140612" w:rsidRDefault="00970FD8" w:rsidP="00140612">
      <w:pPr>
        <w:pStyle w:val="Prrafodelista"/>
        <w:numPr>
          <w:ilvl w:val="0"/>
          <w:numId w:val="20"/>
        </w:numPr>
        <w:spacing w:before="120" w:after="120" w:line="360" w:lineRule="auto"/>
        <w:ind w:left="993" w:hanging="284"/>
        <w:jc w:val="both"/>
        <w:rPr>
          <w:spacing w:val="-3"/>
        </w:rPr>
      </w:pPr>
      <w:r w:rsidRPr="00140612">
        <w:rPr>
          <w:spacing w:val="-3"/>
        </w:rPr>
        <w:t>Responsabilidad civil</w:t>
      </w:r>
      <w:r w:rsidR="00771519" w:rsidRPr="00140612">
        <w:rPr>
          <w:spacing w:val="-3"/>
        </w:rPr>
        <w:t>.</w:t>
      </w:r>
    </w:p>
    <w:p w14:paraId="0A2E3259" w14:textId="7BE84476" w:rsidR="00771519" w:rsidRPr="00771519" w:rsidRDefault="00771519" w:rsidP="00771519">
      <w:pPr>
        <w:spacing w:before="120" w:after="120" w:line="360" w:lineRule="auto"/>
        <w:ind w:firstLine="708"/>
        <w:jc w:val="both"/>
        <w:rPr>
          <w:spacing w:val="-3"/>
        </w:rPr>
      </w:pPr>
      <w:r w:rsidRPr="00771519">
        <w:rPr>
          <w:spacing w:val="-3"/>
        </w:rPr>
        <w:lastRenderedPageBreak/>
        <w:t>El decreto de la Fiscalía es remitido al Juzgado de Instrucción q</w:t>
      </w:r>
      <w:r w:rsidR="00970FD8">
        <w:rPr>
          <w:spacing w:val="-3"/>
        </w:rPr>
        <w:t>ue</w:t>
      </w:r>
      <w:r w:rsidRPr="00771519">
        <w:rPr>
          <w:spacing w:val="-3"/>
        </w:rPr>
        <w:t xml:space="preserve"> debe autorizarlo. Si lo autoriza, cita al investigado a una comparecencia en la que, con asistencia letrada, podrá aceptar incondicional e íntegramente la propuesta del decreto.</w:t>
      </w:r>
    </w:p>
    <w:p w14:paraId="294E360F" w14:textId="11F92D58" w:rsidR="00771519" w:rsidRPr="00771519" w:rsidRDefault="00771519" w:rsidP="00771519">
      <w:pPr>
        <w:spacing w:before="120" w:after="120" w:line="360" w:lineRule="auto"/>
        <w:ind w:firstLine="708"/>
        <w:jc w:val="both"/>
        <w:rPr>
          <w:spacing w:val="-3"/>
        </w:rPr>
      </w:pPr>
      <w:r w:rsidRPr="00771519">
        <w:rPr>
          <w:spacing w:val="-3"/>
        </w:rPr>
        <w:t xml:space="preserve">Si el Juzgado de Instrucción no autoriza el decreto, o si el investigado no comparece o no </w:t>
      </w:r>
      <w:r w:rsidR="00970FD8">
        <w:rPr>
          <w:spacing w:val="-3"/>
        </w:rPr>
        <w:t xml:space="preserve">lo </w:t>
      </w:r>
      <w:r w:rsidRPr="00771519">
        <w:rPr>
          <w:spacing w:val="-3"/>
        </w:rPr>
        <w:t>acepta, el procedimiento continuará por sus trámites, sin que el Ministerio Fiscal quede vinculado a</w:t>
      </w:r>
      <w:r w:rsidR="00140612">
        <w:rPr>
          <w:spacing w:val="-3"/>
        </w:rPr>
        <w:t>l decreto</w:t>
      </w:r>
      <w:r w:rsidRPr="00771519">
        <w:rPr>
          <w:spacing w:val="-3"/>
        </w:rPr>
        <w:t>.</w:t>
      </w:r>
    </w:p>
    <w:p w14:paraId="387C99FE" w14:textId="77777777" w:rsidR="00771519" w:rsidRPr="00771519" w:rsidRDefault="00771519" w:rsidP="00771519">
      <w:pPr>
        <w:spacing w:before="120" w:after="120" w:line="360" w:lineRule="auto"/>
        <w:ind w:firstLine="708"/>
        <w:jc w:val="both"/>
        <w:rPr>
          <w:spacing w:val="-3"/>
        </w:rPr>
      </w:pPr>
    </w:p>
    <w:p w14:paraId="1F2C7620" w14:textId="77777777" w:rsidR="00771519" w:rsidRPr="00F57370" w:rsidRDefault="00771519" w:rsidP="00F57370">
      <w:pPr>
        <w:spacing w:before="120" w:after="120" w:line="360" w:lineRule="auto"/>
        <w:jc w:val="both"/>
        <w:rPr>
          <w:b/>
          <w:bCs/>
          <w:spacing w:val="-3"/>
        </w:rPr>
      </w:pPr>
      <w:r w:rsidRPr="00F57370">
        <w:rPr>
          <w:b/>
          <w:bCs/>
          <w:spacing w:val="-3"/>
        </w:rPr>
        <w:t>PROCEDIMIENTO PARA EL JUICIO DE DELITOS LEVES.</w:t>
      </w:r>
    </w:p>
    <w:p w14:paraId="27D2BEA1" w14:textId="77777777" w:rsidR="00B26AEE" w:rsidRDefault="004306BD" w:rsidP="004306BD">
      <w:pPr>
        <w:spacing w:before="120" w:after="120" w:line="360" w:lineRule="auto"/>
        <w:ind w:firstLine="709"/>
        <w:jc w:val="both"/>
        <w:rPr>
          <w:spacing w:val="-3"/>
        </w:rPr>
      </w:pPr>
      <w:r>
        <w:rPr>
          <w:spacing w:val="-3"/>
        </w:rPr>
        <w:t xml:space="preserve">Este procedimiento </w:t>
      </w:r>
      <w:r w:rsidR="001C4F6D">
        <w:rPr>
          <w:spacing w:val="-3"/>
        </w:rPr>
        <w:t xml:space="preserve">se aplica al enjuiciamiento de </w:t>
      </w:r>
      <w:r w:rsidR="00771519" w:rsidRPr="00771519">
        <w:rPr>
          <w:spacing w:val="-3"/>
        </w:rPr>
        <w:t>los delitos leves tipificados en el Libro III del Código Penal</w:t>
      </w:r>
      <w:r w:rsidR="000D1DF1">
        <w:rPr>
          <w:spacing w:val="-3"/>
        </w:rPr>
        <w:t xml:space="preserve">, </w:t>
      </w:r>
      <w:r>
        <w:rPr>
          <w:spacing w:val="-3"/>
        </w:rPr>
        <w:t xml:space="preserve">y está regulado por los artículos 962 a 977 de la Ley de Enjuiciamiento Criminal, </w:t>
      </w:r>
      <w:r w:rsidR="00B26AEE">
        <w:rPr>
          <w:spacing w:val="-3"/>
        </w:rPr>
        <w:t>cuyas normas fundamentales son las siguientes:</w:t>
      </w:r>
    </w:p>
    <w:p w14:paraId="0987CC19" w14:textId="68C9ED26" w:rsidR="00771519" w:rsidRPr="00737067" w:rsidRDefault="00737067" w:rsidP="00737067">
      <w:pPr>
        <w:pStyle w:val="Prrafodelista"/>
        <w:numPr>
          <w:ilvl w:val="0"/>
          <w:numId w:val="21"/>
        </w:numPr>
        <w:spacing w:before="120" w:after="120" w:line="360" w:lineRule="auto"/>
        <w:ind w:left="993" w:hanging="284"/>
        <w:jc w:val="both"/>
        <w:rPr>
          <w:spacing w:val="-3"/>
        </w:rPr>
      </w:pPr>
      <w:r w:rsidRPr="00737067">
        <w:rPr>
          <w:spacing w:val="-3"/>
        </w:rPr>
        <w:t>Tiene</w:t>
      </w:r>
      <w:r w:rsidR="004306BD" w:rsidRPr="00737067">
        <w:rPr>
          <w:spacing w:val="-3"/>
        </w:rPr>
        <w:t xml:space="preserve"> dos modalidades</w:t>
      </w:r>
      <w:r w:rsidRPr="00737067">
        <w:rPr>
          <w:spacing w:val="-3"/>
        </w:rPr>
        <w:t>, a saber</w:t>
      </w:r>
      <w:r w:rsidR="00771519" w:rsidRPr="00737067">
        <w:rPr>
          <w:spacing w:val="-3"/>
        </w:rPr>
        <w:t>:</w:t>
      </w:r>
    </w:p>
    <w:p w14:paraId="758FDE97" w14:textId="2E023B0C" w:rsidR="0073036A" w:rsidRPr="00737067" w:rsidRDefault="004306BD" w:rsidP="00737067">
      <w:pPr>
        <w:pStyle w:val="Prrafodelista"/>
        <w:numPr>
          <w:ilvl w:val="0"/>
          <w:numId w:val="22"/>
        </w:numPr>
        <w:spacing w:before="120" w:after="120" w:line="360" w:lineRule="auto"/>
        <w:ind w:left="1276" w:hanging="283"/>
        <w:jc w:val="both"/>
        <w:rPr>
          <w:spacing w:val="-3"/>
        </w:rPr>
      </w:pPr>
      <w:r w:rsidRPr="00737067">
        <w:rPr>
          <w:spacing w:val="-3"/>
        </w:rPr>
        <w:t xml:space="preserve">El enjuiciamiento </w:t>
      </w:r>
      <w:r w:rsidR="00C644DC" w:rsidRPr="00737067">
        <w:rPr>
          <w:spacing w:val="-3"/>
        </w:rPr>
        <w:t>inmediato</w:t>
      </w:r>
      <w:r w:rsidR="0073036A" w:rsidRPr="00737067">
        <w:rPr>
          <w:spacing w:val="-3"/>
        </w:rPr>
        <w:t xml:space="preserve">, </w:t>
      </w:r>
      <w:r w:rsidR="009B6DF7">
        <w:rPr>
          <w:spacing w:val="-3"/>
        </w:rPr>
        <w:t>el cual</w:t>
      </w:r>
      <w:r w:rsidR="0073036A" w:rsidRPr="00737067">
        <w:rPr>
          <w:spacing w:val="-3"/>
        </w:rPr>
        <w:t>:</w:t>
      </w:r>
    </w:p>
    <w:p w14:paraId="39AD9215" w14:textId="5F452C0A" w:rsidR="00771519" w:rsidRPr="00737067" w:rsidRDefault="0073036A" w:rsidP="00737067">
      <w:pPr>
        <w:pStyle w:val="Prrafodelista"/>
        <w:numPr>
          <w:ilvl w:val="0"/>
          <w:numId w:val="23"/>
        </w:numPr>
        <w:spacing w:before="120" w:after="120" w:line="360" w:lineRule="auto"/>
        <w:ind w:left="1560" w:hanging="284"/>
        <w:jc w:val="both"/>
        <w:rPr>
          <w:spacing w:val="-3"/>
        </w:rPr>
      </w:pPr>
      <w:r w:rsidRPr="00737067">
        <w:rPr>
          <w:spacing w:val="-3"/>
        </w:rPr>
        <w:t>Se aplica al enjuiciamiento</w:t>
      </w:r>
      <w:r w:rsidR="00771519" w:rsidRPr="00737067">
        <w:rPr>
          <w:spacing w:val="-3"/>
        </w:rPr>
        <w:t xml:space="preserve"> </w:t>
      </w:r>
      <w:r w:rsidR="00D625BA" w:rsidRPr="00737067">
        <w:rPr>
          <w:spacing w:val="-3"/>
        </w:rPr>
        <w:t>de delitos leves de</w:t>
      </w:r>
      <w:r w:rsidR="00737067" w:rsidRPr="00737067">
        <w:rPr>
          <w:spacing w:val="-3"/>
        </w:rPr>
        <w:t xml:space="preserve"> l</w:t>
      </w:r>
      <w:r w:rsidR="00D625BA" w:rsidRPr="00737067">
        <w:rPr>
          <w:spacing w:val="-3"/>
        </w:rPr>
        <w:t>esiones o maltrato de obra</w:t>
      </w:r>
      <w:r w:rsidR="00737067" w:rsidRPr="00737067">
        <w:rPr>
          <w:spacing w:val="-3"/>
        </w:rPr>
        <w:t>, h</w:t>
      </w:r>
      <w:r w:rsidR="00D625BA" w:rsidRPr="00737067">
        <w:rPr>
          <w:spacing w:val="-3"/>
        </w:rPr>
        <w:t>urto flagrante</w:t>
      </w:r>
      <w:r w:rsidR="00737067" w:rsidRPr="00737067">
        <w:rPr>
          <w:spacing w:val="-3"/>
        </w:rPr>
        <w:t>, a</w:t>
      </w:r>
      <w:r w:rsidR="00D625BA" w:rsidRPr="00737067">
        <w:rPr>
          <w:spacing w:val="-3"/>
        </w:rPr>
        <w:t>menazas</w:t>
      </w:r>
      <w:r w:rsidR="00737067" w:rsidRPr="00737067">
        <w:rPr>
          <w:spacing w:val="-3"/>
        </w:rPr>
        <w:t xml:space="preserve">, </w:t>
      </w:r>
      <w:r w:rsidR="00D625BA" w:rsidRPr="00737067">
        <w:rPr>
          <w:spacing w:val="-3"/>
        </w:rPr>
        <w:t>coacciones</w:t>
      </w:r>
      <w:r w:rsidR="00737067" w:rsidRPr="00737067">
        <w:rPr>
          <w:spacing w:val="-3"/>
        </w:rPr>
        <w:t xml:space="preserve"> e</w:t>
      </w:r>
      <w:r w:rsidR="00737067">
        <w:rPr>
          <w:spacing w:val="-3"/>
        </w:rPr>
        <w:t xml:space="preserve"> i</w:t>
      </w:r>
      <w:r w:rsidR="00D625BA" w:rsidRPr="00737067">
        <w:rPr>
          <w:spacing w:val="-3"/>
        </w:rPr>
        <w:t>njurias</w:t>
      </w:r>
      <w:r w:rsidRPr="00737067">
        <w:rPr>
          <w:spacing w:val="-3"/>
        </w:rPr>
        <w:t>.</w:t>
      </w:r>
    </w:p>
    <w:p w14:paraId="27F77F04" w14:textId="44991873" w:rsidR="00771519" w:rsidRPr="00737067" w:rsidRDefault="00771519" w:rsidP="00737067">
      <w:pPr>
        <w:pStyle w:val="Prrafodelista"/>
        <w:numPr>
          <w:ilvl w:val="0"/>
          <w:numId w:val="23"/>
        </w:numPr>
        <w:spacing w:before="120" w:after="120" w:line="360" w:lineRule="auto"/>
        <w:ind w:left="1560" w:hanging="284"/>
        <w:jc w:val="both"/>
        <w:rPr>
          <w:spacing w:val="-3"/>
        </w:rPr>
      </w:pPr>
      <w:r w:rsidRPr="00737067">
        <w:rPr>
          <w:spacing w:val="-3"/>
        </w:rPr>
        <w:t>Se inicia con atestado policial.</w:t>
      </w:r>
    </w:p>
    <w:p w14:paraId="37255AD1" w14:textId="304C6A00" w:rsidR="00941F9E" w:rsidRDefault="00C644DC" w:rsidP="00941F9E">
      <w:pPr>
        <w:pStyle w:val="Prrafodelista"/>
        <w:numPr>
          <w:ilvl w:val="0"/>
          <w:numId w:val="22"/>
        </w:numPr>
        <w:spacing w:before="120" w:after="120" w:line="360" w:lineRule="auto"/>
        <w:ind w:left="1276" w:hanging="283"/>
        <w:jc w:val="both"/>
        <w:rPr>
          <w:spacing w:val="-3"/>
        </w:rPr>
      </w:pPr>
      <w:r w:rsidRPr="00941F9E">
        <w:rPr>
          <w:spacing w:val="-3"/>
        </w:rPr>
        <w:t xml:space="preserve">El enjuiciamiento no inmediato, </w:t>
      </w:r>
      <w:r w:rsidR="00941F9E" w:rsidRPr="00941F9E">
        <w:rPr>
          <w:spacing w:val="-3"/>
        </w:rPr>
        <w:t>el cual</w:t>
      </w:r>
    </w:p>
    <w:p w14:paraId="274DB9CF" w14:textId="77777777" w:rsidR="006C6DA4" w:rsidRDefault="00C644DC" w:rsidP="000C1875">
      <w:pPr>
        <w:pStyle w:val="Prrafodelista"/>
        <w:numPr>
          <w:ilvl w:val="0"/>
          <w:numId w:val="23"/>
        </w:numPr>
        <w:spacing w:before="120" w:after="120" w:line="360" w:lineRule="auto"/>
        <w:ind w:left="1560" w:hanging="284"/>
        <w:jc w:val="both"/>
        <w:rPr>
          <w:spacing w:val="-3"/>
        </w:rPr>
      </w:pPr>
      <w:r w:rsidRPr="00941F9E">
        <w:rPr>
          <w:spacing w:val="-3"/>
        </w:rPr>
        <w:t>Se</w:t>
      </w:r>
      <w:r w:rsidR="005C4974" w:rsidRPr="00941F9E">
        <w:rPr>
          <w:spacing w:val="-3"/>
        </w:rPr>
        <w:t xml:space="preserve"> aplica al enjuiciamiento del resto de delitos leves</w:t>
      </w:r>
      <w:r w:rsidR="006C6DA4">
        <w:rPr>
          <w:spacing w:val="-3"/>
        </w:rPr>
        <w:t>.</w:t>
      </w:r>
    </w:p>
    <w:p w14:paraId="3B0EBD09" w14:textId="2FBCD02E" w:rsidR="00C644DC" w:rsidRPr="00941F9E" w:rsidRDefault="006C6DA4" w:rsidP="000C1875">
      <w:pPr>
        <w:pStyle w:val="Prrafodelista"/>
        <w:numPr>
          <w:ilvl w:val="0"/>
          <w:numId w:val="23"/>
        </w:numPr>
        <w:spacing w:before="120" w:after="120" w:line="360" w:lineRule="auto"/>
        <w:ind w:left="1560" w:hanging="284"/>
        <w:jc w:val="both"/>
        <w:rPr>
          <w:spacing w:val="-3"/>
        </w:rPr>
      </w:pPr>
      <w:r>
        <w:rPr>
          <w:spacing w:val="-3"/>
        </w:rPr>
        <w:t>S</w:t>
      </w:r>
      <w:r w:rsidR="005C4974" w:rsidRPr="00941F9E">
        <w:rPr>
          <w:spacing w:val="-3"/>
        </w:rPr>
        <w:t>e inici</w:t>
      </w:r>
      <w:r>
        <w:rPr>
          <w:spacing w:val="-3"/>
        </w:rPr>
        <w:t>a</w:t>
      </w:r>
      <w:r w:rsidR="005C4974" w:rsidRPr="00941F9E">
        <w:rPr>
          <w:spacing w:val="-3"/>
        </w:rPr>
        <w:t xml:space="preserve"> por denuncia </w:t>
      </w:r>
      <w:r w:rsidR="00FC266A" w:rsidRPr="00941F9E">
        <w:rPr>
          <w:spacing w:val="-3"/>
        </w:rPr>
        <w:t xml:space="preserve">o querella </w:t>
      </w:r>
      <w:r w:rsidR="005C4974" w:rsidRPr="00941F9E">
        <w:rPr>
          <w:spacing w:val="-3"/>
        </w:rPr>
        <w:t>de particular.</w:t>
      </w:r>
    </w:p>
    <w:p w14:paraId="4503B069" w14:textId="55A6153A" w:rsidR="006C6DA4" w:rsidRPr="006C6DA4" w:rsidRDefault="006C6DA4" w:rsidP="006C6DA4">
      <w:pPr>
        <w:pStyle w:val="Prrafodelista"/>
        <w:numPr>
          <w:ilvl w:val="0"/>
          <w:numId w:val="21"/>
        </w:numPr>
        <w:spacing w:before="120" w:after="120" w:line="360" w:lineRule="auto"/>
        <w:ind w:left="993" w:hanging="284"/>
        <w:jc w:val="both"/>
        <w:rPr>
          <w:spacing w:val="-3"/>
        </w:rPr>
      </w:pPr>
      <w:r w:rsidRPr="006C6DA4">
        <w:rPr>
          <w:spacing w:val="-3"/>
        </w:rPr>
        <w:t>Es competente el Juez de Instrucción o</w:t>
      </w:r>
      <w:r>
        <w:rPr>
          <w:spacing w:val="-3"/>
        </w:rPr>
        <w:t>, en su caso,</w:t>
      </w:r>
      <w:r w:rsidRPr="006C6DA4">
        <w:rPr>
          <w:spacing w:val="-3"/>
        </w:rPr>
        <w:t xml:space="preserve"> el de Violencia sobre la Mujer.</w:t>
      </w:r>
    </w:p>
    <w:p w14:paraId="4B8EE962" w14:textId="2172445C" w:rsidR="00FA7B4C" w:rsidRPr="00737067" w:rsidRDefault="005C4974" w:rsidP="00737067">
      <w:pPr>
        <w:pStyle w:val="Prrafodelista"/>
        <w:numPr>
          <w:ilvl w:val="0"/>
          <w:numId w:val="21"/>
        </w:numPr>
        <w:spacing w:before="120" w:after="120" w:line="360" w:lineRule="auto"/>
        <w:ind w:left="993" w:hanging="284"/>
        <w:jc w:val="both"/>
        <w:rPr>
          <w:spacing w:val="-3"/>
        </w:rPr>
      </w:pPr>
      <w:r w:rsidRPr="00737067">
        <w:rPr>
          <w:spacing w:val="-3"/>
        </w:rPr>
        <w:t>En ambas modalidades, e</w:t>
      </w:r>
      <w:r w:rsidR="00771519" w:rsidRPr="00737067">
        <w:rPr>
          <w:spacing w:val="-3"/>
        </w:rPr>
        <w:t>l juicio</w:t>
      </w:r>
      <w:r w:rsidR="00FC266A" w:rsidRPr="00737067">
        <w:rPr>
          <w:spacing w:val="-3"/>
        </w:rPr>
        <w:t xml:space="preserve"> consistirá en la práctica concentrada de las </w:t>
      </w:r>
      <w:r w:rsidR="00771519" w:rsidRPr="00737067">
        <w:rPr>
          <w:spacing w:val="-3"/>
        </w:rPr>
        <w:t>pruebas</w:t>
      </w:r>
      <w:r w:rsidR="001A3E8B" w:rsidRPr="00737067">
        <w:rPr>
          <w:spacing w:val="-3"/>
        </w:rPr>
        <w:t xml:space="preserve"> seguidas de los informes de las partes.</w:t>
      </w:r>
    </w:p>
    <w:p w14:paraId="7E3F44ED" w14:textId="6C2EFD44" w:rsidR="00F4410E" w:rsidRPr="00737067" w:rsidRDefault="00FA7B4C" w:rsidP="00737067">
      <w:pPr>
        <w:pStyle w:val="Prrafodelista"/>
        <w:numPr>
          <w:ilvl w:val="0"/>
          <w:numId w:val="21"/>
        </w:numPr>
        <w:spacing w:before="120" w:after="120" w:line="360" w:lineRule="auto"/>
        <w:ind w:left="993" w:hanging="284"/>
        <w:jc w:val="both"/>
        <w:rPr>
          <w:spacing w:val="-3"/>
        </w:rPr>
      </w:pPr>
      <w:r w:rsidRPr="00737067">
        <w:rPr>
          <w:spacing w:val="-3"/>
        </w:rPr>
        <w:t>No</w:t>
      </w:r>
      <w:r w:rsidR="00F4410E" w:rsidRPr="00737067">
        <w:rPr>
          <w:spacing w:val="-3"/>
        </w:rPr>
        <w:t xml:space="preserve"> es preceptiva la asistencia del Ministerio Fiscal</w:t>
      </w:r>
      <w:r w:rsidRPr="00737067">
        <w:rPr>
          <w:spacing w:val="-3"/>
        </w:rPr>
        <w:t xml:space="preserve"> al juicio cuando la persecución del delito leve exija la denuncia del ofendido o perjudicado, en cuyo caso la declaración del denunciante en el juicio afirmando los hechos denunciados tendrá valor de acusación aunque no los califique ni señale pena</w:t>
      </w:r>
      <w:r w:rsidR="00B26AEE" w:rsidRPr="00737067">
        <w:rPr>
          <w:spacing w:val="-3"/>
        </w:rPr>
        <w:t>.</w:t>
      </w:r>
    </w:p>
    <w:p w14:paraId="19C33982" w14:textId="77AF6B1A" w:rsidR="00E6617B" w:rsidRDefault="00B26AEE" w:rsidP="00737067">
      <w:pPr>
        <w:pStyle w:val="Prrafodelista"/>
        <w:numPr>
          <w:ilvl w:val="0"/>
          <w:numId w:val="21"/>
        </w:numPr>
        <w:spacing w:before="120" w:after="120" w:line="360" w:lineRule="auto"/>
        <w:ind w:left="993" w:hanging="284"/>
        <w:jc w:val="both"/>
        <w:rPr>
          <w:spacing w:val="-3"/>
        </w:rPr>
      </w:pPr>
      <w:r w:rsidRPr="00737067">
        <w:rPr>
          <w:spacing w:val="-3"/>
        </w:rPr>
        <w:t xml:space="preserve"> </w:t>
      </w:r>
      <w:r w:rsidR="00417C4A">
        <w:rPr>
          <w:spacing w:val="-3"/>
        </w:rPr>
        <w:t xml:space="preserve">La sentencia es apelable ante </w:t>
      </w:r>
      <w:r w:rsidRPr="00737067">
        <w:rPr>
          <w:spacing w:val="-3"/>
        </w:rPr>
        <w:t>la Audiencia Provincial en Sala formada por un solo magistrado.</w:t>
      </w:r>
    </w:p>
    <w:p w14:paraId="2BFEA77E" w14:textId="77777777" w:rsidR="006C6DA4" w:rsidRPr="00737067" w:rsidRDefault="006C6DA4" w:rsidP="006C6DA4">
      <w:pPr>
        <w:pStyle w:val="Prrafodelista"/>
        <w:spacing w:before="120" w:after="120" w:line="360" w:lineRule="auto"/>
        <w:ind w:left="0" w:firstLine="709"/>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12E52229" w14:textId="4EF47BFE" w:rsidR="005726E8" w:rsidRPr="00FF4CC7" w:rsidRDefault="00E87F72" w:rsidP="009C4B47">
      <w:pPr>
        <w:spacing w:before="120" w:after="120" w:line="360" w:lineRule="auto"/>
        <w:ind w:firstLine="708"/>
        <w:jc w:val="right"/>
        <w:rPr>
          <w:spacing w:val="-3"/>
        </w:rPr>
      </w:pPr>
      <w:r>
        <w:rPr>
          <w:spacing w:val="-3"/>
        </w:rPr>
        <w:t>9</w:t>
      </w:r>
      <w:r w:rsidR="00FC39A8">
        <w:rPr>
          <w:spacing w:val="-3"/>
        </w:rPr>
        <w:t xml:space="preserve"> de </w:t>
      </w:r>
      <w:r w:rsidR="007C14BC">
        <w:rPr>
          <w:spacing w:val="-3"/>
        </w:rPr>
        <w:t>abril</w:t>
      </w:r>
      <w:r w:rsidR="00FC39A8">
        <w:rPr>
          <w:spacing w:val="-3"/>
        </w:rPr>
        <w:t xml:space="preserve"> d</w:t>
      </w:r>
      <w:r w:rsidR="00A35091">
        <w:rPr>
          <w:spacing w:val="-3"/>
        </w:rPr>
        <w:t>e</w:t>
      </w:r>
      <w:r w:rsidR="00FC39A8">
        <w:rPr>
          <w:spacing w:val="-3"/>
        </w:rPr>
        <w:t xml:space="preserv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24E214" w14:textId="77777777" w:rsidR="00C91F15" w:rsidRDefault="00C91F15" w:rsidP="00DB250B">
      <w:r>
        <w:separator/>
      </w:r>
    </w:p>
  </w:endnote>
  <w:endnote w:type="continuationSeparator" w:id="0">
    <w:p w14:paraId="6D9483A9" w14:textId="77777777" w:rsidR="00C91F15" w:rsidRDefault="00C91F1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9D4B1" w14:textId="77777777" w:rsidR="00C91F15" w:rsidRDefault="00C91F15" w:rsidP="00DB250B">
      <w:r>
        <w:separator/>
      </w:r>
    </w:p>
  </w:footnote>
  <w:footnote w:type="continuationSeparator" w:id="0">
    <w:p w14:paraId="1DDC283D" w14:textId="77777777" w:rsidR="00C91F15" w:rsidRDefault="00C91F1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00594A"/>
    <w:multiLevelType w:val="hybridMultilevel"/>
    <w:tmpl w:val="469E6B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BF0E45"/>
    <w:multiLevelType w:val="hybridMultilevel"/>
    <w:tmpl w:val="3D36C3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084E3D"/>
    <w:multiLevelType w:val="hybridMultilevel"/>
    <w:tmpl w:val="5C5481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B248B3"/>
    <w:multiLevelType w:val="hybridMultilevel"/>
    <w:tmpl w:val="8D6014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542C33"/>
    <w:multiLevelType w:val="hybridMultilevel"/>
    <w:tmpl w:val="ADEE18E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694274"/>
    <w:multiLevelType w:val="hybridMultilevel"/>
    <w:tmpl w:val="4F2EE5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25E4D64"/>
    <w:multiLevelType w:val="hybridMultilevel"/>
    <w:tmpl w:val="85A697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EC80748"/>
    <w:multiLevelType w:val="hybridMultilevel"/>
    <w:tmpl w:val="2F7E47A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6C263A"/>
    <w:multiLevelType w:val="hybridMultilevel"/>
    <w:tmpl w:val="954E46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8F91454"/>
    <w:multiLevelType w:val="multilevel"/>
    <w:tmpl w:val="951824A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94E56F5"/>
    <w:multiLevelType w:val="hybridMultilevel"/>
    <w:tmpl w:val="6B4467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4E660C"/>
    <w:multiLevelType w:val="hybridMultilevel"/>
    <w:tmpl w:val="3954AA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3FE5235"/>
    <w:multiLevelType w:val="hybridMultilevel"/>
    <w:tmpl w:val="DEB2CEC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7E32F66"/>
    <w:multiLevelType w:val="hybridMultilevel"/>
    <w:tmpl w:val="3A24BF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C161F84"/>
    <w:multiLevelType w:val="hybridMultilevel"/>
    <w:tmpl w:val="951824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3FD5364"/>
    <w:multiLevelType w:val="hybridMultilevel"/>
    <w:tmpl w:val="EB92BC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A5703AF"/>
    <w:multiLevelType w:val="hybridMultilevel"/>
    <w:tmpl w:val="1C8A1A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F7A0649"/>
    <w:multiLevelType w:val="hybridMultilevel"/>
    <w:tmpl w:val="97D2F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6D36755"/>
    <w:multiLevelType w:val="hybridMultilevel"/>
    <w:tmpl w:val="064E1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8612476"/>
    <w:multiLevelType w:val="hybridMultilevel"/>
    <w:tmpl w:val="D60C308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4274135"/>
    <w:multiLevelType w:val="hybridMultilevel"/>
    <w:tmpl w:val="ACFE08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EBF4295"/>
    <w:multiLevelType w:val="hybridMultilevel"/>
    <w:tmpl w:val="1536081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9"/>
  </w:num>
  <w:num w:numId="4">
    <w:abstractNumId w:val="18"/>
  </w:num>
  <w:num w:numId="5">
    <w:abstractNumId w:val="16"/>
  </w:num>
  <w:num w:numId="6">
    <w:abstractNumId w:val="4"/>
  </w:num>
  <w:num w:numId="7">
    <w:abstractNumId w:val="21"/>
  </w:num>
  <w:num w:numId="8">
    <w:abstractNumId w:val="6"/>
  </w:num>
  <w:num w:numId="9">
    <w:abstractNumId w:val="14"/>
  </w:num>
  <w:num w:numId="10">
    <w:abstractNumId w:val="12"/>
  </w:num>
  <w:num w:numId="11">
    <w:abstractNumId w:val="5"/>
  </w:num>
  <w:num w:numId="12">
    <w:abstractNumId w:val="17"/>
  </w:num>
  <w:num w:numId="13">
    <w:abstractNumId w:val="15"/>
  </w:num>
  <w:num w:numId="14">
    <w:abstractNumId w:val="10"/>
  </w:num>
  <w:num w:numId="15">
    <w:abstractNumId w:val="7"/>
  </w:num>
  <w:num w:numId="16">
    <w:abstractNumId w:val="3"/>
  </w:num>
  <w:num w:numId="17">
    <w:abstractNumId w:val="11"/>
  </w:num>
  <w:num w:numId="18">
    <w:abstractNumId w:val="8"/>
  </w:num>
  <w:num w:numId="19">
    <w:abstractNumId w:val="1"/>
  </w:num>
  <w:num w:numId="20">
    <w:abstractNumId w:val="9"/>
  </w:num>
  <w:num w:numId="21">
    <w:abstractNumId w:val="20"/>
  </w:num>
  <w:num w:numId="22">
    <w:abstractNumId w:val="22"/>
  </w:num>
  <w:num w:numId="23">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880"/>
    <w:rsid w:val="00004A46"/>
    <w:rsid w:val="00004E25"/>
    <w:rsid w:val="00005313"/>
    <w:rsid w:val="000054B5"/>
    <w:rsid w:val="000062B4"/>
    <w:rsid w:val="000065D9"/>
    <w:rsid w:val="0000678D"/>
    <w:rsid w:val="00006A81"/>
    <w:rsid w:val="00006D58"/>
    <w:rsid w:val="000074F6"/>
    <w:rsid w:val="00010802"/>
    <w:rsid w:val="00010934"/>
    <w:rsid w:val="00010C21"/>
    <w:rsid w:val="00010E6C"/>
    <w:rsid w:val="000114C3"/>
    <w:rsid w:val="0001179A"/>
    <w:rsid w:val="000118B3"/>
    <w:rsid w:val="00012931"/>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125"/>
    <w:rsid w:val="0004246E"/>
    <w:rsid w:val="00042755"/>
    <w:rsid w:val="000427C5"/>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5D4"/>
    <w:rsid w:val="000525FC"/>
    <w:rsid w:val="0005263B"/>
    <w:rsid w:val="00052737"/>
    <w:rsid w:val="00052A6B"/>
    <w:rsid w:val="00052FCB"/>
    <w:rsid w:val="000530D6"/>
    <w:rsid w:val="00053142"/>
    <w:rsid w:val="0005332D"/>
    <w:rsid w:val="00053C53"/>
    <w:rsid w:val="00053CAF"/>
    <w:rsid w:val="00054642"/>
    <w:rsid w:val="0005466E"/>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964"/>
    <w:rsid w:val="00072D55"/>
    <w:rsid w:val="00073151"/>
    <w:rsid w:val="00073388"/>
    <w:rsid w:val="000734D6"/>
    <w:rsid w:val="00073583"/>
    <w:rsid w:val="00073687"/>
    <w:rsid w:val="00073807"/>
    <w:rsid w:val="0007392D"/>
    <w:rsid w:val="00074846"/>
    <w:rsid w:val="00075517"/>
    <w:rsid w:val="000757BB"/>
    <w:rsid w:val="0007586F"/>
    <w:rsid w:val="00075B39"/>
    <w:rsid w:val="00075D4D"/>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50C6"/>
    <w:rsid w:val="000A6CAB"/>
    <w:rsid w:val="000A76AE"/>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1DF1"/>
    <w:rsid w:val="000D2320"/>
    <w:rsid w:val="000D23F9"/>
    <w:rsid w:val="000D2519"/>
    <w:rsid w:val="000D2687"/>
    <w:rsid w:val="000D2AB0"/>
    <w:rsid w:val="000D2B25"/>
    <w:rsid w:val="000D3082"/>
    <w:rsid w:val="000D30A5"/>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4EDA"/>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016"/>
    <w:rsid w:val="001076D8"/>
    <w:rsid w:val="00107D6F"/>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6BAC"/>
    <w:rsid w:val="001470B9"/>
    <w:rsid w:val="00147182"/>
    <w:rsid w:val="0014731C"/>
    <w:rsid w:val="00147862"/>
    <w:rsid w:val="001478F9"/>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696"/>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817"/>
    <w:rsid w:val="001819A6"/>
    <w:rsid w:val="00181B60"/>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11"/>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08AD"/>
    <w:rsid w:val="001D14A9"/>
    <w:rsid w:val="001D15F8"/>
    <w:rsid w:val="001D1770"/>
    <w:rsid w:val="001D1C38"/>
    <w:rsid w:val="001D1D0F"/>
    <w:rsid w:val="001D1E29"/>
    <w:rsid w:val="001D1EAD"/>
    <w:rsid w:val="001D1EE3"/>
    <w:rsid w:val="001D22AC"/>
    <w:rsid w:val="001D23DF"/>
    <w:rsid w:val="001D24C3"/>
    <w:rsid w:val="001D38F5"/>
    <w:rsid w:val="001D39FB"/>
    <w:rsid w:val="001D3CF6"/>
    <w:rsid w:val="001D3DC8"/>
    <w:rsid w:val="001D3E32"/>
    <w:rsid w:val="001D45A7"/>
    <w:rsid w:val="001D4BAC"/>
    <w:rsid w:val="001D4BF0"/>
    <w:rsid w:val="001D528D"/>
    <w:rsid w:val="001D58B4"/>
    <w:rsid w:val="001D645F"/>
    <w:rsid w:val="001D6699"/>
    <w:rsid w:val="001D66F9"/>
    <w:rsid w:val="001D696A"/>
    <w:rsid w:val="001D6CF6"/>
    <w:rsid w:val="001D6E10"/>
    <w:rsid w:val="001D70AD"/>
    <w:rsid w:val="001D74FC"/>
    <w:rsid w:val="001D7581"/>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3DB0"/>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07D93"/>
    <w:rsid w:val="0021023F"/>
    <w:rsid w:val="00210383"/>
    <w:rsid w:val="00210601"/>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253"/>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6ECB"/>
    <w:rsid w:val="00237888"/>
    <w:rsid w:val="00237D04"/>
    <w:rsid w:val="00237E2A"/>
    <w:rsid w:val="00237E3D"/>
    <w:rsid w:val="0024014F"/>
    <w:rsid w:val="0024055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FB"/>
    <w:rsid w:val="002477BF"/>
    <w:rsid w:val="00247A86"/>
    <w:rsid w:val="00247D14"/>
    <w:rsid w:val="00247D47"/>
    <w:rsid w:val="002502BE"/>
    <w:rsid w:val="0025032E"/>
    <w:rsid w:val="0025093F"/>
    <w:rsid w:val="00250C99"/>
    <w:rsid w:val="002512D3"/>
    <w:rsid w:val="002514EE"/>
    <w:rsid w:val="002517C8"/>
    <w:rsid w:val="0025254D"/>
    <w:rsid w:val="00252908"/>
    <w:rsid w:val="00252B26"/>
    <w:rsid w:val="00252BBA"/>
    <w:rsid w:val="00252C98"/>
    <w:rsid w:val="00252CBC"/>
    <w:rsid w:val="0025303E"/>
    <w:rsid w:val="0025309F"/>
    <w:rsid w:val="002534CB"/>
    <w:rsid w:val="00253507"/>
    <w:rsid w:val="002535EE"/>
    <w:rsid w:val="002537F9"/>
    <w:rsid w:val="00254540"/>
    <w:rsid w:val="002548E3"/>
    <w:rsid w:val="00254EAA"/>
    <w:rsid w:val="00254F3C"/>
    <w:rsid w:val="00255432"/>
    <w:rsid w:val="00256287"/>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A6C"/>
    <w:rsid w:val="00265B57"/>
    <w:rsid w:val="00265CAB"/>
    <w:rsid w:val="00266297"/>
    <w:rsid w:val="00266D0F"/>
    <w:rsid w:val="00266ED6"/>
    <w:rsid w:val="00266EF1"/>
    <w:rsid w:val="00266F59"/>
    <w:rsid w:val="00266FB4"/>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255"/>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552"/>
    <w:rsid w:val="00290654"/>
    <w:rsid w:val="002906C7"/>
    <w:rsid w:val="002907CE"/>
    <w:rsid w:val="002908D2"/>
    <w:rsid w:val="00290914"/>
    <w:rsid w:val="00290A69"/>
    <w:rsid w:val="00290DDF"/>
    <w:rsid w:val="00290E6E"/>
    <w:rsid w:val="00290FE1"/>
    <w:rsid w:val="002911E4"/>
    <w:rsid w:val="00291463"/>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3E5"/>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4AD"/>
    <w:rsid w:val="002A7556"/>
    <w:rsid w:val="002A7691"/>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C7F0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4C8"/>
    <w:rsid w:val="002F572A"/>
    <w:rsid w:val="002F57E0"/>
    <w:rsid w:val="002F5B6A"/>
    <w:rsid w:val="002F5C05"/>
    <w:rsid w:val="002F72BE"/>
    <w:rsid w:val="002F7418"/>
    <w:rsid w:val="002F74C5"/>
    <w:rsid w:val="002F764D"/>
    <w:rsid w:val="002F79EA"/>
    <w:rsid w:val="002F7DD8"/>
    <w:rsid w:val="002F7EB1"/>
    <w:rsid w:val="00300310"/>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46C"/>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2D"/>
    <w:rsid w:val="003231B3"/>
    <w:rsid w:val="00323B61"/>
    <w:rsid w:val="00323EDF"/>
    <w:rsid w:val="00324043"/>
    <w:rsid w:val="003241D1"/>
    <w:rsid w:val="00324A50"/>
    <w:rsid w:val="00324B09"/>
    <w:rsid w:val="00324D72"/>
    <w:rsid w:val="0032524E"/>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6557"/>
    <w:rsid w:val="0037674A"/>
    <w:rsid w:val="0037696B"/>
    <w:rsid w:val="00377089"/>
    <w:rsid w:val="0037725F"/>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0DD"/>
    <w:rsid w:val="003B7330"/>
    <w:rsid w:val="003B7903"/>
    <w:rsid w:val="003B7D8B"/>
    <w:rsid w:val="003C074F"/>
    <w:rsid w:val="003C0915"/>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30D"/>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4DC"/>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C4A"/>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581"/>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2368"/>
    <w:rsid w:val="00492EEF"/>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0E6B"/>
    <w:rsid w:val="004B10B4"/>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5FD"/>
    <w:rsid w:val="004B786F"/>
    <w:rsid w:val="004B7967"/>
    <w:rsid w:val="004B7E12"/>
    <w:rsid w:val="004B7FAF"/>
    <w:rsid w:val="004C0500"/>
    <w:rsid w:val="004C09AB"/>
    <w:rsid w:val="004C0ACB"/>
    <w:rsid w:val="004C141B"/>
    <w:rsid w:val="004C1498"/>
    <w:rsid w:val="004C1C9C"/>
    <w:rsid w:val="004C25F8"/>
    <w:rsid w:val="004C2CEC"/>
    <w:rsid w:val="004C2EBA"/>
    <w:rsid w:val="004C2ED7"/>
    <w:rsid w:val="004C3561"/>
    <w:rsid w:val="004C3F0A"/>
    <w:rsid w:val="004C3F52"/>
    <w:rsid w:val="004C3F5F"/>
    <w:rsid w:val="004C4181"/>
    <w:rsid w:val="004C4786"/>
    <w:rsid w:val="004C4803"/>
    <w:rsid w:val="004C48B6"/>
    <w:rsid w:val="004C57DA"/>
    <w:rsid w:val="004C5A8D"/>
    <w:rsid w:val="004C6553"/>
    <w:rsid w:val="004C65B1"/>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045"/>
    <w:rsid w:val="004D588E"/>
    <w:rsid w:val="004D64F9"/>
    <w:rsid w:val="004D670A"/>
    <w:rsid w:val="004D6E81"/>
    <w:rsid w:val="004D6E92"/>
    <w:rsid w:val="004D6EC8"/>
    <w:rsid w:val="004D71DF"/>
    <w:rsid w:val="004D75FA"/>
    <w:rsid w:val="004D7779"/>
    <w:rsid w:val="004E0DBF"/>
    <w:rsid w:val="004E1392"/>
    <w:rsid w:val="004E1C64"/>
    <w:rsid w:val="004E2583"/>
    <w:rsid w:val="004E27FA"/>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6BD6"/>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BEB"/>
    <w:rsid w:val="00511542"/>
    <w:rsid w:val="005116F7"/>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C04FE"/>
    <w:rsid w:val="005C1F16"/>
    <w:rsid w:val="005C1FE1"/>
    <w:rsid w:val="005C2833"/>
    <w:rsid w:val="005C29DC"/>
    <w:rsid w:val="005C2E7C"/>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3FA8"/>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1C"/>
    <w:rsid w:val="006443EE"/>
    <w:rsid w:val="00644AD3"/>
    <w:rsid w:val="00644F24"/>
    <w:rsid w:val="006457D8"/>
    <w:rsid w:val="006458EE"/>
    <w:rsid w:val="00645DC9"/>
    <w:rsid w:val="00646831"/>
    <w:rsid w:val="0064699C"/>
    <w:rsid w:val="00646B8C"/>
    <w:rsid w:val="00647A3E"/>
    <w:rsid w:val="00650366"/>
    <w:rsid w:val="006503C6"/>
    <w:rsid w:val="0065041A"/>
    <w:rsid w:val="00650771"/>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87FBC"/>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5FF7"/>
    <w:rsid w:val="006A6430"/>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78B"/>
    <w:rsid w:val="006C4EE7"/>
    <w:rsid w:val="006C4F9A"/>
    <w:rsid w:val="006C55CE"/>
    <w:rsid w:val="006C5D20"/>
    <w:rsid w:val="006C61A2"/>
    <w:rsid w:val="006C658E"/>
    <w:rsid w:val="006C661E"/>
    <w:rsid w:val="006C6BC1"/>
    <w:rsid w:val="006C6C9E"/>
    <w:rsid w:val="006C6D18"/>
    <w:rsid w:val="006C6DA4"/>
    <w:rsid w:val="006C717D"/>
    <w:rsid w:val="006C71AC"/>
    <w:rsid w:val="006C7275"/>
    <w:rsid w:val="006C73D3"/>
    <w:rsid w:val="006C7B00"/>
    <w:rsid w:val="006C7B14"/>
    <w:rsid w:val="006D011F"/>
    <w:rsid w:val="006D0186"/>
    <w:rsid w:val="006D029D"/>
    <w:rsid w:val="006D0731"/>
    <w:rsid w:val="006D0C6F"/>
    <w:rsid w:val="006D0FEA"/>
    <w:rsid w:val="006D101D"/>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BA4"/>
    <w:rsid w:val="006E6DC6"/>
    <w:rsid w:val="006E6FAD"/>
    <w:rsid w:val="006E7279"/>
    <w:rsid w:val="006E7DC4"/>
    <w:rsid w:val="006E7DD7"/>
    <w:rsid w:val="006F033E"/>
    <w:rsid w:val="006F05BE"/>
    <w:rsid w:val="006F06FE"/>
    <w:rsid w:val="006F0922"/>
    <w:rsid w:val="006F0D47"/>
    <w:rsid w:val="006F0DE8"/>
    <w:rsid w:val="006F12EA"/>
    <w:rsid w:val="006F1807"/>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7352"/>
    <w:rsid w:val="00727377"/>
    <w:rsid w:val="0072753F"/>
    <w:rsid w:val="007276E4"/>
    <w:rsid w:val="00727D03"/>
    <w:rsid w:val="0073036A"/>
    <w:rsid w:val="00730425"/>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1C"/>
    <w:rsid w:val="00734DF8"/>
    <w:rsid w:val="00735201"/>
    <w:rsid w:val="00735469"/>
    <w:rsid w:val="007354A1"/>
    <w:rsid w:val="007354CA"/>
    <w:rsid w:val="00735571"/>
    <w:rsid w:val="007359A9"/>
    <w:rsid w:val="00735A07"/>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9AA"/>
    <w:rsid w:val="00740C81"/>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295"/>
    <w:rsid w:val="007704B8"/>
    <w:rsid w:val="00770D52"/>
    <w:rsid w:val="00770EAC"/>
    <w:rsid w:val="00771519"/>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D3B"/>
    <w:rsid w:val="007C0E6F"/>
    <w:rsid w:val="007C14BC"/>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CD8"/>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97F22"/>
    <w:rsid w:val="008A0134"/>
    <w:rsid w:val="008A023B"/>
    <w:rsid w:val="008A045F"/>
    <w:rsid w:val="008A0CB1"/>
    <w:rsid w:val="008A12B4"/>
    <w:rsid w:val="008A13BF"/>
    <w:rsid w:val="008A1498"/>
    <w:rsid w:val="008A16C3"/>
    <w:rsid w:val="008A1718"/>
    <w:rsid w:val="008A18E8"/>
    <w:rsid w:val="008A1A6B"/>
    <w:rsid w:val="008A2362"/>
    <w:rsid w:val="008A25A0"/>
    <w:rsid w:val="008A2C1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1FA"/>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966"/>
    <w:rsid w:val="008E7BC3"/>
    <w:rsid w:val="008F0CCF"/>
    <w:rsid w:val="008F1C1A"/>
    <w:rsid w:val="008F21F5"/>
    <w:rsid w:val="008F2269"/>
    <w:rsid w:val="008F2DF3"/>
    <w:rsid w:val="008F3298"/>
    <w:rsid w:val="008F3BF1"/>
    <w:rsid w:val="008F3E8B"/>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325"/>
    <w:rsid w:val="00917936"/>
    <w:rsid w:val="00917A98"/>
    <w:rsid w:val="00917DAE"/>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EFC"/>
    <w:rsid w:val="00942F11"/>
    <w:rsid w:val="009432EA"/>
    <w:rsid w:val="00943424"/>
    <w:rsid w:val="0094378B"/>
    <w:rsid w:val="009439F6"/>
    <w:rsid w:val="00943C4B"/>
    <w:rsid w:val="00943CE1"/>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CBB"/>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289A"/>
    <w:rsid w:val="00992FA5"/>
    <w:rsid w:val="009935B6"/>
    <w:rsid w:val="009935BF"/>
    <w:rsid w:val="009937C9"/>
    <w:rsid w:val="0099385B"/>
    <w:rsid w:val="00993C6A"/>
    <w:rsid w:val="00993FF0"/>
    <w:rsid w:val="009941B1"/>
    <w:rsid w:val="009942A0"/>
    <w:rsid w:val="00994C54"/>
    <w:rsid w:val="00994F44"/>
    <w:rsid w:val="0099524B"/>
    <w:rsid w:val="0099525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1D72"/>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644"/>
    <w:rsid w:val="00A8166F"/>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6E17"/>
    <w:rsid w:val="00AD70E4"/>
    <w:rsid w:val="00AD7188"/>
    <w:rsid w:val="00AD7B3D"/>
    <w:rsid w:val="00AD7B70"/>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374B"/>
    <w:rsid w:val="00B038EF"/>
    <w:rsid w:val="00B038F0"/>
    <w:rsid w:val="00B03E5C"/>
    <w:rsid w:val="00B03F40"/>
    <w:rsid w:val="00B0437C"/>
    <w:rsid w:val="00B04855"/>
    <w:rsid w:val="00B04DB6"/>
    <w:rsid w:val="00B05065"/>
    <w:rsid w:val="00B051BE"/>
    <w:rsid w:val="00B05532"/>
    <w:rsid w:val="00B05753"/>
    <w:rsid w:val="00B05C62"/>
    <w:rsid w:val="00B061C9"/>
    <w:rsid w:val="00B06272"/>
    <w:rsid w:val="00B0640F"/>
    <w:rsid w:val="00B066A6"/>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5E1"/>
    <w:rsid w:val="00B4478B"/>
    <w:rsid w:val="00B448D1"/>
    <w:rsid w:val="00B44AA8"/>
    <w:rsid w:val="00B44D64"/>
    <w:rsid w:val="00B44D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B7"/>
    <w:rsid w:val="00BA16C8"/>
    <w:rsid w:val="00BA1FB3"/>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E7D"/>
    <w:rsid w:val="00BD0735"/>
    <w:rsid w:val="00BD1070"/>
    <w:rsid w:val="00BD135B"/>
    <w:rsid w:val="00BD13D8"/>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F8"/>
    <w:rsid w:val="00BE223F"/>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F02EB"/>
    <w:rsid w:val="00BF045E"/>
    <w:rsid w:val="00BF04F8"/>
    <w:rsid w:val="00BF0576"/>
    <w:rsid w:val="00BF0FDD"/>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48E1"/>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95"/>
    <w:rsid w:val="00C06844"/>
    <w:rsid w:val="00C069A9"/>
    <w:rsid w:val="00C06B58"/>
    <w:rsid w:val="00C06CA7"/>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257"/>
    <w:rsid w:val="00C54C65"/>
    <w:rsid w:val="00C5527F"/>
    <w:rsid w:val="00C55914"/>
    <w:rsid w:val="00C55C4D"/>
    <w:rsid w:val="00C56778"/>
    <w:rsid w:val="00C5686B"/>
    <w:rsid w:val="00C56971"/>
    <w:rsid w:val="00C56B7B"/>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95"/>
    <w:rsid w:val="00C862EB"/>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1F15"/>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987"/>
    <w:rsid w:val="00CC3A96"/>
    <w:rsid w:val="00CC3D59"/>
    <w:rsid w:val="00CC3EE9"/>
    <w:rsid w:val="00CC4083"/>
    <w:rsid w:val="00CC44DC"/>
    <w:rsid w:val="00CC462D"/>
    <w:rsid w:val="00CC4686"/>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CFA"/>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706D"/>
    <w:rsid w:val="00CE734D"/>
    <w:rsid w:val="00CE73A1"/>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CC5"/>
    <w:rsid w:val="00D26E33"/>
    <w:rsid w:val="00D2712D"/>
    <w:rsid w:val="00D27426"/>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14CE"/>
    <w:rsid w:val="00D41BBA"/>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1F"/>
    <w:rsid w:val="00D53A8A"/>
    <w:rsid w:val="00D53DCE"/>
    <w:rsid w:val="00D55475"/>
    <w:rsid w:val="00D55717"/>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3F3"/>
    <w:rsid w:val="00DA47A7"/>
    <w:rsid w:val="00DA47BC"/>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1B2D"/>
    <w:rsid w:val="00E02558"/>
    <w:rsid w:val="00E028D6"/>
    <w:rsid w:val="00E029F3"/>
    <w:rsid w:val="00E02C16"/>
    <w:rsid w:val="00E02F21"/>
    <w:rsid w:val="00E03262"/>
    <w:rsid w:val="00E033EA"/>
    <w:rsid w:val="00E03591"/>
    <w:rsid w:val="00E036D8"/>
    <w:rsid w:val="00E041DB"/>
    <w:rsid w:val="00E04613"/>
    <w:rsid w:val="00E048D4"/>
    <w:rsid w:val="00E05227"/>
    <w:rsid w:val="00E05242"/>
    <w:rsid w:val="00E0572E"/>
    <w:rsid w:val="00E0585B"/>
    <w:rsid w:val="00E0667C"/>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80"/>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3D19"/>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734"/>
    <w:rsid w:val="00EC19F4"/>
    <w:rsid w:val="00EC1D31"/>
    <w:rsid w:val="00EC1E8C"/>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53B"/>
    <w:rsid w:val="00EC6B82"/>
    <w:rsid w:val="00EC6CD1"/>
    <w:rsid w:val="00EC7530"/>
    <w:rsid w:val="00EC794A"/>
    <w:rsid w:val="00EC7D5C"/>
    <w:rsid w:val="00ED02E0"/>
    <w:rsid w:val="00ED08C4"/>
    <w:rsid w:val="00ED0AEB"/>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3BA"/>
    <w:rsid w:val="00EE740C"/>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EFD"/>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1F7"/>
    <w:rsid w:val="00F30E57"/>
    <w:rsid w:val="00F31000"/>
    <w:rsid w:val="00F310A6"/>
    <w:rsid w:val="00F313CB"/>
    <w:rsid w:val="00F315B4"/>
    <w:rsid w:val="00F31B80"/>
    <w:rsid w:val="00F31E12"/>
    <w:rsid w:val="00F32178"/>
    <w:rsid w:val="00F3247A"/>
    <w:rsid w:val="00F3259C"/>
    <w:rsid w:val="00F32BC7"/>
    <w:rsid w:val="00F3319C"/>
    <w:rsid w:val="00F33308"/>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ED4"/>
    <w:rsid w:val="00F44039"/>
    <w:rsid w:val="00F44058"/>
    <w:rsid w:val="00F4406C"/>
    <w:rsid w:val="00F4410E"/>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4B"/>
    <w:rsid w:val="00F542A8"/>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BC4"/>
    <w:rsid w:val="00F70D4D"/>
    <w:rsid w:val="00F70E25"/>
    <w:rsid w:val="00F70F95"/>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4AD"/>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46B7"/>
    <w:rsid w:val="00FB5923"/>
    <w:rsid w:val="00FB5E63"/>
    <w:rsid w:val="00FB5F47"/>
    <w:rsid w:val="00FB6678"/>
    <w:rsid w:val="00FB6700"/>
    <w:rsid w:val="00FB6953"/>
    <w:rsid w:val="00FB6CA4"/>
    <w:rsid w:val="00FB71B7"/>
    <w:rsid w:val="00FB71FA"/>
    <w:rsid w:val="00FB788E"/>
    <w:rsid w:val="00FB79B1"/>
    <w:rsid w:val="00FC01D1"/>
    <w:rsid w:val="00FC036A"/>
    <w:rsid w:val="00FC0A72"/>
    <w:rsid w:val="00FC0A96"/>
    <w:rsid w:val="00FC1441"/>
    <w:rsid w:val="00FC1C78"/>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1284</TotalTime>
  <Pages>7</Pages>
  <Words>2150</Words>
  <Characters>11827</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183</cp:revision>
  <dcterms:created xsi:type="dcterms:W3CDTF">2022-04-07T21:51:00Z</dcterms:created>
  <dcterms:modified xsi:type="dcterms:W3CDTF">2022-04-18T17:50:00Z</dcterms:modified>
</cp:coreProperties>
</file>