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4B2599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05F37">
        <w:rPr>
          <w:b/>
          <w:bCs/>
          <w:sz w:val="28"/>
          <w:szCs w:val="28"/>
        </w:rPr>
        <w:t>4</w:t>
      </w:r>
      <w:r w:rsidR="0086160E">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3049B7FC" w:rsidR="00BC4945" w:rsidRPr="00BC4945" w:rsidRDefault="0086160E" w:rsidP="00BC4945">
      <w:pPr>
        <w:spacing w:before="120" w:after="120" w:line="360" w:lineRule="auto"/>
        <w:jc w:val="both"/>
        <w:rPr>
          <w:b/>
          <w:bCs/>
          <w:color w:val="000000"/>
          <w:sz w:val="28"/>
          <w:szCs w:val="28"/>
        </w:rPr>
      </w:pPr>
      <w:bookmarkStart w:id="0" w:name="_Hlk76725034"/>
      <w:bookmarkStart w:id="1" w:name="_Hlk77851818"/>
      <w:bookmarkStart w:id="2" w:name="_Hlk86421363"/>
      <w:r w:rsidRPr="0086160E">
        <w:rPr>
          <w:b/>
          <w:bCs/>
          <w:color w:val="000000"/>
          <w:sz w:val="28"/>
          <w:szCs w:val="28"/>
        </w:rPr>
        <w:t>EL RECURSO EXTRAORDINARIO POR INFRACCIÓN PROCESAL: REQUISITOS; RESOLUCIONES CONTRA LAS QUE PROCEDE; MOTIVOS DEL RECURSO; TRAMITACIÓN; EFECTOS DE LA SENTENCIA. LA REVISIÓN DE LAS SENTENCIAS FIRMES EN LA LEY DE ENJUICIAMIENTO CIVIL. RECURSOS QUE PUEDE UTILIZAR EL DEMANDADO REBELDE</w:t>
      </w:r>
      <w:r w:rsidRPr="0060541A">
        <w:rPr>
          <w:b/>
          <w:bCs/>
          <w:color w:val="000000"/>
          <w:sz w:val="28"/>
          <w:szCs w:val="28"/>
        </w:rPr>
        <w:t>.</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2EAB30DC" w:rsidR="00DD5865" w:rsidRDefault="0086160E" w:rsidP="00693C5D">
      <w:pPr>
        <w:spacing w:before="120" w:after="120" w:line="360" w:lineRule="auto"/>
        <w:jc w:val="both"/>
        <w:rPr>
          <w:spacing w:val="-3"/>
        </w:rPr>
      </w:pPr>
      <w:r w:rsidRPr="0086160E">
        <w:rPr>
          <w:b/>
          <w:bCs/>
          <w:spacing w:val="-3"/>
        </w:rPr>
        <w:t>EL RECURSO EXTRAORDINARIO POR INFRACCIÓN PROCESAL: REQUISITOS; RESOLUCIONES CONTRA LAS QUE PROCEDE; MOTIVOS DEL RECURSO; TRAMITACIÓN; EFECTOS DE LA SENTENCIA</w:t>
      </w:r>
      <w:r w:rsidR="006912F6" w:rsidRPr="006912F6">
        <w:rPr>
          <w:b/>
          <w:bCs/>
          <w:spacing w:val="-3"/>
        </w:rPr>
        <w:t>.</w:t>
      </w:r>
    </w:p>
    <w:p w14:paraId="5497699E" w14:textId="6A36F1BD" w:rsidR="00EB7DFB" w:rsidRPr="0086160E" w:rsidRDefault="0086160E" w:rsidP="00EB7DFB">
      <w:pPr>
        <w:spacing w:before="120" w:after="120" w:line="360" w:lineRule="auto"/>
        <w:ind w:firstLine="708"/>
        <w:jc w:val="both"/>
        <w:rPr>
          <w:b/>
          <w:bCs/>
          <w:spacing w:val="-3"/>
        </w:rPr>
      </w:pPr>
      <w:r w:rsidRPr="0086160E">
        <w:rPr>
          <w:b/>
          <w:bCs/>
          <w:spacing w:val="-3"/>
        </w:rPr>
        <w:t>El recurso extraordinario por infracción procesal</w:t>
      </w:r>
      <w:r w:rsidR="002B316D">
        <w:rPr>
          <w:b/>
          <w:bCs/>
          <w:spacing w:val="-3"/>
        </w:rPr>
        <w:t>: requisitos</w:t>
      </w:r>
      <w:r w:rsidRPr="0086160E">
        <w:rPr>
          <w:b/>
          <w:bCs/>
          <w:spacing w:val="-3"/>
        </w:rPr>
        <w:t>.</w:t>
      </w:r>
    </w:p>
    <w:p w14:paraId="41E042F0" w14:textId="77777777" w:rsidR="00295A00" w:rsidRDefault="009C7AE7" w:rsidP="0096447D">
      <w:pPr>
        <w:spacing w:before="120" w:after="120" w:line="360" w:lineRule="auto"/>
        <w:ind w:firstLine="708"/>
        <w:jc w:val="both"/>
        <w:rPr>
          <w:spacing w:val="-3"/>
        </w:rPr>
      </w:pPr>
      <w:r>
        <w:rPr>
          <w:spacing w:val="-3"/>
        </w:rPr>
        <w:t>L</w:t>
      </w:r>
      <w:r w:rsidR="00752437" w:rsidRPr="00752437">
        <w:rPr>
          <w:spacing w:val="-3"/>
        </w:rPr>
        <w:t>a L</w:t>
      </w:r>
      <w:r>
        <w:rPr>
          <w:spacing w:val="-3"/>
        </w:rPr>
        <w:t xml:space="preserve">ey de </w:t>
      </w:r>
      <w:r w:rsidR="00752437" w:rsidRPr="00752437">
        <w:rPr>
          <w:spacing w:val="-3"/>
        </w:rPr>
        <w:t>E</w:t>
      </w:r>
      <w:r>
        <w:rPr>
          <w:spacing w:val="-3"/>
        </w:rPr>
        <w:t xml:space="preserve">njuiciamiento </w:t>
      </w:r>
      <w:r w:rsidR="00752437" w:rsidRPr="00752437">
        <w:rPr>
          <w:spacing w:val="-3"/>
        </w:rPr>
        <w:t>C</w:t>
      </w:r>
      <w:r>
        <w:rPr>
          <w:spacing w:val="-3"/>
        </w:rPr>
        <w:t>ivil de 7 de enero de 2000</w:t>
      </w:r>
      <w:r w:rsidR="00C57329">
        <w:rPr>
          <w:spacing w:val="-3"/>
        </w:rPr>
        <w:t xml:space="preserve"> excluyó </w:t>
      </w:r>
      <w:r w:rsidR="00295A00" w:rsidRPr="00752437">
        <w:rPr>
          <w:spacing w:val="-3"/>
        </w:rPr>
        <w:t>las infracciones de normas procesales</w:t>
      </w:r>
      <w:r w:rsidR="00295A00">
        <w:rPr>
          <w:spacing w:val="-3"/>
        </w:rPr>
        <w:t xml:space="preserve"> </w:t>
      </w:r>
      <w:r w:rsidR="00C57329">
        <w:rPr>
          <w:spacing w:val="-3"/>
        </w:rPr>
        <w:t>del recurso de casación</w:t>
      </w:r>
      <w:r w:rsidR="00295A00">
        <w:rPr>
          <w:spacing w:val="-3"/>
        </w:rPr>
        <w:t>, estudiado en el tema anterior del programa.</w:t>
      </w:r>
    </w:p>
    <w:p w14:paraId="4DB317DF" w14:textId="3FA11CE7" w:rsidR="00C03127" w:rsidRDefault="00295A00" w:rsidP="007A38C4">
      <w:pPr>
        <w:spacing w:before="120" w:after="120" w:line="360" w:lineRule="auto"/>
        <w:ind w:firstLine="708"/>
        <w:jc w:val="both"/>
        <w:rPr>
          <w:spacing w:val="-3"/>
        </w:rPr>
      </w:pPr>
      <w:r>
        <w:rPr>
          <w:spacing w:val="-3"/>
        </w:rPr>
        <w:t>En lugar de la vía casacional</w:t>
      </w:r>
      <w:r w:rsidR="00752437" w:rsidRPr="00752437">
        <w:rPr>
          <w:spacing w:val="-3"/>
        </w:rPr>
        <w:t xml:space="preserve">, </w:t>
      </w:r>
      <w:r>
        <w:rPr>
          <w:spacing w:val="-3"/>
        </w:rPr>
        <w:t>l</w:t>
      </w:r>
      <w:r w:rsidRPr="00752437">
        <w:rPr>
          <w:spacing w:val="-3"/>
        </w:rPr>
        <w:t>a L</w:t>
      </w:r>
      <w:r>
        <w:rPr>
          <w:spacing w:val="-3"/>
        </w:rPr>
        <w:t xml:space="preserve">ey de </w:t>
      </w:r>
      <w:r w:rsidRPr="00752437">
        <w:rPr>
          <w:spacing w:val="-3"/>
        </w:rPr>
        <w:t>E</w:t>
      </w:r>
      <w:r>
        <w:rPr>
          <w:spacing w:val="-3"/>
        </w:rPr>
        <w:t xml:space="preserve">njuiciamiento </w:t>
      </w:r>
      <w:r w:rsidRPr="00752437">
        <w:rPr>
          <w:spacing w:val="-3"/>
        </w:rPr>
        <w:t>C</w:t>
      </w:r>
      <w:r>
        <w:rPr>
          <w:spacing w:val="-3"/>
        </w:rPr>
        <w:t xml:space="preserve">ivil creó una nueva vía de impugnación </w:t>
      </w:r>
      <w:r w:rsidR="00E02828">
        <w:rPr>
          <w:spacing w:val="-3"/>
        </w:rPr>
        <w:t xml:space="preserve">para </w:t>
      </w:r>
      <w:r>
        <w:rPr>
          <w:spacing w:val="-3"/>
        </w:rPr>
        <w:t xml:space="preserve">la </w:t>
      </w:r>
      <w:r w:rsidR="00E02828">
        <w:rPr>
          <w:spacing w:val="-3"/>
        </w:rPr>
        <w:t xml:space="preserve">revisión </w:t>
      </w:r>
      <w:r>
        <w:rPr>
          <w:spacing w:val="-3"/>
        </w:rPr>
        <w:t xml:space="preserve">de </w:t>
      </w:r>
      <w:r w:rsidRPr="00752437">
        <w:rPr>
          <w:spacing w:val="-3"/>
        </w:rPr>
        <w:t>las infracciones de normas procesales</w:t>
      </w:r>
      <w:r w:rsidR="00720875" w:rsidRPr="00720875">
        <w:rPr>
          <w:spacing w:val="-3"/>
        </w:rPr>
        <w:t xml:space="preserve"> </w:t>
      </w:r>
      <w:r w:rsidR="00720875" w:rsidRPr="00752437">
        <w:rPr>
          <w:spacing w:val="-3"/>
        </w:rPr>
        <w:t>o la vulneración de los derechos fundamentales reconocidos en el artículo 24 de la Constitución Española</w:t>
      </w:r>
      <w:r w:rsidR="00720875">
        <w:rPr>
          <w:spacing w:val="-3"/>
        </w:rPr>
        <w:t xml:space="preserve"> de 27 de diciembre de 1978</w:t>
      </w:r>
      <w:r w:rsidR="00166ABF">
        <w:rPr>
          <w:spacing w:val="-3"/>
        </w:rPr>
        <w:t xml:space="preserve">, el recurso </w:t>
      </w:r>
      <w:r w:rsidR="00720875" w:rsidRPr="00752437">
        <w:rPr>
          <w:spacing w:val="-3"/>
        </w:rPr>
        <w:t>extraordinario</w:t>
      </w:r>
      <w:r w:rsidR="00720875">
        <w:rPr>
          <w:spacing w:val="-3"/>
        </w:rPr>
        <w:t xml:space="preserve"> </w:t>
      </w:r>
      <w:r w:rsidR="00166ABF">
        <w:rPr>
          <w:spacing w:val="-3"/>
        </w:rPr>
        <w:t>por infracción procesal</w:t>
      </w:r>
      <w:r w:rsidR="00720875">
        <w:rPr>
          <w:spacing w:val="-3"/>
        </w:rPr>
        <w:t>,</w:t>
      </w:r>
      <w:r w:rsidR="00950827">
        <w:rPr>
          <w:spacing w:val="-3"/>
        </w:rPr>
        <w:t xml:space="preserve"> regulado por los artículos 468 a </w:t>
      </w:r>
      <w:r w:rsidR="00273B66">
        <w:rPr>
          <w:spacing w:val="-3"/>
        </w:rPr>
        <w:t>476 de la Ley de Enjuiciamiento Civil</w:t>
      </w:r>
      <w:r w:rsidR="002B0B76">
        <w:rPr>
          <w:spacing w:val="-3"/>
        </w:rPr>
        <w:t xml:space="preserve">, </w:t>
      </w:r>
      <w:r w:rsidR="00F278C1">
        <w:rPr>
          <w:spacing w:val="-3"/>
        </w:rPr>
        <w:t>siendo muy importante el a</w:t>
      </w:r>
      <w:r w:rsidR="00F278C1" w:rsidRPr="0009677D">
        <w:rPr>
          <w:spacing w:val="-3"/>
        </w:rPr>
        <w:t xml:space="preserve">cuerdo </w:t>
      </w:r>
      <w:r w:rsidR="00F278C1">
        <w:rPr>
          <w:spacing w:val="-3"/>
        </w:rPr>
        <w:t xml:space="preserve">del Pleno no jurisdiccional del Tribunal Supremo </w:t>
      </w:r>
      <w:r w:rsidR="00F278C1" w:rsidRPr="0009677D">
        <w:rPr>
          <w:spacing w:val="-3"/>
        </w:rPr>
        <w:t>sobre criterios de admisión de los recursos de casación y</w:t>
      </w:r>
      <w:r w:rsidR="00F278C1">
        <w:rPr>
          <w:spacing w:val="-3"/>
        </w:rPr>
        <w:t xml:space="preserve"> </w:t>
      </w:r>
      <w:r w:rsidR="00F278C1" w:rsidRPr="0009677D">
        <w:rPr>
          <w:spacing w:val="-3"/>
        </w:rPr>
        <w:t>extraordinario por infracción procesal</w:t>
      </w:r>
      <w:r w:rsidR="00F278C1">
        <w:rPr>
          <w:spacing w:val="-3"/>
        </w:rPr>
        <w:t xml:space="preserve"> </w:t>
      </w:r>
      <w:r w:rsidR="00F278C1" w:rsidRPr="0009677D">
        <w:rPr>
          <w:spacing w:val="-3"/>
        </w:rPr>
        <w:t>de 27 de enero</w:t>
      </w:r>
      <w:r w:rsidR="00F278C1">
        <w:rPr>
          <w:spacing w:val="-3"/>
        </w:rPr>
        <w:t xml:space="preserve"> de 2017.</w:t>
      </w:r>
    </w:p>
    <w:p w14:paraId="22713C61" w14:textId="7F66ADE0" w:rsidR="00D61CCB" w:rsidRDefault="00BA01EF" w:rsidP="00BA01EF">
      <w:pPr>
        <w:spacing w:before="120" w:after="120" w:line="360" w:lineRule="auto"/>
        <w:ind w:firstLine="708"/>
        <w:jc w:val="both"/>
        <w:rPr>
          <w:spacing w:val="-3"/>
        </w:rPr>
      </w:pPr>
      <w:r>
        <w:rPr>
          <w:spacing w:val="-3"/>
        </w:rPr>
        <w:t xml:space="preserve">El artículo 468 de la Ley de Enjuiciamiento Civil </w:t>
      </w:r>
      <w:r w:rsidR="007A38C4">
        <w:rPr>
          <w:spacing w:val="-3"/>
        </w:rPr>
        <w:t xml:space="preserve">atribuye </w:t>
      </w:r>
      <w:r w:rsidR="00C417F2">
        <w:rPr>
          <w:spacing w:val="-3"/>
        </w:rPr>
        <w:t>el conocimiento</w:t>
      </w:r>
      <w:r w:rsidR="00FC6A4F" w:rsidRPr="00F905C8">
        <w:rPr>
          <w:spacing w:val="-3"/>
        </w:rPr>
        <w:t xml:space="preserve"> de</w:t>
      </w:r>
      <w:r>
        <w:rPr>
          <w:spacing w:val="-3"/>
        </w:rPr>
        <w:t xml:space="preserve"> este</w:t>
      </w:r>
      <w:r w:rsidR="00FC6A4F" w:rsidRPr="00F905C8">
        <w:rPr>
          <w:spacing w:val="-3"/>
        </w:rPr>
        <w:t xml:space="preserve"> recurso </w:t>
      </w:r>
      <w:r w:rsidR="00752437" w:rsidRPr="00F905C8">
        <w:rPr>
          <w:spacing w:val="-3"/>
        </w:rPr>
        <w:t>a las Salas de lo Civil y Penal de los Tribunales Superiores de Justicia.</w:t>
      </w:r>
    </w:p>
    <w:p w14:paraId="76DD3480" w14:textId="2C6DC1C9" w:rsidR="00892E6F" w:rsidRPr="00F905C8" w:rsidRDefault="00752437" w:rsidP="007A38C4">
      <w:pPr>
        <w:spacing w:before="120" w:after="120" w:line="360" w:lineRule="auto"/>
        <w:ind w:firstLine="708"/>
        <w:jc w:val="both"/>
        <w:rPr>
          <w:spacing w:val="-3"/>
        </w:rPr>
      </w:pPr>
      <w:r w:rsidRPr="00F905C8">
        <w:rPr>
          <w:spacing w:val="-3"/>
        </w:rPr>
        <w:t xml:space="preserve">Ahora bien, </w:t>
      </w:r>
      <w:r w:rsidR="00BC708F" w:rsidRPr="00F905C8">
        <w:rPr>
          <w:spacing w:val="-3"/>
        </w:rPr>
        <w:t xml:space="preserve">el artículo 73 de </w:t>
      </w:r>
      <w:r w:rsidRPr="00F905C8">
        <w:rPr>
          <w:spacing w:val="-3"/>
        </w:rPr>
        <w:t>la L</w:t>
      </w:r>
      <w:r w:rsidR="00BC708F" w:rsidRPr="00F905C8">
        <w:rPr>
          <w:spacing w:val="-3"/>
        </w:rPr>
        <w:t xml:space="preserve">ey </w:t>
      </w:r>
      <w:r w:rsidRPr="00F905C8">
        <w:rPr>
          <w:spacing w:val="-3"/>
        </w:rPr>
        <w:t>O</w:t>
      </w:r>
      <w:r w:rsidR="00BC708F" w:rsidRPr="00F905C8">
        <w:rPr>
          <w:spacing w:val="-3"/>
        </w:rPr>
        <w:t xml:space="preserve">rgánica del </w:t>
      </w:r>
      <w:r w:rsidRPr="00F905C8">
        <w:rPr>
          <w:spacing w:val="-3"/>
        </w:rPr>
        <w:t>P</w:t>
      </w:r>
      <w:r w:rsidR="00BC708F" w:rsidRPr="00F905C8">
        <w:rPr>
          <w:spacing w:val="-3"/>
        </w:rPr>
        <w:t xml:space="preserve">oder </w:t>
      </w:r>
      <w:r w:rsidRPr="00F905C8">
        <w:rPr>
          <w:spacing w:val="-3"/>
        </w:rPr>
        <w:t>J</w:t>
      </w:r>
      <w:r w:rsidR="00BC708F" w:rsidRPr="00F905C8">
        <w:rPr>
          <w:spacing w:val="-3"/>
        </w:rPr>
        <w:t xml:space="preserve">udicial de 1 de julio de 1985 no </w:t>
      </w:r>
      <w:r w:rsidR="00106665" w:rsidRPr="00F905C8">
        <w:rPr>
          <w:spacing w:val="-3"/>
        </w:rPr>
        <w:t xml:space="preserve">ha incluido </w:t>
      </w:r>
      <w:r w:rsidR="00B445C3" w:rsidRPr="00F905C8">
        <w:rPr>
          <w:spacing w:val="-3"/>
        </w:rPr>
        <w:t xml:space="preserve">esta competencia entre las de las referidas Salas </w:t>
      </w:r>
      <w:r w:rsidR="00106665" w:rsidRPr="00F905C8">
        <w:rPr>
          <w:spacing w:val="-3"/>
        </w:rPr>
        <w:t xml:space="preserve">en las </w:t>
      </w:r>
      <w:r w:rsidR="00B65E49">
        <w:rPr>
          <w:spacing w:val="-3"/>
        </w:rPr>
        <w:t xml:space="preserve">más de </w:t>
      </w:r>
      <w:r w:rsidR="00106665" w:rsidRPr="00F905C8">
        <w:rPr>
          <w:spacing w:val="-3"/>
        </w:rPr>
        <w:t>dos décadas de vigencia de la Ley d</w:t>
      </w:r>
      <w:r w:rsidR="00B445C3" w:rsidRPr="00F905C8">
        <w:rPr>
          <w:spacing w:val="-3"/>
        </w:rPr>
        <w:t>e Enjuiciamiento Civil</w:t>
      </w:r>
      <w:r w:rsidR="003E715A" w:rsidRPr="00F905C8">
        <w:rPr>
          <w:spacing w:val="-3"/>
        </w:rPr>
        <w:t xml:space="preserve">, cuya </w:t>
      </w:r>
      <w:r w:rsidR="00245CA2" w:rsidRPr="00F905C8">
        <w:rPr>
          <w:spacing w:val="-3"/>
        </w:rPr>
        <w:t>d</w:t>
      </w:r>
      <w:r w:rsidRPr="00F905C8">
        <w:rPr>
          <w:spacing w:val="-3"/>
        </w:rPr>
        <w:t xml:space="preserve">isposición </w:t>
      </w:r>
      <w:r w:rsidR="00245CA2" w:rsidRPr="00F905C8">
        <w:rPr>
          <w:spacing w:val="-3"/>
        </w:rPr>
        <w:t>f</w:t>
      </w:r>
      <w:r w:rsidRPr="00F905C8">
        <w:rPr>
          <w:spacing w:val="-3"/>
        </w:rPr>
        <w:t xml:space="preserve">inal </w:t>
      </w:r>
      <w:r w:rsidR="00245CA2" w:rsidRPr="00F905C8">
        <w:rPr>
          <w:spacing w:val="-3"/>
        </w:rPr>
        <w:t>d</w:t>
      </w:r>
      <w:r w:rsidRPr="00F905C8">
        <w:rPr>
          <w:spacing w:val="-3"/>
        </w:rPr>
        <w:t xml:space="preserve">ecimosexta </w:t>
      </w:r>
      <w:r w:rsidR="006C11E7">
        <w:rPr>
          <w:spacing w:val="-3"/>
        </w:rPr>
        <w:t xml:space="preserve">establece un </w:t>
      </w:r>
      <w:r w:rsidR="00453A4C">
        <w:rPr>
          <w:spacing w:val="-3"/>
        </w:rPr>
        <w:lastRenderedPageBreak/>
        <w:t xml:space="preserve">complejísimo </w:t>
      </w:r>
      <w:r w:rsidR="006C11E7">
        <w:rPr>
          <w:spacing w:val="-3"/>
        </w:rPr>
        <w:t xml:space="preserve">régimen transitorio que afecta a </w:t>
      </w:r>
      <w:r w:rsidR="005A257D">
        <w:rPr>
          <w:spacing w:val="-3"/>
        </w:rPr>
        <w:t xml:space="preserve">diferentes </w:t>
      </w:r>
      <w:r w:rsidR="00892E6F">
        <w:rPr>
          <w:spacing w:val="-3"/>
        </w:rPr>
        <w:t xml:space="preserve">aspectos del recurso por infracción procesal y de su relación con el de casación, por lo que en mi exposición analizaré </w:t>
      </w:r>
      <w:r w:rsidR="00E95AAD">
        <w:rPr>
          <w:spacing w:val="-3"/>
        </w:rPr>
        <w:t xml:space="preserve">primordialmente </w:t>
      </w:r>
      <w:r w:rsidR="00892E6F">
        <w:rPr>
          <w:spacing w:val="-3"/>
        </w:rPr>
        <w:t xml:space="preserve">la regulación actualmente vigente, y no la </w:t>
      </w:r>
      <w:r w:rsidR="00B222B5">
        <w:rPr>
          <w:spacing w:val="-3"/>
        </w:rPr>
        <w:t>que ser</w:t>
      </w:r>
      <w:r w:rsidR="00567E55">
        <w:rPr>
          <w:spacing w:val="-3"/>
        </w:rPr>
        <w:t>ía</w:t>
      </w:r>
      <w:r w:rsidR="00B222B5">
        <w:rPr>
          <w:spacing w:val="-3"/>
        </w:rPr>
        <w:t xml:space="preserve"> aplicable </w:t>
      </w:r>
      <w:r w:rsidR="00567E55">
        <w:rPr>
          <w:spacing w:val="-3"/>
        </w:rPr>
        <w:t xml:space="preserve">si </w:t>
      </w:r>
      <w:r w:rsidR="00B222B5">
        <w:rPr>
          <w:spacing w:val="-3"/>
        </w:rPr>
        <w:t>concluy</w:t>
      </w:r>
      <w:r w:rsidR="00567E55">
        <w:rPr>
          <w:spacing w:val="-3"/>
        </w:rPr>
        <w:t>ese</w:t>
      </w:r>
      <w:r w:rsidR="00B222B5">
        <w:rPr>
          <w:spacing w:val="-3"/>
        </w:rPr>
        <w:t xml:space="preserve"> el régimen transitorio.</w:t>
      </w:r>
    </w:p>
    <w:p w14:paraId="1A6BA1E5" w14:textId="372C2637" w:rsidR="00752437" w:rsidRPr="00752437" w:rsidRDefault="005A257D" w:rsidP="007A38C4">
      <w:pPr>
        <w:spacing w:before="120" w:after="120" w:line="360" w:lineRule="auto"/>
        <w:ind w:firstLine="708"/>
        <w:jc w:val="both"/>
        <w:rPr>
          <w:spacing w:val="-3"/>
        </w:rPr>
      </w:pPr>
      <w:r>
        <w:rPr>
          <w:spacing w:val="-3"/>
        </w:rPr>
        <w:t xml:space="preserve">Por ello, actualmente </w:t>
      </w:r>
      <w:r w:rsidRPr="00F905C8">
        <w:rPr>
          <w:spacing w:val="-3"/>
        </w:rPr>
        <w:t xml:space="preserve">el conocimiento de este recurso </w:t>
      </w:r>
      <w:r>
        <w:rPr>
          <w:spacing w:val="-3"/>
        </w:rPr>
        <w:t xml:space="preserve">corresponde a </w:t>
      </w:r>
      <w:r w:rsidRPr="00F905C8">
        <w:rPr>
          <w:spacing w:val="-3"/>
        </w:rPr>
        <w:t>la Sala de lo Civil del Tribunal Supremo</w:t>
      </w:r>
      <w:r w:rsidR="0025150E">
        <w:rPr>
          <w:spacing w:val="-3"/>
        </w:rPr>
        <w:t>,</w:t>
      </w:r>
      <w:r>
        <w:rPr>
          <w:spacing w:val="-3"/>
        </w:rPr>
        <w:t xml:space="preserve"> </w:t>
      </w:r>
      <w:r w:rsidR="00752437" w:rsidRPr="00752437">
        <w:rPr>
          <w:spacing w:val="-3"/>
        </w:rPr>
        <w:t xml:space="preserve">salvo que se interpongan conjuntamente recurso por infracción procesal y recurso de casación por infracción de normas de </w:t>
      </w:r>
      <w:r>
        <w:rPr>
          <w:spacing w:val="-3"/>
        </w:rPr>
        <w:t>D</w:t>
      </w:r>
      <w:r w:rsidR="00752437" w:rsidRPr="00752437">
        <w:rPr>
          <w:spacing w:val="-3"/>
        </w:rPr>
        <w:t xml:space="preserve">erecho </w:t>
      </w:r>
      <w:r>
        <w:rPr>
          <w:spacing w:val="-3"/>
        </w:rPr>
        <w:t>C</w:t>
      </w:r>
      <w:r w:rsidR="00752437" w:rsidRPr="00752437">
        <w:rPr>
          <w:spacing w:val="-3"/>
        </w:rPr>
        <w:t xml:space="preserve">ivil </w:t>
      </w:r>
      <w:r>
        <w:rPr>
          <w:spacing w:val="-3"/>
        </w:rPr>
        <w:t>autonómico,</w:t>
      </w:r>
      <w:r w:rsidR="00752437" w:rsidRPr="00752437">
        <w:rPr>
          <w:spacing w:val="-3"/>
        </w:rPr>
        <w:t xml:space="preserve"> en cuyo caso el conocimiento de ambos recursos </w:t>
      </w:r>
      <w:r>
        <w:rPr>
          <w:spacing w:val="-3"/>
        </w:rPr>
        <w:t>corresponde</w:t>
      </w:r>
      <w:r w:rsidR="00752437" w:rsidRPr="00752437">
        <w:rPr>
          <w:spacing w:val="-3"/>
        </w:rPr>
        <w:t xml:space="preserve"> a los Tribunales Superiores de Justicia.</w:t>
      </w:r>
    </w:p>
    <w:p w14:paraId="23C18020" w14:textId="77777777" w:rsidR="008B7602" w:rsidRDefault="008B7602" w:rsidP="00D03CC8">
      <w:pPr>
        <w:tabs>
          <w:tab w:val="left" w:pos="5057"/>
        </w:tabs>
        <w:spacing w:before="120" w:after="120" w:line="360" w:lineRule="auto"/>
        <w:ind w:firstLine="708"/>
        <w:jc w:val="both"/>
        <w:rPr>
          <w:spacing w:val="-3"/>
        </w:rPr>
      </w:pPr>
    </w:p>
    <w:p w14:paraId="7809963C" w14:textId="44D6542A" w:rsidR="008B7602" w:rsidRDefault="008B7602" w:rsidP="00D03CC8">
      <w:pPr>
        <w:tabs>
          <w:tab w:val="left" w:pos="5057"/>
        </w:tabs>
        <w:spacing w:before="120" w:after="120" w:line="360" w:lineRule="auto"/>
        <w:ind w:firstLine="708"/>
        <w:jc w:val="both"/>
        <w:rPr>
          <w:spacing w:val="-3"/>
        </w:rPr>
      </w:pPr>
      <w:r>
        <w:rPr>
          <w:b/>
          <w:bCs/>
          <w:spacing w:val="-3"/>
        </w:rPr>
        <w:t>R</w:t>
      </w:r>
      <w:r w:rsidRPr="0086160E">
        <w:rPr>
          <w:b/>
          <w:bCs/>
          <w:spacing w:val="-3"/>
        </w:rPr>
        <w:t>esoluciones contra las que procede</w:t>
      </w:r>
      <w:r>
        <w:rPr>
          <w:b/>
          <w:bCs/>
          <w:spacing w:val="-3"/>
        </w:rPr>
        <w:t>.</w:t>
      </w:r>
    </w:p>
    <w:p w14:paraId="6DD492A9" w14:textId="7F70729C" w:rsidR="00551D3E" w:rsidRDefault="008B7602" w:rsidP="00D03CC8">
      <w:pPr>
        <w:tabs>
          <w:tab w:val="left" w:pos="5057"/>
        </w:tabs>
        <w:spacing w:before="120" w:after="120" w:line="360" w:lineRule="auto"/>
        <w:ind w:firstLine="708"/>
        <w:jc w:val="both"/>
        <w:rPr>
          <w:spacing w:val="-3"/>
        </w:rPr>
      </w:pPr>
      <w:r>
        <w:rPr>
          <w:spacing w:val="-3"/>
        </w:rPr>
        <w:t>D</w:t>
      </w:r>
      <w:r w:rsidR="00D03CC8" w:rsidRPr="00D03CC8">
        <w:rPr>
          <w:spacing w:val="-3"/>
        </w:rPr>
        <w:t>e conformidad con el art</w:t>
      </w:r>
      <w:r w:rsidR="00D03CC8">
        <w:rPr>
          <w:spacing w:val="-3"/>
        </w:rPr>
        <w:t>ículo</w:t>
      </w:r>
      <w:r w:rsidR="00D03CC8" w:rsidRPr="00D03CC8">
        <w:rPr>
          <w:spacing w:val="-3"/>
        </w:rPr>
        <w:t xml:space="preserve"> 468</w:t>
      </w:r>
      <w:r w:rsidR="00D03CC8">
        <w:rPr>
          <w:spacing w:val="-3"/>
        </w:rPr>
        <w:t xml:space="preserve"> de la Ley de Enjuiciamiento Civil</w:t>
      </w:r>
      <w:r w:rsidR="00D03CC8" w:rsidRPr="00D03CC8">
        <w:rPr>
          <w:spacing w:val="-3"/>
        </w:rPr>
        <w:t>, serán recurribles por esta vía las sentencias y autos dictados por las A</w:t>
      </w:r>
      <w:r w:rsidR="00551D3E">
        <w:rPr>
          <w:spacing w:val="-3"/>
        </w:rPr>
        <w:t xml:space="preserve">udiencias </w:t>
      </w:r>
      <w:r w:rsidR="00D03CC8" w:rsidRPr="00D03CC8">
        <w:rPr>
          <w:spacing w:val="-3"/>
        </w:rPr>
        <w:t>P</w:t>
      </w:r>
      <w:r w:rsidR="00551D3E">
        <w:rPr>
          <w:spacing w:val="-3"/>
        </w:rPr>
        <w:t>rovinciales</w:t>
      </w:r>
      <w:r w:rsidR="00D03CC8" w:rsidRPr="00D03CC8">
        <w:rPr>
          <w:spacing w:val="-3"/>
        </w:rPr>
        <w:t xml:space="preserve"> que pongan fin a la segunda instancia</w:t>
      </w:r>
      <w:r w:rsidR="0025037F">
        <w:rPr>
          <w:spacing w:val="-3"/>
        </w:rPr>
        <w:t xml:space="preserve">, indicando el artículo 466 de la Ley de Enjuiciamiento Civil que contra </w:t>
      </w:r>
      <w:r w:rsidR="00A44AEF">
        <w:rPr>
          <w:spacing w:val="-3"/>
        </w:rPr>
        <w:t xml:space="preserve">tales resoluciones podrán las partes optar </w:t>
      </w:r>
      <w:r w:rsidR="0059530C">
        <w:rPr>
          <w:spacing w:val="-3"/>
        </w:rPr>
        <w:t>por</w:t>
      </w:r>
      <w:r w:rsidR="00A44AEF">
        <w:rPr>
          <w:spacing w:val="-3"/>
        </w:rPr>
        <w:t xml:space="preserve"> interponer </w:t>
      </w:r>
      <w:r w:rsidR="0059530C">
        <w:rPr>
          <w:spacing w:val="-3"/>
        </w:rPr>
        <w:t>este recurso o el de casación.</w:t>
      </w:r>
    </w:p>
    <w:p w14:paraId="644C38CC" w14:textId="7F6D7CC6" w:rsidR="00DD27E5" w:rsidRDefault="00551D3E" w:rsidP="00D03CC8">
      <w:pPr>
        <w:tabs>
          <w:tab w:val="left" w:pos="5057"/>
        </w:tabs>
        <w:spacing w:before="120" w:after="120" w:line="360" w:lineRule="auto"/>
        <w:ind w:firstLine="708"/>
        <w:jc w:val="both"/>
        <w:rPr>
          <w:spacing w:val="-3"/>
        </w:rPr>
      </w:pPr>
      <w:r>
        <w:rPr>
          <w:spacing w:val="-3"/>
        </w:rPr>
        <w:t>No obstante, e</w:t>
      </w:r>
      <w:r w:rsidR="00D03CC8" w:rsidRPr="00D03CC8">
        <w:rPr>
          <w:spacing w:val="-3"/>
        </w:rPr>
        <w:t>n el actual régimen transitorio</w:t>
      </w:r>
      <w:r w:rsidR="00BD33FC">
        <w:rPr>
          <w:spacing w:val="-3"/>
        </w:rPr>
        <w:t>,</w:t>
      </w:r>
      <w:r w:rsidR="00D03CC8" w:rsidRPr="00D03CC8">
        <w:rPr>
          <w:spacing w:val="-3"/>
        </w:rPr>
        <w:t xml:space="preserve"> </w:t>
      </w:r>
      <w:r>
        <w:rPr>
          <w:spacing w:val="-3"/>
        </w:rPr>
        <w:t>e</w:t>
      </w:r>
      <w:r w:rsidR="00F04049">
        <w:rPr>
          <w:spacing w:val="-3"/>
        </w:rPr>
        <w:t>l</w:t>
      </w:r>
      <w:r w:rsidR="004066D6">
        <w:rPr>
          <w:spacing w:val="-3"/>
        </w:rPr>
        <w:t xml:space="preserve"> </w:t>
      </w:r>
      <w:r w:rsidR="00D03CC8" w:rsidRPr="00D03CC8">
        <w:rPr>
          <w:spacing w:val="-3"/>
        </w:rPr>
        <w:t>recurso por infracción procesal</w:t>
      </w:r>
      <w:r>
        <w:rPr>
          <w:spacing w:val="-3"/>
        </w:rPr>
        <w:t xml:space="preserve"> solo puede</w:t>
      </w:r>
      <w:r w:rsidR="00B719B2">
        <w:rPr>
          <w:spacing w:val="-3"/>
        </w:rPr>
        <w:t xml:space="preserve"> interponerse</w:t>
      </w:r>
      <w:r w:rsidR="001D6C9A">
        <w:rPr>
          <w:spacing w:val="-3"/>
        </w:rPr>
        <w:t xml:space="preserve"> contra </w:t>
      </w:r>
      <w:r w:rsidR="00B719B2">
        <w:rPr>
          <w:spacing w:val="-3"/>
        </w:rPr>
        <w:t>sentencias</w:t>
      </w:r>
      <w:r w:rsidR="00EB3E15">
        <w:rPr>
          <w:spacing w:val="-3"/>
        </w:rPr>
        <w:t xml:space="preserve"> que sean</w:t>
      </w:r>
      <w:r w:rsidR="00B719B2">
        <w:rPr>
          <w:spacing w:val="-3"/>
        </w:rPr>
        <w:t xml:space="preserve"> susceptibles de </w:t>
      </w:r>
      <w:r w:rsidR="001D6C9A">
        <w:rPr>
          <w:spacing w:val="-3"/>
        </w:rPr>
        <w:t>recurso de casación conforme</w:t>
      </w:r>
      <w:r w:rsidR="00DD27E5">
        <w:rPr>
          <w:spacing w:val="-3"/>
        </w:rPr>
        <w:t xml:space="preserve"> al artículo 477 de la Ley de Enjuiciamiento Civil, </w:t>
      </w:r>
      <w:r w:rsidR="008C0032">
        <w:rPr>
          <w:spacing w:val="-3"/>
        </w:rPr>
        <w:t>y ello de dos formas:</w:t>
      </w:r>
    </w:p>
    <w:p w14:paraId="5C1A96B8" w14:textId="7107B937" w:rsidR="008C0032" w:rsidRPr="008C0032" w:rsidRDefault="008C0032" w:rsidP="008C0032">
      <w:pPr>
        <w:pStyle w:val="Prrafodelista"/>
        <w:numPr>
          <w:ilvl w:val="0"/>
          <w:numId w:val="17"/>
        </w:numPr>
        <w:tabs>
          <w:tab w:val="left" w:pos="5057"/>
        </w:tabs>
        <w:spacing w:before="120" w:after="120" w:line="360" w:lineRule="auto"/>
        <w:ind w:left="993" w:hanging="284"/>
        <w:jc w:val="both"/>
        <w:rPr>
          <w:spacing w:val="-3"/>
        </w:rPr>
      </w:pPr>
      <w:r w:rsidRPr="008C0032">
        <w:rPr>
          <w:spacing w:val="-3"/>
        </w:rPr>
        <w:t>S</w:t>
      </w:r>
      <w:r w:rsidR="00D03CC8" w:rsidRPr="008C0032">
        <w:rPr>
          <w:spacing w:val="-3"/>
        </w:rPr>
        <w:t xml:space="preserve">in </w:t>
      </w:r>
      <w:r w:rsidRPr="008C0032">
        <w:rPr>
          <w:spacing w:val="-3"/>
        </w:rPr>
        <w:t xml:space="preserve">necesidad de </w:t>
      </w:r>
      <w:r w:rsidR="00D03CC8" w:rsidRPr="008C0032">
        <w:rPr>
          <w:spacing w:val="-3"/>
        </w:rPr>
        <w:t xml:space="preserve">interponer al </w:t>
      </w:r>
      <w:r w:rsidR="00551D3E" w:rsidRPr="008C0032">
        <w:rPr>
          <w:spacing w:val="-3"/>
        </w:rPr>
        <w:t>mismo</w:t>
      </w:r>
      <w:r w:rsidR="00D03CC8" w:rsidRPr="008C0032">
        <w:rPr>
          <w:spacing w:val="-3"/>
        </w:rPr>
        <w:t xml:space="preserve"> tiempo recurso de casación, </w:t>
      </w:r>
      <w:r w:rsidRPr="008C0032">
        <w:rPr>
          <w:spacing w:val="-3"/>
        </w:rPr>
        <w:t xml:space="preserve">cuando se trate de </w:t>
      </w:r>
      <w:r w:rsidR="00D03CC8" w:rsidRPr="008C0032">
        <w:rPr>
          <w:spacing w:val="-3"/>
        </w:rPr>
        <w:t xml:space="preserve">sentencias </w:t>
      </w:r>
      <w:r w:rsidRPr="008C0032">
        <w:rPr>
          <w:spacing w:val="-3"/>
        </w:rPr>
        <w:t xml:space="preserve">dictadas </w:t>
      </w:r>
      <w:r w:rsidR="00D03CC8" w:rsidRPr="008C0032">
        <w:rPr>
          <w:spacing w:val="-3"/>
        </w:rPr>
        <w:t xml:space="preserve">en procesos de tutela civil de derechos fundamentales </w:t>
      </w:r>
      <w:r w:rsidRPr="008C0032">
        <w:rPr>
          <w:spacing w:val="-3"/>
        </w:rPr>
        <w:t xml:space="preserve">o </w:t>
      </w:r>
      <w:r w:rsidR="00D03CC8" w:rsidRPr="008C0032">
        <w:rPr>
          <w:spacing w:val="-3"/>
        </w:rPr>
        <w:t xml:space="preserve">en procesos ordinarios tramitados por razón de la cuantía si ésta excede de </w:t>
      </w:r>
      <w:r w:rsidR="00551D3E" w:rsidRPr="008C0032">
        <w:rPr>
          <w:spacing w:val="-3"/>
        </w:rPr>
        <w:t>seiscientos mil</w:t>
      </w:r>
      <w:r w:rsidR="00D03CC8" w:rsidRPr="008C0032">
        <w:rPr>
          <w:spacing w:val="-3"/>
        </w:rPr>
        <w:t xml:space="preserve"> euros</w:t>
      </w:r>
      <w:r>
        <w:rPr>
          <w:spacing w:val="-3"/>
        </w:rPr>
        <w:t xml:space="preserve">, sin perjuicio de que el recurrente pueda facultativamente interponer </w:t>
      </w:r>
      <w:r w:rsidRPr="008C0032">
        <w:rPr>
          <w:spacing w:val="-3"/>
        </w:rPr>
        <w:t>conjuntamente ambos recursos extraordinarios</w:t>
      </w:r>
      <w:r>
        <w:rPr>
          <w:spacing w:val="-3"/>
        </w:rPr>
        <w:t>.</w:t>
      </w:r>
    </w:p>
    <w:p w14:paraId="177EF0EE" w14:textId="3AB91618" w:rsidR="009576EB" w:rsidRPr="008C0032" w:rsidRDefault="008C0032" w:rsidP="008C0032">
      <w:pPr>
        <w:pStyle w:val="Prrafodelista"/>
        <w:numPr>
          <w:ilvl w:val="0"/>
          <w:numId w:val="17"/>
        </w:numPr>
        <w:tabs>
          <w:tab w:val="left" w:pos="5057"/>
        </w:tabs>
        <w:spacing w:before="120" w:after="120" w:line="360" w:lineRule="auto"/>
        <w:ind w:left="993" w:hanging="284"/>
        <w:jc w:val="both"/>
        <w:rPr>
          <w:spacing w:val="-3"/>
        </w:rPr>
      </w:pPr>
      <w:r w:rsidRPr="008C0032">
        <w:rPr>
          <w:spacing w:val="-3"/>
        </w:rPr>
        <w:t xml:space="preserve">Interponiendo necesaria y conjuntamente ambos recursos extraordinarios, </w:t>
      </w:r>
      <w:r w:rsidR="000E79B3" w:rsidRPr="008C0032">
        <w:rPr>
          <w:spacing w:val="-3"/>
        </w:rPr>
        <w:t xml:space="preserve">cuando se trate de sentencias dictadas en procesos </w:t>
      </w:r>
      <w:r w:rsidR="001459F5" w:rsidRPr="008C0032">
        <w:rPr>
          <w:spacing w:val="-3"/>
        </w:rPr>
        <w:t>tramitados por razón de la materia, o por razón de la cuantía cuando ésta no excediere de seiscientos mil euros</w:t>
      </w:r>
      <w:r w:rsidR="00BE39E2" w:rsidRPr="008C0032">
        <w:rPr>
          <w:spacing w:val="-3"/>
        </w:rPr>
        <w:t>.</w:t>
      </w:r>
    </w:p>
    <w:p w14:paraId="4C05458C" w14:textId="1893CA1A" w:rsidR="00752437" w:rsidRPr="00752437" w:rsidRDefault="00752437" w:rsidP="00752437">
      <w:pPr>
        <w:spacing w:before="120" w:after="120" w:line="360" w:lineRule="auto"/>
        <w:ind w:firstLine="708"/>
        <w:jc w:val="both"/>
        <w:rPr>
          <w:spacing w:val="-3"/>
        </w:rPr>
      </w:pPr>
    </w:p>
    <w:p w14:paraId="4100EFBB" w14:textId="77777777" w:rsidR="00B67438" w:rsidRPr="00B67438" w:rsidRDefault="00752437" w:rsidP="00752437">
      <w:pPr>
        <w:spacing w:before="120" w:after="120" w:line="360" w:lineRule="auto"/>
        <w:ind w:firstLine="708"/>
        <w:jc w:val="both"/>
        <w:rPr>
          <w:b/>
          <w:bCs/>
          <w:spacing w:val="-3"/>
        </w:rPr>
      </w:pPr>
      <w:r w:rsidRPr="00B67438">
        <w:rPr>
          <w:b/>
          <w:bCs/>
          <w:spacing w:val="-3"/>
        </w:rPr>
        <w:t>Motivos del recurso</w:t>
      </w:r>
      <w:r w:rsidR="00B67438" w:rsidRPr="00B67438">
        <w:rPr>
          <w:b/>
          <w:bCs/>
          <w:spacing w:val="-3"/>
        </w:rPr>
        <w:t>.</w:t>
      </w:r>
    </w:p>
    <w:p w14:paraId="7406FE84" w14:textId="77777777" w:rsidR="00C4144D" w:rsidRPr="00C4144D" w:rsidRDefault="00C4144D" w:rsidP="00C4144D">
      <w:pPr>
        <w:spacing w:before="120" w:after="120" w:line="360" w:lineRule="auto"/>
        <w:ind w:firstLine="708"/>
        <w:jc w:val="both"/>
        <w:rPr>
          <w:spacing w:val="-3"/>
        </w:rPr>
      </w:pPr>
      <w:r w:rsidRPr="00C4144D">
        <w:rPr>
          <w:spacing w:val="-3"/>
        </w:rPr>
        <w:t>El recurso extraordinario por infracción procesal sólo podrá fundarse en los siguientes motivos:</w:t>
      </w:r>
    </w:p>
    <w:p w14:paraId="4B5F0D42" w14:textId="736152EE" w:rsidR="00C4144D" w:rsidRPr="00524287" w:rsidRDefault="00C4144D" w:rsidP="00524287">
      <w:pPr>
        <w:pStyle w:val="Prrafodelista"/>
        <w:numPr>
          <w:ilvl w:val="0"/>
          <w:numId w:val="18"/>
        </w:numPr>
        <w:spacing w:before="120" w:after="120" w:line="360" w:lineRule="auto"/>
        <w:ind w:left="993" w:hanging="284"/>
        <w:jc w:val="both"/>
        <w:rPr>
          <w:spacing w:val="-3"/>
        </w:rPr>
      </w:pPr>
      <w:r w:rsidRPr="00524287">
        <w:rPr>
          <w:spacing w:val="-3"/>
        </w:rPr>
        <w:lastRenderedPageBreak/>
        <w:t>Infracción de las normas sobre jurisdicción y competencia objetiva o funcional.</w:t>
      </w:r>
    </w:p>
    <w:p w14:paraId="188C67D5" w14:textId="5878CD01" w:rsidR="00C4144D" w:rsidRPr="00524287" w:rsidRDefault="00C4144D" w:rsidP="00524287">
      <w:pPr>
        <w:pStyle w:val="Prrafodelista"/>
        <w:numPr>
          <w:ilvl w:val="0"/>
          <w:numId w:val="18"/>
        </w:numPr>
        <w:spacing w:before="120" w:after="120" w:line="360" w:lineRule="auto"/>
        <w:ind w:left="993" w:hanging="284"/>
        <w:jc w:val="both"/>
        <w:rPr>
          <w:spacing w:val="-3"/>
        </w:rPr>
      </w:pPr>
      <w:r w:rsidRPr="00524287">
        <w:rPr>
          <w:spacing w:val="-3"/>
        </w:rPr>
        <w:t>Infracción de las normas procesales reguladoras de la sentencia.</w:t>
      </w:r>
    </w:p>
    <w:p w14:paraId="5D781B76" w14:textId="7AFF7F67" w:rsidR="00C4144D" w:rsidRPr="00524287" w:rsidRDefault="00C4144D" w:rsidP="00524287">
      <w:pPr>
        <w:pStyle w:val="Prrafodelista"/>
        <w:numPr>
          <w:ilvl w:val="0"/>
          <w:numId w:val="18"/>
        </w:numPr>
        <w:spacing w:before="120" w:after="120" w:line="360" w:lineRule="auto"/>
        <w:ind w:left="993" w:hanging="284"/>
        <w:jc w:val="both"/>
        <w:rPr>
          <w:spacing w:val="-3"/>
        </w:rPr>
      </w:pPr>
      <w:r w:rsidRPr="00524287">
        <w:rPr>
          <w:spacing w:val="-3"/>
        </w:rPr>
        <w:t>Infracción de las normas legales que rigen los actos y garantías del proceso cuando la infracción determinare la nulidad conforme a la ley o hubiere podido producir indefensión.</w:t>
      </w:r>
    </w:p>
    <w:p w14:paraId="63C269D6" w14:textId="45937985" w:rsidR="00C4144D" w:rsidRPr="00524287" w:rsidRDefault="00C4144D" w:rsidP="00524287">
      <w:pPr>
        <w:pStyle w:val="Prrafodelista"/>
        <w:numPr>
          <w:ilvl w:val="0"/>
          <w:numId w:val="18"/>
        </w:numPr>
        <w:spacing w:before="120" w:after="120" w:line="360" w:lineRule="auto"/>
        <w:ind w:left="993" w:hanging="284"/>
        <w:jc w:val="both"/>
        <w:rPr>
          <w:spacing w:val="-3"/>
        </w:rPr>
      </w:pPr>
      <w:r w:rsidRPr="00524287">
        <w:rPr>
          <w:spacing w:val="-3"/>
        </w:rPr>
        <w:t>Vulneración, en el proceso civil, de derechos fundamentales reconocidos en el artículo 24 de la Constitución.</w:t>
      </w:r>
    </w:p>
    <w:p w14:paraId="16269DC7" w14:textId="4566F416" w:rsidR="00B67438" w:rsidRDefault="00C4144D" w:rsidP="00C4144D">
      <w:pPr>
        <w:spacing w:before="120" w:after="120" w:line="360" w:lineRule="auto"/>
        <w:ind w:firstLine="708"/>
        <w:jc w:val="both"/>
        <w:rPr>
          <w:spacing w:val="-3"/>
        </w:rPr>
      </w:pPr>
      <w:r w:rsidRPr="00C4144D">
        <w:rPr>
          <w:spacing w:val="-3"/>
        </w:rPr>
        <w:t>Sólo procederá el recurso extraordinario por infracción procesal cuando, de ser posible, ésta o la vulneración del artículo 24 de la Constitución se hayan denunciado en la instancia y cuando, de haberse producido en la primera, la denuncia se haya reproducido en la segunda instancia.</w:t>
      </w:r>
    </w:p>
    <w:p w14:paraId="126AE2F9" w14:textId="77777777" w:rsidR="00043071" w:rsidRDefault="00043071" w:rsidP="00752437">
      <w:pPr>
        <w:spacing w:before="120" w:after="120" w:line="360" w:lineRule="auto"/>
        <w:ind w:firstLine="708"/>
        <w:jc w:val="both"/>
        <w:rPr>
          <w:spacing w:val="-3"/>
        </w:rPr>
      </w:pPr>
    </w:p>
    <w:p w14:paraId="2D6EEC71" w14:textId="623B52BE" w:rsidR="00752437" w:rsidRPr="00043071" w:rsidRDefault="00043071" w:rsidP="00752437">
      <w:pPr>
        <w:spacing w:before="120" w:after="120" w:line="360" w:lineRule="auto"/>
        <w:ind w:firstLine="708"/>
        <w:jc w:val="both"/>
        <w:rPr>
          <w:b/>
          <w:bCs/>
          <w:spacing w:val="-3"/>
        </w:rPr>
      </w:pPr>
      <w:r w:rsidRPr="00043071">
        <w:rPr>
          <w:b/>
          <w:bCs/>
          <w:spacing w:val="-3"/>
        </w:rPr>
        <w:t>Tramitación.</w:t>
      </w:r>
    </w:p>
    <w:p w14:paraId="3D4C8DE6" w14:textId="773150E1" w:rsidR="0001488C" w:rsidRDefault="0001488C" w:rsidP="00752437">
      <w:pPr>
        <w:spacing w:before="120" w:after="120" w:line="360" w:lineRule="auto"/>
        <w:ind w:firstLine="708"/>
        <w:jc w:val="both"/>
        <w:rPr>
          <w:spacing w:val="-3"/>
        </w:rPr>
      </w:pPr>
      <w:r>
        <w:rPr>
          <w:spacing w:val="-3"/>
        </w:rPr>
        <w:t xml:space="preserve">La tramitación del recurso extraordinario por infracción procesal </w:t>
      </w:r>
      <w:r w:rsidR="00DF18E7">
        <w:rPr>
          <w:spacing w:val="-3"/>
        </w:rPr>
        <w:t xml:space="preserve">es diferente según </w:t>
      </w:r>
      <w:r w:rsidR="00271173">
        <w:rPr>
          <w:spacing w:val="-3"/>
        </w:rPr>
        <w:t>el</w:t>
      </w:r>
      <w:r w:rsidR="00271173" w:rsidRPr="00271173">
        <w:rPr>
          <w:spacing w:val="-3"/>
        </w:rPr>
        <w:t xml:space="preserve"> litigante </w:t>
      </w:r>
      <w:r w:rsidR="00271173">
        <w:rPr>
          <w:spacing w:val="-3"/>
        </w:rPr>
        <w:t>r</w:t>
      </w:r>
      <w:r w:rsidR="00271173" w:rsidRPr="00271173">
        <w:rPr>
          <w:spacing w:val="-3"/>
        </w:rPr>
        <w:t xml:space="preserve">ecurrir una resolución </w:t>
      </w:r>
      <w:r w:rsidR="00271173">
        <w:rPr>
          <w:spacing w:val="-3"/>
        </w:rPr>
        <w:t>simultánea</w:t>
      </w:r>
      <w:r w:rsidR="00B97BCB">
        <w:rPr>
          <w:spacing w:val="-3"/>
        </w:rPr>
        <w:t xml:space="preserve">mente </w:t>
      </w:r>
      <w:r w:rsidR="00271173" w:rsidRPr="00271173">
        <w:rPr>
          <w:spacing w:val="-3"/>
        </w:rPr>
        <w:t>por infracción procesal y en casación</w:t>
      </w:r>
      <w:r w:rsidR="00B97BCB">
        <w:rPr>
          <w:spacing w:val="-3"/>
        </w:rPr>
        <w:t>.</w:t>
      </w:r>
    </w:p>
    <w:p w14:paraId="017CEFE5" w14:textId="2FE08CE6" w:rsidR="00092D6D" w:rsidRDefault="00092D6D" w:rsidP="00092D6D">
      <w:pPr>
        <w:spacing w:before="120" w:after="120" w:line="360" w:lineRule="auto"/>
        <w:ind w:firstLine="708"/>
        <w:jc w:val="both"/>
        <w:rPr>
          <w:spacing w:val="-3"/>
        </w:rPr>
      </w:pPr>
      <w:r w:rsidRPr="00092D6D">
        <w:rPr>
          <w:spacing w:val="-3"/>
        </w:rPr>
        <w:t>E</w:t>
      </w:r>
      <w:r w:rsidR="005D0A62">
        <w:rPr>
          <w:spacing w:val="-3"/>
        </w:rPr>
        <w:t>n ambos casos, e</w:t>
      </w:r>
      <w:r w:rsidRPr="00092D6D">
        <w:rPr>
          <w:spacing w:val="-3"/>
        </w:rPr>
        <w:t xml:space="preserve">l recurso </w:t>
      </w:r>
      <w:r w:rsidR="00740E1E">
        <w:rPr>
          <w:spacing w:val="-3"/>
        </w:rPr>
        <w:t xml:space="preserve">por infracción procesal </w:t>
      </w:r>
      <w:r w:rsidRPr="00092D6D">
        <w:rPr>
          <w:spacing w:val="-3"/>
        </w:rPr>
        <w:t xml:space="preserve">se interpondrá ante </w:t>
      </w:r>
      <w:r w:rsidR="005D0A62">
        <w:rPr>
          <w:spacing w:val="-3"/>
        </w:rPr>
        <w:t>la Audiencia Provincial</w:t>
      </w:r>
      <w:r w:rsidRPr="00092D6D">
        <w:rPr>
          <w:spacing w:val="-3"/>
        </w:rPr>
        <w:t xml:space="preserve"> </w:t>
      </w:r>
      <w:r w:rsidR="00982CE0">
        <w:rPr>
          <w:spacing w:val="-3"/>
        </w:rPr>
        <w:t xml:space="preserve">en el plazo de </w:t>
      </w:r>
      <w:r w:rsidRPr="00092D6D">
        <w:rPr>
          <w:spacing w:val="-3"/>
        </w:rPr>
        <w:t>veinte días.</w:t>
      </w:r>
    </w:p>
    <w:p w14:paraId="65EB739A" w14:textId="3230E770" w:rsidR="002C403D" w:rsidRDefault="002C403D" w:rsidP="00092D6D">
      <w:pPr>
        <w:spacing w:before="120" w:after="120" w:line="360" w:lineRule="auto"/>
        <w:ind w:firstLine="708"/>
        <w:jc w:val="both"/>
        <w:rPr>
          <w:spacing w:val="-3"/>
        </w:rPr>
      </w:pPr>
      <w:r>
        <w:rPr>
          <w:spacing w:val="-3"/>
        </w:rPr>
        <w:t xml:space="preserve">A partir </w:t>
      </w:r>
      <w:r w:rsidR="00B97BCB">
        <w:rPr>
          <w:spacing w:val="-3"/>
        </w:rPr>
        <w:t>de este momento, la tramitación del recurso extraordinario por infracción procesal es diferente según el</w:t>
      </w:r>
      <w:r w:rsidR="00B97BCB" w:rsidRPr="00271173">
        <w:rPr>
          <w:spacing w:val="-3"/>
        </w:rPr>
        <w:t xml:space="preserve"> litigante </w:t>
      </w:r>
      <w:r w:rsidR="00982CE0">
        <w:rPr>
          <w:spacing w:val="-3"/>
        </w:rPr>
        <w:t xml:space="preserve">decida </w:t>
      </w:r>
      <w:r w:rsidR="00B97BCB">
        <w:rPr>
          <w:spacing w:val="-3"/>
        </w:rPr>
        <w:t>r</w:t>
      </w:r>
      <w:r w:rsidR="00B97BCB" w:rsidRPr="00271173">
        <w:rPr>
          <w:spacing w:val="-3"/>
        </w:rPr>
        <w:t xml:space="preserve">ecurrir una resolución </w:t>
      </w:r>
      <w:r w:rsidR="00B97BCB">
        <w:rPr>
          <w:spacing w:val="-3"/>
        </w:rPr>
        <w:t xml:space="preserve">simultáneamente </w:t>
      </w:r>
      <w:r w:rsidR="00B97BCB" w:rsidRPr="00271173">
        <w:rPr>
          <w:spacing w:val="-3"/>
        </w:rPr>
        <w:t>por infracción procesal y en casación</w:t>
      </w:r>
      <w:r w:rsidR="00982CE0">
        <w:rPr>
          <w:spacing w:val="-3"/>
        </w:rPr>
        <w:t xml:space="preserve"> o no</w:t>
      </w:r>
      <w:r w:rsidR="00635E66">
        <w:rPr>
          <w:spacing w:val="-3"/>
        </w:rPr>
        <w:t>, de modo que:</w:t>
      </w:r>
    </w:p>
    <w:p w14:paraId="5996112D" w14:textId="77777777" w:rsidR="002748A1" w:rsidRDefault="00635E66" w:rsidP="002748A1">
      <w:pPr>
        <w:pStyle w:val="Prrafodelista"/>
        <w:numPr>
          <w:ilvl w:val="0"/>
          <w:numId w:val="19"/>
        </w:numPr>
        <w:spacing w:before="120" w:after="120" w:line="360" w:lineRule="auto"/>
        <w:ind w:left="993" w:hanging="284"/>
        <w:jc w:val="both"/>
        <w:rPr>
          <w:spacing w:val="-3"/>
        </w:rPr>
      </w:pPr>
      <w:r>
        <w:rPr>
          <w:spacing w:val="-3"/>
        </w:rPr>
        <w:t xml:space="preserve">Cuando se interpongan </w:t>
      </w:r>
      <w:r w:rsidR="004D0E99">
        <w:rPr>
          <w:spacing w:val="-3"/>
        </w:rPr>
        <w:t xml:space="preserve">ambos recursos extraordinarios </w:t>
      </w:r>
      <w:r>
        <w:rPr>
          <w:spacing w:val="-3"/>
        </w:rPr>
        <w:t>de forma conjunta</w:t>
      </w:r>
      <w:r w:rsidR="006649EE" w:rsidRPr="006649EE">
        <w:rPr>
          <w:spacing w:val="-3"/>
        </w:rPr>
        <w:t xml:space="preserve">, </w:t>
      </w:r>
      <w:r w:rsidR="006649EE">
        <w:rPr>
          <w:spacing w:val="-3"/>
        </w:rPr>
        <w:t xml:space="preserve">ya sea preceptiva, ya sea facultativamente, </w:t>
      </w:r>
      <w:r w:rsidR="002748A1">
        <w:rPr>
          <w:spacing w:val="-3"/>
        </w:rPr>
        <w:t>rigen las siguientes reglas:</w:t>
      </w:r>
    </w:p>
    <w:p w14:paraId="5AF216A2" w14:textId="03755DA8" w:rsidR="005100C6" w:rsidRPr="00036EC4" w:rsidRDefault="002748A1" w:rsidP="00530757">
      <w:pPr>
        <w:pStyle w:val="Prrafodelista"/>
        <w:numPr>
          <w:ilvl w:val="0"/>
          <w:numId w:val="20"/>
        </w:numPr>
        <w:spacing w:before="120" w:after="120" w:line="360" w:lineRule="auto"/>
        <w:ind w:left="1276" w:hanging="283"/>
        <w:jc w:val="both"/>
        <w:rPr>
          <w:spacing w:val="-3"/>
        </w:rPr>
      </w:pPr>
      <w:r w:rsidRPr="00036EC4">
        <w:rPr>
          <w:spacing w:val="-3"/>
        </w:rPr>
        <w:t xml:space="preserve">Ambos recursos </w:t>
      </w:r>
      <w:r w:rsidR="006649EE" w:rsidRPr="00036EC4">
        <w:rPr>
          <w:spacing w:val="-3"/>
        </w:rPr>
        <w:t xml:space="preserve">se </w:t>
      </w:r>
      <w:r w:rsidR="0038448F" w:rsidRPr="00036EC4">
        <w:rPr>
          <w:spacing w:val="-3"/>
        </w:rPr>
        <w:t>interpondrán en un mismo escrito</w:t>
      </w:r>
      <w:r w:rsidR="00036EC4" w:rsidRPr="00036EC4">
        <w:rPr>
          <w:spacing w:val="-3"/>
        </w:rPr>
        <w:t xml:space="preserve"> y </w:t>
      </w:r>
      <w:r w:rsidR="00CF706E" w:rsidRPr="00036EC4">
        <w:rPr>
          <w:spacing w:val="-3"/>
        </w:rPr>
        <w:t>se tramitarán en un único procedimiento</w:t>
      </w:r>
      <w:r w:rsidR="00B77719" w:rsidRPr="00036EC4">
        <w:rPr>
          <w:spacing w:val="-3"/>
        </w:rPr>
        <w:t xml:space="preserve"> conforme a las normas del de casación</w:t>
      </w:r>
      <w:r w:rsidR="00CF706E" w:rsidRPr="00036EC4">
        <w:rPr>
          <w:spacing w:val="-3"/>
        </w:rPr>
        <w:t>, acumulándose los presentados por distintos litigantes.</w:t>
      </w:r>
    </w:p>
    <w:p w14:paraId="5B877B39" w14:textId="5063840D" w:rsidR="0001488C" w:rsidRDefault="002170B8" w:rsidP="00B77719">
      <w:pPr>
        <w:pStyle w:val="Prrafodelista"/>
        <w:numPr>
          <w:ilvl w:val="0"/>
          <w:numId w:val="20"/>
        </w:numPr>
        <w:spacing w:before="120" w:after="120" w:line="360" w:lineRule="auto"/>
        <w:ind w:left="1276" w:hanging="283"/>
        <w:jc w:val="both"/>
        <w:rPr>
          <w:spacing w:val="-3"/>
        </w:rPr>
      </w:pPr>
      <w:r>
        <w:rPr>
          <w:spacing w:val="-3"/>
        </w:rPr>
        <w:t>La Sala</w:t>
      </w:r>
      <w:r w:rsidR="00AD5ABD">
        <w:rPr>
          <w:spacing w:val="-3"/>
        </w:rPr>
        <w:t xml:space="preserve"> </w:t>
      </w:r>
      <w:r w:rsidR="00901EE9" w:rsidRPr="00901EE9">
        <w:rPr>
          <w:spacing w:val="-3"/>
        </w:rPr>
        <w:t>examinará, en primer lugar, si la resolución recurrida es susceptible de recurso de casación, y si no fuere así, acordará la inadmisión del recurso por infracción procesal</w:t>
      </w:r>
      <w:r w:rsidR="00C34230">
        <w:rPr>
          <w:spacing w:val="-3"/>
        </w:rPr>
        <w:t>.</w:t>
      </w:r>
    </w:p>
    <w:p w14:paraId="5119E00E" w14:textId="77777777" w:rsidR="00E274B8" w:rsidRDefault="00C34230" w:rsidP="00B77719">
      <w:pPr>
        <w:pStyle w:val="Prrafodelista"/>
        <w:numPr>
          <w:ilvl w:val="0"/>
          <w:numId w:val="20"/>
        </w:numPr>
        <w:spacing w:before="120" w:after="120" w:line="360" w:lineRule="auto"/>
        <w:ind w:left="1276" w:hanging="283"/>
        <w:jc w:val="both"/>
        <w:rPr>
          <w:spacing w:val="-3"/>
        </w:rPr>
      </w:pPr>
      <w:r w:rsidRPr="00C34230">
        <w:rPr>
          <w:spacing w:val="-3"/>
        </w:rPr>
        <w:t xml:space="preserve">Cuando </w:t>
      </w:r>
      <w:r w:rsidR="00181D9F">
        <w:rPr>
          <w:spacing w:val="-3"/>
        </w:rPr>
        <w:t xml:space="preserve">se trate de </w:t>
      </w:r>
      <w:r w:rsidR="00181D9F" w:rsidRPr="008C0032">
        <w:rPr>
          <w:spacing w:val="-3"/>
        </w:rPr>
        <w:t>sentencias dictadas en procesos tramitados por razón de la materia, o por razón de la cuantía cuando ésta no excediere de seiscientos mil euros</w:t>
      </w:r>
      <w:r w:rsidR="00181D9F">
        <w:rPr>
          <w:spacing w:val="-3"/>
        </w:rPr>
        <w:t>, en los que es preceptiva la interposición conjunta de ambos recursos</w:t>
      </w:r>
      <w:r w:rsidRPr="00C34230">
        <w:rPr>
          <w:spacing w:val="-3"/>
        </w:rPr>
        <w:t xml:space="preserve">, la Sala resolverá </w:t>
      </w:r>
      <w:r w:rsidR="00D63F6A">
        <w:rPr>
          <w:spacing w:val="-3"/>
        </w:rPr>
        <w:t xml:space="preserve">sobre la </w:t>
      </w:r>
      <w:r w:rsidRPr="00C34230">
        <w:rPr>
          <w:spacing w:val="-3"/>
        </w:rPr>
        <w:t xml:space="preserve">admisión o inadmisión del recurso de casación, y si </w:t>
      </w:r>
      <w:r w:rsidRPr="00C34230">
        <w:rPr>
          <w:spacing w:val="-3"/>
        </w:rPr>
        <w:lastRenderedPageBreak/>
        <w:t xml:space="preserve">acordare </w:t>
      </w:r>
      <w:r w:rsidR="004A5513">
        <w:rPr>
          <w:spacing w:val="-3"/>
        </w:rPr>
        <w:t>su</w:t>
      </w:r>
      <w:r w:rsidRPr="00C34230">
        <w:rPr>
          <w:spacing w:val="-3"/>
        </w:rPr>
        <w:t xml:space="preserve"> inadmisión, se inadmitirá, sin más trámites, el recurso por infracción procesal.</w:t>
      </w:r>
    </w:p>
    <w:p w14:paraId="04298EF3" w14:textId="079A9A30" w:rsidR="00C34230" w:rsidRDefault="00C34230" w:rsidP="00DC1B50">
      <w:pPr>
        <w:pStyle w:val="Prrafodelista"/>
        <w:spacing w:before="120" w:after="120" w:line="360" w:lineRule="auto"/>
        <w:ind w:left="1276" w:firstLine="284"/>
        <w:jc w:val="both"/>
        <w:rPr>
          <w:spacing w:val="-3"/>
        </w:rPr>
      </w:pPr>
      <w:r w:rsidRPr="00C34230">
        <w:rPr>
          <w:spacing w:val="-3"/>
        </w:rPr>
        <w:t xml:space="preserve">Sólo en el caso de que el recurso de casación </w:t>
      </w:r>
      <w:r w:rsidR="00385F9F">
        <w:rPr>
          <w:spacing w:val="-3"/>
        </w:rPr>
        <w:t>sea admitido</w:t>
      </w:r>
      <w:r w:rsidRPr="00C34230">
        <w:rPr>
          <w:spacing w:val="-3"/>
        </w:rPr>
        <w:t>, se procederá a resolver sobre la admisión del recurso extraordinario por infracción procesal</w:t>
      </w:r>
      <w:r w:rsidR="002E3C97">
        <w:rPr>
          <w:spacing w:val="-3"/>
        </w:rPr>
        <w:t>.</w:t>
      </w:r>
    </w:p>
    <w:p w14:paraId="0B356BE7" w14:textId="77777777" w:rsidR="00DC1B50" w:rsidRDefault="002E3C97" w:rsidP="00E274B8">
      <w:pPr>
        <w:pStyle w:val="Prrafodelista"/>
        <w:numPr>
          <w:ilvl w:val="0"/>
          <w:numId w:val="20"/>
        </w:numPr>
        <w:spacing w:before="120" w:after="120" w:line="360" w:lineRule="auto"/>
        <w:ind w:left="1276" w:hanging="283"/>
        <w:jc w:val="both"/>
        <w:rPr>
          <w:spacing w:val="-3"/>
        </w:rPr>
      </w:pPr>
      <w:r>
        <w:rPr>
          <w:spacing w:val="-3"/>
        </w:rPr>
        <w:t>En caso de admisión de ambos recursos</w:t>
      </w:r>
      <w:r w:rsidRPr="002E3C97">
        <w:rPr>
          <w:spacing w:val="-3"/>
        </w:rPr>
        <w:t>, se resolverá en primer lugar el recurso extraordinario por infracción procesal y, sólo cuando éste se desestime, se resolverá el recurso de casación.</w:t>
      </w:r>
    </w:p>
    <w:p w14:paraId="07BC658B" w14:textId="0EB809B8" w:rsidR="00E80E15" w:rsidRPr="00B46BCD" w:rsidRDefault="002E3C97" w:rsidP="00B46BCD">
      <w:pPr>
        <w:pStyle w:val="Prrafodelista"/>
        <w:spacing w:before="120" w:after="120" w:line="360" w:lineRule="auto"/>
        <w:ind w:left="1276" w:firstLine="284"/>
        <w:jc w:val="both"/>
        <w:rPr>
          <w:spacing w:val="-3"/>
        </w:rPr>
      </w:pPr>
      <w:r w:rsidRPr="002E3C97">
        <w:rPr>
          <w:spacing w:val="-3"/>
        </w:rPr>
        <w:t>En tal caso, la desestimación del recurso por infracción procesal y la decisión sobre el recurso de casación se contendrán en una misma sentencia</w:t>
      </w:r>
      <w:r w:rsidR="00D806CD" w:rsidRPr="00B46BCD">
        <w:rPr>
          <w:spacing w:val="-3"/>
        </w:rPr>
        <w:t>.</w:t>
      </w:r>
    </w:p>
    <w:p w14:paraId="6A5B23A8" w14:textId="148FA49B" w:rsidR="0033236C" w:rsidRDefault="0033236C" w:rsidP="00DC1B50">
      <w:pPr>
        <w:pStyle w:val="Prrafodelista"/>
        <w:numPr>
          <w:ilvl w:val="0"/>
          <w:numId w:val="20"/>
        </w:numPr>
        <w:spacing w:before="120" w:after="120" w:line="360" w:lineRule="auto"/>
        <w:ind w:left="1276" w:hanging="283"/>
        <w:jc w:val="both"/>
        <w:rPr>
          <w:spacing w:val="-3"/>
        </w:rPr>
      </w:pPr>
      <w:r w:rsidRPr="0033236C">
        <w:rPr>
          <w:spacing w:val="-3"/>
        </w:rPr>
        <w:t>Contra las sentencias dictadas resolviendo recursos extraordinarios por infracción procesal y recursos de casación no cabrá recurso alguno</w:t>
      </w:r>
      <w:r>
        <w:rPr>
          <w:spacing w:val="-3"/>
        </w:rPr>
        <w:t>.</w:t>
      </w:r>
    </w:p>
    <w:p w14:paraId="37B02CB4" w14:textId="7EAEF74E" w:rsidR="000962FE" w:rsidRDefault="00A72B6B" w:rsidP="0079601B">
      <w:pPr>
        <w:pStyle w:val="Prrafodelista"/>
        <w:numPr>
          <w:ilvl w:val="0"/>
          <w:numId w:val="19"/>
        </w:numPr>
        <w:spacing w:before="120" w:after="120" w:line="360" w:lineRule="auto"/>
        <w:ind w:left="993" w:hanging="284"/>
        <w:jc w:val="both"/>
        <w:rPr>
          <w:spacing w:val="-3"/>
        </w:rPr>
      </w:pPr>
      <w:r>
        <w:rPr>
          <w:spacing w:val="-3"/>
        </w:rPr>
        <w:t xml:space="preserve">Cuando se interponga exclusivamente el recurso extraordinario por infracción procesal, lo que sólo cabe </w:t>
      </w:r>
      <w:r w:rsidRPr="008C0032">
        <w:rPr>
          <w:spacing w:val="-3"/>
        </w:rPr>
        <w:t>cuando se trate de sentencias dictadas en procesos de tutela civil de derechos fundamentales o en procesos ordinarios tramitados por razón de la cuantía si ésta excede de seiscientos mil euros</w:t>
      </w:r>
      <w:r>
        <w:rPr>
          <w:spacing w:val="-3"/>
        </w:rPr>
        <w:t>, rigen las siguientes reglas:</w:t>
      </w:r>
    </w:p>
    <w:p w14:paraId="0FFEE90A" w14:textId="29C725B8" w:rsidR="000962FE" w:rsidRDefault="00A742EF" w:rsidP="002170B8">
      <w:pPr>
        <w:pStyle w:val="Prrafodelista"/>
        <w:numPr>
          <w:ilvl w:val="0"/>
          <w:numId w:val="21"/>
        </w:numPr>
        <w:spacing w:before="120" w:after="120" w:line="360" w:lineRule="auto"/>
        <w:ind w:left="1276" w:hanging="283"/>
        <w:jc w:val="both"/>
        <w:rPr>
          <w:spacing w:val="-3"/>
        </w:rPr>
      </w:pPr>
      <w:r w:rsidRPr="00EB7DFB">
        <w:rPr>
          <w:spacing w:val="-3"/>
        </w:rPr>
        <w:t xml:space="preserve">El recurso se interpondrá ante </w:t>
      </w:r>
      <w:r w:rsidR="007C6E40">
        <w:rPr>
          <w:spacing w:val="-3"/>
        </w:rPr>
        <w:t>la Audiencia Provincial</w:t>
      </w:r>
      <w:r w:rsidRPr="00EB7DFB">
        <w:rPr>
          <w:spacing w:val="-3"/>
        </w:rPr>
        <w:t xml:space="preserve"> </w:t>
      </w:r>
      <w:r w:rsidR="007C6E40">
        <w:rPr>
          <w:spacing w:val="-3"/>
        </w:rPr>
        <w:t xml:space="preserve">en el plazo de </w:t>
      </w:r>
      <w:r>
        <w:rPr>
          <w:spacing w:val="-3"/>
        </w:rPr>
        <w:t>veinte</w:t>
      </w:r>
      <w:r w:rsidRPr="00EB7DFB">
        <w:rPr>
          <w:spacing w:val="-3"/>
        </w:rPr>
        <w:t xml:space="preserve"> días</w:t>
      </w:r>
      <w:r w:rsidR="00036EC4">
        <w:rPr>
          <w:spacing w:val="-3"/>
        </w:rPr>
        <w:t xml:space="preserve">, </w:t>
      </w:r>
      <w:r>
        <w:rPr>
          <w:spacing w:val="-3"/>
        </w:rPr>
        <w:t xml:space="preserve">mediante escrito </w:t>
      </w:r>
      <w:r w:rsidR="00036EC4">
        <w:rPr>
          <w:spacing w:val="-3"/>
        </w:rPr>
        <w:t xml:space="preserve">en el cual </w:t>
      </w:r>
      <w:r w:rsidR="00036EC4" w:rsidRPr="00752437">
        <w:rPr>
          <w:spacing w:val="-3"/>
        </w:rPr>
        <w:t xml:space="preserve">se expondrá razonadamente la infracción o vulneración cometida, </w:t>
      </w:r>
      <w:r w:rsidR="00036EC4">
        <w:rPr>
          <w:spacing w:val="-3"/>
        </w:rPr>
        <w:t xml:space="preserve">y </w:t>
      </w:r>
      <w:r w:rsidR="00036EC4" w:rsidRPr="00752437">
        <w:rPr>
          <w:spacing w:val="-3"/>
        </w:rPr>
        <w:t>se podrá solicitar la práctica de alguna prueba que se considere imprescindible para acreditarla, así como la celebración de vista</w:t>
      </w:r>
      <w:r w:rsidR="00036EC4">
        <w:rPr>
          <w:spacing w:val="-3"/>
        </w:rPr>
        <w:t>.</w:t>
      </w:r>
    </w:p>
    <w:p w14:paraId="345FC3E6" w14:textId="77777777" w:rsidR="000962FE" w:rsidRPr="00092D6D" w:rsidRDefault="000962FE" w:rsidP="002170B8">
      <w:pPr>
        <w:pStyle w:val="Prrafodelista"/>
        <w:numPr>
          <w:ilvl w:val="0"/>
          <w:numId w:val="21"/>
        </w:numPr>
        <w:spacing w:before="120" w:after="120" w:line="360" w:lineRule="auto"/>
        <w:ind w:left="1276" w:hanging="283"/>
        <w:jc w:val="both"/>
        <w:rPr>
          <w:spacing w:val="-3"/>
        </w:rPr>
      </w:pPr>
      <w:r w:rsidRPr="00092D6D">
        <w:rPr>
          <w:spacing w:val="-3"/>
        </w:rPr>
        <w:t>Si la</w:t>
      </w:r>
      <w:r>
        <w:rPr>
          <w:spacing w:val="-3"/>
        </w:rPr>
        <w:t xml:space="preserve"> sentencia impugnada</w:t>
      </w:r>
      <w:r w:rsidRPr="00092D6D">
        <w:rPr>
          <w:spacing w:val="-3"/>
        </w:rPr>
        <w:t xml:space="preserve"> </w:t>
      </w:r>
      <w:r>
        <w:rPr>
          <w:spacing w:val="-3"/>
        </w:rPr>
        <w:t>fuese</w:t>
      </w:r>
      <w:r w:rsidRPr="00092D6D">
        <w:rPr>
          <w:spacing w:val="-3"/>
        </w:rPr>
        <w:t xml:space="preserve"> recurrible</w:t>
      </w:r>
      <w:r>
        <w:rPr>
          <w:spacing w:val="-3"/>
        </w:rPr>
        <w:t xml:space="preserve">, se alegase uno de los motivos que pueden fundar este recurso </w:t>
      </w:r>
      <w:r w:rsidRPr="00092D6D">
        <w:rPr>
          <w:spacing w:val="-3"/>
        </w:rPr>
        <w:t xml:space="preserve">y </w:t>
      </w:r>
      <w:r>
        <w:rPr>
          <w:spacing w:val="-3"/>
        </w:rPr>
        <w:t>se hubiese denunciado la infracción procesal en las instancias previas</w:t>
      </w:r>
      <w:r w:rsidRPr="00092D6D">
        <w:rPr>
          <w:spacing w:val="-3"/>
        </w:rPr>
        <w:t>, se tendrá por interpuesto mediante diligencia de ordenación.</w:t>
      </w:r>
    </w:p>
    <w:p w14:paraId="58EB1EBA" w14:textId="77777777" w:rsidR="000962FE" w:rsidRPr="00092D6D" w:rsidRDefault="000962FE" w:rsidP="002170B8">
      <w:pPr>
        <w:pStyle w:val="Prrafodelista"/>
        <w:spacing w:before="120" w:after="120" w:line="360" w:lineRule="auto"/>
        <w:ind w:left="1276" w:firstLine="284"/>
        <w:jc w:val="both"/>
        <w:rPr>
          <w:spacing w:val="-3"/>
        </w:rPr>
      </w:pPr>
      <w:r w:rsidRPr="00092D6D">
        <w:rPr>
          <w:spacing w:val="-3"/>
        </w:rPr>
        <w:t>En caso contrario, el letrado de la Administración de Justicia lo pondrá en conocimiento del tribunal casacional, que resolverá mediante providencia sobre la admisión o mediante auto sobre la inadmisión.</w:t>
      </w:r>
    </w:p>
    <w:p w14:paraId="4F06AD0C" w14:textId="77777777" w:rsidR="000962FE" w:rsidRPr="00092D6D" w:rsidRDefault="000962FE" w:rsidP="002170B8">
      <w:pPr>
        <w:pStyle w:val="Prrafodelista"/>
        <w:spacing w:before="120" w:after="120" w:line="360" w:lineRule="auto"/>
        <w:ind w:left="1276" w:firstLine="284"/>
        <w:jc w:val="both"/>
        <w:rPr>
          <w:spacing w:val="-3"/>
        </w:rPr>
      </w:pPr>
      <w:r w:rsidRPr="00092D6D">
        <w:rPr>
          <w:spacing w:val="-3"/>
        </w:rPr>
        <w:t>Contra el auto de inadmisión sólo podrá interponerse recurso de queja.</w:t>
      </w:r>
    </w:p>
    <w:p w14:paraId="4E297947" w14:textId="377DBD63" w:rsidR="000962FE" w:rsidRDefault="000962FE" w:rsidP="002170B8">
      <w:pPr>
        <w:pStyle w:val="Prrafodelista"/>
        <w:spacing w:before="120" w:after="120" w:line="360" w:lineRule="auto"/>
        <w:ind w:left="1276" w:firstLine="284"/>
        <w:jc w:val="both"/>
        <w:rPr>
          <w:spacing w:val="-3"/>
        </w:rPr>
      </w:pPr>
      <w:r w:rsidRPr="00092D6D">
        <w:rPr>
          <w:spacing w:val="-3"/>
        </w:rPr>
        <w:t xml:space="preserve">Contra la providencia de admisión no cabrá recurso, pero la parte recurrida podrá oponerse a la admisión al comparecer ante el </w:t>
      </w:r>
      <w:r w:rsidR="00F250B4">
        <w:rPr>
          <w:spacing w:val="-3"/>
        </w:rPr>
        <w:t>Tribunal Supremo</w:t>
      </w:r>
      <w:r>
        <w:rPr>
          <w:spacing w:val="-3"/>
        </w:rPr>
        <w:t>.</w:t>
      </w:r>
    </w:p>
    <w:p w14:paraId="496596F9" w14:textId="00F1D949" w:rsidR="0000451F" w:rsidRDefault="0000451F" w:rsidP="0000451F">
      <w:pPr>
        <w:pStyle w:val="Prrafodelista"/>
        <w:numPr>
          <w:ilvl w:val="0"/>
          <w:numId w:val="21"/>
        </w:numPr>
        <w:spacing w:before="120" w:after="120" w:line="360" w:lineRule="auto"/>
        <w:ind w:left="1276" w:hanging="283"/>
        <w:jc w:val="both"/>
        <w:rPr>
          <w:spacing w:val="-3"/>
        </w:rPr>
      </w:pPr>
      <w:r w:rsidRPr="00EB7DFB">
        <w:rPr>
          <w:spacing w:val="-3"/>
        </w:rPr>
        <w:t xml:space="preserve">Presentado el escrito de interposición, </w:t>
      </w:r>
      <w:r>
        <w:rPr>
          <w:spacing w:val="-3"/>
        </w:rPr>
        <w:t xml:space="preserve">se </w:t>
      </w:r>
      <w:r w:rsidRPr="00EB7DFB">
        <w:rPr>
          <w:spacing w:val="-3"/>
        </w:rPr>
        <w:t>remitirá</w:t>
      </w:r>
      <w:r>
        <w:rPr>
          <w:spacing w:val="-3"/>
        </w:rPr>
        <w:t>n</w:t>
      </w:r>
      <w:r w:rsidRPr="00EB7DFB">
        <w:rPr>
          <w:spacing w:val="-3"/>
        </w:rPr>
        <w:t xml:space="preserve"> los autos originales al </w:t>
      </w:r>
      <w:r>
        <w:rPr>
          <w:spacing w:val="-3"/>
        </w:rPr>
        <w:t>t</w:t>
      </w:r>
      <w:r w:rsidRPr="00EB7DFB">
        <w:rPr>
          <w:spacing w:val="-3"/>
        </w:rPr>
        <w:t>ribunal</w:t>
      </w:r>
      <w:r>
        <w:rPr>
          <w:spacing w:val="-3"/>
        </w:rPr>
        <w:t xml:space="preserve"> Supremo</w:t>
      </w:r>
      <w:r w:rsidRPr="00EB7DFB">
        <w:rPr>
          <w:spacing w:val="-3"/>
        </w:rPr>
        <w:t>, con emplazamiento de las partes por término de treinta días.</w:t>
      </w:r>
    </w:p>
    <w:p w14:paraId="255120B0" w14:textId="59296331" w:rsidR="000962FE" w:rsidRDefault="0000451F" w:rsidP="0000451F">
      <w:pPr>
        <w:pStyle w:val="Prrafodelista"/>
        <w:spacing w:before="120" w:after="120" w:line="360" w:lineRule="auto"/>
        <w:ind w:left="1276" w:firstLine="284"/>
        <w:jc w:val="both"/>
        <w:rPr>
          <w:spacing w:val="-3"/>
        </w:rPr>
      </w:pPr>
      <w:r w:rsidRPr="00EB7DFB">
        <w:rPr>
          <w:spacing w:val="-3"/>
        </w:rPr>
        <w:t xml:space="preserve">Si el recurrente no compareciere dentro del plazo señalado, </w:t>
      </w:r>
      <w:r>
        <w:rPr>
          <w:spacing w:val="-3"/>
        </w:rPr>
        <w:t xml:space="preserve">se </w:t>
      </w:r>
      <w:r w:rsidRPr="00EB7DFB">
        <w:rPr>
          <w:spacing w:val="-3"/>
        </w:rPr>
        <w:t>declarará desierto el recurso y quedará firme la resolución recurrida</w:t>
      </w:r>
      <w:r>
        <w:rPr>
          <w:spacing w:val="-3"/>
        </w:rPr>
        <w:t>.</w:t>
      </w:r>
    </w:p>
    <w:p w14:paraId="2747378B" w14:textId="76CB500E" w:rsidR="00B84BD7" w:rsidRDefault="00B84BD7" w:rsidP="00B84BD7">
      <w:pPr>
        <w:pStyle w:val="Prrafodelista"/>
        <w:numPr>
          <w:ilvl w:val="0"/>
          <w:numId w:val="21"/>
        </w:numPr>
        <w:spacing w:before="120" w:after="120" w:line="360" w:lineRule="auto"/>
        <w:ind w:left="1276" w:hanging="283"/>
        <w:jc w:val="both"/>
        <w:rPr>
          <w:spacing w:val="-3"/>
        </w:rPr>
      </w:pPr>
      <w:r w:rsidRPr="00EB7DFB">
        <w:rPr>
          <w:spacing w:val="-3"/>
        </w:rPr>
        <w:lastRenderedPageBreak/>
        <w:t>Recibidos los autos en</w:t>
      </w:r>
      <w:r>
        <w:rPr>
          <w:spacing w:val="-3"/>
        </w:rPr>
        <w:t xml:space="preserve"> el Tribunal Supremo</w:t>
      </w:r>
      <w:r w:rsidRPr="00EB7DFB">
        <w:rPr>
          <w:spacing w:val="-3"/>
        </w:rPr>
        <w:t xml:space="preserve">, se pasarán las actuaciones al </w:t>
      </w:r>
      <w:r>
        <w:rPr>
          <w:spacing w:val="-3"/>
        </w:rPr>
        <w:t>m</w:t>
      </w:r>
      <w:r w:rsidRPr="00EB7DFB">
        <w:rPr>
          <w:spacing w:val="-3"/>
        </w:rPr>
        <w:t>agistrado ponente para que se instruya y someta a la deliberación de la Sala lo que haya de resolverse sobre la admisión o inadmisión del recurso</w:t>
      </w:r>
      <w:r>
        <w:rPr>
          <w:spacing w:val="-3"/>
        </w:rPr>
        <w:t>, procediendo su inadmisión en los siguientes supuestos:</w:t>
      </w:r>
    </w:p>
    <w:p w14:paraId="70CB1069" w14:textId="13E99CD0" w:rsidR="00822704" w:rsidRDefault="00822704" w:rsidP="00CA4546">
      <w:pPr>
        <w:pStyle w:val="Prrafodelista"/>
        <w:numPr>
          <w:ilvl w:val="0"/>
          <w:numId w:val="22"/>
        </w:numPr>
        <w:spacing w:before="120" w:after="120" w:line="360" w:lineRule="auto"/>
        <w:ind w:left="1560" w:hanging="284"/>
        <w:jc w:val="both"/>
        <w:rPr>
          <w:spacing w:val="-3"/>
        </w:rPr>
      </w:pPr>
      <w:r>
        <w:rPr>
          <w:spacing w:val="-3"/>
        </w:rPr>
        <w:t>Si no estuviera fundado en alguno de los motivos</w:t>
      </w:r>
      <w:r w:rsidR="00CA4546">
        <w:rPr>
          <w:spacing w:val="-3"/>
        </w:rPr>
        <w:t xml:space="preserve"> taxativos antes expuesto.</w:t>
      </w:r>
    </w:p>
    <w:p w14:paraId="043199CE" w14:textId="7CEA5D05" w:rsidR="00CA4546" w:rsidRPr="00EB7DFB" w:rsidRDefault="00CA4546" w:rsidP="00CA4546">
      <w:pPr>
        <w:pStyle w:val="Prrafodelista"/>
        <w:numPr>
          <w:ilvl w:val="0"/>
          <w:numId w:val="22"/>
        </w:numPr>
        <w:spacing w:before="120" w:after="120" w:line="360" w:lineRule="auto"/>
        <w:ind w:left="1560" w:hanging="284"/>
        <w:jc w:val="both"/>
        <w:rPr>
          <w:spacing w:val="-3"/>
        </w:rPr>
      </w:pPr>
      <w:r>
        <w:rPr>
          <w:spacing w:val="-3"/>
        </w:rPr>
        <w:t>Si careciera manifiestamente de fundamento.</w:t>
      </w:r>
    </w:p>
    <w:p w14:paraId="141C2A81" w14:textId="77777777" w:rsidR="00B316D5" w:rsidRPr="00EB7DFB" w:rsidRDefault="00B316D5" w:rsidP="00B316D5">
      <w:pPr>
        <w:pStyle w:val="Prrafodelista"/>
        <w:spacing w:before="120" w:after="120" w:line="360" w:lineRule="auto"/>
        <w:ind w:left="1276" w:firstLine="284"/>
        <w:jc w:val="both"/>
        <w:rPr>
          <w:spacing w:val="-3"/>
        </w:rPr>
      </w:pPr>
      <w:r w:rsidRPr="00EB7DFB">
        <w:rPr>
          <w:spacing w:val="-3"/>
        </w:rPr>
        <w:t xml:space="preserve">Cuando concurra </w:t>
      </w:r>
      <w:r>
        <w:rPr>
          <w:spacing w:val="-3"/>
        </w:rPr>
        <w:t xml:space="preserve">posible </w:t>
      </w:r>
      <w:r w:rsidRPr="00EB7DFB">
        <w:rPr>
          <w:spacing w:val="-3"/>
        </w:rPr>
        <w:t>causa de inadmisión</w:t>
      </w:r>
      <w:r>
        <w:rPr>
          <w:spacing w:val="-3"/>
        </w:rPr>
        <w:t xml:space="preserve">, </w:t>
      </w:r>
      <w:r w:rsidRPr="00EB7DFB">
        <w:rPr>
          <w:spacing w:val="-3"/>
        </w:rPr>
        <w:t xml:space="preserve">la Sala, antes de resolver, pondrá de manifiesto la </w:t>
      </w:r>
      <w:r>
        <w:rPr>
          <w:spacing w:val="-3"/>
        </w:rPr>
        <w:t>misma</w:t>
      </w:r>
      <w:r w:rsidRPr="00EB7DFB">
        <w:rPr>
          <w:spacing w:val="-3"/>
        </w:rPr>
        <w:t xml:space="preserve"> a las partes para </w:t>
      </w:r>
      <w:r>
        <w:rPr>
          <w:spacing w:val="-3"/>
        </w:rPr>
        <w:t>alegaciones</w:t>
      </w:r>
      <w:r w:rsidRPr="00EB7DFB">
        <w:rPr>
          <w:spacing w:val="-3"/>
        </w:rPr>
        <w:t xml:space="preserve"> en el plazo de diez días.</w:t>
      </w:r>
    </w:p>
    <w:p w14:paraId="4E38DA89" w14:textId="77777777" w:rsidR="00B316D5" w:rsidRDefault="00B316D5" w:rsidP="00B316D5">
      <w:pPr>
        <w:pStyle w:val="Prrafodelista"/>
        <w:spacing w:before="120" w:after="120" w:line="360" w:lineRule="auto"/>
        <w:ind w:left="1276" w:firstLine="284"/>
        <w:jc w:val="both"/>
        <w:rPr>
          <w:spacing w:val="-3"/>
        </w:rPr>
      </w:pPr>
      <w:r w:rsidRPr="00EB7DFB">
        <w:rPr>
          <w:spacing w:val="-3"/>
        </w:rPr>
        <w:t>Si la Sala entendiere que concurre alguna de las causas de inadmisión, dictará auto declarando la inadmisión del recurso de casación y la firmeza de la resolución recurrida. Si la causa de inadmisión no afectara más que a alguna de las infracciones alegadas, resolverá también mediante auto la admisión del recurso respecto de las demás que el recurso denuncie.</w:t>
      </w:r>
    </w:p>
    <w:p w14:paraId="17974A6B" w14:textId="0D09DB90" w:rsidR="00B316D5" w:rsidRPr="00EB7DFB" w:rsidRDefault="00B316D5" w:rsidP="00B316D5">
      <w:pPr>
        <w:pStyle w:val="Prrafodelista"/>
        <w:spacing w:before="120" w:after="120" w:line="360" w:lineRule="auto"/>
        <w:ind w:left="1276" w:firstLine="284"/>
        <w:jc w:val="both"/>
        <w:rPr>
          <w:spacing w:val="-3"/>
        </w:rPr>
      </w:pPr>
      <w:r w:rsidRPr="00EB7DFB">
        <w:rPr>
          <w:spacing w:val="-3"/>
        </w:rPr>
        <w:t>Contra el auto que resuelva sobre la admisión del recurso de casación no se dará recurso alguno.</w:t>
      </w:r>
    </w:p>
    <w:p w14:paraId="4F66B7A8" w14:textId="4713F30C" w:rsidR="00444E56" w:rsidRDefault="00444E56" w:rsidP="00444E56">
      <w:pPr>
        <w:pStyle w:val="Prrafodelista"/>
        <w:numPr>
          <w:ilvl w:val="0"/>
          <w:numId w:val="21"/>
        </w:numPr>
        <w:spacing w:before="120" w:after="120" w:line="360" w:lineRule="auto"/>
        <w:ind w:left="1276" w:hanging="283"/>
        <w:jc w:val="both"/>
        <w:rPr>
          <w:spacing w:val="-3"/>
        </w:rPr>
      </w:pPr>
      <w:r w:rsidRPr="00EB7DFB">
        <w:rPr>
          <w:spacing w:val="-3"/>
        </w:rPr>
        <w:t xml:space="preserve">Admitido el recurso, </w:t>
      </w:r>
      <w:r>
        <w:rPr>
          <w:spacing w:val="-3"/>
        </w:rPr>
        <w:t xml:space="preserve">se </w:t>
      </w:r>
      <w:r w:rsidRPr="00EB7DFB">
        <w:rPr>
          <w:spacing w:val="-3"/>
        </w:rPr>
        <w:t xml:space="preserve">dará traslado del escrito de interposición a la parte recurrida para que formalice su oposición en el plazo de </w:t>
      </w:r>
      <w:r>
        <w:rPr>
          <w:spacing w:val="-3"/>
        </w:rPr>
        <w:t>veinte</w:t>
      </w:r>
      <w:r w:rsidRPr="00EB7DFB">
        <w:rPr>
          <w:spacing w:val="-3"/>
        </w:rPr>
        <w:t xml:space="preserve"> días y manifieste si consideran necesaria la celebración de vista.</w:t>
      </w:r>
    </w:p>
    <w:p w14:paraId="6DDD9C6C" w14:textId="58A2E82D" w:rsidR="000962FE" w:rsidRDefault="00444E56" w:rsidP="00A66C78">
      <w:pPr>
        <w:pStyle w:val="Prrafodelista"/>
        <w:spacing w:before="120" w:after="120" w:line="360" w:lineRule="auto"/>
        <w:ind w:left="1276" w:firstLine="284"/>
        <w:jc w:val="both"/>
        <w:rPr>
          <w:spacing w:val="-3"/>
        </w:rPr>
      </w:pPr>
      <w:r w:rsidRPr="00EB7DFB">
        <w:rPr>
          <w:spacing w:val="-3"/>
        </w:rPr>
        <w:t xml:space="preserve">En el escrito de oposición también se podrán alegar las causas de inadmisibilidad del recurso que se consideren existentes y que no hayan sido ya rechazadas por el </w:t>
      </w:r>
      <w:r w:rsidR="0029472A">
        <w:rPr>
          <w:spacing w:val="-3"/>
        </w:rPr>
        <w:t>t</w:t>
      </w:r>
      <w:r w:rsidRPr="00EB7DFB">
        <w:rPr>
          <w:spacing w:val="-3"/>
        </w:rPr>
        <w:t>ribunal</w:t>
      </w:r>
      <w:r w:rsidR="00CE5442">
        <w:rPr>
          <w:spacing w:val="-3"/>
        </w:rPr>
        <w:t xml:space="preserve"> y solicitar las pruebas que se estimen imprescindibles.</w:t>
      </w:r>
    </w:p>
    <w:p w14:paraId="0B16FDDF" w14:textId="7DCDCBD7" w:rsidR="000962FE" w:rsidRDefault="0029472A" w:rsidP="00047F75">
      <w:pPr>
        <w:pStyle w:val="Prrafodelista"/>
        <w:numPr>
          <w:ilvl w:val="0"/>
          <w:numId w:val="21"/>
        </w:numPr>
        <w:spacing w:before="120" w:after="120" w:line="360" w:lineRule="auto"/>
        <w:ind w:left="1276" w:hanging="283"/>
        <w:jc w:val="both"/>
        <w:rPr>
          <w:spacing w:val="-3"/>
        </w:rPr>
      </w:pPr>
      <w:r>
        <w:rPr>
          <w:spacing w:val="-3"/>
        </w:rPr>
        <w:t>Si se hubiera admitido la práctica de alguna prueba o si el tribunal, de o</w:t>
      </w:r>
      <w:r w:rsidR="006D2AEF">
        <w:rPr>
          <w:spacing w:val="-3"/>
        </w:rPr>
        <w:t xml:space="preserve">ficio o a instancia de parte, lo </w:t>
      </w:r>
      <w:r w:rsidR="006D2AEF" w:rsidRPr="00A55EC4">
        <w:rPr>
          <w:spacing w:val="-3"/>
        </w:rPr>
        <w:t>considera</w:t>
      </w:r>
      <w:r w:rsidR="006D2AEF">
        <w:rPr>
          <w:spacing w:val="-3"/>
        </w:rPr>
        <w:t>re</w:t>
      </w:r>
      <w:r w:rsidR="006D2AEF" w:rsidRPr="00A55EC4">
        <w:rPr>
          <w:spacing w:val="-3"/>
        </w:rPr>
        <w:t xml:space="preserve"> conveniente para la mejor impartición de justicia</w:t>
      </w:r>
      <w:r w:rsidR="00025773">
        <w:rPr>
          <w:spacing w:val="-3"/>
        </w:rPr>
        <w:t>, acordará la celebración de vista, en la que las pruebas se practicarán conforme a las normas del juicio verbal</w:t>
      </w:r>
      <w:r w:rsidR="00047F75">
        <w:rPr>
          <w:spacing w:val="-3"/>
        </w:rPr>
        <w:t>.</w:t>
      </w:r>
    </w:p>
    <w:p w14:paraId="5B11E6F9" w14:textId="77777777" w:rsidR="00047F75" w:rsidRDefault="00047F75" w:rsidP="00752437">
      <w:pPr>
        <w:spacing w:before="120" w:after="120" w:line="360" w:lineRule="auto"/>
        <w:ind w:firstLine="708"/>
        <w:jc w:val="both"/>
        <w:rPr>
          <w:spacing w:val="-3"/>
        </w:rPr>
      </w:pPr>
    </w:p>
    <w:p w14:paraId="2DD84A9C" w14:textId="7D6DF144" w:rsidR="00752437" w:rsidRPr="00047F75" w:rsidRDefault="00047F75" w:rsidP="00752437">
      <w:pPr>
        <w:spacing w:before="120" w:after="120" w:line="360" w:lineRule="auto"/>
        <w:ind w:firstLine="708"/>
        <w:jc w:val="both"/>
        <w:rPr>
          <w:b/>
          <w:bCs/>
          <w:spacing w:val="-3"/>
        </w:rPr>
      </w:pPr>
      <w:r>
        <w:rPr>
          <w:b/>
          <w:bCs/>
          <w:spacing w:val="-3"/>
        </w:rPr>
        <w:t>E</w:t>
      </w:r>
      <w:r w:rsidRPr="00047F75">
        <w:rPr>
          <w:b/>
          <w:bCs/>
          <w:spacing w:val="-3"/>
        </w:rPr>
        <w:t>fectos de la sentencia</w:t>
      </w:r>
      <w:r>
        <w:rPr>
          <w:b/>
          <w:bCs/>
          <w:spacing w:val="-3"/>
        </w:rPr>
        <w:t>.</w:t>
      </w:r>
    </w:p>
    <w:p w14:paraId="37D02800" w14:textId="3E1AB848" w:rsidR="00752437" w:rsidRPr="00752437" w:rsidRDefault="00752437" w:rsidP="00752437">
      <w:pPr>
        <w:spacing w:before="120" w:after="120" w:line="360" w:lineRule="auto"/>
        <w:ind w:firstLine="708"/>
        <w:jc w:val="both"/>
        <w:rPr>
          <w:spacing w:val="-3"/>
        </w:rPr>
      </w:pPr>
      <w:r w:rsidRPr="00752437">
        <w:rPr>
          <w:spacing w:val="-3"/>
        </w:rPr>
        <w:t xml:space="preserve">Los efectos </w:t>
      </w:r>
      <w:r w:rsidR="00366693">
        <w:rPr>
          <w:spacing w:val="-3"/>
        </w:rPr>
        <w:t xml:space="preserve">de la </w:t>
      </w:r>
      <w:r w:rsidR="002B0EB4">
        <w:rPr>
          <w:spacing w:val="-3"/>
        </w:rPr>
        <w:t xml:space="preserve">sentencia estimatoria </w:t>
      </w:r>
      <w:r w:rsidRPr="00752437">
        <w:rPr>
          <w:spacing w:val="-3"/>
        </w:rPr>
        <w:t>dependen del motivo del recurso:</w:t>
      </w:r>
    </w:p>
    <w:p w14:paraId="479B5B2C" w14:textId="65B395ED" w:rsidR="00752437" w:rsidRPr="00784D6A" w:rsidRDefault="00DB56CE" w:rsidP="00784D6A">
      <w:pPr>
        <w:pStyle w:val="Prrafodelista"/>
        <w:numPr>
          <w:ilvl w:val="0"/>
          <w:numId w:val="23"/>
        </w:numPr>
        <w:spacing w:before="120" w:after="120" w:line="360" w:lineRule="auto"/>
        <w:ind w:left="993" w:hanging="284"/>
        <w:jc w:val="both"/>
        <w:rPr>
          <w:spacing w:val="-3"/>
        </w:rPr>
      </w:pPr>
      <w:r w:rsidRPr="00784D6A">
        <w:rPr>
          <w:spacing w:val="-3"/>
        </w:rPr>
        <w:t>Si se hubiera denunciado la falta de jurisdicción o de competencia</w:t>
      </w:r>
      <w:r w:rsidR="002B0EB4" w:rsidRPr="00784D6A">
        <w:rPr>
          <w:spacing w:val="-3"/>
        </w:rPr>
        <w:t xml:space="preserve">, motivo que se examinará y </w:t>
      </w:r>
      <w:r w:rsidR="004F0DE6" w:rsidRPr="00784D6A">
        <w:rPr>
          <w:spacing w:val="-3"/>
        </w:rPr>
        <w:t>decidirá en primer lugar,</w:t>
      </w:r>
      <w:r w:rsidR="00752437" w:rsidRPr="00784D6A">
        <w:rPr>
          <w:spacing w:val="-3"/>
        </w:rPr>
        <w:t xml:space="preserve"> la Sala casará la resolución impugnada, </w:t>
      </w:r>
      <w:r w:rsidR="00752437" w:rsidRPr="00784D6A">
        <w:rPr>
          <w:spacing w:val="-3"/>
        </w:rPr>
        <w:lastRenderedPageBreak/>
        <w:t>quedando a salvo el derecho de las partes a ejercitar las pretensiones ante quien correspondiere.</w:t>
      </w:r>
    </w:p>
    <w:p w14:paraId="2E05724A" w14:textId="439D8CA6" w:rsidR="00752437" w:rsidRPr="00784D6A" w:rsidRDefault="00752437" w:rsidP="00784D6A">
      <w:pPr>
        <w:pStyle w:val="Prrafodelista"/>
        <w:numPr>
          <w:ilvl w:val="0"/>
          <w:numId w:val="23"/>
        </w:numPr>
        <w:spacing w:before="120" w:after="120" w:line="360" w:lineRule="auto"/>
        <w:ind w:left="993" w:hanging="284"/>
        <w:jc w:val="both"/>
        <w:rPr>
          <w:spacing w:val="-3"/>
        </w:rPr>
      </w:pPr>
      <w:r w:rsidRPr="00784D6A">
        <w:rPr>
          <w:spacing w:val="-3"/>
        </w:rPr>
        <w:t xml:space="preserve">Si el recurso se hubiese interpuesto contra sentencia que declaraba la falta de jurisdicción o de competencia, y la Sala lo estimare, tras casar la sentencia, ordenará al tribunal de que se trate que </w:t>
      </w:r>
      <w:r w:rsidR="00870A5E" w:rsidRPr="00784D6A">
        <w:rPr>
          <w:spacing w:val="-3"/>
        </w:rPr>
        <w:t xml:space="preserve">tramite </w:t>
      </w:r>
      <w:r w:rsidRPr="00784D6A">
        <w:rPr>
          <w:spacing w:val="-3"/>
        </w:rPr>
        <w:t>el asunto</w:t>
      </w:r>
      <w:r w:rsidR="00870A5E" w:rsidRPr="00784D6A">
        <w:rPr>
          <w:spacing w:val="-3"/>
        </w:rPr>
        <w:t xml:space="preserve"> hasta resolver sobre el fondo del mismo.</w:t>
      </w:r>
    </w:p>
    <w:p w14:paraId="21FE496A" w14:textId="0467DBDB" w:rsidR="00752437" w:rsidRDefault="00752437" w:rsidP="00784D6A">
      <w:pPr>
        <w:pStyle w:val="Prrafodelista"/>
        <w:numPr>
          <w:ilvl w:val="0"/>
          <w:numId w:val="23"/>
        </w:numPr>
        <w:spacing w:before="120" w:after="120" w:line="360" w:lineRule="auto"/>
        <w:ind w:left="993" w:hanging="284"/>
        <w:jc w:val="both"/>
        <w:rPr>
          <w:spacing w:val="-3"/>
        </w:rPr>
      </w:pPr>
      <w:r w:rsidRPr="00784D6A">
        <w:rPr>
          <w:spacing w:val="-3"/>
        </w:rPr>
        <w:t>En los demás casos, la Sala anulará la resolución recurrida y ordenará que se repongan las actuaciones al estado y momento en que se hubiere incurrido en la infracción</w:t>
      </w:r>
      <w:r w:rsidR="00466A70" w:rsidRPr="00784D6A">
        <w:rPr>
          <w:spacing w:val="-3"/>
        </w:rPr>
        <w:t xml:space="preserve"> </w:t>
      </w:r>
      <w:r w:rsidRPr="00784D6A">
        <w:rPr>
          <w:spacing w:val="-3"/>
        </w:rPr>
        <w:t>o vulneración.</w:t>
      </w:r>
    </w:p>
    <w:p w14:paraId="1F6A1C0E" w14:textId="080E2F3F" w:rsidR="00B54DDB" w:rsidRPr="00784D6A" w:rsidRDefault="00B54DDB" w:rsidP="00784D6A">
      <w:pPr>
        <w:pStyle w:val="Prrafodelista"/>
        <w:numPr>
          <w:ilvl w:val="0"/>
          <w:numId w:val="23"/>
        </w:numPr>
        <w:spacing w:before="120" w:after="120" w:line="360" w:lineRule="auto"/>
        <w:ind w:left="993" w:hanging="284"/>
        <w:jc w:val="both"/>
        <w:rPr>
          <w:spacing w:val="-3"/>
        </w:rPr>
      </w:pPr>
      <w:r w:rsidRPr="00D806CD">
        <w:rPr>
          <w:spacing w:val="-3"/>
        </w:rPr>
        <w:t xml:space="preserve">Cuando se hubiese recurrido la sentencia por infracción </w:t>
      </w:r>
      <w:r>
        <w:rPr>
          <w:spacing w:val="-3"/>
        </w:rPr>
        <w:t xml:space="preserve">de las normas </w:t>
      </w:r>
      <w:r w:rsidRPr="00D806CD">
        <w:rPr>
          <w:spacing w:val="-3"/>
        </w:rPr>
        <w:t>procesal</w:t>
      </w:r>
      <w:r>
        <w:rPr>
          <w:spacing w:val="-3"/>
        </w:rPr>
        <w:t xml:space="preserve">es reguladoras de la sentencia, o por </w:t>
      </w:r>
      <w:r w:rsidRPr="00D806CD">
        <w:rPr>
          <w:spacing w:val="-3"/>
        </w:rPr>
        <w:t xml:space="preserve">vulneración del artículo 24 de la Constitución que sólo afectase a la sentencia, </w:t>
      </w:r>
      <w:r>
        <w:rPr>
          <w:spacing w:val="-3"/>
        </w:rPr>
        <w:t xml:space="preserve">si la Sala </w:t>
      </w:r>
      <w:r w:rsidRPr="00D806CD">
        <w:rPr>
          <w:spacing w:val="-3"/>
        </w:rPr>
        <w:t>estimar</w:t>
      </w:r>
      <w:r>
        <w:rPr>
          <w:spacing w:val="-3"/>
        </w:rPr>
        <w:t>e</w:t>
      </w:r>
      <w:r w:rsidRPr="00D806CD">
        <w:rPr>
          <w:spacing w:val="-3"/>
        </w:rPr>
        <w:t xml:space="preserve"> el recurso dictará nueva sentencia, teniendo en cuenta, en su caso, lo que se hubiere alegado como fundamento del recurso de casación</w:t>
      </w:r>
      <w:r>
        <w:rPr>
          <w:spacing w:val="-3"/>
        </w:rPr>
        <w:t>.</w:t>
      </w:r>
    </w:p>
    <w:p w14:paraId="1B01D063" w14:textId="153EA7CE" w:rsidR="00752437" w:rsidRDefault="00752437" w:rsidP="00752437">
      <w:pPr>
        <w:spacing w:before="120" w:after="120" w:line="360" w:lineRule="auto"/>
        <w:ind w:firstLine="708"/>
        <w:jc w:val="both"/>
        <w:rPr>
          <w:spacing w:val="-3"/>
        </w:rPr>
      </w:pPr>
      <w:r w:rsidRPr="00752437">
        <w:rPr>
          <w:spacing w:val="-3"/>
        </w:rPr>
        <w:t>Contra la sentencia que resuelva el recurso extraordinario por infracción procesal no cabrá recurso alguno, salvo lo previsto sobre el recurso en interés de la ley ante la Sala de lo Civil del Tribunal Supremo</w:t>
      </w:r>
      <w:r w:rsidR="00466A70">
        <w:rPr>
          <w:spacing w:val="-3"/>
        </w:rPr>
        <w:t xml:space="preserve">, recurso cuya normativa no </w:t>
      </w:r>
      <w:r w:rsidR="00784D6A">
        <w:rPr>
          <w:spacing w:val="-3"/>
        </w:rPr>
        <w:t>está vigente en el régimen transitorio</w:t>
      </w:r>
      <w:r w:rsidR="00466A70">
        <w:rPr>
          <w:spacing w:val="-3"/>
        </w:rPr>
        <w:t>.</w:t>
      </w:r>
    </w:p>
    <w:p w14:paraId="5CDDC708" w14:textId="77777777" w:rsidR="00784D6A" w:rsidRPr="00752437" w:rsidRDefault="00784D6A" w:rsidP="00752437">
      <w:pPr>
        <w:spacing w:before="120" w:after="120" w:line="360" w:lineRule="auto"/>
        <w:ind w:firstLine="708"/>
        <w:jc w:val="both"/>
        <w:rPr>
          <w:spacing w:val="-3"/>
        </w:rPr>
      </w:pPr>
    </w:p>
    <w:p w14:paraId="2FA42A60" w14:textId="72C7E78B" w:rsidR="00752437" w:rsidRPr="00CC3B63" w:rsidRDefault="00752437" w:rsidP="00CC3B63">
      <w:pPr>
        <w:spacing w:before="120" w:after="120" w:line="360" w:lineRule="auto"/>
        <w:jc w:val="both"/>
        <w:rPr>
          <w:b/>
          <w:bCs/>
          <w:spacing w:val="-3"/>
        </w:rPr>
      </w:pPr>
      <w:r w:rsidRPr="00CC3B63">
        <w:rPr>
          <w:b/>
          <w:bCs/>
          <w:spacing w:val="-3"/>
        </w:rPr>
        <w:t>LA REVISIÓN DE LAS SENTENCIAS FIRMES EN LA LEY DE ENJUICIAMIENTO CIVIL</w:t>
      </w:r>
      <w:r w:rsidR="00CC3B63" w:rsidRPr="00CC3B63">
        <w:rPr>
          <w:b/>
          <w:bCs/>
          <w:spacing w:val="-3"/>
        </w:rPr>
        <w:t>.</w:t>
      </w:r>
    </w:p>
    <w:p w14:paraId="5D719E90" w14:textId="5BDCC62C" w:rsidR="00D51D39" w:rsidRDefault="00205546" w:rsidP="00752437">
      <w:pPr>
        <w:spacing w:before="120" w:after="120" w:line="360" w:lineRule="auto"/>
        <w:ind w:firstLine="708"/>
        <w:jc w:val="both"/>
        <w:rPr>
          <w:spacing w:val="-3"/>
        </w:rPr>
      </w:pPr>
      <w:r>
        <w:rPr>
          <w:spacing w:val="-3"/>
        </w:rPr>
        <w:t>La revisión de las sentencias firmes</w:t>
      </w:r>
      <w:r w:rsidR="002C2776">
        <w:rPr>
          <w:spacing w:val="-3"/>
        </w:rPr>
        <w:t>, que sustituye al</w:t>
      </w:r>
      <w:r w:rsidR="004955BE">
        <w:rPr>
          <w:spacing w:val="-3"/>
        </w:rPr>
        <w:t xml:space="preserve"> tradicional</w:t>
      </w:r>
      <w:r w:rsidR="002C2776">
        <w:rPr>
          <w:spacing w:val="-3"/>
        </w:rPr>
        <w:t xml:space="preserve"> </w:t>
      </w:r>
      <w:r w:rsidR="002C2776" w:rsidRPr="002C2776">
        <w:rPr>
          <w:i/>
          <w:iCs/>
          <w:spacing w:val="-3"/>
        </w:rPr>
        <w:t>recurso extraordinario de revisión</w:t>
      </w:r>
      <w:r w:rsidR="00EB7D6F">
        <w:rPr>
          <w:spacing w:val="-3"/>
        </w:rPr>
        <w:t>,</w:t>
      </w:r>
      <w:r>
        <w:rPr>
          <w:spacing w:val="-3"/>
        </w:rPr>
        <w:t xml:space="preserve"> </w:t>
      </w:r>
      <w:r w:rsidR="00240596">
        <w:rPr>
          <w:spacing w:val="-3"/>
        </w:rPr>
        <w:t xml:space="preserve">permite rescindir </w:t>
      </w:r>
      <w:r w:rsidR="00EB7D6F">
        <w:rPr>
          <w:spacing w:val="-3"/>
        </w:rPr>
        <w:t xml:space="preserve">las mismas </w:t>
      </w:r>
      <w:r w:rsidR="00240596">
        <w:rPr>
          <w:spacing w:val="-3"/>
        </w:rPr>
        <w:t>por vicios externos a las mismas</w:t>
      </w:r>
      <w:r w:rsidR="00D51D39">
        <w:rPr>
          <w:spacing w:val="-3"/>
        </w:rPr>
        <w:t xml:space="preserve"> y al proceso en que se dictaron.</w:t>
      </w:r>
    </w:p>
    <w:p w14:paraId="3B6DB72B" w14:textId="39279B46" w:rsidR="00F253E1" w:rsidRDefault="00D51D39" w:rsidP="00752437">
      <w:pPr>
        <w:spacing w:before="120" w:after="120" w:line="360" w:lineRule="auto"/>
        <w:ind w:firstLine="708"/>
        <w:jc w:val="both"/>
        <w:rPr>
          <w:spacing w:val="-3"/>
        </w:rPr>
      </w:pPr>
      <w:r>
        <w:rPr>
          <w:spacing w:val="-3"/>
        </w:rPr>
        <w:t>E</w:t>
      </w:r>
      <w:r w:rsidR="00205546">
        <w:rPr>
          <w:spacing w:val="-3"/>
        </w:rPr>
        <w:t xml:space="preserve">stá regulada por los artículos 509 a </w:t>
      </w:r>
      <w:r w:rsidR="00752437" w:rsidRPr="00752437">
        <w:rPr>
          <w:spacing w:val="-3"/>
        </w:rPr>
        <w:t>516 de la L</w:t>
      </w:r>
      <w:r w:rsidR="00F253E1">
        <w:rPr>
          <w:spacing w:val="-3"/>
        </w:rPr>
        <w:t xml:space="preserve">ey </w:t>
      </w:r>
      <w:r w:rsidR="00752437" w:rsidRPr="00752437">
        <w:rPr>
          <w:spacing w:val="-3"/>
        </w:rPr>
        <w:t>E</w:t>
      </w:r>
      <w:r w:rsidR="00F253E1">
        <w:rPr>
          <w:spacing w:val="-3"/>
        </w:rPr>
        <w:t xml:space="preserve">njuiciamiento </w:t>
      </w:r>
      <w:r w:rsidR="00752437" w:rsidRPr="00752437">
        <w:rPr>
          <w:spacing w:val="-3"/>
        </w:rPr>
        <w:t>C</w:t>
      </w:r>
      <w:r w:rsidR="00F253E1">
        <w:rPr>
          <w:spacing w:val="-3"/>
        </w:rPr>
        <w:t>ivil, y sus reglas esenciales son los siguientes:</w:t>
      </w:r>
    </w:p>
    <w:p w14:paraId="6EED6EE2" w14:textId="7FCF3383" w:rsidR="00752437" w:rsidRPr="00BA49A8" w:rsidRDefault="00D51D39" w:rsidP="00BA49A8">
      <w:pPr>
        <w:pStyle w:val="Prrafodelista"/>
        <w:numPr>
          <w:ilvl w:val="0"/>
          <w:numId w:val="24"/>
        </w:numPr>
        <w:spacing w:before="120" w:after="120" w:line="360" w:lineRule="auto"/>
        <w:ind w:left="993" w:hanging="284"/>
        <w:jc w:val="both"/>
        <w:rPr>
          <w:spacing w:val="-3"/>
        </w:rPr>
      </w:pPr>
      <w:r w:rsidRPr="00BA49A8">
        <w:rPr>
          <w:spacing w:val="-3"/>
        </w:rPr>
        <w:t>S</w:t>
      </w:r>
      <w:r w:rsidR="00752437" w:rsidRPr="00BA49A8">
        <w:rPr>
          <w:spacing w:val="-3"/>
        </w:rPr>
        <w:t>e solicitará a la Sala de lo Civil del T</w:t>
      </w:r>
      <w:r w:rsidR="002C2776" w:rsidRPr="00BA49A8">
        <w:rPr>
          <w:spacing w:val="-3"/>
        </w:rPr>
        <w:t xml:space="preserve">ribunal </w:t>
      </w:r>
      <w:r w:rsidR="00752437" w:rsidRPr="00BA49A8">
        <w:rPr>
          <w:spacing w:val="-3"/>
        </w:rPr>
        <w:t>S</w:t>
      </w:r>
      <w:r w:rsidR="002C2776" w:rsidRPr="00BA49A8">
        <w:rPr>
          <w:spacing w:val="-3"/>
        </w:rPr>
        <w:t xml:space="preserve">upremo, si bien la </w:t>
      </w:r>
      <w:r w:rsidR="004955BE" w:rsidRPr="00BA49A8">
        <w:rPr>
          <w:spacing w:val="-3"/>
        </w:rPr>
        <w:t>Ley Orgánica del Poder Judicial atribuye esta competencia</w:t>
      </w:r>
      <w:r w:rsidR="00752437" w:rsidRPr="00BA49A8">
        <w:rPr>
          <w:spacing w:val="-3"/>
        </w:rPr>
        <w:t xml:space="preserve"> o a las Salas de lo Civil y Penal de los T</w:t>
      </w:r>
      <w:r w:rsidR="004955BE" w:rsidRPr="00BA49A8">
        <w:rPr>
          <w:spacing w:val="-3"/>
        </w:rPr>
        <w:t xml:space="preserve">ribunales </w:t>
      </w:r>
      <w:r w:rsidR="00752437" w:rsidRPr="00BA49A8">
        <w:rPr>
          <w:spacing w:val="-3"/>
        </w:rPr>
        <w:t>S</w:t>
      </w:r>
      <w:r w:rsidR="004955BE" w:rsidRPr="00BA49A8">
        <w:rPr>
          <w:spacing w:val="-3"/>
        </w:rPr>
        <w:t xml:space="preserve">uperiores de </w:t>
      </w:r>
      <w:r w:rsidR="00752437" w:rsidRPr="00BA49A8">
        <w:rPr>
          <w:spacing w:val="-3"/>
        </w:rPr>
        <w:t>J</w:t>
      </w:r>
      <w:r w:rsidR="004955BE" w:rsidRPr="00BA49A8">
        <w:rPr>
          <w:spacing w:val="-3"/>
        </w:rPr>
        <w:t>usticia</w:t>
      </w:r>
      <w:r w:rsidR="00752437" w:rsidRPr="00BA49A8">
        <w:rPr>
          <w:spacing w:val="-3"/>
        </w:rPr>
        <w:t xml:space="preserve"> </w:t>
      </w:r>
      <w:r w:rsidR="00753A29" w:rsidRPr="00BA49A8">
        <w:rPr>
          <w:spacing w:val="-3"/>
        </w:rPr>
        <w:t>cuando</w:t>
      </w:r>
      <w:r w:rsidR="00D37AB9" w:rsidRPr="00BA49A8">
        <w:rPr>
          <w:spacing w:val="-3"/>
        </w:rPr>
        <w:t xml:space="preserve"> la sentencia haya decidido cuestiones de Derecho Civil autonómico, lo cual </w:t>
      </w:r>
      <w:r w:rsidR="00EC60F6">
        <w:rPr>
          <w:spacing w:val="-3"/>
        </w:rPr>
        <w:t>carece de</w:t>
      </w:r>
      <w:r w:rsidR="00D37AB9" w:rsidRPr="00BA49A8">
        <w:rPr>
          <w:spacing w:val="-3"/>
        </w:rPr>
        <w:t xml:space="preserve"> sentido ya que la revisión de sentencias firmes no está fundada en infracciones de derecho sustantivo.</w:t>
      </w:r>
    </w:p>
    <w:p w14:paraId="25C3D0A2" w14:textId="239A7D86" w:rsidR="00752437" w:rsidRPr="00BA49A8" w:rsidRDefault="00752437" w:rsidP="00BA49A8">
      <w:pPr>
        <w:pStyle w:val="Prrafodelista"/>
        <w:numPr>
          <w:ilvl w:val="0"/>
          <w:numId w:val="24"/>
        </w:numPr>
        <w:spacing w:before="120" w:after="120" w:line="360" w:lineRule="auto"/>
        <w:ind w:left="993" w:hanging="284"/>
        <w:jc w:val="both"/>
        <w:rPr>
          <w:spacing w:val="-3"/>
        </w:rPr>
      </w:pPr>
      <w:r w:rsidRPr="00BA49A8">
        <w:rPr>
          <w:spacing w:val="-3"/>
        </w:rPr>
        <w:lastRenderedPageBreak/>
        <w:t>Habrá lugar a la revisión de la sentencia firme</w:t>
      </w:r>
      <w:r w:rsidR="00D37AB9" w:rsidRPr="00BA49A8">
        <w:rPr>
          <w:spacing w:val="-3"/>
        </w:rPr>
        <w:t xml:space="preserve"> por los siguientes motivos:</w:t>
      </w:r>
    </w:p>
    <w:p w14:paraId="6427AC7E" w14:textId="6E5E7CC5"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t>Si después de pronunciada, se recobraren u obtuvieren documentos decisivos, de los que no se hubiere podido disponer por fuerza mayor o por obra de la parte en cuyo favor se hubiere dictado.</w:t>
      </w:r>
    </w:p>
    <w:p w14:paraId="61114F37" w14:textId="0D668520"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t>Si hubiere recaído en virtud de documentos que al tiempo de dictarse ignoraba una de las partes haber sido declarados falsos en un proceso penal, o cuya falsedad declarare después penalmente.</w:t>
      </w:r>
    </w:p>
    <w:p w14:paraId="7018CAF7" w14:textId="2EA802E6"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t>Si hubiere recaído en virtud de prueba testifical o pericial, y los testigos o los peritos hubieren sido condenados por falso testimonio dado en las declaraciones que sirvieron de fundamento a la sentencia.</w:t>
      </w:r>
    </w:p>
    <w:p w14:paraId="022F6BB5" w14:textId="0C1033F8"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t>Si se hubiere ganado injustamente en virtud de cohecho, violencia o maquinación fraudulenta.</w:t>
      </w:r>
    </w:p>
    <w:p w14:paraId="7043A989" w14:textId="3583DD2F" w:rsidR="00752437" w:rsidRPr="00BA49A8" w:rsidRDefault="00281D8E" w:rsidP="00BA49A8">
      <w:pPr>
        <w:pStyle w:val="Prrafodelista"/>
        <w:numPr>
          <w:ilvl w:val="0"/>
          <w:numId w:val="25"/>
        </w:numPr>
        <w:spacing w:before="120" w:after="120" w:line="360" w:lineRule="auto"/>
        <w:ind w:left="1276" w:hanging="283"/>
        <w:jc w:val="both"/>
        <w:rPr>
          <w:spacing w:val="-3"/>
        </w:rPr>
      </w:pPr>
      <w:r w:rsidRPr="00BA49A8">
        <w:rPr>
          <w:spacing w:val="-3"/>
        </w:rPr>
        <w:t>C</w:t>
      </w:r>
      <w:r w:rsidR="00752437" w:rsidRPr="00BA49A8">
        <w:rPr>
          <w:spacing w:val="-3"/>
        </w:rPr>
        <w:t xml:space="preserve">uando el Tribunal Europeo de Derechos Humanos haya declarado que </w:t>
      </w:r>
      <w:r w:rsidRPr="00BA49A8">
        <w:rPr>
          <w:spacing w:val="-3"/>
        </w:rPr>
        <w:t>la sentencia</w:t>
      </w:r>
      <w:r w:rsidR="00752437" w:rsidRPr="00BA49A8">
        <w:rPr>
          <w:spacing w:val="-3"/>
        </w:rPr>
        <w:t xml:space="preserve"> ha sido dictada en violación de alguno de los derechos reconocidos en el Convenio Europeo para la Protección de los Derechos Humanos y Libertades Fundamentales </w:t>
      </w:r>
      <w:r w:rsidR="008045AB" w:rsidRPr="00BA49A8">
        <w:rPr>
          <w:spacing w:val="-3"/>
        </w:rPr>
        <w:t>de 4 de noviembre de 1950</w:t>
      </w:r>
      <w:r w:rsidR="00752437" w:rsidRPr="00BA49A8">
        <w:rPr>
          <w:spacing w:val="-3"/>
        </w:rPr>
        <w:t>, siempre que la violación entrañe efectos que persistan y no puedan cesar de ningún otro modo que no sea mediante esta revisión, sin que la misma pueda perjudicar los derechos adquiridos de buena fe por terceras personas.</w:t>
      </w:r>
    </w:p>
    <w:p w14:paraId="567F125B" w14:textId="77777777" w:rsidR="005D3583" w:rsidRPr="00BA49A8" w:rsidRDefault="00752437" w:rsidP="00BA49A8">
      <w:pPr>
        <w:pStyle w:val="Prrafodelista"/>
        <w:numPr>
          <w:ilvl w:val="0"/>
          <w:numId w:val="24"/>
        </w:numPr>
        <w:spacing w:before="120" w:after="120" w:line="360" w:lineRule="auto"/>
        <w:ind w:left="993" w:hanging="284"/>
        <w:jc w:val="both"/>
        <w:rPr>
          <w:spacing w:val="-3"/>
        </w:rPr>
      </w:pPr>
      <w:r w:rsidRPr="00BA49A8">
        <w:rPr>
          <w:spacing w:val="-3"/>
        </w:rPr>
        <w:t>Estará legitimado activamente quien hubiere sido parte perjudicada por la sentencia firme impugnada</w:t>
      </w:r>
      <w:r w:rsidR="005D3583" w:rsidRPr="00BA49A8">
        <w:rPr>
          <w:spacing w:val="-3"/>
        </w:rPr>
        <w:t>.</w:t>
      </w:r>
    </w:p>
    <w:p w14:paraId="07C5B1B6" w14:textId="521324F9" w:rsidR="00943991" w:rsidRPr="00ED0BBB" w:rsidRDefault="005D3583" w:rsidP="00316553">
      <w:pPr>
        <w:pStyle w:val="Prrafodelista"/>
        <w:numPr>
          <w:ilvl w:val="0"/>
          <w:numId w:val="24"/>
        </w:numPr>
        <w:spacing w:before="120" w:after="120" w:line="360" w:lineRule="auto"/>
        <w:ind w:left="993" w:hanging="284"/>
        <w:jc w:val="both"/>
        <w:rPr>
          <w:spacing w:val="-3"/>
        </w:rPr>
      </w:pPr>
      <w:r w:rsidRPr="00ED0BBB">
        <w:rPr>
          <w:spacing w:val="-3"/>
        </w:rPr>
        <w:t>La revisión no podrá solicitarse</w:t>
      </w:r>
      <w:r w:rsidR="00752437" w:rsidRPr="00ED0BBB">
        <w:rPr>
          <w:spacing w:val="-3"/>
        </w:rPr>
        <w:t xml:space="preserve"> después de transcurridos </w:t>
      </w:r>
      <w:r w:rsidRPr="00ED0BBB">
        <w:rPr>
          <w:spacing w:val="-3"/>
        </w:rPr>
        <w:t>cinco</w:t>
      </w:r>
      <w:r w:rsidR="00752437" w:rsidRPr="00ED0BBB">
        <w:rPr>
          <w:spacing w:val="-3"/>
        </w:rPr>
        <w:t xml:space="preserve"> años desde la fecha de la publicación de la sentencia</w:t>
      </w:r>
      <w:r w:rsidR="00987B5C" w:rsidRPr="00ED0BBB">
        <w:rPr>
          <w:spacing w:val="-3"/>
        </w:rPr>
        <w:t>, y d</w:t>
      </w:r>
      <w:r w:rsidR="00752437" w:rsidRPr="00ED0BBB">
        <w:rPr>
          <w:spacing w:val="-3"/>
        </w:rPr>
        <w:t>entro de</w:t>
      </w:r>
      <w:r w:rsidR="00987B5C" w:rsidRPr="00ED0BBB">
        <w:rPr>
          <w:spacing w:val="-3"/>
        </w:rPr>
        <w:t xml:space="preserve"> este </w:t>
      </w:r>
      <w:r w:rsidR="00752437" w:rsidRPr="00ED0BBB">
        <w:rPr>
          <w:spacing w:val="-3"/>
        </w:rPr>
        <w:t>plazo</w:t>
      </w:r>
      <w:r w:rsidR="00B46D13" w:rsidRPr="00ED0BBB">
        <w:rPr>
          <w:spacing w:val="-3"/>
        </w:rPr>
        <w:t xml:space="preserve"> podrá</w:t>
      </w:r>
      <w:r w:rsidR="00987B5C" w:rsidRPr="00ED0BBB">
        <w:rPr>
          <w:spacing w:val="-3"/>
        </w:rPr>
        <w:t xml:space="preserve"> solicitarse</w:t>
      </w:r>
      <w:r w:rsidR="00752437" w:rsidRPr="00ED0BBB">
        <w:rPr>
          <w:spacing w:val="-3"/>
        </w:rPr>
        <w:t xml:space="preserve"> siempre que no hayan transcurrido tres meses desde el día en que se descubrieren los documentos decisivos, el cohecho, la violencia o el fraude, o en que se hubiere reconocido o declarado la falsedad.</w:t>
      </w:r>
    </w:p>
    <w:p w14:paraId="50EA252D" w14:textId="437E3814" w:rsidR="008A02D2" w:rsidRPr="00BA49A8" w:rsidRDefault="00752437" w:rsidP="00BA49A8">
      <w:pPr>
        <w:pStyle w:val="Prrafodelista"/>
        <w:numPr>
          <w:ilvl w:val="0"/>
          <w:numId w:val="24"/>
        </w:numPr>
        <w:spacing w:before="120" w:after="120" w:line="360" w:lineRule="auto"/>
        <w:ind w:left="993" w:hanging="284"/>
        <w:jc w:val="both"/>
        <w:rPr>
          <w:spacing w:val="-3"/>
        </w:rPr>
      </w:pPr>
      <w:r w:rsidRPr="00BA49A8">
        <w:rPr>
          <w:spacing w:val="-3"/>
        </w:rPr>
        <w:t xml:space="preserve">Presentada la demanda de revisión, </w:t>
      </w:r>
      <w:r w:rsidR="00ED0BBB">
        <w:rPr>
          <w:spacing w:val="-3"/>
        </w:rPr>
        <w:t xml:space="preserve">que </w:t>
      </w:r>
      <w:r w:rsidR="00ED0BBB" w:rsidRPr="00BA49A8">
        <w:rPr>
          <w:spacing w:val="-3"/>
        </w:rPr>
        <w:t>no suspenderá la ejecución de la sentencia a revisar</w:t>
      </w:r>
      <w:r w:rsidR="00ED0BBB">
        <w:rPr>
          <w:spacing w:val="-3"/>
        </w:rPr>
        <w:t>,</w:t>
      </w:r>
      <w:r w:rsidR="00ED0BBB" w:rsidRPr="00BA49A8">
        <w:rPr>
          <w:spacing w:val="-3"/>
        </w:rPr>
        <w:t xml:space="preserve"> </w:t>
      </w:r>
      <w:r w:rsidR="008A02D2" w:rsidRPr="00BA49A8">
        <w:rPr>
          <w:spacing w:val="-3"/>
        </w:rPr>
        <w:t xml:space="preserve">se recabarán </w:t>
      </w:r>
      <w:r w:rsidRPr="00BA49A8">
        <w:rPr>
          <w:spacing w:val="-3"/>
        </w:rPr>
        <w:t xml:space="preserve">todas las actuaciones del pleito cuya sentencia se impugne y </w:t>
      </w:r>
      <w:r w:rsidR="008A02D2" w:rsidRPr="00BA49A8">
        <w:rPr>
          <w:spacing w:val="-3"/>
        </w:rPr>
        <w:t xml:space="preserve">se </w:t>
      </w:r>
      <w:r w:rsidRPr="00BA49A8">
        <w:rPr>
          <w:spacing w:val="-3"/>
        </w:rPr>
        <w:t xml:space="preserve">emplazará a cuantos en él hubieren litigado, o a sus causahabientes, para que dentro del plazo de </w:t>
      </w:r>
      <w:r w:rsidR="008A02D2" w:rsidRPr="00BA49A8">
        <w:rPr>
          <w:spacing w:val="-3"/>
        </w:rPr>
        <w:t>veinte</w:t>
      </w:r>
      <w:r w:rsidRPr="00BA49A8">
        <w:rPr>
          <w:spacing w:val="-3"/>
        </w:rPr>
        <w:t xml:space="preserve"> días contesten a la demanda.</w:t>
      </w:r>
    </w:p>
    <w:p w14:paraId="216A0F78" w14:textId="4120DBE1" w:rsidR="00BA49A8" w:rsidRPr="00BA49A8" w:rsidRDefault="008A02D2" w:rsidP="00BA49A8">
      <w:pPr>
        <w:pStyle w:val="Prrafodelista"/>
        <w:numPr>
          <w:ilvl w:val="0"/>
          <w:numId w:val="24"/>
        </w:numPr>
        <w:spacing w:before="120" w:after="120" w:line="360" w:lineRule="auto"/>
        <w:ind w:left="993" w:hanging="284"/>
        <w:jc w:val="both"/>
        <w:rPr>
          <w:spacing w:val="-3"/>
        </w:rPr>
      </w:pPr>
      <w:r w:rsidRPr="00BA49A8">
        <w:rPr>
          <w:spacing w:val="-3"/>
        </w:rPr>
        <w:t>A continua</w:t>
      </w:r>
      <w:r w:rsidR="008151BE" w:rsidRPr="00BA49A8">
        <w:rPr>
          <w:spacing w:val="-3"/>
        </w:rPr>
        <w:t>ci</w:t>
      </w:r>
      <w:r w:rsidRPr="00BA49A8">
        <w:rPr>
          <w:spacing w:val="-3"/>
        </w:rPr>
        <w:t>ón</w:t>
      </w:r>
      <w:r w:rsidR="008151BE" w:rsidRPr="00BA49A8">
        <w:rPr>
          <w:spacing w:val="-3"/>
        </w:rPr>
        <w:t xml:space="preserve">, se celebrará una vista conforme a las normas del juicio verbal </w:t>
      </w:r>
      <w:r w:rsidR="00935A34" w:rsidRPr="00BA49A8">
        <w:rPr>
          <w:spacing w:val="-3"/>
        </w:rPr>
        <w:t>y se dictará sentencia</w:t>
      </w:r>
      <w:r w:rsidR="00BA49A8" w:rsidRPr="00BA49A8">
        <w:rPr>
          <w:spacing w:val="-3"/>
        </w:rPr>
        <w:t>, contra la que no cabe recurso alguno.</w:t>
      </w:r>
    </w:p>
    <w:p w14:paraId="6FF4F14C" w14:textId="583BF169" w:rsidR="00BA49A8" w:rsidRPr="00BA49A8" w:rsidRDefault="00BA49A8" w:rsidP="00BA49A8">
      <w:pPr>
        <w:pStyle w:val="Prrafodelista"/>
        <w:numPr>
          <w:ilvl w:val="0"/>
          <w:numId w:val="24"/>
        </w:numPr>
        <w:spacing w:before="120" w:after="120" w:line="360" w:lineRule="auto"/>
        <w:ind w:left="993" w:hanging="284"/>
        <w:jc w:val="both"/>
        <w:rPr>
          <w:spacing w:val="-3"/>
        </w:rPr>
      </w:pPr>
      <w:r w:rsidRPr="00BA49A8">
        <w:rPr>
          <w:spacing w:val="-3"/>
        </w:rPr>
        <w:lastRenderedPageBreak/>
        <w:t xml:space="preserve">La sentencia </w:t>
      </w:r>
      <w:r w:rsidR="00935A34" w:rsidRPr="00BA49A8">
        <w:rPr>
          <w:spacing w:val="-3"/>
        </w:rPr>
        <w:t xml:space="preserve">estimatoria </w:t>
      </w:r>
      <w:r w:rsidR="00752437" w:rsidRPr="00BA49A8">
        <w:rPr>
          <w:spacing w:val="-3"/>
        </w:rPr>
        <w:t>rescindirá la sentencia impugnada</w:t>
      </w:r>
      <w:r w:rsidR="007A642A" w:rsidRPr="00BA49A8">
        <w:rPr>
          <w:spacing w:val="-3"/>
        </w:rPr>
        <w:t xml:space="preserve">, devolviéndose los </w:t>
      </w:r>
      <w:r w:rsidR="00752437" w:rsidRPr="00BA49A8">
        <w:rPr>
          <w:spacing w:val="-3"/>
        </w:rPr>
        <w:t>autos al tribunal del que procedan para que las partes usen de su derecho en el juicio correspondiente.</w:t>
      </w:r>
    </w:p>
    <w:p w14:paraId="711A090F" w14:textId="6996B7E1" w:rsidR="00BA49A8" w:rsidRPr="00BA49A8" w:rsidRDefault="00752437" w:rsidP="00ED0BBB">
      <w:pPr>
        <w:pStyle w:val="Prrafodelista"/>
        <w:spacing w:before="120" w:after="120" w:line="360" w:lineRule="auto"/>
        <w:ind w:left="993" w:firstLine="283"/>
        <w:jc w:val="both"/>
        <w:rPr>
          <w:spacing w:val="-3"/>
        </w:rPr>
      </w:pPr>
      <w:r w:rsidRPr="00BA49A8">
        <w:rPr>
          <w:spacing w:val="-3"/>
        </w:rPr>
        <w:t>En este juicio, habrán de tomarse como base y no podrán discutirse las declaraciones hechas en la sentencia de revisión.</w:t>
      </w:r>
    </w:p>
    <w:p w14:paraId="56191B7D" w14:textId="77777777" w:rsidR="00BA49A8" w:rsidRDefault="00BA49A8" w:rsidP="00BA49A8">
      <w:pPr>
        <w:spacing w:before="120" w:after="120" w:line="360" w:lineRule="auto"/>
        <w:ind w:firstLine="708"/>
        <w:jc w:val="both"/>
        <w:rPr>
          <w:spacing w:val="-3"/>
        </w:rPr>
      </w:pPr>
    </w:p>
    <w:p w14:paraId="1F15A681" w14:textId="2BD3A2D1" w:rsidR="00752437" w:rsidRPr="00BA49A8" w:rsidRDefault="00752437" w:rsidP="00BA49A8">
      <w:pPr>
        <w:spacing w:before="120" w:after="120" w:line="360" w:lineRule="auto"/>
        <w:jc w:val="both"/>
        <w:rPr>
          <w:b/>
          <w:bCs/>
          <w:spacing w:val="-3"/>
        </w:rPr>
      </w:pPr>
      <w:r w:rsidRPr="00BA49A8">
        <w:rPr>
          <w:b/>
          <w:bCs/>
          <w:spacing w:val="-3"/>
        </w:rPr>
        <w:t>RECURSOS QUE PUEDE UTILIZAR EL DEMANDADO REBELDE.</w:t>
      </w:r>
    </w:p>
    <w:p w14:paraId="774E78AF" w14:textId="0D4000F4" w:rsidR="00752437" w:rsidRPr="00752437" w:rsidRDefault="00685F91" w:rsidP="00214AFB">
      <w:pPr>
        <w:spacing w:before="120" w:after="120" w:line="360" w:lineRule="auto"/>
        <w:ind w:firstLine="708"/>
        <w:jc w:val="both"/>
        <w:rPr>
          <w:spacing w:val="-3"/>
        </w:rPr>
      </w:pPr>
      <w:r>
        <w:rPr>
          <w:spacing w:val="-3"/>
        </w:rPr>
        <w:t>L</w:t>
      </w:r>
      <w:r w:rsidR="006E7D2D">
        <w:rPr>
          <w:spacing w:val="-3"/>
        </w:rPr>
        <w:t>a</w:t>
      </w:r>
      <w:r>
        <w:rPr>
          <w:spacing w:val="-3"/>
        </w:rPr>
        <w:t xml:space="preserve"> re</w:t>
      </w:r>
      <w:r w:rsidR="006E7D2D">
        <w:rPr>
          <w:spacing w:val="-3"/>
        </w:rPr>
        <w:t>scisión de una sentencia a instancias del</w:t>
      </w:r>
      <w:r>
        <w:rPr>
          <w:spacing w:val="-3"/>
        </w:rPr>
        <w:t xml:space="preserve"> demandado rebelde está regulad</w:t>
      </w:r>
      <w:r w:rsidR="006E7D2D">
        <w:rPr>
          <w:spacing w:val="-3"/>
        </w:rPr>
        <w:t>a</w:t>
      </w:r>
      <w:r>
        <w:rPr>
          <w:spacing w:val="-3"/>
        </w:rPr>
        <w:t xml:space="preserve"> por los artículos 500 a </w:t>
      </w:r>
      <w:r w:rsidR="006E7D2D">
        <w:rPr>
          <w:spacing w:val="-3"/>
        </w:rPr>
        <w:t>508 de la Ley de Enjuiciamiento Civil</w:t>
      </w:r>
      <w:r w:rsidR="00214AFB">
        <w:rPr>
          <w:spacing w:val="-3"/>
        </w:rPr>
        <w:t>, y sus reglas esenciales son las siguientes:</w:t>
      </w:r>
    </w:p>
    <w:p w14:paraId="6611F9E8" w14:textId="54B71D00" w:rsidR="0042228E" w:rsidRDefault="00752437" w:rsidP="00097D69">
      <w:pPr>
        <w:pStyle w:val="Prrafodelista"/>
        <w:numPr>
          <w:ilvl w:val="0"/>
          <w:numId w:val="26"/>
        </w:numPr>
        <w:spacing w:before="120" w:after="120" w:line="360" w:lineRule="auto"/>
        <w:ind w:left="993" w:hanging="284"/>
        <w:jc w:val="both"/>
        <w:rPr>
          <w:spacing w:val="-3"/>
        </w:rPr>
      </w:pPr>
      <w:r w:rsidRPr="00097D69">
        <w:rPr>
          <w:spacing w:val="-3"/>
        </w:rPr>
        <w:t xml:space="preserve">El demandado rebelde sólo podrá utilizar </w:t>
      </w:r>
      <w:r w:rsidR="00214AFB" w:rsidRPr="00097D69">
        <w:rPr>
          <w:spacing w:val="-3"/>
        </w:rPr>
        <w:t xml:space="preserve">los recursos que procedan </w:t>
      </w:r>
      <w:r w:rsidRPr="00097D69">
        <w:rPr>
          <w:spacing w:val="-3"/>
        </w:rPr>
        <w:t xml:space="preserve">contra ella </w:t>
      </w:r>
      <w:r w:rsidR="0042228E">
        <w:rPr>
          <w:spacing w:val="-3"/>
        </w:rPr>
        <w:t>en las siguientes condiciones:</w:t>
      </w:r>
    </w:p>
    <w:p w14:paraId="1878CEA2" w14:textId="17E153C0" w:rsidR="00752437" w:rsidRPr="00097D69" w:rsidRDefault="0042228E" w:rsidP="00DC24E9">
      <w:pPr>
        <w:pStyle w:val="Prrafodelista"/>
        <w:numPr>
          <w:ilvl w:val="0"/>
          <w:numId w:val="27"/>
        </w:numPr>
        <w:spacing w:before="120" w:after="120" w:line="360" w:lineRule="auto"/>
        <w:ind w:left="1276" w:hanging="283"/>
        <w:jc w:val="both"/>
        <w:rPr>
          <w:spacing w:val="-3"/>
        </w:rPr>
      </w:pPr>
      <w:r>
        <w:rPr>
          <w:spacing w:val="-3"/>
        </w:rPr>
        <w:t xml:space="preserve">Si la sentencia le </w:t>
      </w:r>
      <w:r w:rsidRPr="00097D69">
        <w:rPr>
          <w:spacing w:val="-3"/>
        </w:rPr>
        <w:t>ha</w:t>
      </w:r>
      <w:r>
        <w:rPr>
          <w:spacing w:val="-3"/>
        </w:rPr>
        <w:t xml:space="preserve"> </w:t>
      </w:r>
      <w:r w:rsidRPr="00097D69">
        <w:rPr>
          <w:spacing w:val="-3"/>
        </w:rPr>
        <w:t xml:space="preserve">sido notificada personalmente, </w:t>
      </w:r>
      <w:r w:rsidR="00752437" w:rsidRPr="00097D69">
        <w:rPr>
          <w:spacing w:val="-3"/>
        </w:rPr>
        <w:t>si los interpone dentro del plazo legal.</w:t>
      </w:r>
    </w:p>
    <w:p w14:paraId="6D9BD678" w14:textId="73EC8BAB" w:rsidR="00752437" w:rsidRPr="00097D69" w:rsidRDefault="00DC24E9" w:rsidP="00DC24E9">
      <w:pPr>
        <w:pStyle w:val="Prrafodelista"/>
        <w:numPr>
          <w:ilvl w:val="0"/>
          <w:numId w:val="27"/>
        </w:numPr>
        <w:spacing w:before="120" w:after="120" w:line="360" w:lineRule="auto"/>
        <w:ind w:left="1276" w:hanging="283"/>
        <w:jc w:val="both"/>
        <w:rPr>
          <w:spacing w:val="-3"/>
        </w:rPr>
      </w:pPr>
      <w:r>
        <w:rPr>
          <w:spacing w:val="-3"/>
        </w:rPr>
        <w:t>Si la sentencia le ha sido notificada mediante edicto</w:t>
      </w:r>
      <w:r w:rsidR="00752437" w:rsidRPr="00097D69">
        <w:rPr>
          <w:spacing w:val="-3"/>
        </w:rPr>
        <w:t>, el plazo para interponerlos se contará desde el día siguiente al de la</w:t>
      </w:r>
      <w:r w:rsidR="0083330D" w:rsidRPr="00097D69">
        <w:rPr>
          <w:spacing w:val="-3"/>
        </w:rPr>
        <w:t xml:space="preserve"> publicación</w:t>
      </w:r>
      <w:r w:rsidR="00F14874" w:rsidRPr="00097D69">
        <w:rPr>
          <w:spacing w:val="-3"/>
        </w:rPr>
        <w:t xml:space="preserve"> </w:t>
      </w:r>
      <w:r w:rsidR="00752437" w:rsidRPr="00097D69">
        <w:rPr>
          <w:spacing w:val="-3"/>
        </w:rPr>
        <w:t>del edicto.</w:t>
      </w:r>
    </w:p>
    <w:p w14:paraId="68A79DDE" w14:textId="7BF1A9CB" w:rsidR="00752437" w:rsidRPr="00097D69" w:rsidRDefault="00752437" w:rsidP="00097D69">
      <w:pPr>
        <w:pStyle w:val="Prrafodelista"/>
        <w:numPr>
          <w:ilvl w:val="0"/>
          <w:numId w:val="26"/>
        </w:numPr>
        <w:spacing w:before="120" w:after="120" w:line="360" w:lineRule="auto"/>
        <w:ind w:left="993" w:hanging="284"/>
        <w:jc w:val="both"/>
        <w:rPr>
          <w:spacing w:val="-3"/>
        </w:rPr>
      </w:pPr>
      <w:r w:rsidRPr="00097D69">
        <w:rPr>
          <w:spacing w:val="-3"/>
        </w:rPr>
        <w:t xml:space="preserve">Los demandados que hayan permanecido constantemente en rebeldía podrán pretender del </w:t>
      </w:r>
      <w:r w:rsidR="00DC24E9">
        <w:rPr>
          <w:spacing w:val="-3"/>
        </w:rPr>
        <w:t>t</w:t>
      </w:r>
      <w:r w:rsidRPr="00097D69">
        <w:rPr>
          <w:spacing w:val="-3"/>
        </w:rPr>
        <w:t>ribunal que la hubiere dictad</w:t>
      </w:r>
      <w:r w:rsidR="00864803" w:rsidRPr="00097D69">
        <w:rPr>
          <w:spacing w:val="-3"/>
        </w:rPr>
        <w:t>o</w:t>
      </w:r>
      <w:r w:rsidRPr="00097D69">
        <w:rPr>
          <w:spacing w:val="-3"/>
        </w:rPr>
        <w:t xml:space="preserve"> la rescisión de la sentencia firme en los casos sigu</w:t>
      </w:r>
      <w:r w:rsidR="00E11197">
        <w:rPr>
          <w:spacing w:val="-3"/>
        </w:rPr>
        <w:t>ientes</w:t>
      </w:r>
      <w:r w:rsidRPr="00097D69">
        <w:rPr>
          <w:spacing w:val="-3"/>
        </w:rPr>
        <w:t>:</w:t>
      </w:r>
    </w:p>
    <w:p w14:paraId="6172F119" w14:textId="3C6D36AF" w:rsidR="00752437" w:rsidRPr="00097D69" w:rsidRDefault="00E11197" w:rsidP="00E11197">
      <w:pPr>
        <w:pStyle w:val="Prrafodelista"/>
        <w:numPr>
          <w:ilvl w:val="0"/>
          <w:numId w:val="28"/>
        </w:numPr>
        <w:spacing w:before="120" w:after="120" w:line="360" w:lineRule="auto"/>
        <w:ind w:left="1276" w:hanging="283"/>
        <w:jc w:val="both"/>
        <w:rPr>
          <w:spacing w:val="-3"/>
        </w:rPr>
      </w:pPr>
      <w:r>
        <w:rPr>
          <w:spacing w:val="-3"/>
        </w:rPr>
        <w:t>F</w:t>
      </w:r>
      <w:r w:rsidR="00752437" w:rsidRPr="00097D69">
        <w:rPr>
          <w:spacing w:val="-3"/>
        </w:rPr>
        <w:t>uerza mayor que impidió al rebelde comparecer en todo momento, aunque haya tenido conocimiento del pleito por haber sido citado o emplazado en forma.</w:t>
      </w:r>
    </w:p>
    <w:p w14:paraId="16079F75" w14:textId="76941D5A" w:rsidR="00752437" w:rsidRPr="00097D69" w:rsidRDefault="00752437" w:rsidP="00E11197">
      <w:pPr>
        <w:pStyle w:val="Prrafodelista"/>
        <w:numPr>
          <w:ilvl w:val="0"/>
          <w:numId w:val="28"/>
        </w:numPr>
        <w:spacing w:before="120" w:after="120" w:line="360" w:lineRule="auto"/>
        <w:ind w:left="1276" w:hanging="283"/>
        <w:jc w:val="both"/>
        <w:rPr>
          <w:spacing w:val="-3"/>
        </w:rPr>
      </w:pPr>
      <w:r w:rsidRPr="00097D69">
        <w:rPr>
          <w:spacing w:val="-3"/>
        </w:rPr>
        <w:t>Desconocimiento de la demanda y del pleito por causa no imputable</w:t>
      </w:r>
      <w:r w:rsidR="00E14006" w:rsidRPr="00097D69">
        <w:rPr>
          <w:spacing w:val="-3"/>
        </w:rPr>
        <w:t xml:space="preserve"> al rebelde</w:t>
      </w:r>
      <w:r w:rsidRPr="00097D69">
        <w:rPr>
          <w:spacing w:val="-3"/>
        </w:rPr>
        <w:t>.</w:t>
      </w:r>
    </w:p>
    <w:p w14:paraId="31F22EF8" w14:textId="653125F1" w:rsidR="00752437" w:rsidRPr="00097D69" w:rsidRDefault="007B4D0A" w:rsidP="00097D69">
      <w:pPr>
        <w:pStyle w:val="Prrafodelista"/>
        <w:numPr>
          <w:ilvl w:val="0"/>
          <w:numId w:val="26"/>
        </w:numPr>
        <w:spacing w:before="120" w:after="120" w:line="360" w:lineRule="auto"/>
        <w:ind w:left="993" w:hanging="284"/>
        <w:jc w:val="both"/>
        <w:rPr>
          <w:spacing w:val="-3"/>
        </w:rPr>
      </w:pPr>
      <w:r w:rsidRPr="00097D69">
        <w:rPr>
          <w:spacing w:val="-3"/>
        </w:rPr>
        <w:t>N</w:t>
      </w:r>
      <w:r w:rsidR="00752437" w:rsidRPr="00097D69">
        <w:rPr>
          <w:spacing w:val="-3"/>
        </w:rPr>
        <w:t>o procederá la rescisión de las sentencias firmes que, por disposición legal, carezcan de efectos de cosa juzgada.</w:t>
      </w:r>
    </w:p>
    <w:p w14:paraId="39D94650" w14:textId="3B9D6D26" w:rsidR="00752437" w:rsidRPr="00097D69" w:rsidRDefault="007B4D0A" w:rsidP="00097D69">
      <w:pPr>
        <w:pStyle w:val="Prrafodelista"/>
        <w:numPr>
          <w:ilvl w:val="0"/>
          <w:numId w:val="26"/>
        </w:numPr>
        <w:spacing w:before="120" w:after="120" w:line="360" w:lineRule="auto"/>
        <w:ind w:left="993" w:hanging="284"/>
        <w:jc w:val="both"/>
        <w:rPr>
          <w:spacing w:val="-3"/>
        </w:rPr>
      </w:pPr>
      <w:r w:rsidRPr="00097D69">
        <w:rPr>
          <w:spacing w:val="-3"/>
        </w:rPr>
        <w:t>La rescisión debe</w:t>
      </w:r>
      <w:r w:rsidR="00752437" w:rsidRPr="00097D69">
        <w:rPr>
          <w:spacing w:val="-3"/>
        </w:rPr>
        <w:t xml:space="preserve"> solicita</w:t>
      </w:r>
      <w:r w:rsidRPr="00097D69">
        <w:rPr>
          <w:spacing w:val="-3"/>
        </w:rPr>
        <w:t>rse</w:t>
      </w:r>
      <w:r w:rsidR="00752437" w:rsidRPr="00097D69">
        <w:rPr>
          <w:spacing w:val="-3"/>
        </w:rPr>
        <w:t xml:space="preserve"> dentro de los plazos siguientes:</w:t>
      </w:r>
    </w:p>
    <w:p w14:paraId="5F6B401B" w14:textId="6C5181F0" w:rsidR="00752437" w:rsidRPr="00097D69" w:rsidRDefault="008F73EF" w:rsidP="008F73EF">
      <w:pPr>
        <w:pStyle w:val="Prrafodelista"/>
        <w:numPr>
          <w:ilvl w:val="0"/>
          <w:numId w:val="29"/>
        </w:numPr>
        <w:spacing w:before="120" w:after="120" w:line="360" w:lineRule="auto"/>
        <w:ind w:left="1276" w:hanging="283"/>
        <w:jc w:val="both"/>
        <w:rPr>
          <w:spacing w:val="-3"/>
        </w:rPr>
      </w:pPr>
      <w:r>
        <w:rPr>
          <w:spacing w:val="-3"/>
        </w:rPr>
        <w:t xml:space="preserve">Si la sentencia le </w:t>
      </w:r>
      <w:r w:rsidRPr="00097D69">
        <w:rPr>
          <w:spacing w:val="-3"/>
        </w:rPr>
        <w:t>ha</w:t>
      </w:r>
      <w:r>
        <w:rPr>
          <w:spacing w:val="-3"/>
        </w:rPr>
        <w:t xml:space="preserve"> </w:t>
      </w:r>
      <w:r w:rsidRPr="00097D69">
        <w:rPr>
          <w:spacing w:val="-3"/>
        </w:rPr>
        <w:t>sido notificada personalmente</w:t>
      </w:r>
      <w:r>
        <w:rPr>
          <w:spacing w:val="-3"/>
        </w:rPr>
        <w:t xml:space="preserve">, </w:t>
      </w:r>
      <w:r w:rsidR="00712218">
        <w:rPr>
          <w:spacing w:val="-3"/>
        </w:rPr>
        <w:t>veinte</w:t>
      </w:r>
      <w:r w:rsidR="0083330D" w:rsidRPr="00097D69">
        <w:rPr>
          <w:spacing w:val="-3"/>
        </w:rPr>
        <w:t xml:space="preserve"> días</w:t>
      </w:r>
      <w:r w:rsidR="00752437" w:rsidRPr="00097D69">
        <w:rPr>
          <w:spacing w:val="-3"/>
        </w:rPr>
        <w:t xml:space="preserve"> a partir de la notificación.</w:t>
      </w:r>
    </w:p>
    <w:p w14:paraId="30872BDE" w14:textId="61834ADC" w:rsidR="00752437" w:rsidRPr="00097D69" w:rsidRDefault="00712218" w:rsidP="008F73EF">
      <w:pPr>
        <w:pStyle w:val="Prrafodelista"/>
        <w:numPr>
          <w:ilvl w:val="0"/>
          <w:numId w:val="29"/>
        </w:numPr>
        <w:spacing w:before="120" w:after="120" w:line="360" w:lineRule="auto"/>
        <w:ind w:left="1276" w:hanging="283"/>
        <w:jc w:val="both"/>
        <w:rPr>
          <w:spacing w:val="-3"/>
        </w:rPr>
      </w:pPr>
      <w:r>
        <w:rPr>
          <w:spacing w:val="-3"/>
        </w:rPr>
        <w:t>Si la sentencia le ha sido notificada mediante edicto</w:t>
      </w:r>
      <w:r w:rsidRPr="00097D69">
        <w:rPr>
          <w:spacing w:val="-3"/>
        </w:rPr>
        <w:t xml:space="preserve">, </w:t>
      </w:r>
      <w:r>
        <w:rPr>
          <w:spacing w:val="-3"/>
        </w:rPr>
        <w:t xml:space="preserve">cuando meses desde </w:t>
      </w:r>
      <w:r w:rsidRPr="00097D69">
        <w:rPr>
          <w:spacing w:val="-3"/>
        </w:rPr>
        <w:t>la publicación del edicto</w:t>
      </w:r>
      <w:r w:rsidR="00752437" w:rsidRPr="00097D69">
        <w:rPr>
          <w:spacing w:val="-3"/>
        </w:rPr>
        <w:t>.</w:t>
      </w:r>
    </w:p>
    <w:p w14:paraId="4C6AFF22" w14:textId="1D6BC2E7" w:rsidR="00752437" w:rsidRPr="00097D69" w:rsidRDefault="00752437" w:rsidP="00097D69">
      <w:pPr>
        <w:pStyle w:val="Prrafodelista"/>
        <w:numPr>
          <w:ilvl w:val="0"/>
          <w:numId w:val="26"/>
        </w:numPr>
        <w:spacing w:before="120" w:after="120" w:line="360" w:lineRule="auto"/>
        <w:ind w:left="993" w:hanging="284"/>
        <w:jc w:val="both"/>
        <w:rPr>
          <w:spacing w:val="-3"/>
        </w:rPr>
      </w:pPr>
      <w:r w:rsidRPr="00097D69">
        <w:rPr>
          <w:spacing w:val="-3"/>
        </w:rPr>
        <w:t xml:space="preserve">La </w:t>
      </w:r>
      <w:r w:rsidR="00494D63" w:rsidRPr="00097D69">
        <w:rPr>
          <w:spacing w:val="-3"/>
        </w:rPr>
        <w:t>solicitud de rescisión</w:t>
      </w:r>
      <w:r w:rsidRPr="00097D69">
        <w:rPr>
          <w:spacing w:val="-3"/>
        </w:rPr>
        <w:t xml:space="preserve"> se sustanciará por los trámites establecidos para el juicio ordinario, que podrá ser iniciado por quienes hayan sido parte en el proceso. Las </w:t>
      </w:r>
      <w:r w:rsidRPr="00097D69">
        <w:rPr>
          <w:spacing w:val="-3"/>
        </w:rPr>
        <w:lastRenderedPageBreak/>
        <w:t>demandas de rescisión de sentencias firmes dictadas en rebeldía no suspenderán su ejecución</w:t>
      </w:r>
      <w:r w:rsidR="00EF506D">
        <w:rPr>
          <w:spacing w:val="-3"/>
        </w:rPr>
        <w:t>.</w:t>
      </w:r>
    </w:p>
    <w:p w14:paraId="3FCAA8AC" w14:textId="23D2EA37" w:rsidR="00097D69" w:rsidRPr="00097D69" w:rsidRDefault="00A07A56" w:rsidP="00097D69">
      <w:pPr>
        <w:pStyle w:val="Prrafodelista"/>
        <w:numPr>
          <w:ilvl w:val="0"/>
          <w:numId w:val="26"/>
        </w:numPr>
        <w:spacing w:before="120" w:after="120" w:line="360" w:lineRule="auto"/>
        <w:ind w:left="993" w:hanging="284"/>
        <w:jc w:val="both"/>
        <w:rPr>
          <w:spacing w:val="-3"/>
        </w:rPr>
      </w:pPr>
      <w:r w:rsidRPr="00097D69">
        <w:rPr>
          <w:spacing w:val="-3"/>
        </w:rPr>
        <w:t>La sentencia no será susceptible de recurso alguno</w:t>
      </w:r>
      <w:r w:rsidR="00DF444B" w:rsidRPr="00097D69">
        <w:rPr>
          <w:spacing w:val="-3"/>
        </w:rPr>
        <w:t>, y si fuese estimatoria</w:t>
      </w:r>
      <w:r w:rsidR="00AE1A2B" w:rsidRPr="00097D69">
        <w:rPr>
          <w:spacing w:val="-3"/>
        </w:rPr>
        <w:t xml:space="preserve"> volverá el asunto al órgan</w:t>
      </w:r>
      <w:r w:rsidR="00097D69" w:rsidRPr="00097D69">
        <w:rPr>
          <w:spacing w:val="-3"/>
        </w:rPr>
        <w:t>o de primera instancia, ante el cual:</w:t>
      </w:r>
    </w:p>
    <w:p w14:paraId="48B98EA4" w14:textId="44A008A7" w:rsidR="00752437" w:rsidRPr="00097D69" w:rsidRDefault="00097D69" w:rsidP="00EF506D">
      <w:pPr>
        <w:pStyle w:val="Prrafodelista"/>
        <w:numPr>
          <w:ilvl w:val="0"/>
          <w:numId w:val="30"/>
        </w:numPr>
        <w:spacing w:before="120" w:after="120" w:line="360" w:lineRule="auto"/>
        <w:ind w:left="1276" w:hanging="283"/>
        <w:jc w:val="both"/>
        <w:rPr>
          <w:spacing w:val="-3"/>
        </w:rPr>
      </w:pPr>
      <w:r w:rsidRPr="00097D69">
        <w:rPr>
          <w:spacing w:val="-3"/>
        </w:rPr>
        <w:t>E</w:t>
      </w:r>
      <w:r w:rsidR="00752437" w:rsidRPr="00097D69">
        <w:rPr>
          <w:spacing w:val="-3"/>
        </w:rPr>
        <w:t xml:space="preserve">l demandado </w:t>
      </w:r>
      <w:r w:rsidRPr="00097D69">
        <w:rPr>
          <w:spacing w:val="-3"/>
        </w:rPr>
        <w:t>podrá</w:t>
      </w:r>
      <w:r w:rsidR="00752437" w:rsidRPr="00097D69">
        <w:rPr>
          <w:spacing w:val="-3"/>
        </w:rPr>
        <w:t xml:space="preserve"> exponer y pedir lo que a su derecho convenga, en la forma prevenida para la contestación a la demanda</w:t>
      </w:r>
      <w:r w:rsidRPr="00097D69">
        <w:rPr>
          <w:spacing w:val="-3"/>
        </w:rPr>
        <w:t>, en el plazo de diez días.</w:t>
      </w:r>
    </w:p>
    <w:p w14:paraId="11A2031F" w14:textId="7B9503A6" w:rsidR="00752437" w:rsidRPr="00097D69" w:rsidRDefault="00752437" w:rsidP="00EF506D">
      <w:pPr>
        <w:pStyle w:val="Prrafodelista"/>
        <w:numPr>
          <w:ilvl w:val="0"/>
          <w:numId w:val="30"/>
        </w:numPr>
        <w:spacing w:before="120" w:after="120" w:line="360" w:lineRule="auto"/>
        <w:ind w:left="1276" w:hanging="283"/>
        <w:jc w:val="both"/>
        <w:rPr>
          <w:spacing w:val="-3"/>
        </w:rPr>
      </w:pPr>
      <w:r w:rsidRPr="00097D69">
        <w:rPr>
          <w:spacing w:val="-3"/>
        </w:rPr>
        <w:t xml:space="preserve">De </w:t>
      </w:r>
      <w:r w:rsidR="00097D69" w:rsidRPr="00097D69">
        <w:rPr>
          <w:spacing w:val="-3"/>
        </w:rPr>
        <w:t xml:space="preserve">ello se dará </w:t>
      </w:r>
      <w:r w:rsidRPr="00097D69">
        <w:rPr>
          <w:spacing w:val="-3"/>
        </w:rPr>
        <w:t xml:space="preserve">traslado por otros </w:t>
      </w:r>
      <w:r w:rsidR="00097D69" w:rsidRPr="00097D69">
        <w:rPr>
          <w:spacing w:val="-3"/>
        </w:rPr>
        <w:t>diez</w:t>
      </w:r>
      <w:r w:rsidRPr="00097D69">
        <w:rPr>
          <w:spacing w:val="-3"/>
        </w:rPr>
        <w:t xml:space="preserve"> días a la parte contraria.</w:t>
      </w:r>
    </w:p>
    <w:p w14:paraId="0F5E7210" w14:textId="1027CDA9" w:rsidR="00752437" w:rsidRPr="00097D69" w:rsidRDefault="00752437" w:rsidP="00EF506D">
      <w:pPr>
        <w:pStyle w:val="Prrafodelista"/>
        <w:numPr>
          <w:ilvl w:val="0"/>
          <w:numId w:val="30"/>
        </w:numPr>
        <w:spacing w:before="120" w:after="120" w:line="360" w:lineRule="auto"/>
        <w:ind w:left="1276" w:hanging="283"/>
        <w:jc w:val="both"/>
        <w:rPr>
          <w:spacing w:val="-3"/>
        </w:rPr>
      </w:pPr>
      <w:r w:rsidRPr="00097D69">
        <w:rPr>
          <w:spacing w:val="-3"/>
        </w:rPr>
        <w:t>En adelante, se seguirán los trámites del juicio declarativo que corresponda, hasta dictar la sentencia que proceda.</w:t>
      </w:r>
    </w:p>
    <w:p w14:paraId="1D72B207" w14:textId="6E34B819" w:rsidR="00305F37" w:rsidRPr="00097D69" w:rsidRDefault="00752437" w:rsidP="00097D69">
      <w:pPr>
        <w:pStyle w:val="Prrafodelista"/>
        <w:numPr>
          <w:ilvl w:val="0"/>
          <w:numId w:val="26"/>
        </w:numPr>
        <w:spacing w:before="120" w:after="120" w:line="360" w:lineRule="auto"/>
        <w:ind w:left="993" w:hanging="284"/>
        <w:jc w:val="both"/>
        <w:rPr>
          <w:spacing w:val="-3"/>
        </w:rPr>
      </w:pPr>
      <w:r w:rsidRPr="00097D69">
        <w:rPr>
          <w:spacing w:val="-3"/>
        </w:rPr>
        <w:t>Si el demandado no formulase alegaciones y peticiones</w:t>
      </w:r>
      <w:r w:rsidR="00954CD4">
        <w:rPr>
          <w:spacing w:val="-3"/>
        </w:rPr>
        <w:t>,</w:t>
      </w:r>
      <w:r w:rsidRPr="00097D69">
        <w:rPr>
          <w:spacing w:val="-3"/>
        </w:rPr>
        <w:t xml:space="preserve"> se dictará nueva sentencia en los mismos términos que la rescindida</w:t>
      </w:r>
      <w:r w:rsidR="00954CD4">
        <w:rPr>
          <w:spacing w:val="-3"/>
        </w:rPr>
        <w:t>,</w:t>
      </w:r>
      <w:r w:rsidRPr="00097D69">
        <w:rPr>
          <w:spacing w:val="-3"/>
        </w:rPr>
        <w:t xml:space="preserve"> </w:t>
      </w:r>
      <w:r w:rsidR="00954CD4">
        <w:rPr>
          <w:spacing w:val="-3"/>
        </w:rPr>
        <w:t>la cual será irrecurrible</w:t>
      </w:r>
      <w:r w:rsidRPr="00097D69">
        <w:rPr>
          <w:spacing w:val="-3"/>
        </w:rPr>
        <w:t>.</w:t>
      </w:r>
    </w:p>
    <w:p w14:paraId="55A589F9" w14:textId="4AAB00AE" w:rsidR="00305F37" w:rsidRDefault="00305F37" w:rsidP="00381761">
      <w:pPr>
        <w:spacing w:before="120" w:after="120" w:line="360" w:lineRule="auto"/>
        <w:ind w:firstLine="708"/>
        <w:jc w:val="both"/>
        <w:rPr>
          <w:spacing w:val="-3"/>
        </w:rPr>
      </w:pPr>
    </w:p>
    <w:p w14:paraId="1D45EA48" w14:textId="1E39822F" w:rsidR="00305F37" w:rsidRDefault="00305F37" w:rsidP="00381761">
      <w:pPr>
        <w:spacing w:before="120" w:after="120" w:line="360" w:lineRule="auto"/>
        <w:ind w:firstLine="708"/>
        <w:jc w:val="both"/>
        <w:rPr>
          <w:spacing w:val="-3"/>
        </w:rPr>
      </w:pPr>
    </w:p>
    <w:p w14:paraId="1F43F721" w14:textId="77777777" w:rsidR="00305F37" w:rsidRDefault="00305F37" w:rsidP="00381761">
      <w:pPr>
        <w:spacing w:before="120" w:after="120" w:line="360" w:lineRule="auto"/>
        <w:ind w:firstLine="708"/>
        <w:jc w:val="both"/>
        <w:rPr>
          <w:spacing w:val="-3"/>
        </w:rPr>
      </w:pPr>
    </w:p>
    <w:p w14:paraId="7F95393A" w14:textId="1AC16D9E" w:rsidR="0060541A" w:rsidRDefault="0060541A" w:rsidP="00381761">
      <w:pPr>
        <w:spacing w:before="120" w:after="120" w:line="360" w:lineRule="auto"/>
        <w:ind w:firstLine="708"/>
        <w:jc w:val="both"/>
        <w:rPr>
          <w:spacing w:val="-3"/>
        </w:rPr>
      </w:pPr>
    </w:p>
    <w:p w14:paraId="09971082" w14:textId="1A828534" w:rsidR="0060541A" w:rsidRDefault="0060541A" w:rsidP="00381761">
      <w:pPr>
        <w:spacing w:before="120" w:after="120" w:line="360" w:lineRule="auto"/>
        <w:ind w:firstLine="708"/>
        <w:jc w:val="both"/>
        <w:rPr>
          <w:spacing w:val="-3"/>
        </w:rPr>
      </w:pPr>
    </w:p>
    <w:p w14:paraId="1C3CEAB8" w14:textId="6BA71272" w:rsidR="0086160E" w:rsidRDefault="0086160E" w:rsidP="00381761">
      <w:pPr>
        <w:spacing w:before="120" w:after="120" w:line="360" w:lineRule="auto"/>
        <w:ind w:firstLine="708"/>
        <w:jc w:val="both"/>
        <w:rPr>
          <w:spacing w:val="-3"/>
        </w:rPr>
      </w:pPr>
    </w:p>
    <w:p w14:paraId="037B7E21" w14:textId="77777777" w:rsidR="0086160E" w:rsidRDefault="0086160E" w:rsidP="00381761">
      <w:pPr>
        <w:spacing w:before="120" w:after="120" w:line="360" w:lineRule="auto"/>
        <w:ind w:firstLine="708"/>
        <w:jc w:val="both"/>
        <w:rPr>
          <w:spacing w:val="-3"/>
        </w:rPr>
      </w:pPr>
    </w:p>
    <w:p w14:paraId="1F2D7C04" w14:textId="77777777" w:rsidR="00A74A9E" w:rsidRDefault="00A74A9E" w:rsidP="00381761">
      <w:pPr>
        <w:spacing w:before="120" w:after="120" w:line="360" w:lineRule="auto"/>
        <w:ind w:firstLine="708"/>
        <w:jc w:val="both"/>
        <w:rPr>
          <w:spacing w:val="-3"/>
        </w:rPr>
      </w:pPr>
    </w:p>
    <w:p w14:paraId="5F1D4EA6" w14:textId="77777777" w:rsidR="00435F26" w:rsidRPr="00615148" w:rsidRDefault="00435F26" w:rsidP="00381761">
      <w:pPr>
        <w:spacing w:before="120" w:after="120" w:line="360" w:lineRule="auto"/>
        <w:ind w:firstLine="708"/>
        <w:jc w:val="both"/>
        <w:rPr>
          <w:spacing w:val="-3"/>
        </w:rPr>
      </w:pPr>
    </w:p>
    <w:p w14:paraId="6D5E3805" w14:textId="77777777" w:rsidR="00681F25" w:rsidRPr="00615148" w:rsidRDefault="00681F25"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585114F" w:rsidR="005726E8" w:rsidRPr="00FF4CC7" w:rsidRDefault="00EC5529" w:rsidP="003B1331">
      <w:pPr>
        <w:spacing w:before="120" w:after="120" w:line="360" w:lineRule="auto"/>
        <w:ind w:firstLine="708"/>
        <w:jc w:val="right"/>
        <w:rPr>
          <w:spacing w:val="-3"/>
        </w:rPr>
      </w:pPr>
      <w:r>
        <w:rPr>
          <w:spacing w:val="-3"/>
        </w:rPr>
        <w:t>20</w:t>
      </w:r>
      <w:r w:rsidR="00FC39A8">
        <w:rPr>
          <w:spacing w:val="-3"/>
        </w:rPr>
        <w:t xml:space="preserve"> de </w:t>
      </w:r>
      <w:r w:rsidR="00693C5D">
        <w:rPr>
          <w:spacing w:val="-3"/>
        </w:rPr>
        <w:t>agosto</w:t>
      </w:r>
      <w:r w:rsidR="00FC39A8">
        <w:rPr>
          <w:spacing w:val="-3"/>
        </w:rPr>
        <w:t xml:space="preserve"> de 202</w:t>
      </w:r>
      <w:r w:rsidR="00693C5D">
        <w:rPr>
          <w:spacing w:val="-3"/>
        </w:rPr>
        <w:t>2</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F3A80" w14:textId="77777777" w:rsidR="00660CE3" w:rsidRDefault="00660CE3" w:rsidP="00DB250B">
      <w:r>
        <w:separator/>
      </w:r>
    </w:p>
  </w:endnote>
  <w:endnote w:type="continuationSeparator" w:id="0">
    <w:p w14:paraId="23673ADD" w14:textId="77777777" w:rsidR="00660CE3" w:rsidRDefault="00660CE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DBA95" w14:textId="77777777" w:rsidR="00660CE3" w:rsidRDefault="00660CE3" w:rsidP="00DB250B">
      <w:r>
        <w:separator/>
      </w:r>
    </w:p>
  </w:footnote>
  <w:footnote w:type="continuationSeparator" w:id="0">
    <w:p w14:paraId="4BAF46CD" w14:textId="77777777" w:rsidR="00660CE3" w:rsidRDefault="00660CE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5140AB"/>
    <w:multiLevelType w:val="hybridMultilevel"/>
    <w:tmpl w:val="292E2140"/>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914929"/>
    <w:multiLevelType w:val="hybridMultilevel"/>
    <w:tmpl w:val="CE6E08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5205A3"/>
    <w:multiLevelType w:val="hybridMultilevel"/>
    <w:tmpl w:val="AF00074C"/>
    <w:lvl w:ilvl="0" w:tplc="79BA7060">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C3796A"/>
    <w:multiLevelType w:val="hybridMultilevel"/>
    <w:tmpl w:val="4F74AC78"/>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0EEB035C"/>
    <w:multiLevelType w:val="multilevel"/>
    <w:tmpl w:val="7548E300"/>
    <w:lvl w:ilvl="0">
      <w:start w:val="1"/>
      <w:numFmt w:val="decimal"/>
      <w:lvlText w:val="%1)"/>
      <w:lvlJc w:val="left"/>
      <w:pPr>
        <w:ind w:left="1428" w:hanging="360"/>
      </w:pPr>
      <w:rPr>
        <w:rFonts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5AB0337"/>
    <w:multiLevelType w:val="hybridMultilevel"/>
    <w:tmpl w:val="F9FE34B0"/>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C0D646C"/>
    <w:multiLevelType w:val="hybridMultilevel"/>
    <w:tmpl w:val="BA7A829E"/>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F153338"/>
    <w:multiLevelType w:val="hybridMultilevel"/>
    <w:tmpl w:val="7548E300"/>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14043CC"/>
    <w:multiLevelType w:val="hybridMultilevel"/>
    <w:tmpl w:val="51F6E2F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2D3A353E"/>
    <w:multiLevelType w:val="hybridMultilevel"/>
    <w:tmpl w:val="80A83B14"/>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E6B7E23"/>
    <w:multiLevelType w:val="multilevel"/>
    <w:tmpl w:val="CB7E37AC"/>
    <w:lvl w:ilvl="0">
      <w:start w:val="1"/>
      <w:numFmt w:val="bullet"/>
      <w:lvlText w:val=""/>
      <w:lvlJc w:val="left"/>
      <w:pPr>
        <w:ind w:left="1713" w:hanging="360"/>
      </w:pPr>
      <w:rPr>
        <w:rFonts w:ascii="Symbol" w:hAnsi="Symbol" w:hint="default"/>
      </w:rPr>
    </w:lvl>
    <w:lvl w:ilvl="1">
      <w:start w:val="1"/>
      <w:numFmt w:val="lowerLetter"/>
      <w:lvlText w:val="%2."/>
      <w:lvlJc w:val="left"/>
      <w:pPr>
        <w:ind w:left="2433" w:hanging="360"/>
      </w:pPr>
    </w:lvl>
    <w:lvl w:ilvl="2" w:tentative="1">
      <w:start w:val="1"/>
      <w:numFmt w:val="lowerRoman"/>
      <w:lvlText w:val="%3."/>
      <w:lvlJc w:val="right"/>
      <w:pPr>
        <w:ind w:left="3153" w:hanging="180"/>
      </w:pPr>
    </w:lvl>
    <w:lvl w:ilvl="3" w:tentative="1">
      <w:start w:val="1"/>
      <w:numFmt w:val="decimal"/>
      <w:lvlText w:val="%4."/>
      <w:lvlJc w:val="left"/>
      <w:pPr>
        <w:ind w:left="3873" w:hanging="360"/>
      </w:pPr>
    </w:lvl>
    <w:lvl w:ilvl="4" w:tentative="1">
      <w:start w:val="1"/>
      <w:numFmt w:val="lowerLetter"/>
      <w:lvlText w:val="%5."/>
      <w:lvlJc w:val="left"/>
      <w:pPr>
        <w:ind w:left="4593" w:hanging="360"/>
      </w:pPr>
    </w:lvl>
    <w:lvl w:ilvl="5" w:tentative="1">
      <w:start w:val="1"/>
      <w:numFmt w:val="lowerRoman"/>
      <w:lvlText w:val="%6."/>
      <w:lvlJc w:val="right"/>
      <w:pPr>
        <w:ind w:left="5313" w:hanging="180"/>
      </w:pPr>
    </w:lvl>
    <w:lvl w:ilvl="6" w:tentative="1">
      <w:start w:val="1"/>
      <w:numFmt w:val="decimal"/>
      <w:lvlText w:val="%7."/>
      <w:lvlJc w:val="left"/>
      <w:pPr>
        <w:ind w:left="6033" w:hanging="360"/>
      </w:pPr>
    </w:lvl>
    <w:lvl w:ilvl="7" w:tentative="1">
      <w:start w:val="1"/>
      <w:numFmt w:val="lowerLetter"/>
      <w:lvlText w:val="%8."/>
      <w:lvlJc w:val="left"/>
      <w:pPr>
        <w:ind w:left="6753" w:hanging="360"/>
      </w:pPr>
    </w:lvl>
    <w:lvl w:ilvl="8" w:tentative="1">
      <w:start w:val="1"/>
      <w:numFmt w:val="lowerRoman"/>
      <w:lvlText w:val="%9."/>
      <w:lvlJc w:val="right"/>
      <w:pPr>
        <w:ind w:left="7473" w:hanging="180"/>
      </w:pPr>
    </w:lvl>
  </w:abstractNum>
  <w:abstractNum w:abstractNumId="12" w15:restartNumberingAfterBreak="0">
    <w:nsid w:val="38CE663C"/>
    <w:multiLevelType w:val="hybridMultilevel"/>
    <w:tmpl w:val="A746DC3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3" w15:restartNumberingAfterBreak="0">
    <w:nsid w:val="44D9066C"/>
    <w:multiLevelType w:val="hybridMultilevel"/>
    <w:tmpl w:val="1910EC54"/>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6AC6C90"/>
    <w:multiLevelType w:val="hybridMultilevel"/>
    <w:tmpl w:val="31DC4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18B0869"/>
    <w:multiLevelType w:val="multilevel"/>
    <w:tmpl w:val="31DC4CD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58282EE5"/>
    <w:multiLevelType w:val="multilevel"/>
    <w:tmpl w:val="CE6E085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597B1A76"/>
    <w:multiLevelType w:val="hybridMultilevel"/>
    <w:tmpl w:val="C7CEB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EA64486"/>
    <w:multiLevelType w:val="hybridMultilevel"/>
    <w:tmpl w:val="321E31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1030DEC"/>
    <w:multiLevelType w:val="hybridMultilevel"/>
    <w:tmpl w:val="9304910A"/>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1DB5392"/>
    <w:multiLevelType w:val="hybridMultilevel"/>
    <w:tmpl w:val="8232278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DB3445C"/>
    <w:multiLevelType w:val="hybridMultilevel"/>
    <w:tmpl w:val="6B62F556"/>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35F6073"/>
    <w:multiLevelType w:val="hybridMultilevel"/>
    <w:tmpl w:val="C9543F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45B1084"/>
    <w:multiLevelType w:val="multilevel"/>
    <w:tmpl w:val="9EAEF6BC"/>
    <w:lvl w:ilvl="0">
      <w:start w:val="1"/>
      <w:numFmt w:val="lowerLetter"/>
      <w:lvlText w:val="%1)"/>
      <w:lvlJc w:val="left"/>
      <w:pPr>
        <w:ind w:left="1713" w:hanging="360"/>
      </w:pPr>
    </w:lvl>
    <w:lvl w:ilvl="1">
      <w:start w:val="1"/>
      <w:numFmt w:val="lowerLetter"/>
      <w:lvlText w:val="%2."/>
      <w:lvlJc w:val="left"/>
      <w:pPr>
        <w:ind w:left="2433" w:hanging="360"/>
      </w:pPr>
    </w:lvl>
    <w:lvl w:ilvl="2" w:tentative="1">
      <w:start w:val="1"/>
      <w:numFmt w:val="lowerRoman"/>
      <w:lvlText w:val="%3."/>
      <w:lvlJc w:val="right"/>
      <w:pPr>
        <w:ind w:left="3153" w:hanging="180"/>
      </w:pPr>
    </w:lvl>
    <w:lvl w:ilvl="3" w:tentative="1">
      <w:start w:val="1"/>
      <w:numFmt w:val="decimal"/>
      <w:lvlText w:val="%4."/>
      <w:lvlJc w:val="left"/>
      <w:pPr>
        <w:ind w:left="3873" w:hanging="360"/>
      </w:pPr>
    </w:lvl>
    <w:lvl w:ilvl="4" w:tentative="1">
      <w:start w:val="1"/>
      <w:numFmt w:val="lowerLetter"/>
      <w:lvlText w:val="%5."/>
      <w:lvlJc w:val="left"/>
      <w:pPr>
        <w:ind w:left="4593" w:hanging="360"/>
      </w:pPr>
    </w:lvl>
    <w:lvl w:ilvl="5" w:tentative="1">
      <w:start w:val="1"/>
      <w:numFmt w:val="lowerRoman"/>
      <w:lvlText w:val="%6."/>
      <w:lvlJc w:val="right"/>
      <w:pPr>
        <w:ind w:left="5313" w:hanging="180"/>
      </w:pPr>
    </w:lvl>
    <w:lvl w:ilvl="6" w:tentative="1">
      <w:start w:val="1"/>
      <w:numFmt w:val="decimal"/>
      <w:lvlText w:val="%7."/>
      <w:lvlJc w:val="left"/>
      <w:pPr>
        <w:ind w:left="6033" w:hanging="360"/>
      </w:pPr>
    </w:lvl>
    <w:lvl w:ilvl="7" w:tentative="1">
      <w:start w:val="1"/>
      <w:numFmt w:val="lowerLetter"/>
      <w:lvlText w:val="%8."/>
      <w:lvlJc w:val="left"/>
      <w:pPr>
        <w:ind w:left="6753" w:hanging="360"/>
      </w:pPr>
    </w:lvl>
    <w:lvl w:ilvl="8" w:tentative="1">
      <w:start w:val="1"/>
      <w:numFmt w:val="lowerRoman"/>
      <w:lvlText w:val="%9."/>
      <w:lvlJc w:val="right"/>
      <w:pPr>
        <w:ind w:left="7473" w:hanging="180"/>
      </w:pPr>
    </w:lvl>
  </w:abstractNum>
  <w:abstractNum w:abstractNumId="24" w15:restartNumberingAfterBreak="0">
    <w:nsid w:val="79477B13"/>
    <w:multiLevelType w:val="hybridMultilevel"/>
    <w:tmpl w:val="9EAEF6BC"/>
    <w:lvl w:ilvl="0" w:tplc="0C0A0017">
      <w:start w:val="1"/>
      <w:numFmt w:val="lowerLetter"/>
      <w:lvlText w:val="%1)"/>
      <w:lvlJc w:val="left"/>
      <w:pPr>
        <w:ind w:left="1713" w:hanging="360"/>
      </w:pPr>
    </w:lvl>
    <w:lvl w:ilvl="1" w:tplc="0C0A0019">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25" w15:restartNumberingAfterBreak="0">
    <w:nsid w:val="79574222"/>
    <w:multiLevelType w:val="hybridMultilevel"/>
    <w:tmpl w:val="9A58C506"/>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C383702"/>
    <w:multiLevelType w:val="hybridMultilevel"/>
    <w:tmpl w:val="19227644"/>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7DB257D9"/>
    <w:multiLevelType w:val="hybridMultilevel"/>
    <w:tmpl w:val="F6941D7E"/>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E2239DF"/>
    <w:multiLevelType w:val="hybridMultilevel"/>
    <w:tmpl w:val="DF06831C"/>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abstractNum w:abstractNumId="29" w15:restartNumberingAfterBreak="0">
    <w:nsid w:val="7F3F6FC7"/>
    <w:multiLevelType w:val="hybridMultilevel"/>
    <w:tmpl w:val="DBA4B08E"/>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7"/>
  </w:num>
  <w:num w:numId="3">
    <w:abstractNumId w:val="14"/>
  </w:num>
  <w:num w:numId="4">
    <w:abstractNumId w:val="15"/>
  </w:num>
  <w:num w:numId="5">
    <w:abstractNumId w:val="20"/>
  </w:num>
  <w:num w:numId="6">
    <w:abstractNumId w:val="2"/>
  </w:num>
  <w:num w:numId="7">
    <w:abstractNumId w:val="12"/>
  </w:num>
  <w:num w:numId="8">
    <w:abstractNumId w:val="4"/>
  </w:num>
  <w:num w:numId="9">
    <w:abstractNumId w:val="16"/>
  </w:num>
  <w:num w:numId="10">
    <w:abstractNumId w:val="9"/>
  </w:num>
  <w:num w:numId="11">
    <w:abstractNumId w:val="18"/>
  </w:num>
  <w:num w:numId="12">
    <w:abstractNumId w:val="3"/>
  </w:num>
  <w:num w:numId="13">
    <w:abstractNumId w:val="22"/>
  </w:num>
  <w:num w:numId="14">
    <w:abstractNumId w:val="25"/>
  </w:num>
  <w:num w:numId="15">
    <w:abstractNumId w:val="28"/>
  </w:num>
  <w:num w:numId="16">
    <w:abstractNumId w:val="13"/>
  </w:num>
  <w:num w:numId="17">
    <w:abstractNumId w:val="26"/>
  </w:num>
  <w:num w:numId="18">
    <w:abstractNumId w:val="8"/>
  </w:num>
  <w:num w:numId="19">
    <w:abstractNumId w:val="5"/>
  </w:num>
  <w:num w:numId="20">
    <w:abstractNumId w:val="24"/>
  </w:num>
  <w:num w:numId="21">
    <w:abstractNumId w:val="23"/>
  </w:num>
  <w:num w:numId="22">
    <w:abstractNumId w:val="11"/>
  </w:num>
  <w:num w:numId="23">
    <w:abstractNumId w:val="21"/>
  </w:num>
  <w:num w:numId="24">
    <w:abstractNumId w:val="27"/>
  </w:num>
  <w:num w:numId="25">
    <w:abstractNumId w:val="19"/>
  </w:num>
  <w:num w:numId="26">
    <w:abstractNumId w:val="7"/>
  </w:num>
  <w:num w:numId="27">
    <w:abstractNumId w:val="10"/>
  </w:num>
  <w:num w:numId="28">
    <w:abstractNumId w:val="29"/>
  </w:num>
  <w:num w:numId="29">
    <w:abstractNumId w:val="6"/>
  </w:num>
  <w:num w:numId="3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2ABE"/>
    <w:rsid w:val="00002D14"/>
    <w:rsid w:val="00002D8D"/>
    <w:rsid w:val="00002F83"/>
    <w:rsid w:val="000031B9"/>
    <w:rsid w:val="0000321B"/>
    <w:rsid w:val="000032DB"/>
    <w:rsid w:val="00003666"/>
    <w:rsid w:val="0000379A"/>
    <w:rsid w:val="0000379E"/>
    <w:rsid w:val="000038DC"/>
    <w:rsid w:val="00003A11"/>
    <w:rsid w:val="000041C3"/>
    <w:rsid w:val="000043F8"/>
    <w:rsid w:val="00004481"/>
    <w:rsid w:val="0000451F"/>
    <w:rsid w:val="00004A46"/>
    <w:rsid w:val="000054B5"/>
    <w:rsid w:val="000055AC"/>
    <w:rsid w:val="000055B1"/>
    <w:rsid w:val="00005760"/>
    <w:rsid w:val="000062B4"/>
    <w:rsid w:val="00006A81"/>
    <w:rsid w:val="00006D58"/>
    <w:rsid w:val="00006F8C"/>
    <w:rsid w:val="000072DE"/>
    <w:rsid w:val="000074F6"/>
    <w:rsid w:val="00010C21"/>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1F7"/>
    <w:rsid w:val="000212F5"/>
    <w:rsid w:val="000221C3"/>
    <w:rsid w:val="00022243"/>
    <w:rsid w:val="000222EF"/>
    <w:rsid w:val="000226CE"/>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FED"/>
    <w:rsid w:val="000427C5"/>
    <w:rsid w:val="0004280B"/>
    <w:rsid w:val="00042E4F"/>
    <w:rsid w:val="00043071"/>
    <w:rsid w:val="00043944"/>
    <w:rsid w:val="0004457B"/>
    <w:rsid w:val="0004463E"/>
    <w:rsid w:val="00044DC9"/>
    <w:rsid w:val="00044F5F"/>
    <w:rsid w:val="0004529D"/>
    <w:rsid w:val="00045AE3"/>
    <w:rsid w:val="000463C7"/>
    <w:rsid w:val="0004649E"/>
    <w:rsid w:val="000466BB"/>
    <w:rsid w:val="000468AF"/>
    <w:rsid w:val="00046A15"/>
    <w:rsid w:val="00047C1B"/>
    <w:rsid w:val="00047F75"/>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EEB"/>
    <w:rsid w:val="00081537"/>
    <w:rsid w:val="00081848"/>
    <w:rsid w:val="00081973"/>
    <w:rsid w:val="00081DF5"/>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2340"/>
    <w:rsid w:val="000A28EF"/>
    <w:rsid w:val="000A2C69"/>
    <w:rsid w:val="000A2FE0"/>
    <w:rsid w:val="000A381F"/>
    <w:rsid w:val="000A40D1"/>
    <w:rsid w:val="000A430B"/>
    <w:rsid w:val="000A4502"/>
    <w:rsid w:val="000A4813"/>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2BF"/>
    <w:rsid w:val="000D5C11"/>
    <w:rsid w:val="000D6660"/>
    <w:rsid w:val="000D6AEA"/>
    <w:rsid w:val="000D76D7"/>
    <w:rsid w:val="000E01F0"/>
    <w:rsid w:val="000E02CC"/>
    <w:rsid w:val="000E0540"/>
    <w:rsid w:val="000E0998"/>
    <w:rsid w:val="000E0A22"/>
    <w:rsid w:val="000E0A9C"/>
    <w:rsid w:val="000E0B4E"/>
    <w:rsid w:val="000E0DD9"/>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67FE"/>
    <w:rsid w:val="000E6A75"/>
    <w:rsid w:val="000E6CFC"/>
    <w:rsid w:val="000E7897"/>
    <w:rsid w:val="000E79A2"/>
    <w:rsid w:val="000E79B3"/>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EF0"/>
    <w:rsid w:val="000F7F49"/>
    <w:rsid w:val="000F7FF8"/>
    <w:rsid w:val="001009E5"/>
    <w:rsid w:val="00100B0C"/>
    <w:rsid w:val="00100CE9"/>
    <w:rsid w:val="0010109B"/>
    <w:rsid w:val="00101419"/>
    <w:rsid w:val="00101ECF"/>
    <w:rsid w:val="001020A0"/>
    <w:rsid w:val="001022E6"/>
    <w:rsid w:val="001026D4"/>
    <w:rsid w:val="00103CD3"/>
    <w:rsid w:val="00103E45"/>
    <w:rsid w:val="00104037"/>
    <w:rsid w:val="00104609"/>
    <w:rsid w:val="00104913"/>
    <w:rsid w:val="001056D3"/>
    <w:rsid w:val="00105B76"/>
    <w:rsid w:val="00105CE4"/>
    <w:rsid w:val="001065C1"/>
    <w:rsid w:val="001065D2"/>
    <w:rsid w:val="00106665"/>
    <w:rsid w:val="001068AB"/>
    <w:rsid w:val="00106E06"/>
    <w:rsid w:val="00106E8A"/>
    <w:rsid w:val="001076D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163"/>
    <w:rsid w:val="00117C3C"/>
    <w:rsid w:val="00117CDE"/>
    <w:rsid w:val="00120260"/>
    <w:rsid w:val="001206EE"/>
    <w:rsid w:val="0012082C"/>
    <w:rsid w:val="00120C41"/>
    <w:rsid w:val="00120D3C"/>
    <w:rsid w:val="0012158E"/>
    <w:rsid w:val="00121828"/>
    <w:rsid w:val="00122D30"/>
    <w:rsid w:val="00122E74"/>
    <w:rsid w:val="00123122"/>
    <w:rsid w:val="00123B7F"/>
    <w:rsid w:val="00123CD9"/>
    <w:rsid w:val="00123FF1"/>
    <w:rsid w:val="001246BC"/>
    <w:rsid w:val="00124961"/>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90"/>
    <w:rsid w:val="0013549F"/>
    <w:rsid w:val="00135979"/>
    <w:rsid w:val="001364C9"/>
    <w:rsid w:val="001364FC"/>
    <w:rsid w:val="0013653E"/>
    <w:rsid w:val="00136A43"/>
    <w:rsid w:val="00136A5D"/>
    <w:rsid w:val="00136D6D"/>
    <w:rsid w:val="00137BA8"/>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70B9"/>
    <w:rsid w:val="00147182"/>
    <w:rsid w:val="00147678"/>
    <w:rsid w:val="001478F9"/>
    <w:rsid w:val="00147E25"/>
    <w:rsid w:val="0015037E"/>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8D6"/>
    <w:rsid w:val="00164A26"/>
    <w:rsid w:val="00164ECA"/>
    <w:rsid w:val="00164F91"/>
    <w:rsid w:val="001658E1"/>
    <w:rsid w:val="00165A7B"/>
    <w:rsid w:val="00165D14"/>
    <w:rsid w:val="00165DB1"/>
    <w:rsid w:val="00165F38"/>
    <w:rsid w:val="00166ABF"/>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E47"/>
    <w:rsid w:val="0017462B"/>
    <w:rsid w:val="00174F30"/>
    <w:rsid w:val="00175316"/>
    <w:rsid w:val="00175D0F"/>
    <w:rsid w:val="00175EE1"/>
    <w:rsid w:val="0017610E"/>
    <w:rsid w:val="001763DE"/>
    <w:rsid w:val="00176AC1"/>
    <w:rsid w:val="00176EEA"/>
    <w:rsid w:val="001774D0"/>
    <w:rsid w:val="001777CA"/>
    <w:rsid w:val="00177F1B"/>
    <w:rsid w:val="001802CA"/>
    <w:rsid w:val="00180A8C"/>
    <w:rsid w:val="00180BA2"/>
    <w:rsid w:val="00181CEA"/>
    <w:rsid w:val="00181D9F"/>
    <w:rsid w:val="00181F15"/>
    <w:rsid w:val="00182167"/>
    <w:rsid w:val="00182796"/>
    <w:rsid w:val="001837C5"/>
    <w:rsid w:val="0018398F"/>
    <w:rsid w:val="00183CD5"/>
    <w:rsid w:val="00183F7D"/>
    <w:rsid w:val="00183FF4"/>
    <w:rsid w:val="00184125"/>
    <w:rsid w:val="00184140"/>
    <w:rsid w:val="0018460A"/>
    <w:rsid w:val="00184922"/>
    <w:rsid w:val="00184F44"/>
    <w:rsid w:val="001850CB"/>
    <w:rsid w:val="0018581A"/>
    <w:rsid w:val="0018637C"/>
    <w:rsid w:val="001863BC"/>
    <w:rsid w:val="00186D44"/>
    <w:rsid w:val="00186D5D"/>
    <w:rsid w:val="00186FF5"/>
    <w:rsid w:val="0018717E"/>
    <w:rsid w:val="001877E5"/>
    <w:rsid w:val="00187F84"/>
    <w:rsid w:val="0019056B"/>
    <w:rsid w:val="00190A00"/>
    <w:rsid w:val="001911A1"/>
    <w:rsid w:val="00191806"/>
    <w:rsid w:val="0019199F"/>
    <w:rsid w:val="00191BF6"/>
    <w:rsid w:val="00191C59"/>
    <w:rsid w:val="00191CB8"/>
    <w:rsid w:val="00191EB2"/>
    <w:rsid w:val="00191FF4"/>
    <w:rsid w:val="001928EF"/>
    <w:rsid w:val="00192CA3"/>
    <w:rsid w:val="00193210"/>
    <w:rsid w:val="00193889"/>
    <w:rsid w:val="00193F2C"/>
    <w:rsid w:val="001942AE"/>
    <w:rsid w:val="001945CF"/>
    <w:rsid w:val="001946DF"/>
    <w:rsid w:val="00195108"/>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701"/>
    <w:rsid w:val="001B2BE8"/>
    <w:rsid w:val="001B2E48"/>
    <w:rsid w:val="001B2F9A"/>
    <w:rsid w:val="001B64FA"/>
    <w:rsid w:val="001B6536"/>
    <w:rsid w:val="001B6A70"/>
    <w:rsid w:val="001B71EB"/>
    <w:rsid w:val="001B7587"/>
    <w:rsid w:val="001B78AC"/>
    <w:rsid w:val="001C16F9"/>
    <w:rsid w:val="001C1762"/>
    <w:rsid w:val="001C22F0"/>
    <w:rsid w:val="001C2896"/>
    <w:rsid w:val="001C2A7A"/>
    <w:rsid w:val="001C2B02"/>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662"/>
    <w:rsid w:val="001E4A62"/>
    <w:rsid w:val="001E4B14"/>
    <w:rsid w:val="001E4EEC"/>
    <w:rsid w:val="001E4FFA"/>
    <w:rsid w:val="001E56D9"/>
    <w:rsid w:val="001E5AFE"/>
    <w:rsid w:val="001E681F"/>
    <w:rsid w:val="001E74E5"/>
    <w:rsid w:val="001E76B6"/>
    <w:rsid w:val="001E78C6"/>
    <w:rsid w:val="001E7990"/>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503A"/>
    <w:rsid w:val="0020508A"/>
    <w:rsid w:val="00205546"/>
    <w:rsid w:val="00205777"/>
    <w:rsid w:val="00205FBF"/>
    <w:rsid w:val="002065B5"/>
    <w:rsid w:val="002065D9"/>
    <w:rsid w:val="00206BAE"/>
    <w:rsid w:val="00207375"/>
    <w:rsid w:val="0020786F"/>
    <w:rsid w:val="00210223"/>
    <w:rsid w:val="00210718"/>
    <w:rsid w:val="002109E3"/>
    <w:rsid w:val="0021192F"/>
    <w:rsid w:val="00211CB4"/>
    <w:rsid w:val="002121C6"/>
    <w:rsid w:val="002124A1"/>
    <w:rsid w:val="002129E2"/>
    <w:rsid w:val="00212B0F"/>
    <w:rsid w:val="00212D63"/>
    <w:rsid w:val="0021335F"/>
    <w:rsid w:val="002137BF"/>
    <w:rsid w:val="00213D08"/>
    <w:rsid w:val="00213E15"/>
    <w:rsid w:val="00214AFB"/>
    <w:rsid w:val="00214CCA"/>
    <w:rsid w:val="00214DB8"/>
    <w:rsid w:val="00214F2D"/>
    <w:rsid w:val="00215179"/>
    <w:rsid w:val="002155BE"/>
    <w:rsid w:val="00215778"/>
    <w:rsid w:val="00215B1A"/>
    <w:rsid w:val="00215CD0"/>
    <w:rsid w:val="0021619F"/>
    <w:rsid w:val="002163CC"/>
    <w:rsid w:val="0021669F"/>
    <w:rsid w:val="00216965"/>
    <w:rsid w:val="00216A0C"/>
    <w:rsid w:val="00216AFA"/>
    <w:rsid w:val="00216CA7"/>
    <w:rsid w:val="00216CD1"/>
    <w:rsid w:val="002170B8"/>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BE1"/>
    <w:rsid w:val="00242C40"/>
    <w:rsid w:val="00242CC7"/>
    <w:rsid w:val="002430AF"/>
    <w:rsid w:val="0024312A"/>
    <w:rsid w:val="00243704"/>
    <w:rsid w:val="00243C6C"/>
    <w:rsid w:val="00243D3B"/>
    <w:rsid w:val="00244B83"/>
    <w:rsid w:val="002457D7"/>
    <w:rsid w:val="00245BF1"/>
    <w:rsid w:val="00245C52"/>
    <w:rsid w:val="00245CA2"/>
    <w:rsid w:val="0024654D"/>
    <w:rsid w:val="00246593"/>
    <w:rsid w:val="00246C8A"/>
    <w:rsid w:val="00246DFE"/>
    <w:rsid w:val="00246E5F"/>
    <w:rsid w:val="00246F48"/>
    <w:rsid w:val="0024710A"/>
    <w:rsid w:val="00247184"/>
    <w:rsid w:val="00247492"/>
    <w:rsid w:val="002477BF"/>
    <w:rsid w:val="00247D47"/>
    <w:rsid w:val="00247F11"/>
    <w:rsid w:val="002502BE"/>
    <w:rsid w:val="0025037F"/>
    <w:rsid w:val="00250614"/>
    <w:rsid w:val="00250C99"/>
    <w:rsid w:val="002512D3"/>
    <w:rsid w:val="002514EE"/>
    <w:rsid w:val="0025150E"/>
    <w:rsid w:val="0025254D"/>
    <w:rsid w:val="00252908"/>
    <w:rsid w:val="00252C98"/>
    <w:rsid w:val="00252CBC"/>
    <w:rsid w:val="0025309F"/>
    <w:rsid w:val="002534CB"/>
    <w:rsid w:val="002535EE"/>
    <w:rsid w:val="00254074"/>
    <w:rsid w:val="002547BD"/>
    <w:rsid w:val="00255370"/>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A39"/>
    <w:rsid w:val="00263B1D"/>
    <w:rsid w:val="00264204"/>
    <w:rsid w:val="00264552"/>
    <w:rsid w:val="00264973"/>
    <w:rsid w:val="00264A04"/>
    <w:rsid w:val="00264AA9"/>
    <w:rsid w:val="0026524D"/>
    <w:rsid w:val="00265518"/>
    <w:rsid w:val="00265A18"/>
    <w:rsid w:val="00265B57"/>
    <w:rsid w:val="00265CAB"/>
    <w:rsid w:val="00266297"/>
    <w:rsid w:val="00266D0F"/>
    <w:rsid w:val="00266ED6"/>
    <w:rsid w:val="002673FE"/>
    <w:rsid w:val="00270740"/>
    <w:rsid w:val="00271173"/>
    <w:rsid w:val="002712C5"/>
    <w:rsid w:val="00271966"/>
    <w:rsid w:val="00271B60"/>
    <w:rsid w:val="00271C44"/>
    <w:rsid w:val="00272019"/>
    <w:rsid w:val="002723AE"/>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3075"/>
    <w:rsid w:val="00293C20"/>
    <w:rsid w:val="00294484"/>
    <w:rsid w:val="002944B3"/>
    <w:rsid w:val="0029472A"/>
    <w:rsid w:val="00294DFA"/>
    <w:rsid w:val="00294F5A"/>
    <w:rsid w:val="00294F8F"/>
    <w:rsid w:val="0029540F"/>
    <w:rsid w:val="002958E0"/>
    <w:rsid w:val="00295A00"/>
    <w:rsid w:val="00295BA1"/>
    <w:rsid w:val="00296B5F"/>
    <w:rsid w:val="00296CFD"/>
    <w:rsid w:val="00297015"/>
    <w:rsid w:val="00297256"/>
    <w:rsid w:val="002978B6"/>
    <w:rsid w:val="00297F41"/>
    <w:rsid w:val="002A0023"/>
    <w:rsid w:val="002A027E"/>
    <w:rsid w:val="002A0636"/>
    <w:rsid w:val="002A08A3"/>
    <w:rsid w:val="002A0A4E"/>
    <w:rsid w:val="002A190D"/>
    <w:rsid w:val="002A1D84"/>
    <w:rsid w:val="002A1F0F"/>
    <w:rsid w:val="002A266A"/>
    <w:rsid w:val="002A32D9"/>
    <w:rsid w:val="002A33A9"/>
    <w:rsid w:val="002A3591"/>
    <w:rsid w:val="002A3BE4"/>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E69"/>
    <w:rsid w:val="002B4C8E"/>
    <w:rsid w:val="002B5C3F"/>
    <w:rsid w:val="002B61AC"/>
    <w:rsid w:val="002B6714"/>
    <w:rsid w:val="002B6EC4"/>
    <w:rsid w:val="002B744F"/>
    <w:rsid w:val="002B751A"/>
    <w:rsid w:val="002B7EDD"/>
    <w:rsid w:val="002C0CFD"/>
    <w:rsid w:val="002C1584"/>
    <w:rsid w:val="002C15F8"/>
    <w:rsid w:val="002C16DF"/>
    <w:rsid w:val="002C19F5"/>
    <w:rsid w:val="002C1DAC"/>
    <w:rsid w:val="002C256A"/>
    <w:rsid w:val="002C2776"/>
    <w:rsid w:val="002C2E61"/>
    <w:rsid w:val="002C31A1"/>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A77"/>
    <w:rsid w:val="002C6330"/>
    <w:rsid w:val="002C633C"/>
    <w:rsid w:val="002C6A24"/>
    <w:rsid w:val="002C6A2E"/>
    <w:rsid w:val="002C6B56"/>
    <w:rsid w:val="002C6BF4"/>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9B9"/>
    <w:rsid w:val="002D5F4E"/>
    <w:rsid w:val="002D654A"/>
    <w:rsid w:val="002D6ABC"/>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5EAE"/>
    <w:rsid w:val="002F6A8B"/>
    <w:rsid w:val="002F74C5"/>
    <w:rsid w:val="002F79EA"/>
    <w:rsid w:val="002F7D8D"/>
    <w:rsid w:val="002F7DD8"/>
    <w:rsid w:val="002F7E52"/>
    <w:rsid w:val="003015E2"/>
    <w:rsid w:val="003016E6"/>
    <w:rsid w:val="00301791"/>
    <w:rsid w:val="00301A6C"/>
    <w:rsid w:val="0030223B"/>
    <w:rsid w:val="003025D6"/>
    <w:rsid w:val="003027B0"/>
    <w:rsid w:val="00303363"/>
    <w:rsid w:val="00303DE6"/>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408F"/>
    <w:rsid w:val="0033423B"/>
    <w:rsid w:val="003343C0"/>
    <w:rsid w:val="003346F2"/>
    <w:rsid w:val="00334911"/>
    <w:rsid w:val="00334ADF"/>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3052"/>
    <w:rsid w:val="0037336F"/>
    <w:rsid w:val="00374035"/>
    <w:rsid w:val="003745E0"/>
    <w:rsid w:val="00374977"/>
    <w:rsid w:val="00374E94"/>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F3B"/>
    <w:rsid w:val="0038448F"/>
    <w:rsid w:val="003844C7"/>
    <w:rsid w:val="00384761"/>
    <w:rsid w:val="00384B31"/>
    <w:rsid w:val="00384CA0"/>
    <w:rsid w:val="00384FA4"/>
    <w:rsid w:val="003851CF"/>
    <w:rsid w:val="0038563A"/>
    <w:rsid w:val="00385E82"/>
    <w:rsid w:val="00385F9F"/>
    <w:rsid w:val="003867BD"/>
    <w:rsid w:val="00386832"/>
    <w:rsid w:val="00386EFA"/>
    <w:rsid w:val="00387027"/>
    <w:rsid w:val="0038718A"/>
    <w:rsid w:val="003872F2"/>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C6C"/>
    <w:rsid w:val="00395D47"/>
    <w:rsid w:val="003968A5"/>
    <w:rsid w:val="00396AAC"/>
    <w:rsid w:val="00397088"/>
    <w:rsid w:val="0039752C"/>
    <w:rsid w:val="00397682"/>
    <w:rsid w:val="00397715"/>
    <w:rsid w:val="003A022D"/>
    <w:rsid w:val="003A06F9"/>
    <w:rsid w:val="003A0AA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F09"/>
    <w:rsid w:val="003A7270"/>
    <w:rsid w:val="003A7366"/>
    <w:rsid w:val="003A75B8"/>
    <w:rsid w:val="003B01B3"/>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4B49"/>
    <w:rsid w:val="003B5262"/>
    <w:rsid w:val="003B57EB"/>
    <w:rsid w:val="003B5EF3"/>
    <w:rsid w:val="003B6510"/>
    <w:rsid w:val="003B673A"/>
    <w:rsid w:val="003B6BA4"/>
    <w:rsid w:val="003B7903"/>
    <w:rsid w:val="003B7D8B"/>
    <w:rsid w:val="003C074F"/>
    <w:rsid w:val="003C0B1E"/>
    <w:rsid w:val="003C1354"/>
    <w:rsid w:val="003C1B77"/>
    <w:rsid w:val="003C1C55"/>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E02"/>
    <w:rsid w:val="003D32EB"/>
    <w:rsid w:val="003D3A9E"/>
    <w:rsid w:val="003D4203"/>
    <w:rsid w:val="003D4A34"/>
    <w:rsid w:val="003D4E7C"/>
    <w:rsid w:val="003D4F5E"/>
    <w:rsid w:val="003D5115"/>
    <w:rsid w:val="003D5442"/>
    <w:rsid w:val="003D59E5"/>
    <w:rsid w:val="003D5C93"/>
    <w:rsid w:val="003D75F7"/>
    <w:rsid w:val="003D7897"/>
    <w:rsid w:val="003E0682"/>
    <w:rsid w:val="003E08C6"/>
    <w:rsid w:val="003E0DF8"/>
    <w:rsid w:val="003E0FE6"/>
    <w:rsid w:val="003E156B"/>
    <w:rsid w:val="003E167F"/>
    <w:rsid w:val="003E18E8"/>
    <w:rsid w:val="003E1B75"/>
    <w:rsid w:val="003E1F33"/>
    <w:rsid w:val="003E1F9B"/>
    <w:rsid w:val="003E2508"/>
    <w:rsid w:val="003E2BD1"/>
    <w:rsid w:val="003E2BD9"/>
    <w:rsid w:val="003E3516"/>
    <w:rsid w:val="003E397A"/>
    <w:rsid w:val="003E410F"/>
    <w:rsid w:val="003E4B06"/>
    <w:rsid w:val="003E4B37"/>
    <w:rsid w:val="003E5D46"/>
    <w:rsid w:val="003E5F29"/>
    <w:rsid w:val="003E6928"/>
    <w:rsid w:val="003E6A86"/>
    <w:rsid w:val="003E715A"/>
    <w:rsid w:val="003E74E5"/>
    <w:rsid w:val="003E7672"/>
    <w:rsid w:val="003E7A53"/>
    <w:rsid w:val="003E7D5F"/>
    <w:rsid w:val="003F04A7"/>
    <w:rsid w:val="003F0641"/>
    <w:rsid w:val="003F0892"/>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4C8"/>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247"/>
    <w:rsid w:val="0040464E"/>
    <w:rsid w:val="00404F6B"/>
    <w:rsid w:val="0040593C"/>
    <w:rsid w:val="004066D6"/>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AE2"/>
    <w:rsid w:val="00412B58"/>
    <w:rsid w:val="004130E4"/>
    <w:rsid w:val="00413422"/>
    <w:rsid w:val="00413F94"/>
    <w:rsid w:val="004142F2"/>
    <w:rsid w:val="0041446D"/>
    <w:rsid w:val="00414993"/>
    <w:rsid w:val="0041581B"/>
    <w:rsid w:val="0041599C"/>
    <w:rsid w:val="00415A97"/>
    <w:rsid w:val="00415B6B"/>
    <w:rsid w:val="00415E21"/>
    <w:rsid w:val="00415EDD"/>
    <w:rsid w:val="00415EE4"/>
    <w:rsid w:val="004162C9"/>
    <w:rsid w:val="00416358"/>
    <w:rsid w:val="00416474"/>
    <w:rsid w:val="0041692F"/>
    <w:rsid w:val="00416A05"/>
    <w:rsid w:val="00417681"/>
    <w:rsid w:val="00417866"/>
    <w:rsid w:val="004207FE"/>
    <w:rsid w:val="004211C7"/>
    <w:rsid w:val="00421299"/>
    <w:rsid w:val="004215E7"/>
    <w:rsid w:val="004219C9"/>
    <w:rsid w:val="0042228E"/>
    <w:rsid w:val="00422CCD"/>
    <w:rsid w:val="00422D42"/>
    <w:rsid w:val="00422F5A"/>
    <w:rsid w:val="00422FDB"/>
    <w:rsid w:val="00423101"/>
    <w:rsid w:val="00423275"/>
    <w:rsid w:val="0042381E"/>
    <w:rsid w:val="00423C09"/>
    <w:rsid w:val="004244B0"/>
    <w:rsid w:val="004246BA"/>
    <w:rsid w:val="00424AF1"/>
    <w:rsid w:val="00424B21"/>
    <w:rsid w:val="0042591C"/>
    <w:rsid w:val="00425DDE"/>
    <w:rsid w:val="00425FE6"/>
    <w:rsid w:val="00426728"/>
    <w:rsid w:val="004269C4"/>
    <w:rsid w:val="004269EB"/>
    <w:rsid w:val="00426E8D"/>
    <w:rsid w:val="00427299"/>
    <w:rsid w:val="0042748F"/>
    <w:rsid w:val="00427565"/>
    <w:rsid w:val="004279FA"/>
    <w:rsid w:val="00427D86"/>
    <w:rsid w:val="00430110"/>
    <w:rsid w:val="004307E5"/>
    <w:rsid w:val="0043125F"/>
    <w:rsid w:val="0043152E"/>
    <w:rsid w:val="0043180C"/>
    <w:rsid w:val="0043190D"/>
    <w:rsid w:val="00432099"/>
    <w:rsid w:val="0043219F"/>
    <w:rsid w:val="00432B42"/>
    <w:rsid w:val="004331B5"/>
    <w:rsid w:val="00433399"/>
    <w:rsid w:val="0043347D"/>
    <w:rsid w:val="00433566"/>
    <w:rsid w:val="00433842"/>
    <w:rsid w:val="00433AA8"/>
    <w:rsid w:val="004340F9"/>
    <w:rsid w:val="00434591"/>
    <w:rsid w:val="00434C4B"/>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F19"/>
    <w:rsid w:val="004421B9"/>
    <w:rsid w:val="00442261"/>
    <w:rsid w:val="00442395"/>
    <w:rsid w:val="00442B4F"/>
    <w:rsid w:val="00442EF5"/>
    <w:rsid w:val="0044497B"/>
    <w:rsid w:val="00444A72"/>
    <w:rsid w:val="00444BE0"/>
    <w:rsid w:val="00444DC1"/>
    <w:rsid w:val="00444E56"/>
    <w:rsid w:val="0044501B"/>
    <w:rsid w:val="0044501F"/>
    <w:rsid w:val="00445185"/>
    <w:rsid w:val="00446C00"/>
    <w:rsid w:val="00447172"/>
    <w:rsid w:val="00447409"/>
    <w:rsid w:val="004474A3"/>
    <w:rsid w:val="004477C8"/>
    <w:rsid w:val="00447ACF"/>
    <w:rsid w:val="00450FBB"/>
    <w:rsid w:val="00451163"/>
    <w:rsid w:val="00451604"/>
    <w:rsid w:val="004523E0"/>
    <w:rsid w:val="00452498"/>
    <w:rsid w:val="004524CD"/>
    <w:rsid w:val="004527E4"/>
    <w:rsid w:val="004530C5"/>
    <w:rsid w:val="004530EF"/>
    <w:rsid w:val="00453312"/>
    <w:rsid w:val="00453A4C"/>
    <w:rsid w:val="00453B35"/>
    <w:rsid w:val="00453C8E"/>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6A70"/>
    <w:rsid w:val="00467104"/>
    <w:rsid w:val="00467403"/>
    <w:rsid w:val="0046740B"/>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51"/>
    <w:rsid w:val="004843C9"/>
    <w:rsid w:val="004844A2"/>
    <w:rsid w:val="004847AD"/>
    <w:rsid w:val="00484B90"/>
    <w:rsid w:val="00484DB0"/>
    <w:rsid w:val="0048569F"/>
    <w:rsid w:val="00485712"/>
    <w:rsid w:val="00485D07"/>
    <w:rsid w:val="00485F5B"/>
    <w:rsid w:val="004860C5"/>
    <w:rsid w:val="004864A4"/>
    <w:rsid w:val="004865AD"/>
    <w:rsid w:val="00486B5F"/>
    <w:rsid w:val="00486C1A"/>
    <w:rsid w:val="00486F3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7D"/>
    <w:rsid w:val="004A2D97"/>
    <w:rsid w:val="004A30E8"/>
    <w:rsid w:val="004A3240"/>
    <w:rsid w:val="004A3B17"/>
    <w:rsid w:val="004A3D7C"/>
    <w:rsid w:val="004A3D93"/>
    <w:rsid w:val="004A440C"/>
    <w:rsid w:val="004A456B"/>
    <w:rsid w:val="004A477C"/>
    <w:rsid w:val="004A490B"/>
    <w:rsid w:val="004A49CC"/>
    <w:rsid w:val="004A5042"/>
    <w:rsid w:val="004A52CA"/>
    <w:rsid w:val="004A5513"/>
    <w:rsid w:val="004A5C17"/>
    <w:rsid w:val="004A62E7"/>
    <w:rsid w:val="004A646E"/>
    <w:rsid w:val="004A66A2"/>
    <w:rsid w:val="004A6930"/>
    <w:rsid w:val="004A6976"/>
    <w:rsid w:val="004A6B76"/>
    <w:rsid w:val="004A6D07"/>
    <w:rsid w:val="004A6F7A"/>
    <w:rsid w:val="004B0B18"/>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A30"/>
    <w:rsid w:val="004B6A63"/>
    <w:rsid w:val="004B6D55"/>
    <w:rsid w:val="004B6E21"/>
    <w:rsid w:val="004B6F74"/>
    <w:rsid w:val="004B7488"/>
    <w:rsid w:val="004B786F"/>
    <w:rsid w:val="004B7E12"/>
    <w:rsid w:val="004C0500"/>
    <w:rsid w:val="004C074B"/>
    <w:rsid w:val="004C141B"/>
    <w:rsid w:val="004C1498"/>
    <w:rsid w:val="004C1C32"/>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D01E5"/>
    <w:rsid w:val="004D049F"/>
    <w:rsid w:val="004D081D"/>
    <w:rsid w:val="004D0C1E"/>
    <w:rsid w:val="004D0E99"/>
    <w:rsid w:val="004D18A4"/>
    <w:rsid w:val="004D224A"/>
    <w:rsid w:val="004D2512"/>
    <w:rsid w:val="004D288B"/>
    <w:rsid w:val="004D2E48"/>
    <w:rsid w:val="004D3053"/>
    <w:rsid w:val="004D3107"/>
    <w:rsid w:val="004D313B"/>
    <w:rsid w:val="004D3236"/>
    <w:rsid w:val="004D3311"/>
    <w:rsid w:val="004D355D"/>
    <w:rsid w:val="004D37DD"/>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DB"/>
    <w:rsid w:val="004F7411"/>
    <w:rsid w:val="004F7619"/>
    <w:rsid w:val="004F771B"/>
    <w:rsid w:val="004F77C6"/>
    <w:rsid w:val="004F7933"/>
    <w:rsid w:val="005007E7"/>
    <w:rsid w:val="00501485"/>
    <w:rsid w:val="00501D48"/>
    <w:rsid w:val="005022E2"/>
    <w:rsid w:val="00502B94"/>
    <w:rsid w:val="00502FC6"/>
    <w:rsid w:val="00503062"/>
    <w:rsid w:val="00503DAE"/>
    <w:rsid w:val="0050432B"/>
    <w:rsid w:val="005044BB"/>
    <w:rsid w:val="00504578"/>
    <w:rsid w:val="005047DD"/>
    <w:rsid w:val="00504DCE"/>
    <w:rsid w:val="00504E2B"/>
    <w:rsid w:val="00505023"/>
    <w:rsid w:val="005051A5"/>
    <w:rsid w:val="0050596B"/>
    <w:rsid w:val="00505A52"/>
    <w:rsid w:val="00506938"/>
    <w:rsid w:val="00507546"/>
    <w:rsid w:val="0050760A"/>
    <w:rsid w:val="005100C6"/>
    <w:rsid w:val="00511AC7"/>
    <w:rsid w:val="00511CDC"/>
    <w:rsid w:val="00511D62"/>
    <w:rsid w:val="00511F1B"/>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23F4"/>
    <w:rsid w:val="005327F0"/>
    <w:rsid w:val="005329AD"/>
    <w:rsid w:val="00532B9E"/>
    <w:rsid w:val="00533490"/>
    <w:rsid w:val="0053360A"/>
    <w:rsid w:val="0053365E"/>
    <w:rsid w:val="005337B3"/>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3305"/>
    <w:rsid w:val="005434B7"/>
    <w:rsid w:val="00543A58"/>
    <w:rsid w:val="00543CE4"/>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CBB"/>
    <w:rsid w:val="0055365D"/>
    <w:rsid w:val="0055422A"/>
    <w:rsid w:val="00554722"/>
    <w:rsid w:val="00554A70"/>
    <w:rsid w:val="00555028"/>
    <w:rsid w:val="005554F6"/>
    <w:rsid w:val="00556854"/>
    <w:rsid w:val="005569FD"/>
    <w:rsid w:val="00556A68"/>
    <w:rsid w:val="00556D0B"/>
    <w:rsid w:val="00556ECD"/>
    <w:rsid w:val="00557554"/>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E55"/>
    <w:rsid w:val="00567FED"/>
    <w:rsid w:val="0057064A"/>
    <w:rsid w:val="00571EC5"/>
    <w:rsid w:val="00571F5C"/>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D85"/>
    <w:rsid w:val="00587133"/>
    <w:rsid w:val="00587678"/>
    <w:rsid w:val="005907FB"/>
    <w:rsid w:val="00590A55"/>
    <w:rsid w:val="00591367"/>
    <w:rsid w:val="00591699"/>
    <w:rsid w:val="005918B0"/>
    <w:rsid w:val="00591B2A"/>
    <w:rsid w:val="00591D08"/>
    <w:rsid w:val="00591FF3"/>
    <w:rsid w:val="00592174"/>
    <w:rsid w:val="005922D7"/>
    <w:rsid w:val="005928F2"/>
    <w:rsid w:val="00592B21"/>
    <w:rsid w:val="00592DB3"/>
    <w:rsid w:val="0059318B"/>
    <w:rsid w:val="00593289"/>
    <w:rsid w:val="005936BD"/>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83D"/>
    <w:rsid w:val="005A2869"/>
    <w:rsid w:val="005A32F7"/>
    <w:rsid w:val="005A353F"/>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B0327"/>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7192"/>
    <w:rsid w:val="005B7316"/>
    <w:rsid w:val="005B7AC7"/>
    <w:rsid w:val="005C0311"/>
    <w:rsid w:val="005C07DA"/>
    <w:rsid w:val="005C0FC4"/>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929"/>
    <w:rsid w:val="005C7D27"/>
    <w:rsid w:val="005C7D9B"/>
    <w:rsid w:val="005D06BC"/>
    <w:rsid w:val="005D0742"/>
    <w:rsid w:val="005D0A62"/>
    <w:rsid w:val="005D0C11"/>
    <w:rsid w:val="005D23A6"/>
    <w:rsid w:val="005D27BB"/>
    <w:rsid w:val="005D294B"/>
    <w:rsid w:val="005D2BA9"/>
    <w:rsid w:val="005D2CE1"/>
    <w:rsid w:val="005D31E7"/>
    <w:rsid w:val="005D3583"/>
    <w:rsid w:val="005D3CA4"/>
    <w:rsid w:val="005D4137"/>
    <w:rsid w:val="005D4174"/>
    <w:rsid w:val="005D4995"/>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B0F"/>
    <w:rsid w:val="005F116F"/>
    <w:rsid w:val="005F1400"/>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5F7CD3"/>
    <w:rsid w:val="0060007B"/>
    <w:rsid w:val="0060091A"/>
    <w:rsid w:val="00600AB7"/>
    <w:rsid w:val="00600AE6"/>
    <w:rsid w:val="00600ED9"/>
    <w:rsid w:val="0060145B"/>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861"/>
    <w:rsid w:val="006119EE"/>
    <w:rsid w:val="00612117"/>
    <w:rsid w:val="00612598"/>
    <w:rsid w:val="006129DB"/>
    <w:rsid w:val="00612CD7"/>
    <w:rsid w:val="006130A5"/>
    <w:rsid w:val="006137CD"/>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65C5"/>
    <w:rsid w:val="00626755"/>
    <w:rsid w:val="00626E15"/>
    <w:rsid w:val="006275E5"/>
    <w:rsid w:val="00627949"/>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4A37"/>
    <w:rsid w:val="00635BEA"/>
    <w:rsid w:val="00635C76"/>
    <w:rsid w:val="00635D36"/>
    <w:rsid w:val="00635E66"/>
    <w:rsid w:val="00635F2F"/>
    <w:rsid w:val="0063609A"/>
    <w:rsid w:val="006364B1"/>
    <w:rsid w:val="0063665A"/>
    <w:rsid w:val="00636A1E"/>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2B3"/>
    <w:rsid w:val="006443EE"/>
    <w:rsid w:val="00644AD3"/>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F59"/>
    <w:rsid w:val="0066498B"/>
    <w:rsid w:val="006649EE"/>
    <w:rsid w:val="00664B97"/>
    <w:rsid w:val="00664E01"/>
    <w:rsid w:val="00664F65"/>
    <w:rsid w:val="006654BB"/>
    <w:rsid w:val="006657F0"/>
    <w:rsid w:val="006668B4"/>
    <w:rsid w:val="00666CA2"/>
    <w:rsid w:val="00666E46"/>
    <w:rsid w:val="006675B8"/>
    <w:rsid w:val="00667F07"/>
    <w:rsid w:val="00670C1D"/>
    <w:rsid w:val="00671373"/>
    <w:rsid w:val="006722E3"/>
    <w:rsid w:val="00672463"/>
    <w:rsid w:val="006725C3"/>
    <w:rsid w:val="0067302B"/>
    <w:rsid w:val="00673265"/>
    <w:rsid w:val="006732EC"/>
    <w:rsid w:val="006733B6"/>
    <w:rsid w:val="00673422"/>
    <w:rsid w:val="00674534"/>
    <w:rsid w:val="00674925"/>
    <w:rsid w:val="00674B9C"/>
    <w:rsid w:val="00674C93"/>
    <w:rsid w:val="00674FE4"/>
    <w:rsid w:val="00675514"/>
    <w:rsid w:val="006759F3"/>
    <w:rsid w:val="006761E5"/>
    <w:rsid w:val="006762BB"/>
    <w:rsid w:val="006768C0"/>
    <w:rsid w:val="00676A08"/>
    <w:rsid w:val="006771DB"/>
    <w:rsid w:val="006776A7"/>
    <w:rsid w:val="006776AC"/>
    <w:rsid w:val="006779A5"/>
    <w:rsid w:val="00677EDE"/>
    <w:rsid w:val="0068007D"/>
    <w:rsid w:val="0068050E"/>
    <w:rsid w:val="006806CB"/>
    <w:rsid w:val="0068105A"/>
    <w:rsid w:val="006810B4"/>
    <w:rsid w:val="00681177"/>
    <w:rsid w:val="006813A1"/>
    <w:rsid w:val="006817E1"/>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70A"/>
    <w:rsid w:val="0068789B"/>
    <w:rsid w:val="00687D63"/>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2A2C"/>
    <w:rsid w:val="006B3C60"/>
    <w:rsid w:val="006B3D43"/>
    <w:rsid w:val="006B3DF2"/>
    <w:rsid w:val="006B5620"/>
    <w:rsid w:val="006B57A9"/>
    <w:rsid w:val="006B5A64"/>
    <w:rsid w:val="006B6388"/>
    <w:rsid w:val="006B6433"/>
    <w:rsid w:val="006B6507"/>
    <w:rsid w:val="006B6529"/>
    <w:rsid w:val="006B6570"/>
    <w:rsid w:val="006B66BB"/>
    <w:rsid w:val="006B6A6E"/>
    <w:rsid w:val="006B6CE8"/>
    <w:rsid w:val="006B6E17"/>
    <w:rsid w:val="006B7387"/>
    <w:rsid w:val="006B7C1E"/>
    <w:rsid w:val="006B7F86"/>
    <w:rsid w:val="006C03F5"/>
    <w:rsid w:val="006C0536"/>
    <w:rsid w:val="006C077A"/>
    <w:rsid w:val="006C08A6"/>
    <w:rsid w:val="006C08D3"/>
    <w:rsid w:val="006C0A0A"/>
    <w:rsid w:val="006C0D94"/>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3AF"/>
    <w:rsid w:val="006E79F8"/>
    <w:rsid w:val="006E7C16"/>
    <w:rsid w:val="006E7D2D"/>
    <w:rsid w:val="006E7DD7"/>
    <w:rsid w:val="006F0922"/>
    <w:rsid w:val="006F0DE8"/>
    <w:rsid w:val="006F1838"/>
    <w:rsid w:val="006F2584"/>
    <w:rsid w:val="006F2882"/>
    <w:rsid w:val="006F33CD"/>
    <w:rsid w:val="006F380C"/>
    <w:rsid w:val="006F412F"/>
    <w:rsid w:val="006F44D4"/>
    <w:rsid w:val="006F4876"/>
    <w:rsid w:val="006F4E24"/>
    <w:rsid w:val="006F5B98"/>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2218"/>
    <w:rsid w:val="0071241F"/>
    <w:rsid w:val="007124C0"/>
    <w:rsid w:val="00712625"/>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994"/>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E3F"/>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787"/>
    <w:rsid w:val="007C1EF9"/>
    <w:rsid w:val="007C234E"/>
    <w:rsid w:val="007C2D41"/>
    <w:rsid w:val="007C3388"/>
    <w:rsid w:val="007C33FA"/>
    <w:rsid w:val="007C3A0B"/>
    <w:rsid w:val="007C41C9"/>
    <w:rsid w:val="007C522F"/>
    <w:rsid w:val="007C561D"/>
    <w:rsid w:val="007C5B89"/>
    <w:rsid w:val="007C65A0"/>
    <w:rsid w:val="007C6AA7"/>
    <w:rsid w:val="007C6D67"/>
    <w:rsid w:val="007C6DB7"/>
    <w:rsid w:val="007C6E40"/>
    <w:rsid w:val="007C6EB9"/>
    <w:rsid w:val="007C7752"/>
    <w:rsid w:val="007D00D4"/>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36E"/>
    <w:rsid w:val="007F35B9"/>
    <w:rsid w:val="007F3627"/>
    <w:rsid w:val="007F4059"/>
    <w:rsid w:val="007F4B6F"/>
    <w:rsid w:val="007F5308"/>
    <w:rsid w:val="007F63C6"/>
    <w:rsid w:val="007F694A"/>
    <w:rsid w:val="007F76A8"/>
    <w:rsid w:val="007F78B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42B0"/>
    <w:rsid w:val="008045AB"/>
    <w:rsid w:val="008047D5"/>
    <w:rsid w:val="00804F8D"/>
    <w:rsid w:val="00805855"/>
    <w:rsid w:val="00805895"/>
    <w:rsid w:val="0080650D"/>
    <w:rsid w:val="0080664F"/>
    <w:rsid w:val="00806C72"/>
    <w:rsid w:val="00806DC7"/>
    <w:rsid w:val="00806E2A"/>
    <w:rsid w:val="00807141"/>
    <w:rsid w:val="008079BC"/>
    <w:rsid w:val="00810109"/>
    <w:rsid w:val="008105A6"/>
    <w:rsid w:val="00810682"/>
    <w:rsid w:val="00810E6B"/>
    <w:rsid w:val="00810FEF"/>
    <w:rsid w:val="008112F5"/>
    <w:rsid w:val="00812458"/>
    <w:rsid w:val="008124CA"/>
    <w:rsid w:val="008135D2"/>
    <w:rsid w:val="00813B13"/>
    <w:rsid w:val="008140B2"/>
    <w:rsid w:val="00814180"/>
    <w:rsid w:val="00814FE8"/>
    <w:rsid w:val="0081508A"/>
    <w:rsid w:val="008151BE"/>
    <w:rsid w:val="0081535E"/>
    <w:rsid w:val="00815727"/>
    <w:rsid w:val="00815742"/>
    <w:rsid w:val="00815BD6"/>
    <w:rsid w:val="00816360"/>
    <w:rsid w:val="00816AEC"/>
    <w:rsid w:val="00816ED8"/>
    <w:rsid w:val="00817AF4"/>
    <w:rsid w:val="0082021C"/>
    <w:rsid w:val="00820945"/>
    <w:rsid w:val="00820A41"/>
    <w:rsid w:val="00820CB9"/>
    <w:rsid w:val="00820D7F"/>
    <w:rsid w:val="00820DFE"/>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110A"/>
    <w:rsid w:val="008312F1"/>
    <w:rsid w:val="008314C9"/>
    <w:rsid w:val="00831E7C"/>
    <w:rsid w:val="00832AA5"/>
    <w:rsid w:val="00832ED1"/>
    <w:rsid w:val="008331BE"/>
    <w:rsid w:val="0083330D"/>
    <w:rsid w:val="008334CB"/>
    <w:rsid w:val="008337FB"/>
    <w:rsid w:val="0083405E"/>
    <w:rsid w:val="00834B6E"/>
    <w:rsid w:val="00834CD6"/>
    <w:rsid w:val="00835232"/>
    <w:rsid w:val="008352CA"/>
    <w:rsid w:val="00837233"/>
    <w:rsid w:val="008372ED"/>
    <w:rsid w:val="0084098A"/>
    <w:rsid w:val="00840A02"/>
    <w:rsid w:val="00840D79"/>
    <w:rsid w:val="00841298"/>
    <w:rsid w:val="0084133D"/>
    <w:rsid w:val="0084138C"/>
    <w:rsid w:val="0084139F"/>
    <w:rsid w:val="008419EC"/>
    <w:rsid w:val="00841E38"/>
    <w:rsid w:val="008426D7"/>
    <w:rsid w:val="00842A16"/>
    <w:rsid w:val="00842F37"/>
    <w:rsid w:val="00842F7F"/>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70C7"/>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5F"/>
    <w:rsid w:val="008630DD"/>
    <w:rsid w:val="00863A17"/>
    <w:rsid w:val="00863B32"/>
    <w:rsid w:val="0086415C"/>
    <w:rsid w:val="0086439B"/>
    <w:rsid w:val="008644A0"/>
    <w:rsid w:val="00864626"/>
    <w:rsid w:val="00864803"/>
    <w:rsid w:val="00864C42"/>
    <w:rsid w:val="00865496"/>
    <w:rsid w:val="00865695"/>
    <w:rsid w:val="008664D2"/>
    <w:rsid w:val="0086692F"/>
    <w:rsid w:val="00866BB5"/>
    <w:rsid w:val="00866D44"/>
    <w:rsid w:val="00866F85"/>
    <w:rsid w:val="00867619"/>
    <w:rsid w:val="00867903"/>
    <w:rsid w:val="008700C1"/>
    <w:rsid w:val="0087011F"/>
    <w:rsid w:val="00870A5E"/>
    <w:rsid w:val="0087101E"/>
    <w:rsid w:val="008715BF"/>
    <w:rsid w:val="008716D3"/>
    <w:rsid w:val="00871F52"/>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F3"/>
    <w:rsid w:val="008B26AD"/>
    <w:rsid w:val="008B28D7"/>
    <w:rsid w:val="008B2E0E"/>
    <w:rsid w:val="008B30E4"/>
    <w:rsid w:val="008B341F"/>
    <w:rsid w:val="008B44F4"/>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8C3"/>
    <w:rsid w:val="008C1AE6"/>
    <w:rsid w:val="008C205B"/>
    <w:rsid w:val="008C25F8"/>
    <w:rsid w:val="008C26D8"/>
    <w:rsid w:val="008C2919"/>
    <w:rsid w:val="008C3259"/>
    <w:rsid w:val="008C36FF"/>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64EA"/>
    <w:rsid w:val="008E6645"/>
    <w:rsid w:val="008E7521"/>
    <w:rsid w:val="008E76AA"/>
    <w:rsid w:val="008E7BC3"/>
    <w:rsid w:val="008F0655"/>
    <w:rsid w:val="008F1073"/>
    <w:rsid w:val="008F1C1A"/>
    <w:rsid w:val="008F1F0D"/>
    <w:rsid w:val="008F20F0"/>
    <w:rsid w:val="008F25C6"/>
    <w:rsid w:val="008F2A71"/>
    <w:rsid w:val="008F3298"/>
    <w:rsid w:val="008F3BF1"/>
    <w:rsid w:val="008F4548"/>
    <w:rsid w:val="008F4D21"/>
    <w:rsid w:val="008F4DFC"/>
    <w:rsid w:val="008F5000"/>
    <w:rsid w:val="008F519E"/>
    <w:rsid w:val="008F5879"/>
    <w:rsid w:val="008F5DBB"/>
    <w:rsid w:val="008F5F12"/>
    <w:rsid w:val="008F643D"/>
    <w:rsid w:val="008F6773"/>
    <w:rsid w:val="008F6C59"/>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1D94"/>
    <w:rsid w:val="0091335F"/>
    <w:rsid w:val="0091369D"/>
    <w:rsid w:val="00913948"/>
    <w:rsid w:val="00913B08"/>
    <w:rsid w:val="0091408C"/>
    <w:rsid w:val="00914363"/>
    <w:rsid w:val="00914F60"/>
    <w:rsid w:val="009152CD"/>
    <w:rsid w:val="0091563F"/>
    <w:rsid w:val="00915D0D"/>
    <w:rsid w:val="00916010"/>
    <w:rsid w:val="00916586"/>
    <w:rsid w:val="00917936"/>
    <w:rsid w:val="00917A98"/>
    <w:rsid w:val="00917B4D"/>
    <w:rsid w:val="00920183"/>
    <w:rsid w:val="00920579"/>
    <w:rsid w:val="009205A3"/>
    <w:rsid w:val="009205CD"/>
    <w:rsid w:val="0092065B"/>
    <w:rsid w:val="00920716"/>
    <w:rsid w:val="00920DCF"/>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91"/>
    <w:rsid w:val="009439F6"/>
    <w:rsid w:val="00943CF9"/>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625"/>
    <w:rsid w:val="0095376E"/>
    <w:rsid w:val="0095388C"/>
    <w:rsid w:val="0095438B"/>
    <w:rsid w:val="009547B1"/>
    <w:rsid w:val="00954CD4"/>
    <w:rsid w:val="00955340"/>
    <w:rsid w:val="00955F1A"/>
    <w:rsid w:val="00956421"/>
    <w:rsid w:val="009574ED"/>
    <w:rsid w:val="00957651"/>
    <w:rsid w:val="009576EB"/>
    <w:rsid w:val="0095798E"/>
    <w:rsid w:val="00957F1F"/>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F0"/>
    <w:rsid w:val="00966B26"/>
    <w:rsid w:val="00966BE3"/>
    <w:rsid w:val="00966D74"/>
    <w:rsid w:val="00966EFE"/>
    <w:rsid w:val="00967B9B"/>
    <w:rsid w:val="00967CDA"/>
    <w:rsid w:val="0097081C"/>
    <w:rsid w:val="00970FCD"/>
    <w:rsid w:val="00971296"/>
    <w:rsid w:val="0097129E"/>
    <w:rsid w:val="009718DE"/>
    <w:rsid w:val="00971D7C"/>
    <w:rsid w:val="00971D93"/>
    <w:rsid w:val="00971E83"/>
    <w:rsid w:val="00972540"/>
    <w:rsid w:val="0097325F"/>
    <w:rsid w:val="00973268"/>
    <w:rsid w:val="00973479"/>
    <w:rsid w:val="00973626"/>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80438"/>
    <w:rsid w:val="009805A0"/>
    <w:rsid w:val="009809DF"/>
    <w:rsid w:val="00980C5F"/>
    <w:rsid w:val="00980D83"/>
    <w:rsid w:val="00980EAA"/>
    <w:rsid w:val="00980F3B"/>
    <w:rsid w:val="00981276"/>
    <w:rsid w:val="0098166F"/>
    <w:rsid w:val="00981AB5"/>
    <w:rsid w:val="00981E7B"/>
    <w:rsid w:val="00981F03"/>
    <w:rsid w:val="00982113"/>
    <w:rsid w:val="0098262C"/>
    <w:rsid w:val="0098286F"/>
    <w:rsid w:val="00982982"/>
    <w:rsid w:val="00982C55"/>
    <w:rsid w:val="00982CE0"/>
    <w:rsid w:val="00983030"/>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C9E"/>
    <w:rsid w:val="009935B6"/>
    <w:rsid w:val="009935BF"/>
    <w:rsid w:val="00993B64"/>
    <w:rsid w:val="0099430E"/>
    <w:rsid w:val="00994818"/>
    <w:rsid w:val="0099509D"/>
    <w:rsid w:val="0099524B"/>
    <w:rsid w:val="009957C2"/>
    <w:rsid w:val="009963DF"/>
    <w:rsid w:val="009966EC"/>
    <w:rsid w:val="00996848"/>
    <w:rsid w:val="009968E1"/>
    <w:rsid w:val="009968E2"/>
    <w:rsid w:val="00996C05"/>
    <w:rsid w:val="00996D11"/>
    <w:rsid w:val="009974F8"/>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50C4"/>
    <w:rsid w:val="009A54D0"/>
    <w:rsid w:val="009A5CE9"/>
    <w:rsid w:val="009A63BB"/>
    <w:rsid w:val="009A69B3"/>
    <w:rsid w:val="009A6F6E"/>
    <w:rsid w:val="009A73B0"/>
    <w:rsid w:val="009B08EF"/>
    <w:rsid w:val="009B0FAB"/>
    <w:rsid w:val="009B12C1"/>
    <w:rsid w:val="009B1394"/>
    <w:rsid w:val="009B14C3"/>
    <w:rsid w:val="009B181F"/>
    <w:rsid w:val="009B231C"/>
    <w:rsid w:val="009B3792"/>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9DA"/>
    <w:rsid w:val="009C4992"/>
    <w:rsid w:val="009C5F0C"/>
    <w:rsid w:val="009C5F80"/>
    <w:rsid w:val="009C638B"/>
    <w:rsid w:val="009C6415"/>
    <w:rsid w:val="009C64B1"/>
    <w:rsid w:val="009C6F7A"/>
    <w:rsid w:val="009C70A7"/>
    <w:rsid w:val="009C72BA"/>
    <w:rsid w:val="009C72EB"/>
    <w:rsid w:val="009C764C"/>
    <w:rsid w:val="009C7AE7"/>
    <w:rsid w:val="009C7BD5"/>
    <w:rsid w:val="009C7E59"/>
    <w:rsid w:val="009D11C4"/>
    <w:rsid w:val="009D1438"/>
    <w:rsid w:val="009D1B43"/>
    <w:rsid w:val="009D21B9"/>
    <w:rsid w:val="009D269B"/>
    <w:rsid w:val="009D3108"/>
    <w:rsid w:val="009D3173"/>
    <w:rsid w:val="009D3E7F"/>
    <w:rsid w:val="009D3FF4"/>
    <w:rsid w:val="009D4233"/>
    <w:rsid w:val="009D430A"/>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200"/>
    <w:rsid w:val="009E1F0D"/>
    <w:rsid w:val="009E231E"/>
    <w:rsid w:val="009E2464"/>
    <w:rsid w:val="009E2A62"/>
    <w:rsid w:val="009E351B"/>
    <w:rsid w:val="009E38DA"/>
    <w:rsid w:val="009E3C27"/>
    <w:rsid w:val="009E3CF6"/>
    <w:rsid w:val="009E3FF5"/>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7B0"/>
    <w:rsid w:val="009F27C7"/>
    <w:rsid w:val="009F39EC"/>
    <w:rsid w:val="009F3C98"/>
    <w:rsid w:val="009F3F3A"/>
    <w:rsid w:val="009F4B25"/>
    <w:rsid w:val="009F4D75"/>
    <w:rsid w:val="009F4E81"/>
    <w:rsid w:val="009F50F9"/>
    <w:rsid w:val="009F54B4"/>
    <w:rsid w:val="009F56D5"/>
    <w:rsid w:val="009F5D0D"/>
    <w:rsid w:val="009F60A7"/>
    <w:rsid w:val="009F6187"/>
    <w:rsid w:val="009F622B"/>
    <w:rsid w:val="009F67F7"/>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760B"/>
    <w:rsid w:val="00A07A56"/>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5FB"/>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7338"/>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D1E"/>
    <w:rsid w:val="00AA2F94"/>
    <w:rsid w:val="00AA31E9"/>
    <w:rsid w:val="00AA4909"/>
    <w:rsid w:val="00AA4A04"/>
    <w:rsid w:val="00AA5523"/>
    <w:rsid w:val="00AA5B22"/>
    <w:rsid w:val="00AA6451"/>
    <w:rsid w:val="00AA65CD"/>
    <w:rsid w:val="00AA6BD8"/>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5B4C"/>
    <w:rsid w:val="00AC65D8"/>
    <w:rsid w:val="00AC68AF"/>
    <w:rsid w:val="00AC69E2"/>
    <w:rsid w:val="00AC6BC9"/>
    <w:rsid w:val="00AC77E9"/>
    <w:rsid w:val="00AC7A9C"/>
    <w:rsid w:val="00AC7C69"/>
    <w:rsid w:val="00AD0438"/>
    <w:rsid w:val="00AD06A3"/>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5ABD"/>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A2B"/>
    <w:rsid w:val="00AE1D86"/>
    <w:rsid w:val="00AE2949"/>
    <w:rsid w:val="00AE329C"/>
    <w:rsid w:val="00AE3D32"/>
    <w:rsid w:val="00AE46AD"/>
    <w:rsid w:val="00AE46B1"/>
    <w:rsid w:val="00AE4AEC"/>
    <w:rsid w:val="00AE55A4"/>
    <w:rsid w:val="00AE5880"/>
    <w:rsid w:val="00AE618C"/>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AC"/>
    <w:rsid w:val="00B02541"/>
    <w:rsid w:val="00B0276A"/>
    <w:rsid w:val="00B02E8C"/>
    <w:rsid w:val="00B0374B"/>
    <w:rsid w:val="00B038F0"/>
    <w:rsid w:val="00B03977"/>
    <w:rsid w:val="00B03E5C"/>
    <w:rsid w:val="00B03F40"/>
    <w:rsid w:val="00B0437C"/>
    <w:rsid w:val="00B045BE"/>
    <w:rsid w:val="00B048D4"/>
    <w:rsid w:val="00B04DB6"/>
    <w:rsid w:val="00B05532"/>
    <w:rsid w:val="00B05753"/>
    <w:rsid w:val="00B058E5"/>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2B5"/>
    <w:rsid w:val="00B22547"/>
    <w:rsid w:val="00B22703"/>
    <w:rsid w:val="00B22803"/>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6D5"/>
    <w:rsid w:val="00B31849"/>
    <w:rsid w:val="00B3186A"/>
    <w:rsid w:val="00B31AA9"/>
    <w:rsid w:val="00B31C6D"/>
    <w:rsid w:val="00B32632"/>
    <w:rsid w:val="00B32B51"/>
    <w:rsid w:val="00B32E77"/>
    <w:rsid w:val="00B32EDB"/>
    <w:rsid w:val="00B33039"/>
    <w:rsid w:val="00B3384F"/>
    <w:rsid w:val="00B33AE1"/>
    <w:rsid w:val="00B34DEA"/>
    <w:rsid w:val="00B35859"/>
    <w:rsid w:val="00B35A14"/>
    <w:rsid w:val="00B362C6"/>
    <w:rsid w:val="00B37476"/>
    <w:rsid w:val="00B40030"/>
    <w:rsid w:val="00B40498"/>
    <w:rsid w:val="00B404B5"/>
    <w:rsid w:val="00B40512"/>
    <w:rsid w:val="00B40A54"/>
    <w:rsid w:val="00B4148C"/>
    <w:rsid w:val="00B41726"/>
    <w:rsid w:val="00B41E99"/>
    <w:rsid w:val="00B42BBD"/>
    <w:rsid w:val="00B4330A"/>
    <w:rsid w:val="00B43894"/>
    <w:rsid w:val="00B439A1"/>
    <w:rsid w:val="00B43C16"/>
    <w:rsid w:val="00B445C3"/>
    <w:rsid w:val="00B4478B"/>
    <w:rsid w:val="00B448D1"/>
    <w:rsid w:val="00B44D64"/>
    <w:rsid w:val="00B455FA"/>
    <w:rsid w:val="00B456F0"/>
    <w:rsid w:val="00B45750"/>
    <w:rsid w:val="00B45928"/>
    <w:rsid w:val="00B45AB1"/>
    <w:rsid w:val="00B45F1E"/>
    <w:rsid w:val="00B46BCD"/>
    <w:rsid w:val="00B46CE8"/>
    <w:rsid w:val="00B46D13"/>
    <w:rsid w:val="00B4710E"/>
    <w:rsid w:val="00B47133"/>
    <w:rsid w:val="00B4751B"/>
    <w:rsid w:val="00B476B7"/>
    <w:rsid w:val="00B47F04"/>
    <w:rsid w:val="00B50D9D"/>
    <w:rsid w:val="00B511BF"/>
    <w:rsid w:val="00B511ED"/>
    <w:rsid w:val="00B51286"/>
    <w:rsid w:val="00B512B6"/>
    <w:rsid w:val="00B5155A"/>
    <w:rsid w:val="00B51568"/>
    <w:rsid w:val="00B519CD"/>
    <w:rsid w:val="00B51B1D"/>
    <w:rsid w:val="00B5272D"/>
    <w:rsid w:val="00B52BE3"/>
    <w:rsid w:val="00B53F09"/>
    <w:rsid w:val="00B54976"/>
    <w:rsid w:val="00B54C80"/>
    <w:rsid w:val="00B54DDB"/>
    <w:rsid w:val="00B55097"/>
    <w:rsid w:val="00B551AB"/>
    <w:rsid w:val="00B554D2"/>
    <w:rsid w:val="00B55F65"/>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62B"/>
    <w:rsid w:val="00B726D7"/>
    <w:rsid w:val="00B7293F"/>
    <w:rsid w:val="00B7297E"/>
    <w:rsid w:val="00B72A5B"/>
    <w:rsid w:val="00B72BCD"/>
    <w:rsid w:val="00B73292"/>
    <w:rsid w:val="00B73A55"/>
    <w:rsid w:val="00B73A73"/>
    <w:rsid w:val="00B73EF4"/>
    <w:rsid w:val="00B73F6B"/>
    <w:rsid w:val="00B749BC"/>
    <w:rsid w:val="00B74E38"/>
    <w:rsid w:val="00B75453"/>
    <w:rsid w:val="00B75463"/>
    <w:rsid w:val="00B75774"/>
    <w:rsid w:val="00B75B7E"/>
    <w:rsid w:val="00B75EDA"/>
    <w:rsid w:val="00B75F2A"/>
    <w:rsid w:val="00B76223"/>
    <w:rsid w:val="00B76730"/>
    <w:rsid w:val="00B77308"/>
    <w:rsid w:val="00B7736C"/>
    <w:rsid w:val="00B77719"/>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2B87"/>
    <w:rsid w:val="00BA2EB4"/>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2607"/>
    <w:rsid w:val="00BE29D2"/>
    <w:rsid w:val="00BE2A43"/>
    <w:rsid w:val="00BE2AFF"/>
    <w:rsid w:val="00BE34E0"/>
    <w:rsid w:val="00BE361F"/>
    <w:rsid w:val="00BE39E2"/>
    <w:rsid w:val="00BE4362"/>
    <w:rsid w:val="00BE4433"/>
    <w:rsid w:val="00BE4CB8"/>
    <w:rsid w:val="00BE4D83"/>
    <w:rsid w:val="00BE4F37"/>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647"/>
    <w:rsid w:val="00BF5774"/>
    <w:rsid w:val="00BF57ED"/>
    <w:rsid w:val="00BF59E3"/>
    <w:rsid w:val="00BF657B"/>
    <w:rsid w:val="00BF68F2"/>
    <w:rsid w:val="00BF6D20"/>
    <w:rsid w:val="00BF6FC4"/>
    <w:rsid w:val="00BF75B3"/>
    <w:rsid w:val="00BF765C"/>
    <w:rsid w:val="00BF77F1"/>
    <w:rsid w:val="00BF7D4D"/>
    <w:rsid w:val="00C00362"/>
    <w:rsid w:val="00C008E6"/>
    <w:rsid w:val="00C00983"/>
    <w:rsid w:val="00C00E68"/>
    <w:rsid w:val="00C00F8F"/>
    <w:rsid w:val="00C01A4B"/>
    <w:rsid w:val="00C01AE1"/>
    <w:rsid w:val="00C0252B"/>
    <w:rsid w:val="00C0265D"/>
    <w:rsid w:val="00C02684"/>
    <w:rsid w:val="00C02C9A"/>
    <w:rsid w:val="00C03127"/>
    <w:rsid w:val="00C03416"/>
    <w:rsid w:val="00C03465"/>
    <w:rsid w:val="00C03584"/>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F9"/>
    <w:rsid w:val="00C07FD0"/>
    <w:rsid w:val="00C10032"/>
    <w:rsid w:val="00C101C8"/>
    <w:rsid w:val="00C105BF"/>
    <w:rsid w:val="00C105FE"/>
    <w:rsid w:val="00C10660"/>
    <w:rsid w:val="00C106F9"/>
    <w:rsid w:val="00C10AF3"/>
    <w:rsid w:val="00C10D6E"/>
    <w:rsid w:val="00C1140E"/>
    <w:rsid w:val="00C11CC7"/>
    <w:rsid w:val="00C125F8"/>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CE8"/>
    <w:rsid w:val="00C212D6"/>
    <w:rsid w:val="00C21B42"/>
    <w:rsid w:val="00C220A1"/>
    <w:rsid w:val="00C228A5"/>
    <w:rsid w:val="00C22D1F"/>
    <w:rsid w:val="00C22ED3"/>
    <w:rsid w:val="00C23ADE"/>
    <w:rsid w:val="00C23BD5"/>
    <w:rsid w:val="00C24065"/>
    <w:rsid w:val="00C24112"/>
    <w:rsid w:val="00C24AF0"/>
    <w:rsid w:val="00C24D43"/>
    <w:rsid w:val="00C24D77"/>
    <w:rsid w:val="00C250C0"/>
    <w:rsid w:val="00C25499"/>
    <w:rsid w:val="00C254E5"/>
    <w:rsid w:val="00C2577D"/>
    <w:rsid w:val="00C2612B"/>
    <w:rsid w:val="00C262E1"/>
    <w:rsid w:val="00C26312"/>
    <w:rsid w:val="00C2692F"/>
    <w:rsid w:val="00C26A59"/>
    <w:rsid w:val="00C26BFB"/>
    <w:rsid w:val="00C26C02"/>
    <w:rsid w:val="00C26C66"/>
    <w:rsid w:val="00C26F94"/>
    <w:rsid w:val="00C27861"/>
    <w:rsid w:val="00C278B0"/>
    <w:rsid w:val="00C279C3"/>
    <w:rsid w:val="00C30564"/>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C5"/>
    <w:rsid w:val="00C34230"/>
    <w:rsid w:val="00C34CD4"/>
    <w:rsid w:val="00C34D73"/>
    <w:rsid w:val="00C34EB4"/>
    <w:rsid w:val="00C35B8F"/>
    <w:rsid w:val="00C362AF"/>
    <w:rsid w:val="00C36BA5"/>
    <w:rsid w:val="00C374D0"/>
    <w:rsid w:val="00C4036A"/>
    <w:rsid w:val="00C403DF"/>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851"/>
    <w:rsid w:val="00C76CF2"/>
    <w:rsid w:val="00C77226"/>
    <w:rsid w:val="00C77A12"/>
    <w:rsid w:val="00C77A36"/>
    <w:rsid w:val="00C77E57"/>
    <w:rsid w:val="00C77FDD"/>
    <w:rsid w:val="00C8007B"/>
    <w:rsid w:val="00C801E6"/>
    <w:rsid w:val="00C80247"/>
    <w:rsid w:val="00C8062C"/>
    <w:rsid w:val="00C8068C"/>
    <w:rsid w:val="00C80A6E"/>
    <w:rsid w:val="00C80AA8"/>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E74"/>
    <w:rsid w:val="00CB1358"/>
    <w:rsid w:val="00CB17E1"/>
    <w:rsid w:val="00CB1CC7"/>
    <w:rsid w:val="00CB1CD2"/>
    <w:rsid w:val="00CB1FD1"/>
    <w:rsid w:val="00CB2028"/>
    <w:rsid w:val="00CB2561"/>
    <w:rsid w:val="00CB2C49"/>
    <w:rsid w:val="00CB2FBF"/>
    <w:rsid w:val="00CB320D"/>
    <w:rsid w:val="00CB3CE7"/>
    <w:rsid w:val="00CB400D"/>
    <w:rsid w:val="00CB49B3"/>
    <w:rsid w:val="00CB4A3E"/>
    <w:rsid w:val="00CB5741"/>
    <w:rsid w:val="00CB582C"/>
    <w:rsid w:val="00CB5AAA"/>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6186"/>
    <w:rsid w:val="00CC70FC"/>
    <w:rsid w:val="00CC74F4"/>
    <w:rsid w:val="00CC7C05"/>
    <w:rsid w:val="00CC7CA2"/>
    <w:rsid w:val="00CD0299"/>
    <w:rsid w:val="00CD0890"/>
    <w:rsid w:val="00CD0A99"/>
    <w:rsid w:val="00CD11A5"/>
    <w:rsid w:val="00CD1345"/>
    <w:rsid w:val="00CD147B"/>
    <w:rsid w:val="00CD1A77"/>
    <w:rsid w:val="00CD1F44"/>
    <w:rsid w:val="00CD2BA5"/>
    <w:rsid w:val="00CD2C8E"/>
    <w:rsid w:val="00CD46D7"/>
    <w:rsid w:val="00CD46FE"/>
    <w:rsid w:val="00CD47F1"/>
    <w:rsid w:val="00CD4D11"/>
    <w:rsid w:val="00CD4DFE"/>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61BF"/>
    <w:rsid w:val="00D16364"/>
    <w:rsid w:val="00D164A3"/>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B49"/>
    <w:rsid w:val="00D25FA2"/>
    <w:rsid w:val="00D2723E"/>
    <w:rsid w:val="00D2753E"/>
    <w:rsid w:val="00D2755B"/>
    <w:rsid w:val="00D27751"/>
    <w:rsid w:val="00D27755"/>
    <w:rsid w:val="00D278D4"/>
    <w:rsid w:val="00D27E95"/>
    <w:rsid w:val="00D30378"/>
    <w:rsid w:val="00D30CBF"/>
    <w:rsid w:val="00D31B43"/>
    <w:rsid w:val="00D31F0D"/>
    <w:rsid w:val="00D32245"/>
    <w:rsid w:val="00D32483"/>
    <w:rsid w:val="00D325E3"/>
    <w:rsid w:val="00D32681"/>
    <w:rsid w:val="00D3330A"/>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C1"/>
    <w:rsid w:val="00D50003"/>
    <w:rsid w:val="00D50430"/>
    <w:rsid w:val="00D50466"/>
    <w:rsid w:val="00D51123"/>
    <w:rsid w:val="00D5116C"/>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D42"/>
    <w:rsid w:val="00D655EF"/>
    <w:rsid w:val="00D66647"/>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7E7B"/>
    <w:rsid w:val="00D77F25"/>
    <w:rsid w:val="00D80055"/>
    <w:rsid w:val="00D8063C"/>
    <w:rsid w:val="00D806CD"/>
    <w:rsid w:val="00D808AA"/>
    <w:rsid w:val="00D812C7"/>
    <w:rsid w:val="00D81391"/>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ED8"/>
    <w:rsid w:val="00D855BD"/>
    <w:rsid w:val="00D85650"/>
    <w:rsid w:val="00D85F92"/>
    <w:rsid w:val="00D8629C"/>
    <w:rsid w:val="00D865C8"/>
    <w:rsid w:val="00D86B2E"/>
    <w:rsid w:val="00D86DDA"/>
    <w:rsid w:val="00D86FFA"/>
    <w:rsid w:val="00D87380"/>
    <w:rsid w:val="00D87660"/>
    <w:rsid w:val="00D87CF3"/>
    <w:rsid w:val="00D9015C"/>
    <w:rsid w:val="00D90D0A"/>
    <w:rsid w:val="00D923C1"/>
    <w:rsid w:val="00D9249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E81"/>
    <w:rsid w:val="00DA48D0"/>
    <w:rsid w:val="00DA4D2F"/>
    <w:rsid w:val="00DA5044"/>
    <w:rsid w:val="00DA58EC"/>
    <w:rsid w:val="00DA5BA0"/>
    <w:rsid w:val="00DA770B"/>
    <w:rsid w:val="00DA77A8"/>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E29"/>
    <w:rsid w:val="00DB5670"/>
    <w:rsid w:val="00DB56CE"/>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DAC"/>
    <w:rsid w:val="00DD02B5"/>
    <w:rsid w:val="00DD0CB3"/>
    <w:rsid w:val="00DD18EB"/>
    <w:rsid w:val="00DD1F37"/>
    <w:rsid w:val="00DD1F58"/>
    <w:rsid w:val="00DD225B"/>
    <w:rsid w:val="00DD22B3"/>
    <w:rsid w:val="00DD24E0"/>
    <w:rsid w:val="00DD27E5"/>
    <w:rsid w:val="00DD2B07"/>
    <w:rsid w:val="00DD3460"/>
    <w:rsid w:val="00DD3505"/>
    <w:rsid w:val="00DD39C4"/>
    <w:rsid w:val="00DD44FD"/>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45AB"/>
    <w:rsid w:val="00DE4761"/>
    <w:rsid w:val="00DE51AE"/>
    <w:rsid w:val="00DE5394"/>
    <w:rsid w:val="00DE581A"/>
    <w:rsid w:val="00DE5B69"/>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8E7"/>
    <w:rsid w:val="00DF1F6D"/>
    <w:rsid w:val="00DF23B9"/>
    <w:rsid w:val="00DF26C4"/>
    <w:rsid w:val="00DF3A1E"/>
    <w:rsid w:val="00DF3EF7"/>
    <w:rsid w:val="00DF422A"/>
    <w:rsid w:val="00DF434E"/>
    <w:rsid w:val="00DF444B"/>
    <w:rsid w:val="00DF49E6"/>
    <w:rsid w:val="00DF4A24"/>
    <w:rsid w:val="00DF59B9"/>
    <w:rsid w:val="00DF5A90"/>
    <w:rsid w:val="00DF6262"/>
    <w:rsid w:val="00DF66D7"/>
    <w:rsid w:val="00DF680D"/>
    <w:rsid w:val="00DF6EE1"/>
    <w:rsid w:val="00DF708E"/>
    <w:rsid w:val="00DF79D9"/>
    <w:rsid w:val="00DF7FC8"/>
    <w:rsid w:val="00E00D00"/>
    <w:rsid w:val="00E01A48"/>
    <w:rsid w:val="00E01A7B"/>
    <w:rsid w:val="00E0207F"/>
    <w:rsid w:val="00E024F3"/>
    <w:rsid w:val="00E02828"/>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BC3"/>
    <w:rsid w:val="00E22077"/>
    <w:rsid w:val="00E22B7C"/>
    <w:rsid w:val="00E22D26"/>
    <w:rsid w:val="00E22E9C"/>
    <w:rsid w:val="00E22F75"/>
    <w:rsid w:val="00E230AB"/>
    <w:rsid w:val="00E234FF"/>
    <w:rsid w:val="00E23DD1"/>
    <w:rsid w:val="00E249B7"/>
    <w:rsid w:val="00E25966"/>
    <w:rsid w:val="00E25CB2"/>
    <w:rsid w:val="00E262FF"/>
    <w:rsid w:val="00E266A5"/>
    <w:rsid w:val="00E2673D"/>
    <w:rsid w:val="00E26BC5"/>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95E"/>
    <w:rsid w:val="00E34AEA"/>
    <w:rsid w:val="00E34CA7"/>
    <w:rsid w:val="00E3505D"/>
    <w:rsid w:val="00E3530F"/>
    <w:rsid w:val="00E35761"/>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25A1"/>
    <w:rsid w:val="00E52FD5"/>
    <w:rsid w:val="00E53748"/>
    <w:rsid w:val="00E54651"/>
    <w:rsid w:val="00E54E79"/>
    <w:rsid w:val="00E54E91"/>
    <w:rsid w:val="00E54F34"/>
    <w:rsid w:val="00E553DE"/>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AAE"/>
    <w:rsid w:val="00E71AAF"/>
    <w:rsid w:val="00E71EFE"/>
    <w:rsid w:val="00E73901"/>
    <w:rsid w:val="00E7396B"/>
    <w:rsid w:val="00E73AE9"/>
    <w:rsid w:val="00E754EE"/>
    <w:rsid w:val="00E7560D"/>
    <w:rsid w:val="00E7571C"/>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51CC"/>
    <w:rsid w:val="00E95AAD"/>
    <w:rsid w:val="00E95B86"/>
    <w:rsid w:val="00E95B97"/>
    <w:rsid w:val="00E96CE2"/>
    <w:rsid w:val="00E9752D"/>
    <w:rsid w:val="00E97C11"/>
    <w:rsid w:val="00E97FF4"/>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529"/>
    <w:rsid w:val="00EC569A"/>
    <w:rsid w:val="00EC593F"/>
    <w:rsid w:val="00EC5AB6"/>
    <w:rsid w:val="00EC60F6"/>
    <w:rsid w:val="00EC6A9B"/>
    <w:rsid w:val="00EC6B82"/>
    <w:rsid w:val="00EC6FCA"/>
    <w:rsid w:val="00ED0BBB"/>
    <w:rsid w:val="00ED139C"/>
    <w:rsid w:val="00ED1EF0"/>
    <w:rsid w:val="00ED356E"/>
    <w:rsid w:val="00ED37A8"/>
    <w:rsid w:val="00ED4C40"/>
    <w:rsid w:val="00ED4CEA"/>
    <w:rsid w:val="00ED501F"/>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4B9"/>
    <w:rsid w:val="00EE1C95"/>
    <w:rsid w:val="00EE1D04"/>
    <w:rsid w:val="00EE1FCC"/>
    <w:rsid w:val="00EE2431"/>
    <w:rsid w:val="00EE24A6"/>
    <w:rsid w:val="00EE2BB3"/>
    <w:rsid w:val="00EE33E0"/>
    <w:rsid w:val="00EE35D7"/>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8E4"/>
    <w:rsid w:val="00F059D1"/>
    <w:rsid w:val="00F05ABE"/>
    <w:rsid w:val="00F05DD3"/>
    <w:rsid w:val="00F05F8B"/>
    <w:rsid w:val="00F06151"/>
    <w:rsid w:val="00F06CB8"/>
    <w:rsid w:val="00F0757D"/>
    <w:rsid w:val="00F07857"/>
    <w:rsid w:val="00F1033F"/>
    <w:rsid w:val="00F10601"/>
    <w:rsid w:val="00F1078E"/>
    <w:rsid w:val="00F1108F"/>
    <w:rsid w:val="00F11548"/>
    <w:rsid w:val="00F1166A"/>
    <w:rsid w:val="00F11808"/>
    <w:rsid w:val="00F119C9"/>
    <w:rsid w:val="00F11CB6"/>
    <w:rsid w:val="00F121BB"/>
    <w:rsid w:val="00F122F3"/>
    <w:rsid w:val="00F12649"/>
    <w:rsid w:val="00F12700"/>
    <w:rsid w:val="00F129D8"/>
    <w:rsid w:val="00F141AE"/>
    <w:rsid w:val="00F1459B"/>
    <w:rsid w:val="00F14874"/>
    <w:rsid w:val="00F153FB"/>
    <w:rsid w:val="00F15407"/>
    <w:rsid w:val="00F15609"/>
    <w:rsid w:val="00F15E80"/>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98F"/>
    <w:rsid w:val="00F36E3D"/>
    <w:rsid w:val="00F37308"/>
    <w:rsid w:val="00F37348"/>
    <w:rsid w:val="00F3777F"/>
    <w:rsid w:val="00F3796A"/>
    <w:rsid w:val="00F37C12"/>
    <w:rsid w:val="00F37F1A"/>
    <w:rsid w:val="00F40015"/>
    <w:rsid w:val="00F40177"/>
    <w:rsid w:val="00F4019D"/>
    <w:rsid w:val="00F40713"/>
    <w:rsid w:val="00F409F3"/>
    <w:rsid w:val="00F409F7"/>
    <w:rsid w:val="00F41B90"/>
    <w:rsid w:val="00F41BFD"/>
    <w:rsid w:val="00F424A3"/>
    <w:rsid w:val="00F4302E"/>
    <w:rsid w:val="00F4305D"/>
    <w:rsid w:val="00F43ED4"/>
    <w:rsid w:val="00F44054"/>
    <w:rsid w:val="00F4406C"/>
    <w:rsid w:val="00F4421E"/>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75B"/>
    <w:rsid w:val="00F529B2"/>
    <w:rsid w:val="00F52A95"/>
    <w:rsid w:val="00F52B2D"/>
    <w:rsid w:val="00F52CD0"/>
    <w:rsid w:val="00F53269"/>
    <w:rsid w:val="00F53D01"/>
    <w:rsid w:val="00F53EF0"/>
    <w:rsid w:val="00F54537"/>
    <w:rsid w:val="00F54959"/>
    <w:rsid w:val="00F549D8"/>
    <w:rsid w:val="00F5603B"/>
    <w:rsid w:val="00F5614D"/>
    <w:rsid w:val="00F569BA"/>
    <w:rsid w:val="00F56C3E"/>
    <w:rsid w:val="00F5720D"/>
    <w:rsid w:val="00F57AEC"/>
    <w:rsid w:val="00F57D5D"/>
    <w:rsid w:val="00F603D4"/>
    <w:rsid w:val="00F60406"/>
    <w:rsid w:val="00F60627"/>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B67"/>
    <w:rsid w:val="00F65C93"/>
    <w:rsid w:val="00F666B5"/>
    <w:rsid w:val="00F67C68"/>
    <w:rsid w:val="00F67C85"/>
    <w:rsid w:val="00F67E88"/>
    <w:rsid w:val="00F70D4D"/>
    <w:rsid w:val="00F70F95"/>
    <w:rsid w:val="00F71458"/>
    <w:rsid w:val="00F718B6"/>
    <w:rsid w:val="00F71CE3"/>
    <w:rsid w:val="00F71D71"/>
    <w:rsid w:val="00F71E79"/>
    <w:rsid w:val="00F7209D"/>
    <w:rsid w:val="00F720A5"/>
    <w:rsid w:val="00F727C6"/>
    <w:rsid w:val="00F7283D"/>
    <w:rsid w:val="00F72D13"/>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AE3"/>
    <w:rsid w:val="00F77170"/>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AB"/>
    <w:rsid w:val="00F85D12"/>
    <w:rsid w:val="00F85EEE"/>
    <w:rsid w:val="00F866A8"/>
    <w:rsid w:val="00F867C4"/>
    <w:rsid w:val="00F86B08"/>
    <w:rsid w:val="00F86CD1"/>
    <w:rsid w:val="00F86D65"/>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F87"/>
    <w:rsid w:val="00FA1AD3"/>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D19"/>
    <w:rsid w:val="00FB1F1B"/>
    <w:rsid w:val="00FB212C"/>
    <w:rsid w:val="00FB2D61"/>
    <w:rsid w:val="00FB3806"/>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A4F"/>
    <w:rsid w:val="00FC6D07"/>
    <w:rsid w:val="00FC6D4C"/>
    <w:rsid w:val="00FC7544"/>
    <w:rsid w:val="00FC7815"/>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3742"/>
    <w:rsid w:val="00FE39E5"/>
    <w:rsid w:val="00FE3B2E"/>
    <w:rsid w:val="00FE427F"/>
    <w:rsid w:val="00FE5073"/>
    <w:rsid w:val="00FE5216"/>
    <w:rsid w:val="00FE5E47"/>
    <w:rsid w:val="00FE600C"/>
    <w:rsid w:val="00FE607F"/>
    <w:rsid w:val="00FE7192"/>
    <w:rsid w:val="00FE72B9"/>
    <w:rsid w:val="00FF06D5"/>
    <w:rsid w:val="00FF0BFD"/>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2343</TotalTime>
  <Pages>9</Pages>
  <Words>2597</Words>
  <Characters>14287</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202</cp:revision>
  <dcterms:created xsi:type="dcterms:W3CDTF">2022-08-18T19:58:00Z</dcterms:created>
  <dcterms:modified xsi:type="dcterms:W3CDTF">2022-08-21T09:29:00Z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