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486310F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1305F">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4C67FA86" w:rsidR="003A564C" w:rsidRPr="005164AA" w:rsidRDefault="00AF4FAA"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F4FAA">
        <w:rPr>
          <w:b/>
          <w:bCs/>
          <w:color w:val="000000"/>
          <w:sz w:val="28"/>
          <w:szCs w:val="28"/>
        </w:rPr>
        <w:t>DERECHO CONSTITUCIONAL: LA CONSTITUCIÓN: CONTENIDO Y CLASES. LA CONSTITUCIÓN DE 1978: SU ESTRUCTURA Y CARACTERÍSTICAS GENERALES DE LA CONSTITUCIÓN. LA CONSTITUCIÓN COMO NORMA JURÍDICA.</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431D0C27" w:rsidR="00B76831" w:rsidRPr="00AF4FAA" w:rsidRDefault="00B76831" w:rsidP="00AF4FAA">
      <w:pPr>
        <w:spacing w:before="120" w:after="120" w:line="360" w:lineRule="auto"/>
        <w:jc w:val="both"/>
        <w:rPr>
          <w:b/>
          <w:bCs/>
          <w:spacing w:val="-3"/>
        </w:rPr>
      </w:pPr>
      <w:r w:rsidRPr="00AF4FAA">
        <w:rPr>
          <w:b/>
          <w:bCs/>
          <w:spacing w:val="-3"/>
        </w:rPr>
        <w:t>DERECHO CONSTITUCIONAL: LA CONSTITUCIÓN: CONTENIDO Y CLASES</w:t>
      </w:r>
      <w:r w:rsidR="00AF4FAA" w:rsidRPr="00AF4FAA">
        <w:rPr>
          <w:b/>
          <w:bCs/>
          <w:spacing w:val="-3"/>
        </w:rPr>
        <w:t>.</w:t>
      </w:r>
    </w:p>
    <w:p w14:paraId="3058878D" w14:textId="7F4CAEE1" w:rsidR="00433740" w:rsidRDefault="008F2D5C" w:rsidP="00B76831">
      <w:pPr>
        <w:spacing w:before="120" w:after="120" w:line="360" w:lineRule="auto"/>
        <w:ind w:firstLine="708"/>
        <w:jc w:val="both"/>
        <w:rPr>
          <w:spacing w:val="-3"/>
        </w:rPr>
      </w:pPr>
      <w:r>
        <w:rPr>
          <w:spacing w:val="-3"/>
        </w:rPr>
        <w:t>Desde un punto de vista descriptivo, e</w:t>
      </w:r>
      <w:r w:rsidR="00B76831" w:rsidRPr="00B76831">
        <w:rPr>
          <w:spacing w:val="-3"/>
        </w:rPr>
        <w:t xml:space="preserve">l </w:t>
      </w:r>
      <w:r w:rsidR="00433740">
        <w:rPr>
          <w:spacing w:val="-3"/>
        </w:rPr>
        <w:t xml:space="preserve">Derecho Constitucional </w:t>
      </w:r>
      <w:r>
        <w:rPr>
          <w:spacing w:val="-3"/>
        </w:rPr>
        <w:t>puede definirse como</w:t>
      </w:r>
      <w:r w:rsidR="00433740">
        <w:rPr>
          <w:spacing w:val="-3"/>
        </w:rPr>
        <w:t xml:space="preserve"> la rama del Derecho que estudia la estructura fundamental del ordenamiento jurídico, </w:t>
      </w:r>
      <w:r>
        <w:rPr>
          <w:spacing w:val="-3"/>
        </w:rPr>
        <w:t xml:space="preserve">las diferentes normas que lo integran, los poderes </w:t>
      </w:r>
      <w:r w:rsidR="00CC2365">
        <w:rPr>
          <w:spacing w:val="-3"/>
        </w:rPr>
        <w:t>estatales que tienen atribuida potestad normativa creadora, las relaciones entre tales poderes</w:t>
      </w:r>
      <w:r w:rsidR="000043FA">
        <w:rPr>
          <w:spacing w:val="-3"/>
        </w:rPr>
        <w:t>,</w:t>
      </w:r>
      <w:r w:rsidR="00CC2365">
        <w:rPr>
          <w:spacing w:val="-3"/>
        </w:rPr>
        <w:t xml:space="preserve"> </w:t>
      </w:r>
      <w:r w:rsidR="0095336D">
        <w:rPr>
          <w:spacing w:val="-3"/>
        </w:rPr>
        <w:t>y los derechos</w:t>
      </w:r>
      <w:r w:rsidR="00BE739E">
        <w:rPr>
          <w:spacing w:val="-3"/>
        </w:rPr>
        <w:t xml:space="preserve"> y</w:t>
      </w:r>
      <w:r w:rsidR="000043FA">
        <w:rPr>
          <w:spacing w:val="-3"/>
        </w:rPr>
        <w:t xml:space="preserve"> </w:t>
      </w:r>
      <w:r w:rsidR="0095336D">
        <w:rPr>
          <w:spacing w:val="-3"/>
        </w:rPr>
        <w:t xml:space="preserve">libertades </w:t>
      </w:r>
      <w:r w:rsidR="00BE739E">
        <w:rPr>
          <w:spacing w:val="-3"/>
        </w:rPr>
        <w:t xml:space="preserve">de las personas </w:t>
      </w:r>
      <w:r w:rsidR="000043FA">
        <w:rPr>
          <w:spacing w:val="-3"/>
        </w:rPr>
        <w:t xml:space="preserve">y deberes </w:t>
      </w:r>
      <w:r w:rsidR="0095336D">
        <w:rPr>
          <w:spacing w:val="-3"/>
        </w:rPr>
        <w:t>de los ciudadanos.</w:t>
      </w:r>
    </w:p>
    <w:p w14:paraId="0BFBC3CE" w14:textId="3BE82AF4" w:rsidR="00433740" w:rsidRDefault="0089466C" w:rsidP="00B76831">
      <w:pPr>
        <w:spacing w:before="120" w:after="120" w:line="360" w:lineRule="auto"/>
        <w:ind w:firstLine="708"/>
        <w:jc w:val="both"/>
        <w:rPr>
          <w:spacing w:val="-3"/>
        </w:rPr>
      </w:pPr>
      <w:r>
        <w:rPr>
          <w:spacing w:val="-3"/>
        </w:rPr>
        <w:t xml:space="preserve">Más sencillamente, el Derecho Constitucional es la rama </w:t>
      </w:r>
      <w:r w:rsidRPr="0089466C">
        <w:rPr>
          <w:spacing w:val="-3"/>
        </w:rPr>
        <w:t xml:space="preserve">del </w:t>
      </w:r>
      <w:r>
        <w:rPr>
          <w:spacing w:val="-3"/>
        </w:rPr>
        <w:t>D</w:t>
      </w:r>
      <w:r w:rsidRPr="0089466C">
        <w:rPr>
          <w:spacing w:val="-3"/>
        </w:rPr>
        <w:t xml:space="preserve">erecho que estudia la </w:t>
      </w:r>
      <w:r w:rsidR="00865557">
        <w:rPr>
          <w:spacing w:val="-3"/>
        </w:rPr>
        <w:t>c</w:t>
      </w:r>
      <w:r w:rsidRPr="0089466C">
        <w:rPr>
          <w:spacing w:val="-3"/>
        </w:rPr>
        <w:t>onstitución</w:t>
      </w:r>
      <w:r w:rsidR="004621C4">
        <w:rPr>
          <w:spacing w:val="-3"/>
        </w:rPr>
        <w:t xml:space="preserve"> como norma suprema del ordenamiento jurídico.</w:t>
      </w:r>
    </w:p>
    <w:p w14:paraId="36413B06" w14:textId="77777777" w:rsidR="00C92D44" w:rsidRDefault="00B44F12" w:rsidP="00B76831">
      <w:pPr>
        <w:spacing w:before="120" w:after="120" w:line="360" w:lineRule="auto"/>
        <w:ind w:firstLine="708"/>
        <w:jc w:val="both"/>
        <w:rPr>
          <w:spacing w:val="-3"/>
        </w:rPr>
      </w:pPr>
      <w:r>
        <w:rPr>
          <w:spacing w:val="-3"/>
        </w:rPr>
        <w:t xml:space="preserve">No obstante, la </w:t>
      </w:r>
      <w:r w:rsidR="00BB56AA">
        <w:rPr>
          <w:spacing w:val="-3"/>
        </w:rPr>
        <w:t>c</w:t>
      </w:r>
      <w:r>
        <w:rPr>
          <w:spacing w:val="-3"/>
        </w:rPr>
        <w:t xml:space="preserve">onstitución y, por ende, el Derecho Constitucional, </w:t>
      </w:r>
      <w:r w:rsidR="00BD4120">
        <w:rPr>
          <w:spacing w:val="-3"/>
        </w:rPr>
        <w:t xml:space="preserve">que surgen con las revoluciones norteamericana y francesa de finales del siglo XVIII, </w:t>
      </w:r>
      <w:r w:rsidR="006750B9">
        <w:rPr>
          <w:spacing w:val="-3"/>
        </w:rPr>
        <w:t>están íntimamente ligados con una concepción política determinada, la del liberalismo democrático</w:t>
      </w:r>
      <w:r w:rsidR="00931937">
        <w:rPr>
          <w:spacing w:val="-3"/>
        </w:rPr>
        <w:t xml:space="preserve">, </w:t>
      </w:r>
      <w:r w:rsidR="00AA4995">
        <w:rPr>
          <w:spacing w:val="-3"/>
        </w:rPr>
        <w:t>el cual se refleja en las dos primeras constituciones, la norteamericana de 1787 y la francesa de 1791, precedida esta última por la Decl</w:t>
      </w:r>
      <w:r w:rsidR="00C92D44">
        <w:rPr>
          <w:spacing w:val="-3"/>
        </w:rPr>
        <w:t>aración de los Derechos del Hombre y del Ciudadano de 1789.</w:t>
      </w:r>
    </w:p>
    <w:p w14:paraId="39A2EC8D" w14:textId="3372F9D9" w:rsidR="00433740" w:rsidRDefault="007D4AC5" w:rsidP="00B76831">
      <w:pPr>
        <w:spacing w:before="120" w:after="120" w:line="360" w:lineRule="auto"/>
        <w:ind w:firstLine="708"/>
        <w:jc w:val="both"/>
        <w:rPr>
          <w:spacing w:val="-3"/>
        </w:rPr>
      </w:pPr>
      <w:r>
        <w:rPr>
          <w:spacing w:val="-3"/>
        </w:rPr>
        <w:t>L</w:t>
      </w:r>
      <w:r w:rsidR="00931937">
        <w:rPr>
          <w:spacing w:val="-3"/>
        </w:rPr>
        <w:t xml:space="preserve">a plasmación jurídica </w:t>
      </w:r>
      <w:r>
        <w:rPr>
          <w:spacing w:val="-3"/>
        </w:rPr>
        <w:t xml:space="preserve">de esta ideología </w:t>
      </w:r>
      <w:r w:rsidR="00931937">
        <w:rPr>
          <w:spacing w:val="-3"/>
        </w:rPr>
        <w:t xml:space="preserve">es el constitucionalismo, </w:t>
      </w:r>
      <w:r w:rsidR="00381D4E">
        <w:rPr>
          <w:spacing w:val="-3"/>
        </w:rPr>
        <w:t xml:space="preserve">que proclama una serie de principios y valores básicos en los que debe fundarse la convivencia </w:t>
      </w:r>
      <w:r w:rsidR="00902422">
        <w:rPr>
          <w:spacing w:val="-3"/>
        </w:rPr>
        <w:t xml:space="preserve">en el seno </w:t>
      </w:r>
      <w:r w:rsidR="00381D4E">
        <w:rPr>
          <w:spacing w:val="-3"/>
        </w:rPr>
        <w:t xml:space="preserve">de la comunidad política: </w:t>
      </w:r>
      <w:r w:rsidR="00F9548F">
        <w:rPr>
          <w:spacing w:val="-3"/>
        </w:rPr>
        <w:t>carácter normativo de la Constitución</w:t>
      </w:r>
      <w:r w:rsidR="00345E18">
        <w:rPr>
          <w:spacing w:val="-3"/>
        </w:rPr>
        <w:t xml:space="preserve">, separación de poderes, </w:t>
      </w:r>
      <w:r w:rsidR="00345E18">
        <w:rPr>
          <w:spacing w:val="-3"/>
        </w:rPr>
        <w:lastRenderedPageBreak/>
        <w:t xml:space="preserve">limitación de los mismos, </w:t>
      </w:r>
      <w:r w:rsidR="001611C2">
        <w:rPr>
          <w:spacing w:val="-3"/>
        </w:rPr>
        <w:t xml:space="preserve">sometimiento </w:t>
      </w:r>
      <w:r w:rsidR="0096414C">
        <w:rPr>
          <w:spacing w:val="-3"/>
        </w:rPr>
        <w:t>los poderes normativos creadores a las normas por ellos creadas</w:t>
      </w:r>
      <w:r w:rsidR="001611C2">
        <w:rPr>
          <w:spacing w:val="-3"/>
        </w:rPr>
        <w:t xml:space="preserve">, </w:t>
      </w:r>
      <w:r w:rsidR="00345E18">
        <w:rPr>
          <w:spacing w:val="-3"/>
        </w:rPr>
        <w:t>garantía y respeto a los derechos fundamentales y libertades públicas, etcétera.</w:t>
      </w:r>
    </w:p>
    <w:p w14:paraId="1B97B79A" w14:textId="242099ED" w:rsidR="00433740" w:rsidRDefault="00BB56AA" w:rsidP="00B76831">
      <w:pPr>
        <w:spacing w:before="120" w:after="120" w:line="360" w:lineRule="auto"/>
        <w:ind w:firstLine="708"/>
        <w:jc w:val="both"/>
        <w:rPr>
          <w:spacing w:val="-3"/>
        </w:rPr>
      </w:pPr>
      <w:r>
        <w:rPr>
          <w:spacing w:val="-3"/>
        </w:rPr>
        <w:t>Es precisamente a este determinado concepto de constitución al que responde la Constitución Española d</w:t>
      </w:r>
      <w:r w:rsidR="00405376">
        <w:rPr>
          <w:spacing w:val="-3"/>
        </w:rPr>
        <w:t>e</w:t>
      </w:r>
      <w:r>
        <w:rPr>
          <w:spacing w:val="-3"/>
        </w:rPr>
        <w:t xml:space="preserve"> 27 de diciembre de 1978.</w:t>
      </w:r>
    </w:p>
    <w:p w14:paraId="66200A95" w14:textId="77777777" w:rsidR="00B76831" w:rsidRPr="00B76831" w:rsidRDefault="00B76831" w:rsidP="00B76831">
      <w:pPr>
        <w:spacing w:before="120" w:after="120" w:line="360" w:lineRule="auto"/>
        <w:ind w:firstLine="708"/>
        <w:jc w:val="both"/>
        <w:rPr>
          <w:spacing w:val="-3"/>
        </w:rPr>
      </w:pPr>
    </w:p>
    <w:p w14:paraId="7642E4A5" w14:textId="3A94671C" w:rsidR="00B76831" w:rsidRPr="00405376" w:rsidRDefault="00B76831" w:rsidP="00B76831">
      <w:pPr>
        <w:spacing w:before="120" w:after="120" w:line="360" w:lineRule="auto"/>
        <w:ind w:firstLine="708"/>
        <w:jc w:val="both"/>
        <w:rPr>
          <w:b/>
          <w:bCs/>
          <w:spacing w:val="-3"/>
        </w:rPr>
      </w:pPr>
      <w:r w:rsidRPr="00405376">
        <w:rPr>
          <w:b/>
          <w:bCs/>
          <w:spacing w:val="-3"/>
        </w:rPr>
        <w:t>L</w:t>
      </w:r>
      <w:r w:rsidR="00405376" w:rsidRPr="00405376">
        <w:rPr>
          <w:b/>
          <w:bCs/>
          <w:spacing w:val="-3"/>
        </w:rPr>
        <w:t>a constitución</w:t>
      </w:r>
      <w:r w:rsidRPr="00405376">
        <w:rPr>
          <w:b/>
          <w:bCs/>
          <w:spacing w:val="-3"/>
        </w:rPr>
        <w:t>.</w:t>
      </w:r>
    </w:p>
    <w:p w14:paraId="7F4A8B11" w14:textId="2719954C" w:rsidR="006C2D6A" w:rsidRDefault="00B76831" w:rsidP="006C2D6A">
      <w:pPr>
        <w:spacing w:before="120" w:after="120" w:line="360" w:lineRule="auto"/>
        <w:ind w:firstLine="708"/>
        <w:jc w:val="both"/>
        <w:rPr>
          <w:spacing w:val="-3"/>
        </w:rPr>
      </w:pPr>
      <w:r w:rsidRPr="00B76831">
        <w:rPr>
          <w:spacing w:val="-3"/>
        </w:rPr>
        <w:t>Desde un punto de vista</w:t>
      </w:r>
      <w:r w:rsidR="003B764E">
        <w:rPr>
          <w:spacing w:val="-3"/>
        </w:rPr>
        <w:t xml:space="preserve"> jurídico, la </w:t>
      </w:r>
      <w:r w:rsidR="005C43CD">
        <w:rPr>
          <w:spacing w:val="-3"/>
        </w:rPr>
        <w:t>c</w:t>
      </w:r>
      <w:r w:rsidR="003B764E">
        <w:rPr>
          <w:spacing w:val="-3"/>
        </w:rPr>
        <w:t>onstitución es la norma suprema del ordenamiento jurídico</w:t>
      </w:r>
      <w:r w:rsidR="00ED2330">
        <w:rPr>
          <w:spacing w:val="-3"/>
        </w:rPr>
        <w:t xml:space="preserve">, que formalmente suele expresarse en </w:t>
      </w:r>
      <w:r w:rsidR="00ED6323" w:rsidRPr="00B76831">
        <w:rPr>
          <w:spacing w:val="-3"/>
        </w:rPr>
        <w:t>un texto único</w:t>
      </w:r>
      <w:r w:rsidR="00ED6323">
        <w:rPr>
          <w:spacing w:val="-3"/>
        </w:rPr>
        <w:t xml:space="preserve"> </w:t>
      </w:r>
      <w:r w:rsidR="00ED6323" w:rsidRPr="00B76831">
        <w:rPr>
          <w:spacing w:val="-3"/>
        </w:rPr>
        <w:t xml:space="preserve">fundamental, escrito y sistematizado, como </w:t>
      </w:r>
      <w:r w:rsidR="00ED6323">
        <w:rPr>
          <w:spacing w:val="-3"/>
        </w:rPr>
        <w:t xml:space="preserve">ocurre con </w:t>
      </w:r>
      <w:r w:rsidR="00ED6323" w:rsidRPr="00B76831">
        <w:rPr>
          <w:spacing w:val="-3"/>
        </w:rPr>
        <w:t xml:space="preserve">la Constitución </w:t>
      </w:r>
      <w:r w:rsidR="00ED6323">
        <w:rPr>
          <w:spacing w:val="-3"/>
        </w:rPr>
        <w:t>E</w:t>
      </w:r>
      <w:r w:rsidR="00ED6323" w:rsidRPr="00B76831">
        <w:rPr>
          <w:spacing w:val="-3"/>
        </w:rPr>
        <w:t xml:space="preserve">spañola de 1978 y </w:t>
      </w:r>
      <w:r w:rsidR="00ED6323">
        <w:rPr>
          <w:spacing w:val="-3"/>
        </w:rPr>
        <w:t>las de la mayor parte de los países de nuestro entorno jurídico-político</w:t>
      </w:r>
      <w:r w:rsidR="006C2D6A">
        <w:rPr>
          <w:spacing w:val="-3"/>
        </w:rPr>
        <w:t>.</w:t>
      </w:r>
    </w:p>
    <w:p w14:paraId="49340EE9" w14:textId="37F4959F" w:rsidR="006C2D6A" w:rsidRPr="00B76831" w:rsidRDefault="006C2D6A" w:rsidP="006C2D6A">
      <w:pPr>
        <w:spacing w:before="120" w:after="120" w:line="360" w:lineRule="auto"/>
        <w:ind w:firstLine="708"/>
        <w:jc w:val="both"/>
        <w:rPr>
          <w:spacing w:val="-3"/>
        </w:rPr>
      </w:pPr>
      <w:r>
        <w:rPr>
          <w:spacing w:val="-3"/>
        </w:rPr>
        <w:t>No obstante, es indudable que la constitución</w:t>
      </w:r>
      <w:r w:rsidR="002E04D0">
        <w:rPr>
          <w:spacing w:val="-3"/>
        </w:rPr>
        <w:t xml:space="preserve">, además de su dimensión jurídica, tiene una marcada naturaleza política, </w:t>
      </w:r>
      <w:r w:rsidR="0045378B">
        <w:rPr>
          <w:spacing w:val="-3"/>
        </w:rPr>
        <w:t xml:space="preserve">en la medida en que </w:t>
      </w:r>
      <w:r w:rsidR="0086669E">
        <w:rPr>
          <w:spacing w:val="-3"/>
        </w:rPr>
        <w:t xml:space="preserve">refleja la decisión del pueblo sobre sí mismo, </w:t>
      </w:r>
      <w:r w:rsidR="00BA4C1F">
        <w:rPr>
          <w:spacing w:val="-3"/>
        </w:rPr>
        <w:t>a través de la cual el pueblo, como fuente última de todo poder político legítimo, determina precisamente cuáles deben ser tales poderes y cómo deben actuar en beneficio precisamente del pueblo.</w:t>
      </w:r>
    </w:p>
    <w:p w14:paraId="499F6576" w14:textId="77777777" w:rsidR="00785891" w:rsidRDefault="00785891" w:rsidP="00B76831">
      <w:pPr>
        <w:spacing w:before="120" w:after="120" w:line="360" w:lineRule="auto"/>
        <w:ind w:firstLine="708"/>
        <w:jc w:val="both"/>
        <w:rPr>
          <w:spacing w:val="-3"/>
        </w:rPr>
      </w:pPr>
    </w:p>
    <w:p w14:paraId="4AEB5D79" w14:textId="0E66177E" w:rsidR="00B76831" w:rsidRPr="00785891" w:rsidRDefault="00785891" w:rsidP="00B76831">
      <w:pPr>
        <w:spacing w:before="120" w:after="120" w:line="360" w:lineRule="auto"/>
        <w:ind w:firstLine="708"/>
        <w:jc w:val="both"/>
        <w:rPr>
          <w:b/>
          <w:bCs/>
          <w:spacing w:val="-3"/>
        </w:rPr>
      </w:pPr>
      <w:r w:rsidRPr="00785891">
        <w:rPr>
          <w:b/>
          <w:bCs/>
          <w:spacing w:val="-3"/>
        </w:rPr>
        <w:t>Contenido</w:t>
      </w:r>
      <w:r>
        <w:rPr>
          <w:b/>
          <w:bCs/>
          <w:spacing w:val="-3"/>
        </w:rPr>
        <w:t>.</w:t>
      </w:r>
    </w:p>
    <w:p w14:paraId="636AB747" w14:textId="0F0339EB" w:rsidR="00D461DA" w:rsidRDefault="00D461DA" w:rsidP="00B76831">
      <w:pPr>
        <w:spacing w:before="120" w:after="120" w:line="360" w:lineRule="auto"/>
        <w:ind w:firstLine="708"/>
        <w:jc w:val="both"/>
        <w:rPr>
          <w:spacing w:val="-3"/>
        </w:rPr>
      </w:pPr>
      <w:r>
        <w:rPr>
          <w:spacing w:val="-3"/>
        </w:rPr>
        <w:t>Formalmente, la doctrina suele dividir el contenido de las constituciones en tres partes,</w:t>
      </w:r>
      <w:r w:rsidR="00327989">
        <w:rPr>
          <w:spacing w:val="-3"/>
        </w:rPr>
        <w:t xml:space="preserve"> que no son compartimentos estancos, sino que están íntimamente interrelacionadas</w:t>
      </w:r>
      <w:r>
        <w:rPr>
          <w:spacing w:val="-3"/>
        </w:rPr>
        <w:t>:</w:t>
      </w:r>
    </w:p>
    <w:p w14:paraId="250DB6EF" w14:textId="0EE38B2D" w:rsidR="00B76831" w:rsidRPr="00327989" w:rsidRDefault="00D461DA" w:rsidP="00327989">
      <w:pPr>
        <w:pStyle w:val="Prrafodelista"/>
        <w:numPr>
          <w:ilvl w:val="0"/>
          <w:numId w:val="26"/>
        </w:numPr>
        <w:spacing w:before="120" w:after="120" w:line="360" w:lineRule="auto"/>
        <w:ind w:left="993" w:hanging="284"/>
        <w:jc w:val="both"/>
        <w:rPr>
          <w:spacing w:val="-3"/>
        </w:rPr>
      </w:pPr>
      <w:r w:rsidRPr="00327989">
        <w:rPr>
          <w:spacing w:val="-3"/>
        </w:rPr>
        <w:t xml:space="preserve">El </w:t>
      </w:r>
      <w:r w:rsidRPr="00327989">
        <w:rPr>
          <w:i/>
          <w:iCs/>
          <w:spacing w:val="-3"/>
        </w:rPr>
        <w:t>p</w:t>
      </w:r>
      <w:r w:rsidR="00B76831" w:rsidRPr="00327989">
        <w:rPr>
          <w:i/>
          <w:iCs/>
          <w:spacing w:val="-3"/>
        </w:rPr>
        <w:t>reámbulo</w:t>
      </w:r>
      <w:r w:rsidR="001555DE" w:rsidRPr="00327989">
        <w:rPr>
          <w:spacing w:val="-3"/>
        </w:rPr>
        <w:t xml:space="preserve">, que contiene </w:t>
      </w:r>
      <w:r w:rsidR="00B76831" w:rsidRPr="00327989">
        <w:rPr>
          <w:spacing w:val="-3"/>
        </w:rPr>
        <w:t xml:space="preserve">la fórmula de promulgación de la Constitución, </w:t>
      </w:r>
      <w:r w:rsidR="001555DE" w:rsidRPr="00327989">
        <w:rPr>
          <w:spacing w:val="-3"/>
        </w:rPr>
        <w:t>identifica al</w:t>
      </w:r>
      <w:r w:rsidR="00B76831" w:rsidRPr="00327989">
        <w:rPr>
          <w:spacing w:val="-3"/>
        </w:rPr>
        <w:t xml:space="preserve"> </w:t>
      </w:r>
      <w:r w:rsidR="001555DE" w:rsidRPr="00327989">
        <w:rPr>
          <w:spacing w:val="-3"/>
        </w:rPr>
        <w:t>p</w:t>
      </w:r>
      <w:r w:rsidR="00B76831" w:rsidRPr="00327989">
        <w:rPr>
          <w:spacing w:val="-3"/>
        </w:rPr>
        <w:t xml:space="preserve">oder </w:t>
      </w:r>
      <w:r w:rsidR="001555DE" w:rsidRPr="00327989">
        <w:rPr>
          <w:spacing w:val="-3"/>
        </w:rPr>
        <w:t>c</w:t>
      </w:r>
      <w:r w:rsidR="00B76831" w:rsidRPr="00327989">
        <w:rPr>
          <w:spacing w:val="-3"/>
        </w:rPr>
        <w:t xml:space="preserve">onstituyente </w:t>
      </w:r>
      <w:r w:rsidR="001555DE" w:rsidRPr="00327989">
        <w:rPr>
          <w:spacing w:val="-3"/>
        </w:rPr>
        <w:t xml:space="preserve">o autor de la constitución y </w:t>
      </w:r>
      <w:r w:rsidR="00B76831" w:rsidRPr="00327989">
        <w:rPr>
          <w:spacing w:val="-3"/>
        </w:rPr>
        <w:t>expone los fines</w:t>
      </w:r>
      <w:r w:rsidR="00681AFF" w:rsidRPr="00327989">
        <w:rPr>
          <w:spacing w:val="-3"/>
        </w:rPr>
        <w:t xml:space="preserve"> que persigue, </w:t>
      </w:r>
      <w:r w:rsidR="00B76831" w:rsidRPr="00327989">
        <w:rPr>
          <w:spacing w:val="-3"/>
        </w:rPr>
        <w:t>principios que</w:t>
      </w:r>
      <w:r w:rsidR="00681AFF" w:rsidRPr="00327989">
        <w:rPr>
          <w:spacing w:val="-3"/>
        </w:rPr>
        <w:t xml:space="preserve"> la inspiran y valores que refleja</w:t>
      </w:r>
      <w:r w:rsidR="00B76831" w:rsidRPr="00327989">
        <w:rPr>
          <w:spacing w:val="-3"/>
        </w:rPr>
        <w:t>.</w:t>
      </w:r>
    </w:p>
    <w:p w14:paraId="577C760A" w14:textId="6113D971" w:rsidR="00B76831" w:rsidRPr="00327989" w:rsidRDefault="005A2712" w:rsidP="00327989">
      <w:pPr>
        <w:pStyle w:val="Prrafodelista"/>
        <w:numPr>
          <w:ilvl w:val="0"/>
          <w:numId w:val="26"/>
        </w:numPr>
        <w:spacing w:before="120" w:after="120" w:line="360" w:lineRule="auto"/>
        <w:ind w:left="993" w:hanging="284"/>
        <w:jc w:val="both"/>
        <w:rPr>
          <w:spacing w:val="-3"/>
        </w:rPr>
      </w:pPr>
      <w:r w:rsidRPr="00327989">
        <w:rPr>
          <w:spacing w:val="-3"/>
        </w:rPr>
        <w:t xml:space="preserve">La parte denominada </w:t>
      </w:r>
      <w:r w:rsidRPr="00327989">
        <w:rPr>
          <w:i/>
          <w:iCs/>
          <w:spacing w:val="-3"/>
        </w:rPr>
        <w:t>dogmática</w:t>
      </w:r>
      <w:r w:rsidRPr="00327989">
        <w:rPr>
          <w:spacing w:val="-3"/>
        </w:rPr>
        <w:t>,</w:t>
      </w:r>
      <w:r w:rsidR="00EF18E9" w:rsidRPr="00327989">
        <w:rPr>
          <w:spacing w:val="-3"/>
        </w:rPr>
        <w:t xml:space="preserve"> que recoge los principios básicos del ordenamiento jurídico y de la distribución y ejercicio del poder político estatal y </w:t>
      </w:r>
      <w:r w:rsidR="007B3BBF" w:rsidRPr="00327989">
        <w:rPr>
          <w:spacing w:val="-3"/>
        </w:rPr>
        <w:t>reconoce y proclama los derechos fundamentales y libertades públicas</w:t>
      </w:r>
      <w:r w:rsidR="00777DB7" w:rsidRPr="00327989">
        <w:rPr>
          <w:spacing w:val="-3"/>
        </w:rPr>
        <w:t xml:space="preserve"> de las personas</w:t>
      </w:r>
      <w:r w:rsidR="008A0BEF" w:rsidRPr="00327989">
        <w:rPr>
          <w:spacing w:val="-3"/>
        </w:rPr>
        <w:t xml:space="preserve"> y los límites y garantías de los mismos, así como los deberes de los </w:t>
      </w:r>
      <w:r w:rsidR="00777DB7" w:rsidRPr="00327989">
        <w:rPr>
          <w:spacing w:val="-3"/>
        </w:rPr>
        <w:t>ciud</w:t>
      </w:r>
      <w:r w:rsidR="008A0BEF" w:rsidRPr="00327989">
        <w:rPr>
          <w:spacing w:val="-3"/>
        </w:rPr>
        <w:t>adanos</w:t>
      </w:r>
      <w:r w:rsidR="00B76831" w:rsidRPr="00327989">
        <w:rPr>
          <w:spacing w:val="-3"/>
        </w:rPr>
        <w:t>.</w:t>
      </w:r>
    </w:p>
    <w:p w14:paraId="2F42248B" w14:textId="53A78DCC" w:rsidR="00B76831" w:rsidRPr="00327989" w:rsidRDefault="008A0BEF" w:rsidP="00327989">
      <w:pPr>
        <w:pStyle w:val="Prrafodelista"/>
        <w:numPr>
          <w:ilvl w:val="0"/>
          <w:numId w:val="26"/>
        </w:numPr>
        <w:spacing w:before="120" w:after="120" w:line="360" w:lineRule="auto"/>
        <w:ind w:left="993" w:hanging="284"/>
        <w:jc w:val="both"/>
        <w:rPr>
          <w:spacing w:val="-3"/>
        </w:rPr>
      </w:pPr>
      <w:r w:rsidRPr="00327989">
        <w:rPr>
          <w:spacing w:val="-3"/>
        </w:rPr>
        <w:t xml:space="preserve">La parte </w:t>
      </w:r>
      <w:r w:rsidR="0089729B" w:rsidRPr="00327989">
        <w:rPr>
          <w:spacing w:val="-3"/>
        </w:rPr>
        <w:t xml:space="preserve">denominada </w:t>
      </w:r>
      <w:r w:rsidR="0089729B" w:rsidRPr="001A3ADD">
        <w:rPr>
          <w:i/>
          <w:iCs/>
          <w:spacing w:val="-3"/>
        </w:rPr>
        <w:t>orgánica</w:t>
      </w:r>
      <w:r w:rsidR="0089729B" w:rsidRPr="00327989">
        <w:rPr>
          <w:spacing w:val="-3"/>
        </w:rPr>
        <w:t xml:space="preserve">, </w:t>
      </w:r>
      <w:r w:rsidR="00B76831" w:rsidRPr="00327989">
        <w:rPr>
          <w:spacing w:val="-3"/>
        </w:rPr>
        <w:t xml:space="preserve">que </w:t>
      </w:r>
      <w:r w:rsidR="0089729B" w:rsidRPr="00327989">
        <w:rPr>
          <w:spacing w:val="-3"/>
        </w:rPr>
        <w:t xml:space="preserve">determina </w:t>
      </w:r>
      <w:r w:rsidR="00330447" w:rsidRPr="00327989">
        <w:rPr>
          <w:spacing w:val="-3"/>
        </w:rPr>
        <w:t xml:space="preserve">cuáles son </w:t>
      </w:r>
      <w:r w:rsidR="0089729B" w:rsidRPr="00327989">
        <w:rPr>
          <w:spacing w:val="-3"/>
        </w:rPr>
        <w:t>los poderes públicos</w:t>
      </w:r>
      <w:r w:rsidR="00330447" w:rsidRPr="00327989">
        <w:rPr>
          <w:spacing w:val="-3"/>
        </w:rPr>
        <w:t xml:space="preserve"> en el seno del Estado</w:t>
      </w:r>
      <w:r w:rsidR="0089729B" w:rsidRPr="00327989">
        <w:rPr>
          <w:spacing w:val="-3"/>
        </w:rPr>
        <w:t xml:space="preserve">, </w:t>
      </w:r>
      <w:r w:rsidR="00330447" w:rsidRPr="00327989">
        <w:rPr>
          <w:spacing w:val="-3"/>
        </w:rPr>
        <w:t xml:space="preserve">incluida la </w:t>
      </w:r>
      <w:r w:rsidR="00DF5E2B" w:rsidRPr="00327989">
        <w:rPr>
          <w:spacing w:val="-3"/>
        </w:rPr>
        <w:t xml:space="preserve">distribución territorial del poder político, </w:t>
      </w:r>
      <w:r w:rsidR="00B76831" w:rsidRPr="00327989">
        <w:rPr>
          <w:spacing w:val="-3"/>
        </w:rPr>
        <w:t xml:space="preserve">contiene las normas de organización y competencia de </w:t>
      </w:r>
      <w:r w:rsidR="00DF5E2B" w:rsidRPr="00327989">
        <w:rPr>
          <w:spacing w:val="-3"/>
        </w:rPr>
        <w:t xml:space="preserve">tales poderes </w:t>
      </w:r>
      <w:r w:rsidR="0089729B" w:rsidRPr="00327989">
        <w:rPr>
          <w:spacing w:val="-3"/>
        </w:rPr>
        <w:t xml:space="preserve">y </w:t>
      </w:r>
      <w:r w:rsidR="00DF5E2B" w:rsidRPr="00327989">
        <w:rPr>
          <w:spacing w:val="-3"/>
        </w:rPr>
        <w:t xml:space="preserve">regula </w:t>
      </w:r>
      <w:r w:rsidR="00B76831" w:rsidRPr="00327989">
        <w:rPr>
          <w:spacing w:val="-3"/>
        </w:rPr>
        <w:t xml:space="preserve">las relaciones entre los mismos. </w:t>
      </w:r>
    </w:p>
    <w:p w14:paraId="5E8DE643" w14:textId="23A11669" w:rsidR="00B76831" w:rsidRPr="00B76831" w:rsidRDefault="00327989" w:rsidP="00B76831">
      <w:pPr>
        <w:spacing w:before="120" w:after="120" w:line="360" w:lineRule="auto"/>
        <w:ind w:firstLine="708"/>
        <w:jc w:val="both"/>
        <w:rPr>
          <w:spacing w:val="-3"/>
        </w:rPr>
      </w:pPr>
      <w:r>
        <w:rPr>
          <w:spacing w:val="-3"/>
        </w:rPr>
        <w:lastRenderedPageBreak/>
        <w:t xml:space="preserve">Además, a este contenido es frecuente que en las constituciones </w:t>
      </w:r>
      <w:r w:rsidR="00E435F9">
        <w:rPr>
          <w:spacing w:val="-3"/>
        </w:rPr>
        <w:t xml:space="preserve">de nuestro entorno político-jurídico </w:t>
      </w:r>
      <w:r>
        <w:rPr>
          <w:spacing w:val="-3"/>
        </w:rPr>
        <w:t>se añadan:</w:t>
      </w:r>
    </w:p>
    <w:p w14:paraId="017112FC" w14:textId="281DE291" w:rsidR="00E435F9" w:rsidRPr="00E435F9" w:rsidRDefault="00E435F9" w:rsidP="00E435F9">
      <w:pPr>
        <w:pStyle w:val="Prrafodelista"/>
        <w:numPr>
          <w:ilvl w:val="0"/>
          <w:numId w:val="27"/>
        </w:numPr>
        <w:spacing w:before="120" w:after="120" w:line="360" w:lineRule="auto"/>
        <w:ind w:left="993" w:hanging="284"/>
        <w:jc w:val="both"/>
        <w:rPr>
          <w:spacing w:val="-3"/>
        </w:rPr>
      </w:pPr>
      <w:r w:rsidRPr="00E435F9">
        <w:rPr>
          <w:spacing w:val="-3"/>
        </w:rPr>
        <w:t>Las previsiones relativas a la relación del Estado y del ordenamiento constitucional con las estructuras políticas supraestatales y las normas internacionales.</w:t>
      </w:r>
    </w:p>
    <w:p w14:paraId="0AD6C156" w14:textId="0A0D7DC9" w:rsidR="00B76831" w:rsidRPr="00E435F9" w:rsidRDefault="00C74DB5" w:rsidP="00E435F9">
      <w:pPr>
        <w:pStyle w:val="Prrafodelista"/>
        <w:numPr>
          <w:ilvl w:val="0"/>
          <w:numId w:val="27"/>
        </w:numPr>
        <w:spacing w:before="120" w:after="120" w:line="360" w:lineRule="auto"/>
        <w:ind w:left="993" w:hanging="284"/>
        <w:jc w:val="both"/>
        <w:rPr>
          <w:spacing w:val="-3"/>
        </w:rPr>
      </w:pPr>
      <w:r>
        <w:rPr>
          <w:spacing w:val="-3"/>
        </w:rPr>
        <w:t>P</w:t>
      </w:r>
      <w:r w:rsidR="005F6259" w:rsidRPr="00E435F9">
        <w:rPr>
          <w:spacing w:val="-3"/>
        </w:rPr>
        <w:t>roposiciones relativas a</w:t>
      </w:r>
      <w:r w:rsidR="00B76831" w:rsidRPr="00E435F9">
        <w:rPr>
          <w:spacing w:val="-3"/>
        </w:rPr>
        <w:t xml:space="preserve"> la estructura social y económica del Estado, como los derechos sociales y económicos</w:t>
      </w:r>
      <w:r w:rsidR="005F6259" w:rsidRPr="00E435F9">
        <w:rPr>
          <w:spacing w:val="-3"/>
        </w:rPr>
        <w:t xml:space="preserve"> o a la intervención de los poderes públicos en la actividad económica</w:t>
      </w:r>
      <w:r w:rsidR="00B76831" w:rsidRPr="00E435F9">
        <w:rPr>
          <w:spacing w:val="-3"/>
        </w:rPr>
        <w:t>.</w:t>
      </w:r>
    </w:p>
    <w:p w14:paraId="6BC3C3E6" w14:textId="343247AC" w:rsidR="00B76831" w:rsidRPr="00E435F9" w:rsidRDefault="005F6259" w:rsidP="00E435F9">
      <w:pPr>
        <w:pStyle w:val="Prrafodelista"/>
        <w:numPr>
          <w:ilvl w:val="0"/>
          <w:numId w:val="27"/>
        </w:numPr>
        <w:spacing w:before="120" w:after="120" w:line="360" w:lineRule="auto"/>
        <w:ind w:left="993" w:hanging="284"/>
        <w:jc w:val="both"/>
        <w:rPr>
          <w:spacing w:val="-3"/>
        </w:rPr>
      </w:pPr>
      <w:r w:rsidRPr="00E435F9">
        <w:rPr>
          <w:spacing w:val="-3"/>
        </w:rPr>
        <w:t>L</w:t>
      </w:r>
      <w:r w:rsidR="00C74DB5">
        <w:rPr>
          <w:spacing w:val="-3"/>
        </w:rPr>
        <w:t xml:space="preserve">os requisitos </w:t>
      </w:r>
      <w:r w:rsidRPr="00E435F9">
        <w:rPr>
          <w:spacing w:val="-3"/>
        </w:rPr>
        <w:t>y procedimientos sobre la reforma constitucional.</w:t>
      </w:r>
    </w:p>
    <w:p w14:paraId="503F4F95" w14:textId="77777777" w:rsidR="00B76831" w:rsidRPr="00B76831" w:rsidRDefault="00B76831" w:rsidP="00B76831">
      <w:pPr>
        <w:spacing w:before="120" w:after="120" w:line="360" w:lineRule="auto"/>
        <w:ind w:firstLine="708"/>
        <w:jc w:val="both"/>
        <w:rPr>
          <w:spacing w:val="-3"/>
        </w:rPr>
      </w:pPr>
    </w:p>
    <w:p w14:paraId="55758A8B" w14:textId="62BBA058" w:rsidR="00B76831" w:rsidRPr="00E435F9" w:rsidRDefault="00E435F9" w:rsidP="00B76831">
      <w:pPr>
        <w:spacing w:before="120" w:after="120" w:line="360" w:lineRule="auto"/>
        <w:ind w:firstLine="708"/>
        <w:jc w:val="both"/>
        <w:rPr>
          <w:b/>
          <w:bCs/>
          <w:spacing w:val="-3"/>
        </w:rPr>
      </w:pPr>
      <w:r>
        <w:rPr>
          <w:b/>
          <w:bCs/>
          <w:spacing w:val="-3"/>
        </w:rPr>
        <w:t>C</w:t>
      </w:r>
      <w:r w:rsidRPr="00E435F9">
        <w:rPr>
          <w:b/>
          <w:bCs/>
          <w:spacing w:val="-3"/>
        </w:rPr>
        <w:t>lases</w:t>
      </w:r>
      <w:r w:rsidR="00B76831" w:rsidRPr="00E435F9">
        <w:rPr>
          <w:b/>
          <w:bCs/>
          <w:spacing w:val="-3"/>
        </w:rPr>
        <w:t>.</w:t>
      </w:r>
    </w:p>
    <w:p w14:paraId="421B033F" w14:textId="176C61C5" w:rsidR="002F5292" w:rsidRDefault="002F5292" w:rsidP="00B76831">
      <w:pPr>
        <w:spacing w:before="120" w:after="120" w:line="360" w:lineRule="auto"/>
        <w:ind w:firstLine="708"/>
        <w:jc w:val="both"/>
        <w:rPr>
          <w:spacing w:val="-3"/>
        </w:rPr>
      </w:pPr>
      <w:r>
        <w:rPr>
          <w:spacing w:val="-3"/>
        </w:rPr>
        <w:t>Las constituciones pueden ser clasificadas atendiendo a muy diversos puntos de vista</w:t>
      </w:r>
      <w:r w:rsidR="0041321B">
        <w:rPr>
          <w:spacing w:val="-3"/>
        </w:rPr>
        <w:t>, si bien a</w:t>
      </w:r>
      <w:r>
        <w:rPr>
          <w:spacing w:val="-3"/>
        </w:rPr>
        <w:t>lgunos de ellos desbordan el concepto de constitución que he expuesto con anterioridad.</w:t>
      </w:r>
    </w:p>
    <w:p w14:paraId="7687AA2D" w14:textId="2FF419A7" w:rsidR="002F5292" w:rsidRDefault="002F5292" w:rsidP="00B76831">
      <w:pPr>
        <w:spacing w:before="120" w:after="120" w:line="360" w:lineRule="auto"/>
        <w:ind w:firstLine="708"/>
        <w:jc w:val="both"/>
        <w:rPr>
          <w:spacing w:val="-3"/>
        </w:rPr>
      </w:pPr>
      <w:r>
        <w:rPr>
          <w:spacing w:val="-3"/>
        </w:rPr>
        <w:t>Así, si en el pasado se</w:t>
      </w:r>
      <w:r w:rsidR="006D294F">
        <w:rPr>
          <w:spacing w:val="-3"/>
        </w:rPr>
        <w:t xml:space="preserve"> utilizaron concepto</w:t>
      </w:r>
      <w:r w:rsidR="00E178C5">
        <w:rPr>
          <w:spacing w:val="-3"/>
        </w:rPr>
        <w:t>s</w:t>
      </w:r>
      <w:r w:rsidR="006D294F">
        <w:rPr>
          <w:spacing w:val="-3"/>
        </w:rPr>
        <w:t xml:space="preserve"> como el de constituciones </w:t>
      </w:r>
      <w:r w:rsidR="006D294F" w:rsidRPr="000755F2">
        <w:rPr>
          <w:i/>
          <w:iCs/>
          <w:spacing w:val="-3"/>
        </w:rPr>
        <w:t>otorgadas</w:t>
      </w:r>
      <w:r w:rsidR="006D294F">
        <w:rPr>
          <w:spacing w:val="-3"/>
        </w:rPr>
        <w:t xml:space="preserve"> por el monarca o </w:t>
      </w:r>
      <w:r w:rsidR="006D294F" w:rsidRPr="000755F2">
        <w:rPr>
          <w:i/>
          <w:iCs/>
          <w:spacing w:val="-3"/>
        </w:rPr>
        <w:t>pactadas</w:t>
      </w:r>
      <w:r w:rsidR="006D294F">
        <w:rPr>
          <w:spacing w:val="-3"/>
        </w:rPr>
        <w:t xml:space="preserve"> con éste, </w:t>
      </w:r>
      <w:r w:rsidR="002007FD">
        <w:rPr>
          <w:spacing w:val="-3"/>
        </w:rPr>
        <w:t xml:space="preserve">en nuestro entorno jurídico-político </w:t>
      </w:r>
      <w:r w:rsidR="00E178C5">
        <w:rPr>
          <w:spacing w:val="-3"/>
        </w:rPr>
        <w:t xml:space="preserve">actual </w:t>
      </w:r>
      <w:r w:rsidR="002007FD">
        <w:rPr>
          <w:spacing w:val="-3"/>
        </w:rPr>
        <w:t>son constituciones exclusivamente las que emanan del pueblo</w:t>
      </w:r>
      <w:r w:rsidR="00EE1D45">
        <w:rPr>
          <w:spacing w:val="-3"/>
        </w:rPr>
        <w:t xml:space="preserve">, como es patente con las tres palabras </w:t>
      </w:r>
      <w:r w:rsidR="005F2EE1">
        <w:rPr>
          <w:spacing w:val="-3"/>
        </w:rPr>
        <w:t>que principian la constitución norteamericana de 1787:</w:t>
      </w:r>
      <w:r w:rsidR="00EE1D45">
        <w:rPr>
          <w:spacing w:val="-3"/>
        </w:rPr>
        <w:t xml:space="preserve"> </w:t>
      </w:r>
      <w:r w:rsidR="00EE1D45" w:rsidRPr="00E01A73">
        <w:rPr>
          <w:i/>
          <w:iCs/>
          <w:spacing w:val="-3"/>
        </w:rPr>
        <w:t>We the People</w:t>
      </w:r>
      <w:r w:rsidR="00E178C5">
        <w:rPr>
          <w:spacing w:val="-3"/>
        </w:rPr>
        <w:t>.</w:t>
      </w:r>
    </w:p>
    <w:p w14:paraId="572E33C2" w14:textId="36044321" w:rsidR="002F5292" w:rsidRDefault="00066A19" w:rsidP="00B76831">
      <w:pPr>
        <w:spacing w:before="120" w:after="120" w:line="360" w:lineRule="auto"/>
        <w:ind w:firstLine="708"/>
        <w:jc w:val="both"/>
        <w:rPr>
          <w:spacing w:val="-3"/>
        </w:rPr>
      </w:pPr>
      <w:r>
        <w:rPr>
          <w:spacing w:val="-3"/>
        </w:rPr>
        <w:t xml:space="preserve">Tampoco tiene gran relevancia la distinción entre constituciones </w:t>
      </w:r>
      <w:r w:rsidRPr="000755F2">
        <w:rPr>
          <w:i/>
          <w:iCs/>
          <w:spacing w:val="-3"/>
        </w:rPr>
        <w:t>escritas</w:t>
      </w:r>
      <w:r>
        <w:rPr>
          <w:spacing w:val="-3"/>
        </w:rPr>
        <w:t xml:space="preserve">, como son la inmensa mayoría, o </w:t>
      </w:r>
      <w:r w:rsidRPr="000755F2">
        <w:rPr>
          <w:i/>
          <w:iCs/>
          <w:spacing w:val="-3"/>
        </w:rPr>
        <w:t>consuetudinarias</w:t>
      </w:r>
      <w:r>
        <w:rPr>
          <w:spacing w:val="-3"/>
        </w:rPr>
        <w:t>, como es</w:t>
      </w:r>
      <w:r w:rsidR="00BE1542">
        <w:rPr>
          <w:spacing w:val="-3"/>
        </w:rPr>
        <w:t xml:space="preserve"> señeramente, pero tan sólo parcialmente, la constitución británica.</w:t>
      </w:r>
    </w:p>
    <w:p w14:paraId="4D5A26D5" w14:textId="7FE4E89E" w:rsidR="002F5292" w:rsidRDefault="00F03448" w:rsidP="00B76831">
      <w:pPr>
        <w:spacing w:before="120" w:after="120" w:line="360" w:lineRule="auto"/>
        <w:ind w:firstLine="708"/>
        <w:jc w:val="both"/>
        <w:rPr>
          <w:spacing w:val="-3"/>
        </w:rPr>
      </w:pPr>
      <w:r>
        <w:rPr>
          <w:spacing w:val="-3"/>
        </w:rPr>
        <w:t>Formalmente, las constituciones</w:t>
      </w:r>
      <w:r w:rsidRPr="00F03448">
        <w:rPr>
          <w:spacing w:val="-3"/>
        </w:rPr>
        <w:t xml:space="preserve"> </w:t>
      </w:r>
      <w:r>
        <w:rPr>
          <w:spacing w:val="-3"/>
        </w:rPr>
        <w:t>escritas suelen presentarse en un texto único codificado y sistematizado</w:t>
      </w:r>
      <w:r w:rsidR="00F76712">
        <w:rPr>
          <w:spacing w:val="-3"/>
        </w:rPr>
        <w:t xml:space="preserve">, si bien existen ordenamientos jurídicos cuyas normas constitucionales están conformadas por varios textos fundamentales, </w:t>
      </w:r>
      <w:r w:rsidR="00DC1636">
        <w:rPr>
          <w:spacing w:val="-3"/>
        </w:rPr>
        <w:t xml:space="preserve">y se suele distinguir entre constituciones breves, de las que es ejemplo señero la norteamericana de 1787, si bien </w:t>
      </w:r>
      <w:r w:rsidR="00FC4375">
        <w:rPr>
          <w:spacing w:val="-3"/>
        </w:rPr>
        <w:t>completada por</w:t>
      </w:r>
      <w:r w:rsidR="00000A17">
        <w:rPr>
          <w:spacing w:val="-3"/>
        </w:rPr>
        <w:t xml:space="preserve"> casi treinta</w:t>
      </w:r>
      <w:r w:rsidR="00FC4375">
        <w:rPr>
          <w:spacing w:val="-3"/>
        </w:rPr>
        <w:t xml:space="preserve"> enmiendas</w:t>
      </w:r>
      <w:r w:rsidR="00000A17">
        <w:rPr>
          <w:spacing w:val="-3"/>
        </w:rPr>
        <w:t xml:space="preserve"> de adición</w:t>
      </w:r>
      <w:r w:rsidR="00FC4375">
        <w:rPr>
          <w:spacing w:val="-3"/>
        </w:rPr>
        <w:t xml:space="preserve">, </w:t>
      </w:r>
      <w:r w:rsidR="00DC1636">
        <w:rPr>
          <w:spacing w:val="-3"/>
        </w:rPr>
        <w:t>y extensas</w:t>
      </w:r>
      <w:r w:rsidR="00FC4375">
        <w:rPr>
          <w:spacing w:val="-3"/>
        </w:rPr>
        <w:t>, como es la española de 1978.</w:t>
      </w:r>
    </w:p>
    <w:p w14:paraId="38A370F0" w14:textId="391CC343" w:rsidR="001A590A" w:rsidRDefault="001A590A" w:rsidP="00B76831">
      <w:pPr>
        <w:spacing w:before="120" w:after="120" w:line="360" w:lineRule="auto"/>
        <w:ind w:firstLine="708"/>
        <w:jc w:val="both"/>
        <w:rPr>
          <w:spacing w:val="-3"/>
        </w:rPr>
      </w:pPr>
      <w:r>
        <w:rPr>
          <w:spacing w:val="-3"/>
        </w:rPr>
        <w:t xml:space="preserve">Actualmente, las constituciones son </w:t>
      </w:r>
      <w:r w:rsidRPr="000755F2">
        <w:rPr>
          <w:i/>
          <w:iCs/>
          <w:spacing w:val="-3"/>
        </w:rPr>
        <w:t>normativas</w:t>
      </w:r>
      <w:r>
        <w:rPr>
          <w:spacing w:val="-3"/>
        </w:rPr>
        <w:t>, es decir, auténticas normas jurí</w:t>
      </w:r>
      <w:r w:rsidR="008B75AE">
        <w:rPr>
          <w:spacing w:val="-3"/>
        </w:rPr>
        <w:t xml:space="preserve">dicas de obligado cumplimiento para los poderes públicos, de forma que las constituciones </w:t>
      </w:r>
      <w:r w:rsidR="008B75AE" w:rsidRPr="000755F2">
        <w:rPr>
          <w:i/>
          <w:iCs/>
          <w:spacing w:val="-3"/>
        </w:rPr>
        <w:t>programáticas</w:t>
      </w:r>
      <w:r w:rsidR="008B75AE">
        <w:rPr>
          <w:spacing w:val="-3"/>
        </w:rPr>
        <w:t xml:space="preserve"> quedan extramuros del concepto de constitución que estoy exponiendo</w:t>
      </w:r>
      <w:r w:rsidR="00FC1DD7">
        <w:rPr>
          <w:spacing w:val="-3"/>
        </w:rPr>
        <w:t xml:space="preserve">, </w:t>
      </w:r>
      <w:r w:rsidR="000755F2">
        <w:rPr>
          <w:spacing w:val="-3"/>
        </w:rPr>
        <w:t xml:space="preserve">y más aun las denominadas constituciones </w:t>
      </w:r>
      <w:r w:rsidR="000755F2" w:rsidRPr="000755F2">
        <w:rPr>
          <w:i/>
          <w:iCs/>
          <w:spacing w:val="-3"/>
        </w:rPr>
        <w:t>semánticas</w:t>
      </w:r>
      <w:r w:rsidR="000755F2">
        <w:rPr>
          <w:spacing w:val="-3"/>
        </w:rPr>
        <w:t>, que son mero</w:t>
      </w:r>
      <w:r w:rsidR="000755F2" w:rsidRPr="00B76831">
        <w:rPr>
          <w:spacing w:val="-3"/>
        </w:rPr>
        <w:t xml:space="preserve"> instrumento </w:t>
      </w:r>
      <w:r w:rsidR="000755F2">
        <w:rPr>
          <w:spacing w:val="-3"/>
        </w:rPr>
        <w:t xml:space="preserve">de legitimación y </w:t>
      </w:r>
      <w:r w:rsidR="000755F2" w:rsidRPr="00B76831">
        <w:rPr>
          <w:spacing w:val="-3"/>
        </w:rPr>
        <w:t>perpetua</w:t>
      </w:r>
      <w:r w:rsidR="000755F2">
        <w:rPr>
          <w:spacing w:val="-3"/>
        </w:rPr>
        <w:t>ción</w:t>
      </w:r>
      <w:r w:rsidR="000755F2" w:rsidRPr="00B76831">
        <w:rPr>
          <w:spacing w:val="-3"/>
        </w:rPr>
        <w:t xml:space="preserve"> </w:t>
      </w:r>
      <w:r w:rsidR="000755F2">
        <w:rPr>
          <w:spacing w:val="-3"/>
        </w:rPr>
        <w:t>de</w:t>
      </w:r>
      <w:r w:rsidR="000755F2" w:rsidRPr="00B76831">
        <w:rPr>
          <w:spacing w:val="-3"/>
        </w:rPr>
        <w:t xml:space="preserve"> los poderes fácticos que dominan al Estado</w:t>
      </w:r>
      <w:r w:rsidR="000755F2">
        <w:rPr>
          <w:spacing w:val="-3"/>
        </w:rPr>
        <w:t>.</w:t>
      </w:r>
    </w:p>
    <w:p w14:paraId="42DFC35A" w14:textId="2164F1F8" w:rsidR="002F5292" w:rsidRDefault="00730B58" w:rsidP="00B76831">
      <w:pPr>
        <w:spacing w:before="120" w:after="120" w:line="360" w:lineRule="auto"/>
        <w:ind w:firstLine="708"/>
        <w:jc w:val="both"/>
        <w:rPr>
          <w:spacing w:val="-3"/>
        </w:rPr>
      </w:pPr>
      <w:r>
        <w:rPr>
          <w:spacing w:val="-3"/>
        </w:rPr>
        <w:lastRenderedPageBreak/>
        <w:t xml:space="preserve">Más interés tiene la distinción entre constituciones </w:t>
      </w:r>
      <w:r w:rsidRPr="000755F2">
        <w:rPr>
          <w:i/>
          <w:iCs/>
          <w:spacing w:val="-3"/>
        </w:rPr>
        <w:t>rígidas</w:t>
      </w:r>
      <w:r>
        <w:rPr>
          <w:spacing w:val="-3"/>
        </w:rPr>
        <w:t xml:space="preserve">, </w:t>
      </w:r>
      <w:r w:rsidR="004402EA">
        <w:rPr>
          <w:spacing w:val="-3"/>
        </w:rPr>
        <w:t xml:space="preserve">reformables tan solo a través de procedimientos </w:t>
      </w:r>
      <w:r w:rsidR="00C25B5B">
        <w:rPr>
          <w:spacing w:val="-3"/>
        </w:rPr>
        <w:t xml:space="preserve">rigurosos </w:t>
      </w:r>
      <w:r w:rsidR="00C25B5B" w:rsidRPr="00B76831">
        <w:rPr>
          <w:spacing w:val="-3"/>
        </w:rPr>
        <w:t>que funcionan como obstáculos técnicos a la reforma, con objeto de asegurar la permanencia del texto constitucional</w:t>
      </w:r>
      <w:r w:rsidR="00C25B5B">
        <w:rPr>
          <w:spacing w:val="-3"/>
        </w:rPr>
        <w:t xml:space="preserve">, y </w:t>
      </w:r>
      <w:r w:rsidR="00C25B5B" w:rsidRPr="000755F2">
        <w:rPr>
          <w:i/>
          <w:iCs/>
          <w:spacing w:val="-3"/>
        </w:rPr>
        <w:t>flexibles</w:t>
      </w:r>
      <w:r w:rsidR="00C25B5B">
        <w:rPr>
          <w:spacing w:val="-3"/>
        </w:rPr>
        <w:t>, susceptibles de reforma a través de procedimientos ordinarios</w:t>
      </w:r>
      <w:r w:rsidR="00CA0B8A">
        <w:rPr>
          <w:spacing w:val="-3"/>
        </w:rPr>
        <w:t xml:space="preserve">, sin faltar la existencia de constituciones con </w:t>
      </w:r>
      <w:r w:rsidR="00CA0B8A" w:rsidRPr="000755F2">
        <w:rPr>
          <w:i/>
          <w:iCs/>
          <w:spacing w:val="-3"/>
        </w:rPr>
        <w:t>cláusulas de intangibilidad</w:t>
      </w:r>
      <w:r w:rsidR="00CA0B8A">
        <w:rPr>
          <w:spacing w:val="-3"/>
        </w:rPr>
        <w:t xml:space="preserve">, inmunes a la reforma constitucional, como suele ser la forma republicana </w:t>
      </w:r>
      <w:r w:rsidR="000C0FD3">
        <w:rPr>
          <w:spacing w:val="-3"/>
        </w:rPr>
        <w:t>o el principio federal.</w:t>
      </w:r>
    </w:p>
    <w:p w14:paraId="1950E551" w14:textId="2967CE37" w:rsidR="00B76831" w:rsidRDefault="00D74F69" w:rsidP="00D74F69">
      <w:pPr>
        <w:spacing w:before="120" w:after="120" w:line="360" w:lineRule="auto"/>
        <w:ind w:firstLine="708"/>
        <w:jc w:val="both"/>
        <w:rPr>
          <w:spacing w:val="-3"/>
        </w:rPr>
      </w:pPr>
      <w:r>
        <w:rPr>
          <w:spacing w:val="-3"/>
        </w:rPr>
        <w:t>En atención a la forma política que adoptan, las constituciones pueden ser presidencialistas o parlamentarias, o desde otro punto de vista</w:t>
      </w:r>
      <w:r w:rsidR="00D52290">
        <w:rPr>
          <w:spacing w:val="-3"/>
        </w:rPr>
        <w:t>,</w:t>
      </w:r>
      <w:r>
        <w:rPr>
          <w:spacing w:val="-3"/>
        </w:rPr>
        <w:t xml:space="preserve"> monárquicas o republicanas, y en atención a la distribución del poder político en el territorio del estado pueden ser</w:t>
      </w:r>
      <w:r w:rsidR="00CA1B74">
        <w:rPr>
          <w:spacing w:val="-3"/>
        </w:rPr>
        <w:t xml:space="preserve"> unitarias</w:t>
      </w:r>
      <w:r w:rsidR="00D52290">
        <w:rPr>
          <w:spacing w:val="-3"/>
        </w:rPr>
        <w:t xml:space="preserve"> o</w:t>
      </w:r>
      <w:r>
        <w:rPr>
          <w:spacing w:val="-3"/>
        </w:rPr>
        <w:t xml:space="preserve"> federales.</w:t>
      </w:r>
    </w:p>
    <w:p w14:paraId="33F9E096" w14:textId="30588EBC" w:rsidR="009A4C1F" w:rsidRPr="00B76831" w:rsidRDefault="00D74F69" w:rsidP="00D74F69">
      <w:pPr>
        <w:spacing w:before="120" w:after="120" w:line="360" w:lineRule="auto"/>
        <w:ind w:firstLine="708"/>
        <w:jc w:val="both"/>
        <w:rPr>
          <w:spacing w:val="-3"/>
        </w:rPr>
      </w:pPr>
      <w:r>
        <w:rPr>
          <w:spacing w:val="-3"/>
        </w:rPr>
        <w:t xml:space="preserve">En el derecho comparado, </w:t>
      </w:r>
      <w:r w:rsidR="00CA1B74">
        <w:rPr>
          <w:spacing w:val="-3"/>
        </w:rPr>
        <w:t>la</w:t>
      </w:r>
      <w:r w:rsidR="009A4C1F">
        <w:rPr>
          <w:spacing w:val="-3"/>
        </w:rPr>
        <w:t xml:space="preserve"> variedad de</w:t>
      </w:r>
      <w:r w:rsidR="00CA1B74">
        <w:rPr>
          <w:spacing w:val="-3"/>
        </w:rPr>
        <w:t xml:space="preserve"> constituciones </w:t>
      </w:r>
      <w:r w:rsidR="009A4C1F">
        <w:rPr>
          <w:spacing w:val="-3"/>
        </w:rPr>
        <w:t>es notoria, y muchas de ellas escapan a clasificaciones rígidas.</w:t>
      </w:r>
      <w:r w:rsidR="00ED61C5">
        <w:rPr>
          <w:spacing w:val="-3"/>
        </w:rPr>
        <w:t xml:space="preserve"> </w:t>
      </w:r>
      <w:r w:rsidR="009A4C1F">
        <w:rPr>
          <w:spacing w:val="-3"/>
        </w:rPr>
        <w:t xml:space="preserve">De esta forma, el principio federal </w:t>
      </w:r>
      <w:r w:rsidR="00324408">
        <w:rPr>
          <w:spacing w:val="-3"/>
        </w:rPr>
        <w:t xml:space="preserve">o el carácter descentralizado del poder </w:t>
      </w:r>
      <w:r w:rsidR="009A4C1F">
        <w:rPr>
          <w:spacing w:val="-3"/>
        </w:rPr>
        <w:t>está ínsito, aunque de diversa forma y con diferente intensidad, en las constituciones</w:t>
      </w:r>
      <w:r w:rsidR="00B7259F">
        <w:rPr>
          <w:spacing w:val="-3"/>
        </w:rPr>
        <w:t xml:space="preserve"> norteamericana</w:t>
      </w:r>
      <w:r w:rsidR="007A1382">
        <w:rPr>
          <w:spacing w:val="-3"/>
        </w:rPr>
        <w:t xml:space="preserve"> y en la </w:t>
      </w:r>
      <w:r w:rsidR="0070602C">
        <w:rPr>
          <w:spacing w:val="-3"/>
        </w:rPr>
        <w:t>alemana</w:t>
      </w:r>
      <w:r w:rsidR="00324408">
        <w:rPr>
          <w:spacing w:val="-3"/>
        </w:rPr>
        <w:t>, y el presidencialismo es muy distinto en la constitución</w:t>
      </w:r>
      <w:r w:rsidR="00B7259F">
        <w:rPr>
          <w:spacing w:val="-3"/>
        </w:rPr>
        <w:t xml:space="preserve"> </w:t>
      </w:r>
      <w:r w:rsidR="0070602C">
        <w:rPr>
          <w:spacing w:val="-3"/>
        </w:rPr>
        <w:t>itali</w:t>
      </w:r>
      <w:r w:rsidR="00B7259F">
        <w:rPr>
          <w:spacing w:val="-3"/>
        </w:rPr>
        <w:t>ana</w:t>
      </w:r>
      <w:r w:rsidR="003C1A23">
        <w:rPr>
          <w:spacing w:val="-3"/>
        </w:rPr>
        <w:t xml:space="preserve"> y </w:t>
      </w:r>
      <w:r w:rsidR="00324408">
        <w:rPr>
          <w:spacing w:val="-3"/>
        </w:rPr>
        <w:t>en la francesa</w:t>
      </w:r>
      <w:r w:rsidR="003C1A23">
        <w:rPr>
          <w:spacing w:val="-3"/>
        </w:rPr>
        <w:t>.</w:t>
      </w:r>
    </w:p>
    <w:p w14:paraId="2D01AE6C" w14:textId="77777777" w:rsidR="00B76831" w:rsidRPr="00B76831" w:rsidRDefault="00B76831" w:rsidP="00B76831">
      <w:pPr>
        <w:spacing w:before="120" w:after="120" w:line="360" w:lineRule="auto"/>
        <w:ind w:firstLine="708"/>
        <w:jc w:val="both"/>
        <w:rPr>
          <w:spacing w:val="-3"/>
        </w:rPr>
      </w:pPr>
    </w:p>
    <w:p w14:paraId="348D2B38" w14:textId="06483568" w:rsidR="00B76831" w:rsidRPr="00DD735E" w:rsidRDefault="00B76831" w:rsidP="00DD735E">
      <w:pPr>
        <w:spacing w:before="120" w:after="120" w:line="360" w:lineRule="auto"/>
        <w:jc w:val="both"/>
        <w:rPr>
          <w:b/>
          <w:bCs/>
          <w:spacing w:val="-3"/>
        </w:rPr>
      </w:pPr>
      <w:r w:rsidRPr="00DD735E">
        <w:rPr>
          <w:b/>
          <w:bCs/>
          <w:spacing w:val="-3"/>
        </w:rPr>
        <w:t>LA CONSTITUCIÓN DE 1978: SU ESTRUCTURA Y CARACTER</w:t>
      </w:r>
      <w:r w:rsidR="00DD735E" w:rsidRPr="00DD735E">
        <w:rPr>
          <w:b/>
          <w:bCs/>
          <w:spacing w:val="-3"/>
        </w:rPr>
        <w:t>Í</w:t>
      </w:r>
      <w:r w:rsidRPr="00DD735E">
        <w:rPr>
          <w:b/>
          <w:bCs/>
          <w:spacing w:val="-3"/>
        </w:rPr>
        <w:t>STICAS GENERALES DE LA CONSTITUCIÓN.</w:t>
      </w:r>
    </w:p>
    <w:p w14:paraId="5D87228A" w14:textId="449AEF7A" w:rsidR="00FD17BC" w:rsidRPr="00FD17BC" w:rsidRDefault="00FD17BC" w:rsidP="00FD17BC">
      <w:pPr>
        <w:spacing w:before="120" w:after="120" w:line="360" w:lineRule="auto"/>
        <w:ind w:firstLine="708"/>
        <w:jc w:val="both"/>
        <w:rPr>
          <w:spacing w:val="-3"/>
        </w:rPr>
      </w:pPr>
      <w:r w:rsidRPr="00FD17BC">
        <w:rPr>
          <w:spacing w:val="-3"/>
        </w:rPr>
        <w:t xml:space="preserve">La Constitución </w:t>
      </w:r>
      <w:r w:rsidR="0078500A">
        <w:rPr>
          <w:spacing w:val="-3"/>
        </w:rPr>
        <w:t>E</w:t>
      </w:r>
      <w:r w:rsidRPr="00FD17BC">
        <w:rPr>
          <w:spacing w:val="-3"/>
        </w:rPr>
        <w:t xml:space="preserve">spañola de 1978 se inserta en la larga tradición que se inicia </w:t>
      </w:r>
      <w:r>
        <w:rPr>
          <w:spacing w:val="-3"/>
        </w:rPr>
        <w:t>con</w:t>
      </w:r>
      <w:r w:rsidRPr="00FD17BC">
        <w:rPr>
          <w:spacing w:val="-3"/>
        </w:rPr>
        <w:t xml:space="preserve"> la Constitución de </w:t>
      </w:r>
      <w:r>
        <w:rPr>
          <w:spacing w:val="-3"/>
        </w:rPr>
        <w:t xml:space="preserve">Cádiz de </w:t>
      </w:r>
      <w:r w:rsidRPr="00FD17BC">
        <w:rPr>
          <w:spacing w:val="-3"/>
        </w:rPr>
        <w:t>1812</w:t>
      </w:r>
      <w:r w:rsidR="000B601D">
        <w:rPr>
          <w:spacing w:val="-3"/>
        </w:rPr>
        <w:t>, tradición</w:t>
      </w:r>
      <w:r w:rsidRPr="00FD17BC">
        <w:rPr>
          <w:spacing w:val="-3"/>
        </w:rPr>
        <w:t xml:space="preserve"> rota en reiteradas ocasiones</w:t>
      </w:r>
      <w:r w:rsidR="000B601D">
        <w:rPr>
          <w:spacing w:val="-3"/>
        </w:rPr>
        <w:t xml:space="preserve"> por la</w:t>
      </w:r>
      <w:r w:rsidR="004E2E38">
        <w:rPr>
          <w:spacing w:val="-3"/>
        </w:rPr>
        <w:t xml:space="preserve"> sustitución </w:t>
      </w:r>
      <w:r w:rsidR="000B601D">
        <w:rPr>
          <w:spacing w:val="-3"/>
        </w:rPr>
        <w:t>d</w:t>
      </w:r>
      <w:r w:rsidRPr="00FD17BC">
        <w:rPr>
          <w:spacing w:val="-3"/>
        </w:rPr>
        <w:t>el orden constitucional</w:t>
      </w:r>
      <w:r w:rsidR="004E2E38">
        <w:rPr>
          <w:spacing w:val="-3"/>
        </w:rPr>
        <w:t xml:space="preserve"> </w:t>
      </w:r>
      <w:r w:rsidRPr="00FD17BC">
        <w:rPr>
          <w:spacing w:val="-3"/>
        </w:rPr>
        <w:t xml:space="preserve">por períodos </w:t>
      </w:r>
      <w:r w:rsidR="00B30A2C">
        <w:rPr>
          <w:spacing w:val="-3"/>
        </w:rPr>
        <w:t xml:space="preserve">autoritarios </w:t>
      </w:r>
      <w:r w:rsidRPr="00FD17BC">
        <w:rPr>
          <w:spacing w:val="-3"/>
        </w:rPr>
        <w:t>de poder personal.</w:t>
      </w:r>
    </w:p>
    <w:p w14:paraId="2B1F08E8" w14:textId="182EC4A9" w:rsidR="00FD17BC" w:rsidRDefault="00FD17BC" w:rsidP="00FD17BC">
      <w:pPr>
        <w:spacing w:before="120" w:after="120" w:line="360" w:lineRule="auto"/>
        <w:ind w:firstLine="708"/>
        <w:jc w:val="both"/>
        <w:rPr>
          <w:spacing w:val="-3"/>
        </w:rPr>
      </w:pPr>
      <w:r w:rsidRPr="00FD17BC">
        <w:rPr>
          <w:spacing w:val="-3"/>
        </w:rPr>
        <w:t xml:space="preserve">La </w:t>
      </w:r>
      <w:r w:rsidR="0078500A" w:rsidRPr="00FD17BC">
        <w:rPr>
          <w:spacing w:val="-3"/>
        </w:rPr>
        <w:t xml:space="preserve">Constitución </w:t>
      </w:r>
      <w:r w:rsidR="0078500A">
        <w:rPr>
          <w:spacing w:val="-3"/>
        </w:rPr>
        <w:t>E</w:t>
      </w:r>
      <w:r w:rsidR="0078500A" w:rsidRPr="00FD17BC">
        <w:rPr>
          <w:spacing w:val="-3"/>
        </w:rPr>
        <w:t xml:space="preserve">spañola de 1978 </w:t>
      </w:r>
      <w:r w:rsidRPr="00FD17BC">
        <w:rPr>
          <w:spacing w:val="-3"/>
        </w:rPr>
        <w:t>recoge elementos propios de esa tradición, así como de la común tradición constitucionalista europea y americana</w:t>
      </w:r>
      <w:r w:rsidR="0078500A">
        <w:rPr>
          <w:spacing w:val="-3"/>
        </w:rPr>
        <w:t>,</w:t>
      </w:r>
      <w:r w:rsidRPr="00FD17BC">
        <w:rPr>
          <w:spacing w:val="-3"/>
        </w:rPr>
        <w:t xml:space="preserve"> pero también añad</w:t>
      </w:r>
      <w:r w:rsidR="0078500A">
        <w:rPr>
          <w:spacing w:val="-3"/>
        </w:rPr>
        <w:t>e</w:t>
      </w:r>
      <w:r w:rsidRPr="00FD17BC">
        <w:rPr>
          <w:spacing w:val="-3"/>
        </w:rPr>
        <w:t xml:space="preserve"> elementos nuevos, fruto de la experiencia histórica propia y ajena. En la línea de las Constituciones históricas, la Constitución de 1978, desde una perspectiva material, ordena los elementos fundamentales de la estructura política del Estado, aunque con mucha mayor amplitud; y lleva a cabo esa ordenación, desde la perspectiva formal, mediante un texto legal único al que se le confiere una especial rigidez, </w:t>
      </w:r>
      <w:r w:rsidR="00E200C8">
        <w:rPr>
          <w:spacing w:val="-3"/>
        </w:rPr>
        <w:t>siguiendo</w:t>
      </w:r>
      <w:r w:rsidRPr="00FD17BC">
        <w:rPr>
          <w:spacing w:val="-3"/>
        </w:rPr>
        <w:t xml:space="preserve"> las Constituciones de 1812, 1869 y 1931.</w:t>
      </w:r>
    </w:p>
    <w:p w14:paraId="25668B34" w14:textId="77777777" w:rsidR="00856563" w:rsidRDefault="00856563" w:rsidP="00B76831">
      <w:pPr>
        <w:spacing w:before="120" w:after="120" w:line="360" w:lineRule="auto"/>
        <w:ind w:firstLine="708"/>
        <w:jc w:val="both"/>
        <w:rPr>
          <w:spacing w:val="-3"/>
        </w:rPr>
      </w:pPr>
      <w:r w:rsidRPr="00856563">
        <w:rPr>
          <w:spacing w:val="-3"/>
        </w:rPr>
        <w:t xml:space="preserve">No obstante, la Constitución de 1978 </w:t>
      </w:r>
      <w:r>
        <w:rPr>
          <w:spacing w:val="-3"/>
        </w:rPr>
        <w:t xml:space="preserve">es </w:t>
      </w:r>
      <w:r w:rsidRPr="00856563">
        <w:rPr>
          <w:spacing w:val="-3"/>
        </w:rPr>
        <w:t>una innovación en el constitucionalismo español en dos aspectos:</w:t>
      </w:r>
    </w:p>
    <w:p w14:paraId="1C24AFDF" w14:textId="4CA15283" w:rsidR="00856563" w:rsidRPr="00D421EA" w:rsidRDefault="00856563" w:rsidP="00D421EA">
      <w:pPr>
        <w:pStyle w:val="Prrafodelista"/>
        <w:numPr>
          <w:ilvl w:val="0"/>
          <w:numId w:val="28"/>
        </w:numPr>
        <w:spacing w:before="120" w:after="120" w:line="360" w:lineRule="auto"/>
        <w:ind w:left="993" w:hanging="284"/>
        <w:jc w:val="both"/>
        <w:rPr>
          <w:spacing w:val="-3"/>
        </w:rPr>
      </w:pPr>
      <w:r w:rsidRPr="00D421EA">
        <w:rPr>
          <w:spacing w:val="-3"/>
        </w:rPr>
        <w:lastRenderedPageBreak/>
        <w:t xml:space="preserve">Por un lado, </w:t>
      </w:r>
      <w:r w:rsidR="00E200C8">
        <w:rPr>
          <w:spacing w:val="-3"/>
        </w:rPr>
        <w:t xml:space="preserve">en </w:t>
      </w:r>
      <w:r w:rsidRPr="00D421EA">
        <w:rPr>
          <w:spacing w:val="-3"/>
        </w:rPr>
        <w:t xml:space="preserve">su dimensión ideológica, ya que los textos constitucionales precedentes se caracterizaron por traducir </w:t>
      </w:r>
      <w:r w:rsidR="00B767BE" w:rsidRPr="00D421EA">
        <w:rPr>
          <w:spacing w:val="-3"/>
        </w:rPr>
        <w:t xml:space="preserve">una determinada </w:t>
      </w:r>
      <w:r w:rsidRPr="00D421EA">
        <w:rPr>
          <w:spacing w:val="-3"/>
        </w:rPr>
        <w:t>ideología, lo que lastr</w:t>
      </w:r>
      <w:r w:rsidR="00FB0CE2" w:rsidRPr="00D421EA">
        <w:rPr>
          <w:spacing w:val="-3"/>
        </w:rPr>
        <w:t>ó</w:t>
      </w:r>
      <w:r w:rsidRPr="00D421EA">
        <w:rPr>
          <w:spacing w:val="-3"/>
        </w:rPr>
        <w:t xml:space="preserve"> su aptitud para encauzar la convivencia nacional</w:t>
      </w:r>
      <w:r w:rsidR="00B767BE" w:rsidRPr="00D421EA">
        <w:rPr>
          <w:spacing w:val="-3"/>
        </w:rPr>
        <w:t xml:space="preserve">, que la Constitución de 1978 superó al suscitar un amplísimo consenso </w:t>
      </w:r>
      <w:r w:rsidR="00D421EA">
        <w:rPr>
          <w:spacing w:val="-3"/>
        </w:rPr>
        <w:t xml:space="preserve">de las fuerzas políticas y </w:t>
      </w:r>
      <w:r w:rsidR="00B767BE" w:rsidRPr="00D421EA">
        <w:rPr>
          <w:spacing w:val="-3"/>
        </w:rPr>
        <w:t xml:space="preserve">del </w:t>
      </w:r>
      <w:r w:rsidR="00D421EA">
        <w:rPr>
          <w:spacing w:val="-3"/>
        </w:rPr>
        <w:t xml:space="preserve">entero </w:t>
      </w:r>
      <w:r w:rsidR="00B767BE" w:rsidRPr="00D421EA">
        <w:rPr>
          <w:spacing w:val="-3"/>
        </w:rPr>
        <w:t>pueblo español.</w:t>
      </w:r>
    </w:p>
    <w:p w14:paraId="474859C1" w14:textId="72BA04E3" w:rsidR="00FD17BC" w:rsidRPr="00D421EA" w:rsidRDefault="00FB0CE2" w:rsidP="00D421EA">
      <w:pPr>
        <w:pStyle w:val="Prrafodelista"/>
        <w:numPr>
          <w:ilvl w:val="0"/>
          <w:numId w:val="28"/>
        </w:numPr>
        <w:spacing w:before="120" w:after="120" w:line="360" w:lineRule="auto"/>
        <w:ind w:left="993" w:hanging="284"/>
        <w:jc w:val="both"/>
        <w:rPr>
          <w:spacing w:val="-3"/>
        </w:rPr>
      </w:pPr>
      <w:r w:rsidRPr="00D421EA">
        <w:rPr>
          <w:spacing w:val="-3"/>
        </w:rPr>
        <w:t>P</w:t>
      </w:r>
      <w:r w:rsidR="00856563" w:rsidRPr="00D421EA">
        <w:rPr>
          <w:spacing w:val="-3"/>
        </w:rPr>
        <w:t xml:space="preserve">or otro, </w:t>
      </w:r>
      <w:r w:rsidR="000A5C1D">
        <w:rPr>
          <w:spacing w:val="-3"/>
        </w:rPr>
        <w:t>en</w:t>
      </w:r>
      <w:r w:rsidR="00856563" w:rsidRPr="00D421EA">
        <w:rPr>
          <w:spacing w:val="-3"/>
        </w:rPr>
        <w:t xml:space="preserve"> su pretensión de ostentar fuerza </w:t>
      </w:r>
      <w:r w:rsidR="000A5C1D">
        <w:rPr>
          <w:spacing w:val="-3"/>
        </w:rPr>
        <w:t>normativ</w:t>
      </w:r>
      <w:r w:rsidR="00856563" w:rsidRPr="00D421EA">
        <w:rPr>
          <w:spacing w:val="-3"/>
        </w:rPr>
        <w:t>a vinculante</w:t>
      </w:r>
      <w:r w:rsidR="00B767BE" w:rsidRPr="00D421EA">
        <w:rPr>
          <w:spacing w:val="-3"/>
        </w:rPr>
        <w:t>.</w:t>
      </w:r>
    </w:p>
    <w:p w14:paraId="01E2B728" w14:textId="5A099DD7" w:rsidR="00274FB2" w:rsidRDefault="00DD1386" w:rsidP="00B76831">
      <w:pPr>
        <w:spacing w:before="120" w:after="120" w:line="360" w:lineRule="auto"/>
        <w:ind w:firstLine="708"/>
        <w:jc w:val="both"/>
        <w:rPr>
          <w:spacing w:val="-3"/>
        </w:rPr>
      </w:pPr>
      <w:r>
        <w:rPr>
          <w:spacing w:val="-3"/>
        </w:rPr>
        <w:t xml:space="preserve">La </w:t>
      </w:r>
      <w:r w:rsidR="00C07597">
        <w:rPr>
          <w:spacing w:val="-3"/>
        </w:rPr>
        <w:t xml:space="preserve">Constitución de 1978 </w:t>
      </w:r>
      <w:r w:rsidRPr="00DD1386">
        <w:rPr>
          <w:spacing w:val="-3"/>
        </w:rPr>
        <w:t>surg</w:t>
      </w:r>
      <w:r>
        <w:rPr>
          <w:spacing w:val="-3"/>
        </w:rPr>
        <w:t>ió</w:t>
      </w:r>
      <w:r w:rsidRPr="00DD1386">
        <w:rPr>
          <w:spacing w:val="-3"/>
        </w:rPr>
        <w:t xml:space="preserve"> de un proceso de reforma política que permitió </w:t>
      </w:r>
      <w:r w:rsidR="0027140E">
        <w:rPr>
          <w:spacing w:val="-3"/>
        </w:rPr>
        <w:t xml:space="preserve">la transición </w:t>
      </w:r>
      <w:r w:rsidR="00BA26DE">
        <w:rPr>
          <w:spacing w:val="-3"/>
        </w:rPr>
        <w:t xml:space="preserve">de la dictadura </w:t>
      </w:r>
      <w:r w:rsidR="0027140E">
        <w:rPr>
          <w:spacing w:val="-3"/>
        </w:rPr>
        <w:t>del general Franco</w:t>
      </w:r>
      <w:r w:rsidRPr="00DD1386">
        <w:rPr>
          <w:spacing w:val="-3"/>
        </w:rPr>
        <w:t xml:space="preserve"> a uno</w:t>
      </w:r>
      <w:r>
        <w:rPr>
          <w:spacing w:val="-3"/>
        </w:rPr>
        <w:t xml:space="preserve"> democrático</w:t>
      </w:r>
      <w:r w:rsidRPr="00DD1386">
        <w:rPr>
          <w:spacing w:val="-3"/>
        </w:rPr>
        <w:t xml:space="preserve"> </w:t>
      </w:r>
      <w:r>
        <w:rPr>
          <w:spacing w:val="-3"/>
        </w:rPr>
        <w:t>de</w:t>
      </w:r>
      <w:r w:rsidRPr="00DD1386">
        <w:rPr>
          <w:spacing w:val="-3"/>
        </w:rPr>
        <w:t xml:space="preserve"> forma pacífica y, desde el punto de vista jurídico, sin que se produjera una ruptura o solución de continuidad del ordenamiento</w:t>
      </w:r>
      <w:r>
        <w:rPr>
          <w:spacing w:val="-3"/>
        </w:rPr>
        <w:t xml:space="preserve"> jurídico</w:t>
      </w:r>
      <w:r w:rsidR="00C744BD">
        <w:rPr>
          <w:spacing w:val="-3"/>
        </w:rPr>
        <w:t>.</w:t>
      </w:r>
    </w:p>
    <w:p w14:paraId="0AE2B303" w14:textId="7326282B" w:rsidR="00832D26" w:rsidRDefault="00B04871" w:rsidP="00B76831">
      <w:pPr>
        <w:spacing w:before="120" w:after="120" w:line="360" w:lineRule="auto"/>
        <w:ind w:firstLine="708"/>
        <w:jc w:val="both"/>
        <w:rPr>
          <w:spacing w:val="-3"/>
        </w:rPr>
      </w:pPr>
      <w:r>
        <w:rPr>
          <w:spacing w:val="-3"/>
        </w:rPr>
        <w:t>E</w:t>
      </w:r>
      <w:r w:rsidR="00E56560">
        <w:rPr>
          <w:spacing w:val="-3"/>
        </w:rPr>
        <w:t>n e</w:t>
      </w:r>
      <w:r>
        <w:rPr>
          <w:spacing w:val="-3"/>
        </w:rPr>
        <w:t>l régimen franquista</w:t>
      </w:r>
      <w:r w:rsidR="00E56560">
        <w:rPr>
          <w:spacing w:val="-3"/>
        </w:rPr>
        <w:t xml:space="preserve">, todos los poderes del Estado residían, en última instancia, en el dictador, </w:t>
      </w:r>
      <w:r w:rsidR="00B10961">
        <w:rPr>
          <w:spacing w:val="-3"/>
        </w:rPr>
        <w:t xml:space="preserve">si bien </w:t>
      </w:r>
      <w:r w:rsidR="00B10961" w:rsidRPr="00B10961">
        <w:rPr>
          <w:spacing w:val="-3"/>
        </w:rPr>
        <w:t xml:space="preserve">a lo largo del régimen se fueron aprobando una serie de </w:t>
      </w:r>
      <w:r w:rsidR="00982F91">
        <w:rPr>
          <w:i/>
          <w:iCs/>
          <w:spacing w:val="-3"/>
        </w:rPr>
        <w:t>L</w:t>
      </w:r>
      <w:r w:rsidR="00215835">
        <w:rPr>
          <w:i/>
          <w:iCs/>
          <w:spacing w:val="-3"/>
        </w:rPr>
        <w:t>e</w:t>
      </w:r>
      <w:r w:rsidR="00B10961" w:rsidRPr="00B10961">
        <w:rPr>
          <w:i/>
          <w:iCs/>
          <w:spacing w:val="-3"/>
        </w:rPr>
        <w:t xml:space="preserve">yes </w:t>
      </w:r>
      <w:r w:rsidR="00982F91">
        <w:rPr>
          <w:i/>
          <w:iCs/>
          <w:spacing w:val="-3"/>
        </w:rPr>
        <w:t>F</w:t>
      </w:r>
      <w:r w:rsidR="00B10961" w:rsidRPr="00B10961">
        <w:rPr>
          <w:i/>
          <w:iCs/>
          <w:spacing w:val="-3"/>
        </w:rPr>
        <w:t>undamentales</w:t>
      </w:r>
      <w:r w:rsidR="00B10961" w:rsidRPr="00B10961">
        <w:rPr>
          <w:spacing w:val="-3"/>
        </w:rPr>
        <w:t xml:space="preserve"> que establecían un aparato institucional que, sin mermar el poder último del general Franco, hacían posible el funcionamiento del Estado sin la intervención inmediata y directa de aquél. En todo caso, se trataba de normas de tipo eminentemente organizativo, que excluían tanto la participación democrática como la garantía de los derechos fundamentales</w:t>
      </w:r>
      <w:r w:rsidR="007C0FFD">
        <w:rPr>
          <w:spacing w:val="-3"/>
        </w:rPr>
        <w:t>.</w:t>
      </w:r>
    </w:p>
    <w:p w14:paraId="5BCF4D08" w14:textId="552CA297" w:rsidR="00832D26" w:rsidRDefault="00215835" w:rsidP="00215835">
      <w:pPr>
        <w:spacing w:before="120" w:after="120" w:line="360" w:lineRule="auto"/>
        <w:ind w:firstLine="708"/>
        <w:jc w:val="both"/>
        <w:rPr>
          <w:spacing w:val="-3"/>
        </w:rPr>
      </w:pPr>
      <w:r w:rsidRPr="00215835">
        <w:rPr>
          <w:spacing w:val="-3"/>
        </w:rPr>
        <w:t>Un</w:t>
      </w:r>
      <w:r w:rsidR="006A2936">
        <w:rPr>
          <w:spacing w:val="-3"/>
        </w:rPr>
        <w:t>a</w:t>
      </w:r>
      <w:r w:rsidRPr="00215835">
        <w:rPr>
          <w:spacing w:val="-3"/>
        </w:rPr>
        <w:t xml:space="preserve"> de </w:t>
      </w:r>
      <w:r w:rsidR="006A2936">
        <w:rPr>
          <w:spacing w:val="-3"/>
        </w:rPr>
        <w:t>estas ley</w:t>
      </w:r>
      <w:r w:rsidR="00E21935">
        <w:rPr>
          <w:spacing w:val="-3"/>
        </w:rPr>
        <w:t>es fue</w:t>
      </w:r>
      <w:r w:rsidR="006A2936">
        <w:rPr>
          <w:spacing w:val="-3"/>
        </w:rPr>
        <w:t xml:space="preserve"> </w:t>
      </w:r>
      <w:r w:rsidRPr="00215835">
        <w:rPr>
          <w:spacing w:val="-3"/>
        </w:rPr>
        <w:t xml:space="preserve">la Ley de Sucesión </w:t>
      </w:r>
      <w:r w:rsidR="006A2936" w:rsidRPr="00215835">
        <w:rPr>
          <w:spacing w:val="-3"/>
        </w:rPr>
        <w:t xml:space="preserve">en la Jefatura del Estado </w:t>
      </w:r>
      <w:r w:rsidRPr="00215835">
        <w:rPr>
          <w:spacing w:val="-3"/>
        </w:rPr>
        <w:t>de 1947</w:t>
      </w:r>
      <w:r w:rsidR="006A2936">
        <w:rPr>
          <w:spacing w:val="-3"/>
        </w:rPr>
        <w:t>, e</w:t>
      </w:r>
      <w:r w:rsidRPr="00215835">
        <w:rPr>
          <w:spacing w:val="-3"/>
        </w:rPr>
        <w:t>n virtud de l</w:t>
      </w:r>
      <w:r w:rsidR="006A2936">
        <w:rPr>
          <w:spacing w:val="-3"/>
        </w:rPr>
        <w:t>a cual España se constituía como un</w:t>
      </w:r>
      <w:r w:rsidR="00F8765F">
        <w:rPr>
          <w:spacing w:val="-3"/>
        </w:rPr>
        <w:t xml:space="preserve"> Reino que transitoriamente tenía como jefe del Estado al</w:t>
      </w:r>
      <w:r w:rsidR="006A2936">
        <w:rPr>
          <w:spacing w:val="-3"/>
        </w:rPr>
        <w:t xml:space="preserve"> general Franco, </w:t>
      </w:r>
      <w:r w:rsidR="0080255A">
        <w:rPr>
          <w:spacing w:val="-3"/>
        </w:rPr>
        <w:t xml:space="preserve">y conforme a la cual mediante </w:t>
      </w:r>
      <w:r w:rsidR="006A2936">
        <w:rPr>
          <w:spacing w:val="-3"/>
        </w:rPr>
        <w:t>una l</w:t>
      </w:r>
      <w:r w:rsidRPr="00215835">
        <w:rPr>
          <w:spacing w:val="-3"/>
        </w:rPr>
        <w:t>ey de 1969 fue designado sucesor, a título de</w:t>
      </w:r>
      <w:r w:rsidR="00F8765F">
        <w:rPr>
          <w:spacing w:val="-3"/>
        </w:rPr>
        <w:t xml:space="preserve"> </w:t>
      </w:r>
      <w:r w:rsidRPr="00215835">
        <w:rPr>
          <w:spacing w:val="-3"/>
        </w:rPr>
        <w:t>Rey, don</w:t>
      </w:r>
      <w:r w:rsidR="00F8765F">
        <w:rPr>
          <w:spacing w:val="-3"/>
        </w:rPr>
        <w:t xml:space="preserve"> </w:t>
      </w:r>
      <w:r w:rsidRPr="00215835">
        <w:rPr>
          <w:spacing w:val="-3"/>
        </w:rPr>
        <w:t>Juan Carlos de Borbón</w:t>
      </w:r>
      <w:r w:rsidR="00F8765F">
        <w:rPr>
          <w:spacing w:val="-3"/>
        </w:rPr>
        <w:t>, nieto del último Rey de España, Alfonso XIII.</w:t>
      </w:r>
    </w:p>
    <w:p w14:paraId="1E374D8E" w14:textId="0095F20C" w:rsidR="00832D26" w:rsidRDefault="005307AD" w:rsidP="00B76831">
      <w:pPr>
        <w:spacing w:before="120" w:after="120" w:line="360" w:lineRule="auto"/>
        <w:ind w:firstLine="708"/>
        <w:jc w:val="both"/>
        <w:rPr>
          <w:spacing w:val="-3"/>
        </w:rPr>
      </w:pPr>
      <w:r>
        <w:rPr>
          <w:spacing w:val="-3"/>
        </w:rPr>
        <w:t xml:space="preserve">Las </w:t>
      </w:r>
      <w:r w:rsidR="00982F91">
        <w:rPr>
          <w:spacing w:val="-3"/>
        </w:rPr>
        <w:t>L</w:t>
      </w:r>
      <w:r>
        <w:rPr>
          <w:spacing w:val="-3"/>
        </w:rPr>
        <w:t xml:space="preserve">eyes </w:t>
      </w:r>
      <w:r w:rsidR="00982F91">
        <w:rPr>
          <w:spacing w:val="-3"/>
        </w:rPr>
        <w:t>F</w:t>
      </w:r>
      <w:r>
        <w:rPr>
          <w:spacing w:val="-3"/>
        </w:rPr>
        <w:t xml:space="preserve">undamentales establecían un </w:t>
      </w:r>
      <w:r w:rsidR="00D72EF0">
        <w:rPr>
          <w:spacing w:val="-3"/>
        </w:rPr>
        <w:t xml:space="preserve">procedimiento agravado de reforma, que incluían la aprobación de la </w:t>
      </w:r>
      <w:r w:rsidR="00AA7F77">
        <w:rPr>
          <w:spacing w:val="-3"/>
        </w:rPr>
        <w:t xml:space="preserve">misma </w:t>
      </w:r>
      <w:r w:rsidR="00D72EF0">
        <w:rPr>
          <w:spacing w:val="-3"/>
        </w:rPr>
        <w:t>por unas Cortes no elegidas democráticamente y su ratificación por un referéndum popular.</w:t>
      </w:r>
    </w:p>
    <w:p w14:paraId="1211655A" w14:textId="4710E68E" w:rsidR="00D72EF0" w:rsidRDefault="00982F91" w:rsidP="00B76831">
      <w:pPr>
        <w:spacing w:before="120" w:after="120" w:line="360" w:lineRule="auto"/>
        <w:ind w:firstLine="708"/>
        <w:jc w:val="both"/>
        <w:rPr>
          <w:spacing w:val="-3"/>
        </w:rPr>
      </w:pPr>
      <w:r>
        <w:rPr>
          <w:spacing w:val="-3"/>
        </w:rPr>
        <w:t xml:space="preserve">Fallecido el general Franco, </w:t>
      </w:r>
      <w:r w:rsidRPr="00215835">
        <w:rPr>
          <w:spacing w:val="-3"/>
        </w:rPr>
        <w:t>don</w:t>
      </w:r>
      <w:r>
        <w:rPr>
          <w:spacing w:val="-3"/>
        </w:rPr>
        <w:t xml:space="preserve"> </w:t>
      </w:r>
      <w:r w:rsidRPr="00215835">
        <w:rPr>
          <w:spacing w:val="-3"/>
        </w:rPr>
        <w:t>Juan Carlos de Borbón</w:t>
      </w:r>
      <w:r>
        <w:rPr>
          <w:spacing w:val="-3"/>
        </w:rPr>
        <w:t xml:space="preserve"> fue proclamado Rey de España el 22 de noviembre de 197</w:t>
      </w:r>
      <w:r w:rsidR="00113E42">
        <w:rPr>
          <w:spacing w:val="-3"/>
        </w:rPr>
        <w:t>5</w:t>
      </w:r>
      <w:r>
        <w:rPr>
          <w:spacing w:val="-3"/>
        </w:rPr>
        <w:t xml:space="preserve">, </w:t>
      </w:r>
      <w:r w:rsidR="00113E42">
        <w:rPr>
          <w:spacing w:val="-3"/>
        </w:rPr>
        <w:t>heredando el poder personal del general Franco, pero inmediata</w:t>
      </w:r>
      <w:r w:rsidR="008342E6">
        <w:rPr>
          <w:spacing w:val="-3"/>
        </w:rPr>
        <w:t>mente puso en marcha un procedimiento de reforma de las Leyes Fundamentales, siguiendo el mecanismo por ellas previsto, que sentaría las bases de la elaboración de una nueva Constitución.</w:t>
      </w:r>
    </w:p>
    <w:p w14:paraId="0415C2A8" w14:textId="7ED9B231" w:rsidR="00832D26" w:rsidRDefault="00F4314F" w:rsidP="0087789D">
      <w:pPr>
        <w:spacing w:before="120" w:after="120" w:line="360" w:lineRule="auto"/>
        <w:ind w:firstLine="708"/>
        <w:jc w:val="both"/>
        <w:rPr>
          <w:spacing w:val="-3"/>
        </w:rPr>
      </w:pPr>
      <w:r>
        <w:rPr>
          <w:spacing w:val="-3"/>
        </w:rPr>
        <w:t>De esta</w:t>
      </w:r>
      <w:r w:rsidR="00860932">
        <w:rPr>
          <w:spacing w:val="-3"/>
        </w:rPr>
        <w:t xml:space="preserve"> </w:t>
      </w:r>
      <w:r w:rsidR="00AA7F77">
        <w:rPr>
          <w:spacing w:val="-3"/>
        </w:rPr>
        <w:t>manera</w:t>
      </w:r>
      <w:r w:rsidR="00860932">
        <w:rPr>
          <w:spacing w:val="-3"/>
        </w:rPr>
        <w:t xml:space="preserve">, </w:t>
      </w:r>
      <w:r w:rsidR="00F14CAB">
        <w:rPr>
          <w:spacing w:val="-3"/>
        </w:rPr>
        <w:t xml:space="preserve">las Cortes franquistas aprobaron, y el pueblo </w:t>
      </w:r>
      <w:r w:rsidR="00992357">
        <w:rPr>
          <w:spacing w:val="-3"/>
        </w:rPr>
        <w:t xml:space="preserve">ratificó </w:t>
      </w:r>
      <w:r w:rsidR="00E37B9C">
        <w:rPr>
          <w:spacing w:val="-3"/>
        </w:rPr>
        <w:t xml:space="preserve">en referéndum, la Ley para la Reforma Política de 4 de enero de 1977, </w:t>
      </w:r>
      <w:r w:rsidR="0087789D">
        <w:rPr>
          <w:spacing w:val="-3"/>
        </w:rPr>
        <w:t xml:space="preserve">que </w:t>
      </w:r>
      <w:r w:rsidR="00B83398">
        <w:rPr>
          <w:spacing w:val="-3"/>
        </w:rPr>
        <w:t xml:space="preserve">supuso la disolución de las Cortes </w:t>
      </w:r>
      <w:r w:rsidR="00B83398">
        <w:rPr>
          <w:spacing w:val="-3"/>
        </w:rPr>
        <w:lastRenderedPageBreak/>
        <w:t xml:space="preserve">franquistas y la </w:t>
      </w:r>
      <w:r w:rsidR="0087789D">
        <w:rPr>
          <w:spacing w:val="-3"/>
        </w:rPr>
        <w:t>cre</w:t>
      </w:r>
      <w:r w:rsidR="00B83398">
        <w:rPr>
          <w:spacing w:val="-3"/>
        </w:rPr>
        <w:t>ación de</w:t>
      </w:r>
      <w:r w:rsidR="0087789D" w:rsidRPr="0087789D">
        <w:rPr>
          <w:spacing w:val="-3"/>
        </w:rPr>
        <w:t xml:space="preserve"> </w:t>
      </w:r>
      <w:r w:rsidR="00913A81">
        <w:rPr>
          <w:spacing w:val="-3"/>
        </w:rPr>
        <w:t xml:space="preserve">unas </w:t>
      </w:r>
      <w:r w:rsidR="0087789D" w:rsidRPr="0087789D">
        <w:rPr>
          <w:spacing w:val="-3"/>
        </w:rPr>
        <w:t xml:space="preserve">Cortes </w:t>
      </w:r>
      <w:r w:rsidR="0087789D">
        <w:rPr>
          <w:spacing w:val="-3"/>
        </w:rPr>
        <w:t>Generales</w:t>
      </w:r>
      <w:r w:rsidR="007256BF">
        <w:rPr>
          <w:spacing w:val="-3"/>
        </w:rPr>
        <w:t xml:space="preserve"> representativas del pueblo</w:t>
      </w:r>
      <w:r w:rsidR="0087789D">
        <w:rPr>
          <w:spacing w:val="-3"/>
        </w:rPr>
        <w:t xml:space="preserve"> </w:t>
      </w:r>
      <w:r w:rsidR="0087789D" w:rsidRPr="0087789D">
        <w:rPr>
          <w:spacing w:val="-3"/>
        </w:rPr>
        <w:t>elegidas por sufragio universal</w:t>
      </w:r>
      <w:r w:rsidR="007256BF">
        <w:rPr>
          <w:spacing w:val="-3"/>
        </w:rPr>
        <w:t xml:space="preserve"> </w:t>
      </w:r>
      <w:r w:rsidR="0087789D" w:rsidRPr="0087789D">
        <w:rPr>
          <w:spacing w:val="-3"/>
        </w:rPr>
        <w:t>y prev</w:t>
      </w:r>
      <w:r w:rsidR="001B3887">
        <w:rPr>
          <w:spacing w:val="-3"/>
        </w:rPr>
        <w:t>ió</w:t>
      </w:r>
      <w:r w:rsidR="0087789D" w:rsidRPr="0087789D">
        <w:rPr>
          <w:spacing w:val="-3"/>
        </w:rPr>
        <w:t xml:space="preserve"> un sistema electoral inspirado en principios democráticos.</w:t>
      </w:r>
    </w:p>
    <w:p w14:paraId="5DB95F24" w14:textId="0146F7DE" w:rsidR="00913A81" w:rsidRDefault="00913A81" w:rsidP="0087789D">
      <w:pPr>
        <w:spacing w:before="120" w:after="120" w:line="360" w:lineRule="auto"/>
        <w:ind w:firstLine="708"/>
        <w:jc w:val="both"/>
        <w:rPr>
          <w:spacing w:val="-3"/>
        </w:rPr>
      </w:pPr>
      <w:r>
        <w:rPr>
          <w:spacing w:val="-3"/>
        </w:rPr>
        <w:t xml:space="preserve">En junio de 1977 tuvieron lugar las elecciones a tales Cortes Generales, </w:t>
      </w:r>
      <w:r w:rsidR="007C3A3E">
        <w:rPr>
          <w:spacing w:val="-3"/>
        </w:rPr>
        <w:t xml:space="preserve">las cuales asumieron inmediatamente el papel de cortes constituyentes, </w:t>
      </w:r>
      <w:r w:rsidR="007C2EAB">
        <w:rPr>
          <w:spacing w:val="-3"/>
        </w:rPr>
        <w:t>creándose en el Congreso de los Diputados una Comisión de Asuntos Constitucionales y Libertades Públicas</w:t>
      </w:r>
      <w:r w:rsidR="00820AFB">
        <w:rPr>
          <w:spacing w:val="-3"/>
        </w:rPr>
        <w:t>, la cual</w:t>
      </w:r>
      <w:r w:rsidR="007C2EAB">
        <w:rPr>
          <w:spacing w:val="-3"/>
        </w:rPr>
        <w:t xml:space="preserve"> elaboró el proyecto de Constitución </w:t>
      </w:r>
      <w:r w:rsidR="00823952">
        <w:rPr>
          <w:spacing w:val="-3"/>
        </w:rPr>
        <w:t>mediante una ponencia en la que participaron diputado</w:t>
      </w:r>
      <w:r w:rsidR="00820AFB">
        <w:rPr>
          <w:spacing w:val="-3"/>
        </w:rPr>
        <w:t>s</w:t>
      </w:r>
      <w:r w:rsidR="00823952">
        <w:rPr>
          <w:spacing w:val="-3"/>
        </w:rPr>
        <w:t xml:space="preserve"> de todas las fuerzas parlamentarias </w:t>
      </w:r>
      <w:r w:rsidR="008E63AA">
        <w:rPr>
          <w:spacing w:val="-3"/>
        </w:rPr>
        <w:t>con un mínimo de relevancia.</w:t>
      </w:r>
    </w:p>
    <w:p w14:paraId="7E800B62" w14:textId="121B8209" w:rsidR="00B76831" w:rsidRPr="00B76831" w:rsidRDefault="008E63AA" w:rsidP="00B76831">
      <w:pPr>
        <w:spacing w:before="120" w:after="120" w:line="360" w:lineRule="auto"/>
        <w:ind w:firstLine="708"/>
        <w:jc w:val="both"/>
        <w:rPr>
          <w:spacing w:val="-3"/>
        </w:rPr>
      </w:pPr>
      <w:r>
        <w:rPr>
          <w:spacing w:val="-3"/>
        </w:rPr>
        <w:t>El proyecto de Constitución fue aprobado por Congreso y Senado en octubre de 1978, sometido a referéndum el 6 de diciembre de 1978</w:t>
      </w:r>
      <w:r w:rsidR="00DC66A8">
        <w:rPr>
          <w:spacing w:val="-3"/>
        </w:rPr>
        <w:t xml:space="preserve"> y, tras su ratificación </w:t>
      </w:r>
      <w:r w:rsidR="00BF7E32">
        <w:rPr>
          <w:spacing w:val="-3"/>
        </w:rPr>
        <w:t xml:space="preserve">por </w:t>
      </w:r>
      <w:r w:rsidR="00E0783F">
        <w:rPr>
          <w:spacing w:val="-3"/>
        </w:rPr>
        <w:t xml:space="preserve">una abrumadora mayoría </w:t>
      </w:r>
      <w:r w:rsidR="00BF7E32">
        <w:rPr>
          <w:spacing w:val="-3"/>
        </w:rPr>
        <w:t>de los votos emitidos</w:t>
      </w:r>
      <w:r w:rsidR="00B76831" w:rsidRPr="00B76831">
        <w:rPr>
          <w:spacing w:val="-3"/>
        </w:rPr>
        <w:t xml:space="preserve">, fue sancionada y promulgada </w:t>
      </w:r>
      <w:r w:rsidR="008C5543">
        <w:rPr>
          <w:spacing w:val="-3"/>
        </w:rPr>
        <w:t xml:space="preserve">por el Rey </w:t>
      </w:r>
      <w:r w:rsidR="00B76831" w:rsidRPr="00B76831">
        <w:rPr>
          <w:spacing w:val="-3"/>
        </w:rPr>
        <w:t>el 27 de diciembre de 1978 y publicad</w:t>
      </w:r>
      <w:r w:rsidR="008C5543">
        <w:rPr>
          <w:spacing w:val="-3"/>
        </w:rPr>
        <w:t>a oficialmente</w:t>
      </w:r>
      <w:r w:rsidR="00B76831" w:rsidRPr="00B76831">
        <w:rPr>
          <w:spacing w:val="-3"/>
        </w:rPr>
        <w:t xml:space="preserve"> </w:t>
      </w:r>
      <w:r w:rsidR="008C5543">
        <w:rPr>
          <w:spacing w:val="-3"/>
        </w:rPr>
        <w:t xml:space="preserve">el </w:t>
      </w:r>
      <w:r w:rsidR="00B76831" w:rsidRPr="00B76831">
        <w:rPr>
          <w:spacing w:val="-3"/>
        </w:rPr>
        <w:t>29 de diciembre de 1978</w:t>
      </w:r>
      <w:r w:rsidR="008C5543">
        <w:rPr>
          <w:spacing w:val="-3"/>
        </w:rPr>
        <w:t xml:space="preserve">, día en el que entró en vigor conforme a lo previsto en su </w:t>
      </w:r>
      <w:r w:rsidR="00833CEE">
        <w:rPr>
          <w:spacing w:val="-3"/>
        </w:rPr>
        <w:t>disposición final.</w:t>
      </w:r>
    </w:p>
    <w:p w14:paraId="1141B82C" w14:textId="1A9FB826" w:rsidR="00B76831" w:rsidRDefault="00B76831" w:rsidP="00B76831">
      <w:pPr>
        <w:spacing w:before="120" w:after="120" w:line="360" w:lineRule="auto"/>
        <w:ind w:firstLine="708"/>
        <w:jc w:val="both"/>
        <w:rPr>
          <w:spacing w:val="-3"/>
        </w:rPr>
      </w:pPr>
    </w:p>
    <w:p w14:paraId="7C683BA1" w14:textId="67368C19" w:rsidR="00820AFB" w:rsidRPr="00820AFB" w:rsidRDefault="00820AFB" w:rsidP="00B76831">
      <w:pPr>
        <w:spacing w:before="120" w:after="120" w:line="360" w:lineRule="auto"/>
        <w:ind w:firstLine="708"/>
        <w:jc w:val="both"/>
        <w:rPr>
          <w:b/>
          <w:bCs/>
          <w:spacing w:val="-3"/>
        </w:rPr>
      </w:pPr>
      <w:r w:rsidRPr="00820AFB">
        <w:rPr>
          <w:b/>
          <w:bCs/>
          <w:spacing w:val="-3"/>
        </w:rPr>
        <w:t>Su estructura.</w:t>
      </w:r>
    </w:p>
    <w:p w14:paraId="2F891343" w14:textId="57FF9658" w:rsidR="00820AFB" w:rsidRDefault="00820AFB" w:rsidP="00B76831">
      <w:pPr>
        <w:spacing w:before="120" w:after="120" w:line="360" w:lineRule="auto"/>
        <w:ind w:firstLine="708"/>
        <w:jc w:val="both"/>
        <w:rPr>
          <w:spacing w:val="-3"/>
        </w:rPr>
      </w:pPr>
      <w:r>
        <w:rPr>
          <w:spacing w:val="-3"/>
        </w:rPr>
        <w:t>La Constitución Española de 1978 est</w:t>
      </w:r>
      <w:r w:rsidR="008E1A14">
        <w:rPr>
          <w:spacing w:val="-3"/>
        </w:rPr>
        <w:t>á</w:t>
      </w:r>
      <w:r>
        <w:rPr>
          <w:spacing w:val="-3"/>
        </w:rPr>
        <w:t xml:space="preserve"> encabezada por un preámbulo que </w:t>
      </w:r>
      <w:r w:rsidR="00D71E96">
        <w:rPr>
          <w:spacing w:val="-3"/>
        </w:rPr>
        <w:t>afirma</w:t>
      </w:r>
      <w:r>
        <w:rPr>
          <w:spacing w:val="-3"/>
        </w:rPr>
        <w:t xml:space="preserve"> lo siguiente:</w:t>
      </w:r>
    </w:p>
    <w:p w14:paraId="39C5CA6C" w14:textId="293FF12F" w:rsidR="00A33A33" w:rsidRPr="00A33A33" w:rsidRDefault="00A33A33" w:rsidP="00A33A33">
      <w:pPr>
        <w:spacing w:before="120" w:after="120" w:line="360" w:lineRule="auto"/>
        <w:ind w:firstLine="708"/>
        <w:jc w:val="both"/>
        <w:rPr>
          <w:spacing w:val="-3"/>
        </w:rPr>
      </w:pPr>
      <w:r>
        <w:rPr>
          <w:spacing w:val="-3"/>
        </w:rPr>
        <w:t>“</w:t>
      </w:r>
      <w:r w:rsidRPr="00A33A33">
        <w:rPr>
          <w:spacing w:val="-3"/>
        </w:rPr>
        <w:t xml:space="preserve">La </w:t>
      </w:r>
      <w:r w:rsidR="00115DB8">
        <w:rPr>
          <w:spacing w:val="-3"/>
        </w:rPr>
        <w:t>N</w:t>
      </w:r>
      <w:r w:rsidRPr="00A33A33">
        <w:rPr>
          <w:spacing w:val="-3"/>
        </w:rPr>
        <w:t>ación española, deseando establecer la justicia, la libertad y la seguridad y promover el bien de cuantos la integran, en uso de su soberanía, proclama su voluntad de:</w:t>
      </w:r>
    </w:p>
    <w:p w14:paraId="73F37483" w14:textId="77777777" w:rsidR="00A33A33" w:rsidRPr="00A33A33" w:rsidRDefault="00A33A33" w:rsidP="00A33A33">
      <w:pPr>
        <w:spacing w:before="120" w:after="120" w:line="360" w:lineRule="auto"/>
        <w:ind w:firstLine="708"/>
        <w:jc w:val="both"/>
        <w:rPr>
          <w:spacing w:val="-3"/>
        </w:rPr>
      </w:pPr>
      <w:r w:rsidRPr="00A33A33">
        <w:rPr>
          <w:spacing w:val="-3"/>
        </w:rPr>
        <w:t>Garantizar la convivencia democrática dentro de la Constitución y de las leyes conforme a un orden económico y social justo.</w:t>
      </w:r>
    </w:p>
    <w:p w14:paraId="5DC9B947" w14:textId="77777777" w:rsidR="00A33A33" w:rsidRPr="00A33A33" w:rsidRDefault="00A33A33" w:rsidP="00A33A33">
      <w:pPr>
        <w:spacing w:before="120" w:after="120" w:line="360" w:lineRule="auto"/>
        <w:ind w:firstLine="708"/>
        <w:jc w:val="both"/>
        <w:rPr>
          <w:spacing w:val="-3"/>
        </w:rPr>
      </w:pPr>
      <w:r w:rsidRPr="00A33A33">
        <w:rPr>
          <w:spacing w:val="-3"/>
        </w:rPr>
        <w:t>Consolidar un Estado de Derecho que asegure el imperio de la ley como expresión de la voluntad popular.</w:t>
      </w:r>
    </w:p>
    <w:p w14:paraId="1ED5C405" w14:textId="77777777" w:rsidR="00A33A33" w:rsidRPr="00A33A33" w:rsidRDefault="00A33A33" w:rsidP="00A33A33">
      <w:pPr>
        <w:spacing w:before="120" w:after="120" w:line="360" w:lineRule="auto"/>
        <w:ind w:firstLine="708"/>
        <w:jc w:val="both"/>
        <w:rPr>
          <w:spacing w:val="-3"/>
        </w:rPr>
      </w:pPr>
      <w:r w:rsidRPr="00A33A33">
        <w:rPr>
          <w:spacing w:val="-3"/>
        </w:rPr>
        <w:t>Proteger a todos los españoles y pueblos de España en el ejercicio de los derechos humanos, sus culturas y tradiciones, lenguas e instituciones.</w:t>
      </w:r>
    </w:p>
    <w:p w14:paraId="09CDA486" w14:textId="77777777" w:rsidR="00A33A33" w:rsidRPr="00A33A33" w:rsidRDefault="00A33A33" w:rsidP="00A33A33">
      <w:pPr>
        <w:spacing w:before="120" w:after="120" w:line="360" w:lineRule="auto"/>
        <w:ind w:firstLine="708"/>
        <w:jc w:val="both"/>
        <w:rPr>
          <w:spacing w:val="-3"/>
        </w:rPr>
      </w:pPr>
      <w:r w:rsidRPr="00A33A33">
        <w:rPr>
          <w:spacing w:val="-3"/>
        </w:rPr>
        <w:t>Promover el progreso de la cultura y de la economía para asegurar a todos una digna calidad de vida.</w:t>
      </w:r>
    </w:p>
    <w:p w14:paraId="312D5EB4" w14:textId="77777777" w:rsidR="00A33A33" w:rsidRPr="00A33A33" w:rsidRDefault="00A33A33" w:rsidP="00A33A33">
      <w:pPr>
        <w:spacing w:before="120" w:after="120" w:line="360" w:lineRule="auto"/>
        <w:ind w:firstLine="708"/>
        <w:jc w:val="both"/>
        <w:rPr>
          <w:spacing w:val="-3"/>
        </w:rPr>
      </w:pPr>
      <w:r w:rsidRPr="00A33A33">
        <w:rPr>
          <w:spacing w:val="-3"/>
        </w:rPr>
        <w:t>Establecer una sociedad democrática avanzada, y</w:t>
      </w:r>
    </w:p>
    <w:p w14:paraId="3496F7CF" w14:textId="6FDBE688" w:rsidR="00A33A33" w:rsidRPr="00A33A33" w:rsidRDefault="00A33A33" w:rsidP="00A33A33">
      <w:pPr>
        <w:spacing w:before="120" w:after="120" w:line="360" w:lineRule="auto"/>
        <w:ind w:firstLine="708"/>
        <w:jc w:val="both"/>
        <w:rPr>
          <w:spacing w:val="-3"/>
        </w:rPr>
      </w:pPr>
      <w:r w:rsidRPr="00A33A33">
        <w:rPr>
          <w:spacing w:val="-3"/>
        </w:rPr>
        <w:t xml:space="preserve">Colaborar en el fortalecimiento de unas relaciones pacíficas y de eficaz cooperación entre todos los pueblos de la </w:t>
      </w:r>
      <w:r w:rsidR="00C81A64">
        <w:rPr>
          <w:spacing w:val="-3"/>
        </w:rPr>
        <w:t>t</w:t>
      </w:r>
      <w:r w:rsidRPr="00A33A33">
        <w:rPr>
          <w:spacing w:val="-3"/>
        </w:rPr>
        <w:t>ierra.</w:t>
      </w:r>
    </w:p>
    <w:p w14:paraId="5D2CF5F0" w14:textId="5468397F" w:rsidR="00820AFB" w:rsidRDefault="00A33A33" w:rsidP="00A33A33">
      <w:pPr>
        <w:spacing w:before="120" w:after="120" w:line="360" w:lineRule="auto"/>
        <w:ind w:firstLine="708"/>
        <w:jc w:val="both"/>
        <w:rPr>
          <w:spacing w:val="-3"/>
        </w:rPr>
      </w:pPr>
      <w:r w:rsidRPr="00A33A33">
        <w:rPr>
          <w:spacing w:val="-3"/>
        </w:rPr>
        <w:lastRenderedPageBreak/>
        <w:t>En consecuencia, las Cortes aprueban y el pueblo español ratifica la siguiente</w:t>
      </w:r>
      <w:r w:rsidR="00C81A64">
        <w:rPr>
          <w:spacing w:val="-3"/>
        </w:rPr>
        <w:t xml:space="preserve"> Con</w:t>
      </w:r>
      <w:r w:rsidR="00D71E96">
        <w:rPr>
          <w:spacing w:val="-3"/>
        </w:rPr>
        <w:t>stitución”.</w:t>
      </w:r>
    </w:p>
    <w:p w14:paraId="7F275E38" w14:textId="2456890D" w:rsidR="00732FAC" w:rsidRDefault="00D71E96" w:rsidP="00D71E96">
      <w:pPr>
        <w:spacing w:before="120" w:after="120" w:line="360" w:lineRule="auto"/>
        <w:ind w:firstLine="708"/>
        <w:jc w:val="both"/>
        <w:rPr>
          <w:spacing w:val="-3"/>
        </w:rPr>
      </w:pPr>
      <w:r>
        <w:rPr>
          <w:spacing w:val="-3"/>
        </w:rPr>
        <w:t>El texto articulado que sigue a este preámbulo está compuesto por</w:t>
      </w:r>
      <w:r w:rsidR="002517D7">
        <w:rPr>
          <w:spacing w:val="-3"/>
        </w:rPr>
        <w:t xml:space="preserve"> ciento sesenta y nueve</w:t>
      </w:r>
      <w:r>
        <w:rPr>
          <w:spacing w:val="-3"/>
        </w:rPr>
        <w:t xml:space="preserve"> artículos, cuatro d</w:t>
      </w:r>
      <w:r w:rsidRPr="00B76831">
        <w:rPr>
          <w:spacing w:val="-3"/>
        </w:rPr>
        <w:t xml:space="preserve">isposiciones </w:t>
      </w:r>
      <w:r>
        <w:rPr>
          <w:spacing w:val="-3"/>
        </w:rPr>
        <w:t>a</w:t>
      </w:r>
      <w:r w:rsidRPr="00B76831">
        <w:rPr>
          <w:spacing w:val="-3"/>
        </w:rPr>
        <w:t xml:space="preserve">dicionales, </w:t>
      </w:r>
      <w:r w:rsidR="002517D7">
        <w:rPr>
          <w:spacing w:val="-3"/>
        </w:rPr>
        <w:t>nueve</w:t>
      </w:r>
      <w:r w:rsidRPr="00B76831">
        <w:rPr>
          <w:spacing w:val="-3"/>
        </w:rPr>
        <w:t xml:space="preserve"> </w:t>
      </w:r>
      <w:r w:rsidR="002517D7">
        <w:rPr>
          <w:spacing w:val="-3"/>
        </w:rPr>
        <w:t>d</w:t>
      </w:r>
      <w:r w:rsidRPr="00B76831">
        <w:rPr>
          <w:spacing w:val="-3"/>
        </w:rPr>
        <w:t xml:space="preserve">isposiciones </w:t>
      </w:r>
      <w:r w:rsidR="002517D7">
        <w:rPr>
          <w:spacing w:val="-3"/>
        </w:rPr>
        <w:t>t</w:t>
      </w:r>
      <w:r w:rsidRPr="00B76831">
        <w:rPr>
          <w:spacing w:val="-3"/>
        </w:rPr>
        <w:t xml:space="preserve">ransitorias, una </w:t>
      </w:r>
      <w:r w:rsidR="002517D7">
        <w:rPr>
          <w:spacing w:val="-3"/>
        </w:rPr>
        <w:t>disposición d</w:t>
      </w:r>
      <w:r w:rsidRPr="00B76831">
        <w:rPr>
          <w:spacing w:val="-3"/>
        </w:rPr>
        <w:t xml:space="preserve">erogatoria y una </w:t>
      </w:r>
      <w:r w:rsidR="002517D7">
        <w:rPr>
          <w:spacing w:val="-3"/>
        </w:rPr>
        <w:t>disposición f</w:t>
      </w:r>
      <w:r w:rsidRPr="00B76831">
        <w:rPr>
          <w:spacing w:val="-3"/>
        </w:rPr>
        <w:t>inal.</w:t>
      </w:r>
    </w:p>
    <w:p w14:paraId="00455145" w14:textId="22D80754" w:rsidR="003E5A06" w:rsidRPr="00B76831" w:rsidRDefault="00D71E96" w:rsidP="003E5A06">
      <w:pPr>
        <w:spacing w:before="120" w:after="120" w:line="360" w:lineRule="auto"/>
        <w:ind w:firstLine="708"/>
        <w:jc w:val="both"/>
        <w:rPr>
          <w:spacing w:val="-3"/>
        </w:rPr>
      </w:pPr>
      <w:r w:rsidRPr="00B76831">
        <w:rPr>
          <w:spacing w:val="-3"/>
        </w:rPr>
        <w:t xml:space="preserve">Este articulado </w:t>
      </w:r>
      <w:r w:rsidR="002517D7">
        <w:rPr>
          <w:spacing w:val="-3"/>
        </w:rPr>
        <w:t>se distribuye</w:t>
      </w:r>
      <w:r w:rsidR="003E5A06">
        <w:rPr>
          <w:spacing w:val="-3"/>
        </w:rPr>
        <w:t xml:space="preserve"> en un título preliminar</w:t>
      </w:r>
      <w:r w:rsidR="00AE2E2F">
        <w:rPr>
          <w:spacing w:val="-3"/>
        </w:rPr>
        <w:t>, artículos 1 a 9, y los siguientes diez títulos:</w:t>
      </w:r>
    </w:p>
    <w:p w14:paraId="7FB82D86" w14:textId="0989B2B9" w:rsidR="00D71E96" w:rsidRPr="00E36E39" w:rsidRDefault="00AE2E2F" w:rsidP="00E36E39">
      <w:pPr>
        <w:pStyle w:val="Prrafodelista"/>
        <w:numPr>
          <w:ilvl w:val="0"/>
          <w:numId w:val="29"/>
        </w:numPr>
        <w:spacing w:before="120" w:after="120" w:line="360" w:lineRule="auto"/>
        <w:ind w:left="993" w:hanging="284"/>
        <w:jc w:val="both"/>
        <w:rPr>
          <w:spacing w:val="-3"/>
        </w:rPr>
      </w:pPr>
      <w:r w:rsidRPr="00E36E39">
        <w:rPr>
          <w:spacing w:val="-3"/>
        </w:rPr>
        <w:t>Título I, “</w:t>
      </w:r>
      <w:r w:rsidR="00D71E96" w:rsidRPr="00E36E39">
        <w:rPr>
          <w:spacing w:val="-3"/>
        </w:rPr>
        <w:t>De los derechos y deberes fundamentales</w:t>
      </w:r>
      <w:r w:rsidR="00C85F4F" w:rsidRPr="00E36E39">
        <w:rPr>
          <w:spacing w:val="-3"/>
        </w:rPr>
        <w:t>”</w:t>
      </w:r>
      <w:r w:rsidR="00820208" w:rsidRPr="00E36E39">
        <w:rPr>
          <w:spacing w:val="-3"/>
        </w:rPr>
        <w:t>.</w:t>
      </w:r>
    </w:p>
    <w:p w14:paraId="2BAEF737" w14:textId="029A0C93" w:rsidR="002B2F61" w:rsidRPr="00E36E39" w:rsidRDefault="002B2F61" w:rsidP="00E36E39">
      <w:pPr>
        <w:pStyle w:val="Prrafodelista"/>
        <w:numPr>
          <w:ilvl w:val="0"/>
          <w:numId w:val="29"/>
        </w:numPr>
        <w:spacing w:before="120" w:after="120" w:line="360" w:lineRule="auto"/>
        <w:ind w:left="993" w:hanging="284"/>
        <w:jc w:val="both"/>
        <w:rPr>
          <w:spacing w:val="-3"/>
        </w:rPr>
      </w:pPr>
      <w:r w:rsidRPr="00E36E39">
        <w:rPr>
          <w:spacing w:val="-3"/>
        </w:rPr>
        <w:t>Título II, “De la Corona”.</w:t>
      </w:r>
    </w:p>
    <w:p w14:paraId="6846AC10" w14:textId="6AE111B2" w:rsidR="00C85F4F" w:rsidRPr="00E36E39" w:rsidRDefault="00C85F4F" w:rsidP="00E36E39">
      <w:pPr>
        <w:pStyle w:val="Prrafodelista"/>
        <w:numPr>
          <w:ilvl w:val="0"/>
          <w:numId w:val="29"/>
        </w:numPr>
        <w:spacing w:before="120" w:after="120" w:line="360" w:lineRule="auto"/>
        <w:ind w:left="993" w:hanging="284"/>
        <w:jc w:val="both"/>
        <w:rPr>
          <w:spacing w:val="-3"/>
        </w:rPr>
      </w:pPr>
      <w:r w:rsidRPr="00E36E39">
        <w:rPr>
          <w:spacing w:val="-3"/>
        </w:rPr>
        <w:t>Título III, “De las Cortes Generales”</w:t>
      </w:r>
      <w:r w:rsidR="007764DE" w:rsidRPr="00E36E39">
        <w:rPr>
          <w:spacing w:val="-3"/>
        </w:rPr>
        <w:t>.</w:t>
      </w:r>
    </w:p>
    <w:p w14:paraId="0E20D923" w14:textId="5770D45A" w:rsidR="007764DE" w:rsidRPr="00E36E39" w:rsidRDefault="007764DE" w:rsidP="00E36E39">
      <w:pPr>
        <w:pStyle w:val="Prrafodelista"/>
        <w:numPr>
          <w:ilvl w:val="0"/>
          <w:numId w:val="29"/>
        </w:numPr>
        <w:spacing w:before="120" w:after="120" w:line="360" w:lineRule="auto"/>
        <w:ind w:left="993" w:hanging="284"/>
        <w:jc w:val="both"/>
        <w:rPr>
          <w:spacing w:val="-3"/>
        </w:rPr>
      </w:pPr>
      <w:r w:rsidRPr="00E36E39">
        <w:rPr>
          <w:spacing w:val="-3"/>
        </w:rPr>
        <w:t>Título IV, “Del Gobierno y de la Administración”</w:t>
      </w:r>
      <w:r w:rsidR="008E1A14" w:rsidRPr="00E36E39">
        <w:rPr>
          <w:spacing w:val="-3"/>
        </w:rPr>
        <w:t>.</w:t>
      </w:r>
    </w:p>
    <w:p w14:paraId="6E07DCDE" w14:textId="1E8F5FEE" w:rsidR="008E1A14" w:rsidRPr="00E36E39" w:rsidRDefault="008E1A14" w:rsidP="00E36E39">
      <w:pPr>
        <w:pStyle w:val="Prrafodelista"/>
        <w:numPr>
          <w:ilvl w:val="0"/>
          <w:numId w:val="29"/>
        </w:numPr>
        <w:spacing w:before="120" w:after="120" w:line="360" w:lineRule="auto"/>
        <w:ind w:left="993" w:hanging="284"/>
        <w:jc w:val="both"/>
        <w:rPr>
          <w:spacing w:val="-3"/>
        </w:rPr>
      </w:pPr>
      <w:r w:rsidRPr="00E36E39">
        <w:rPr>
          <w:spacing w:val="-3"/>
        </w:rPr>
        <w:t>Título V, “De las relaciones entre el Gobierno y las Cortes Generales”.</w:t>
      </w:r>
    </w:p>
    <w:p w14:paraId="7D21D81C" w14:textId="7D600220" w:rsidR="008E1A14" w:rsidRPr="00E36E39" w:rsidRDefault="008E1A14" w:rsidP="00E36E39">
      <w:pPr>
        <w:pStyle w:val="Prrafodelista"/>
        <w:numPr>
          <w:ilvl w:val="0"/>
          <w:numId w:val="29"/>
        </w:numPr>
        <w:spacing w:before="120" w:after="120" w:line="360" w:lineRule="auto"/>
        <w:ind w:left="993" w:hanging="284"/>
        <w:jc w:val="both"/>
        <w:rPr>
          <w:spacing w:val="-3"/>
        </w:rPr>
      </w:pPr>
      <w:r w:rsidRPr="00E36E39">
        <w:rPr>
          <w:spacing w:val="-3"/>
        </w:rPr>
        <w:t>Título VI, “Del Poder Judicial”.</w:t>
      </w:r>
    </w:p>
    <w:p w14:paraId="69904B7E" w14:textId="673E8F91" w:rsidR="008E1A14" w:rsidRPr="00E36E39" w:rsidRDefault="00876E3C" w:rsidP="00E36E39">
      <w:pPr>
        <w:pStyle w:val="Prrafodelista"/>
        <w:numPr>
          <w:ilvl w:val="0"/>
          <w:numId w:val="29"/>
        </w:numPr>
        <w:spacing w:before="120" w:after="120" w:line="360" w:lineRule="auto"/>
        <w:ind w:left="993" w:hanging="284"/>
        <w:jc w:val="both"/>
        <w:rPr>
          <w:spacing w:val="-3"/>
        </w:rPr>
      </w:pPr>
      <w:r w:rsidRPr="00E36E39">
        <w:rPr>
          <w:spacing w:val="-3"/>
        </w:rPr>
        <w:t>Título VII, “Economía y Hacienda”.</w:t>
      </w:r>
    </w:p>
    <w:p w14:paraId="18923994" w14:textId="661696F3" w:rsidR="003A6737" w:rsidRPr="00E36E39" w:rsidRDefault="003A6737" w:rsidP="00E36E39">
      <w:pPr>
        <w:pStyle w:val="Prrafodelista"/>
        <w:numPr>
          <w:ilvl w:val="0"/>
          <w:numId w:val="29"/>
        </w:numPr>
        <w:spacing w:before="120" w:after="120" w:line="360" w:lineRule="auto"/>
        <w:ind w:left="993" w:hanging="284"/>
        <w:jc w:val="both"/>
        <w:rPr>
          <w:spacing w:val="-3"/>
        </w:rPr>
      </w:pPr>
      <w:r w:rsidRPr="00E36E39">
        <w:rPr>
          <w:spacing w:val="-3"/>
        </w:rPr>
        <w:t>Título VIII, “De la organización territorial del Estado”</w:t>
      </w:r>
      <w:r w:rsidR="00204FB0" w:rsidRPr="00E36E39">
        <w:rPr>
          <w:spacing w:val="-3"/>
        </w:rPr>
        <w:t>.</w:t>
      </w:r>
    </w:p>
    <w:p w14:paraId="4A212FEE" w14:textId="0BA9C9FD" w:rsidR="00204FB0" w:rsidRPr="00E36E39" w:rsidRDefault="00204FB0" w:rsidP="00E36E39">
      <w:pPr>
        <w:pStyle w:val="Prrafodelista"/>
        <w:numPr>
          <w:ilvl w:val="0"/>
          <w:numId w:val="29"/>
        </w:numPr>
        <w:spacing w:before="120" w:after="120" w:line="360" w:lineRule="auto"/>
        <w:ind w:left="993" w:hanging="284"/>
        <w:jc w:val="both"/>
        <w:rPr>
          <w:spacing w:val="-3"/>
        </w:rPr>
      </w:pPr>
      <w:r w:rsidRPr="00E36E39">
        <w:rPr>
          <w:spacing w:val="-3"/>
        </w:rPr>
        <w:t>Título IX, “Del Tribunal Constitucional”</w:t>
      </w:r>
      <w:r w:rsidR="00E36E39" w:rsidRPr="00E36E39">
        <w:rPr>
          <w:spacing w:val="-3"/>
        </w:rPr>
        <w:t>.</w:t>
      </w:r>
    </w:p>
    <w:p w14:paraId="12F5287E" w14:textId="0BB69CFF" w:rsidR="00E36E39" w:rsidRPr="00E36E39" w:rsidRDefault="00E36E39" w:rsidP="00E36E39">
      <w:pPr>
        <w:pStyle w:val="Prrafodelista"/>
        <w:numPr>
          <w:ilvl w:val="0"/>
          <w:numId w:val="29"/>
        </w:numPr>
        <w:spacing w:before="120" w:after="120" w:line="360" w:lineRule="auto"/>
        <w:ind w:left="993" w:hanging="284"/>
        <w:jc w:val="both"/>
        <w:rPr>
          <w:spacing w:val="-3"/>
        </w:rPr>
      </w:pPr>
      <w:r w:rsidRPr="00E36E39">
        <w:rPr>
          <w:spacing w:val="-3"/>
        </w:rPr>
        <w:t>Título X, “De la reforma constitucional”.</w:t>
      </w:r>
    </w:p>
    <w:p w14:paraId="39B41C6C" w14:textId="77777777" w:rsidR="00876E3C" w:rsidRDefault="00876E3C" w:rsidP="00D71E96">
      <w:pPr>
        <w:spacing w:before="120" w:after="120" w:line="360" w:lineRule="auto"/>
        <w:ind w:firstLine="708"/>
        <w:jc w:val="both"/>
        <w:rPr>
          <w:spacing w:val="-3"/>
        </w:rPr>
      </w:pPr>
    </w:p>
    <w:p w14:paraId="0FCE1DCA" w14:textId="0F3B8623" w:rsidR="00D71E96" w:rsidRPr="00AB7BF0" w:rsidRDefault="00D71E96" w:rsidP="00D71E96">
      <w:pPr>
        <w:spacing w:before="120" w:after="120" w:line="360" w:lineRule="auto"/>
        <w:ind w:firstLine="708"/>
        <w:jc w:val="both"/>
        <w:rPr>
          <w:b/>
          <w:bCs/>
          <w:spacing w:val="-3"/>
        </w:rPr>
      </w:pPr>
      <w:r w:rsidRPr="00AB7BF0">
        <w:rPr>
          <w:b/>
          <w:bCs/>
          <w:spacing w:val="-3"/>
        </w:rPr>
        <w:t>C</w:t>
      </w:r>
      <w:r w:rsidR="00AB7BF0" w:rsidRPr="00AB7BF0">
        <w:rPr>
          <w:b/>
          <w:bCs/>
          <w:spacing w:val="-3"/>
        </w:rPr>
        <w:t>aracterísticas generales de la constitución.</w:t>
      </w:r>
    </w:p>
    <w:p w14:paraId="5236C45E" w14:textId="0B253E40" w:rsidR="00B76831" w:rsidRPr="00B76831" w:rsidRDefault="0037422F" w:rsidP="00B76831">
      <w:pPr>
        <w:spacing w:before="120" w:after="120" w:line="360" w:lineRule="auto"/>
        <w:ind w:firstLine="708"/>
        <w:jc w:val="both"/>
        <w:rPr>
          <w:spacing w:val="-3"/>
        </w:rPr>
      </w:pPr>
      <w:r>
        <w:rPr>
          <w:spacing w:val="-3"/>
        </w:rPr>
        <w:t>La doctrina destaca las siguientes características generales de la Constitución:</w:t>
      </w:r>
    </w:p>
    <w:p w14:paraId="1A18335A" w14:textId="4CE2A7DA" w:rsidR="00B76831" w:rsidRPr="009B4F35" w:rsidRDefault="00B76831"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222DD0" w:rsidRPr="009B4F35">
        <w:rPr>
          <w:spacing w:val="-3"/>
        </w:rPr>
        <w:t>c</w:t>
      </w:r>
      <w:r w:rsidRPr="009B4F35">
        <w:rPr>
          <w:spacing w:val="-3"/>
        </w:rPr>
        <w:t xml:space="preserve">onstitución escrita, </w:t>
      </w:r>
      <w:r w:rsidR="0037422F" w:rsidRPr="009B4F35">
        <w:rPr>
          <w:spacing w:val="-3"/>
        </w:rPr>
        <w:t>codificada y extensa</w:t>
      </w:r>
      <w:r w:rsidRPr="009B4F35">
        <w:rPr>
          <w:spacing w:val="-3"/>
        </w:rPr>
        <w:t>.</w:t>
      </w:r>
    </w:p>
    <w:p w14:paraId="41F2DB67" w14:textId="084F61C8" w:rsidR="00B76831" w:rsidRPr="009B4F35" w:rsidRDefault="00B76831"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222DD0" w:rsidRPr="009B4F35">
        <w:rPr>
          <w:spacing w:val="-3"/>
        </w:rPr>
        <w:t>c</w:t>
      </w:r>
      <w:r w:rsidRPr="009B4F35">
        <w:rPr>
          <w:spacing w:val="-3"/>
        </w:rPr>
        <w:t>onstitución rígida, sólo susceptible de reforma a través de los procedimientos regulados en su Título X</w:t>
      </w:r>
      <w:r w:rsidR="00D90BE7" w:rsidRPr="009B4F35">
        <w:rPr>
          <w:spacing w:val="-3"/>
        </w:rPr>
        <w:t xml:space="preserve">, uno agravado y otro especialmente agravado cuando se pretende una reforma total o una parcial que </w:t>
      </w:r>
      <w:r w:rsidR="000F011B" w:rsidRPr="009B4F35">
        <w:rPr>
          <w:spacing w:val="-3"/>
        </w:rPr>
        <w:t xml:space="preserve">afecte al Título Preliminar, a los derechos fundamentales y libertades públicas proclamados por la Sección 1ª del Capítulo II del Título I, o a la </w:t>
      </w:r>
      <w:r w:rsidR="00AD1A12" w:rsidRPr="009B4F35">
        <w:rPr>
          <w:spacing w:val="-3"/>
        </w:rPr>
        <w:t xml:space="preserve">regulación de la </w:t>
      </w:r>
      <w:r w:rsidR="000F011B" w:rsidRPr="009B4F35">
        <w:rPr>
          <w:spacing w:val="-3"/>
        </w:rPr>
        <w:t>Corona</w:t>
      </w:r>
      <w:r w:rsidR="00AD1A12" w:rsidRPr="009B4F35">
        <w:rPr>
          <w:spacing w:val="-3"/>
        </w:rPr>
        <w:t xml:space="preserve"> por el Título II</w:t>
      </w:r>
      <w:r w:rsidR="000F011B" w:rsidRPr="009B4F35">
        <w:rPr>
          <w:spacing w:val="-3"/>
        </w:rPr>
        <w:t>.</w:t>
      </w:r>
    </w:p>
    <w:p w14:paraId="41D2BA2D" w14:textId="42662318" w:rsidR="00AD1A12" w:rsidRPr="009B4F35" w:rsidRDefault="00AD1A12"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222DD0" w:rsidRPr="009B4F35">
        <w:rPr>
          <w:spacing w:val="-3"/>
        </w:rPr>
        <w:t>c</w:t>
      </w:r>
      <w:r w:rsidRPr="009B4F35">
        <w:rPr>
          <w:spacing w:val="-3"/>
        </w:rPr>
        <w:t xml:space="preserve">onstitución que refleja un específico sistema de valores, como pone de relieve su artículo 1.1 al afirmar que </w:t>
      </w:r>
      <w:r w:rsidR="00010D40" w:rsidRPr="009B4F35">
        <w:rPr>
          <w:spacing w:val="-3"/>
        </w:rPr>
        <w:t>“España se constituye en un Estado social y democrático de Derecho, que propugna como valores superiores de su ordenamiento jurídico la libertad, la justicia, la igualdad y el pluralismo político”.</w:t>
      </w:r>
    </w:p>
    <w:p w14:paraId="2AAB7167" w14:textId="07C1BC3B" w:rsidR="00010D40" w:rsidRPr="009B4F35" w:rsidRDefault="00010D40" w:rsidP="009B4F35">
      <w:pPr>
        <w:pStyle w:val="Prrafodelista"/>
        <w:numPr>
          <w:ilvl w:val="0"/>
          <w:numId w:val="30"/>
        </w:numPr>
        <w:spacing w:before="120" w:after="120" w:line="360" w:lineRule="auto"/>
        <w:ind w:left="993" w:hanging="284"/>
        <w:jc w:val="both"/>
        <w:rPr>
          <w:spacing w:val="-3"/>
        </w:rPr>
      </w:pPr>
      <w:r w:rsidRPr="009B4F35">
        <w:rPr>
          <w:spacing w:val="-3"/>
        </w:rPr>
        <w:lastRenderedPageBreak/>
        <w:t xml:space="preserve">Es una </w:t>
      </w:r>
      <w:r w:rsidR="00222DD0" w:rsidRPr="009B4F35">
        <w:rPr>
          <w:spacing w:val="-3"/>
        </w:rPr>
        <w:t>c</w:t>
      </w:r>
      <w:r w:rsidRPr="009B4F35">
        <w:rPr>
          <w:spacing w:val="-3"/>
        </w:rPr>
        <w:t xml:space="preserve">onstitución </w:t>
      </w:r>
      <w:r w:rsidR="00B21D83" w:rsidRPr="009B4F35">
        <w:rPr>
          <w:spacing w:val="-3"/>
        </w:rPr>
        <w:t>democrática, disponiendo su artículo 1.2 que “la soberanía nacional reside en el pueblo español, del que emanan los poderes del Estado”.</w:t>
      </w:r>
    </w:p>
    <w:p w14:paraId="1CD7CD8B" w14:textId="1D1928F3" w:rsidR="00B76831" w:rsidRPr="009B4F35" w:rsidRDefault="00B76831"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B21D83" w:rsidRPr="009B4F35">
        <w:rPr>
          <w:spacing w:val="-3"/>
        </w:rPr>
        <w:t>c</w:t>
      </w:r>
      <w:r w:rsidRPr="009B4F35">
        <w:rPr>
          <w:spacing w:val="-3"/>
        </w:rPr>
        <w:t>onstitución monárquica</w:t>
      </w:r>
      <w:r w:rsidR="00B21D83" w:rsidRPr="009B4F35">
        <w:rPr>
          <w:spacing w:val="-3"/>
        </w:rPr>
        <w:t>,</w:t>
      </w:r>
      <w:r w:rsidRPr="009B4F35">
        <w:rPr>
          <w:spacing w:val="-3"/>
        </w:rPr>
        <w:t xml:space="preserve"> </w:t>
      </w:r>
      <w:r w:rsidR="00B21D83" w:rsidRPr="009B4F35">
        <w:rPr>
          <w:spacing w:val="-3"/>
        </w:rPr>
        <w:t xml:space="preserve">disponiendo su artículo 1.3 que </w:t>
      </w:r>
      <w:r w:rsidRPr="009B4F35">
        <w:rPr>
          <w:spacing w:val="-3"/>
        </w:rPr>
        <w:t>“</w:t>
      </w:r>
      <w:r w:rsidR="00B21D83" w:rsidRPr="009B4F35">
        <w:rPr>
          <w:spacing w:val="-3"/>
        </w:rPr>
        <w:t>l</w:t>
      </w:r>
      <w:r w:rsidRPr="009B4F35">
        <w:rPr>
          <w:spacing w:val="-3"/>
        </w:rPr>
        <w:t>a forma política del Estado español es la monarquía parlamentaria”.</w:t>
      </w:r>
    </w:p>
    <w:p w14:paraId="76484DC7" w14:textId="77777777" w:rsidR="005956E1" w:rsidRPr="009B4F35" w:rsidRDefault="005956E1" w:rsidP="009B4F35">
      <w:pPr>
        <w:pStyle w:val="Prrafodelista"/>
        <w:numPr>
          <w:ilvl w:val="0"/>
          <w:numId w:val="30"/>
        </w:numPr>
        <w:spacing w:before="120" w:after="120" w:line="360" w:lineRule="auto"/>
        <w:ind w:left="993" w:hanging="284"/>
        <w:jc w:val="both"/>
        <w:rPr>
          <w:spacing w:val="-3"/>
        </w:rPr>
      </w:pPr>
      <w:r w:rsidRPr="009B4F35">
        <w:rPr>
          <w:spacing w:val="-3"/>
        </w:rPr>
        <w:t>Es una constitución descentralizada dentro de la unidad, disponiendo su artículo 2 que “la Constitución se fundamenta en la indisoluble unidad de la Nación española, patria común e indivisible de todos los españoles, y reconoce y garantiza el derecho a la autonomía de las nacionalidades y regiones que la integran y la solidaridad entre todas ellas”.</w:t>
      </w:r>
    </w:p>
    <w:p w14:paraId="5FDEEC54" w14:textId="6209A724" w:rsidR="00B76831" w:rsidRPr="009B4F35" w:rsidRDefault="00B76831"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7349CA" w:rsidRPr="009B4F35">
        <w:rPr>
          <w:spacing w:val="-3"/>
        </w:rPr>
        <w:t>c</w:t>
      </w:r>
      <w:r w:rsidRPr="009B4F35">
        <w:rPr>
          <w:spacing w:val="-3"/>
        </w:rPr>
        <w:t xml:space="preserve">onstitución integradora o consensuada, </w:t>
      </w:r>
      <w:r w:rsidR="00F60AD6" w:rsidRPr="009B4F35">
        <w:rPr>
          <w:spacing w:val="-3"/>
        </w:rPr>
        <w:t xml:space="preserve">lo que determina su </w:t>
      </w:r>
      <w:r w:rsidRPr="009B4F35">
        <w:rPr>
          <w:spacing w:val="-3"/>
        </w:rPr>
        <w:t>neutralidad al abordar cuestiones básicas, la ambigüedad que preside algunos de sus pasajes y el uso frecuente de la remisión al desarrollo legislativo.</w:t>
      </w:r>
    </w:p>
    <w:p w14:paraId="310B2149" w14:textId="30238E31" w:rsidR="00BD1F9B" w:rsidRPr="009B4F35" w:rsidRDefault="00BD1F9B"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constitución normativa, </w:t>
      </w:r>
      <w:r w:rsidR="00F565C3">
        <w:rPr>
          <w:spacing w:val="-3"/>
        </w:rPr>
        <w:t xml:space="preserve">como </w:t>
      </w:r>
      <w:r w:rsidR="00453512">
        <w:rPr>
          <w:spacing w:val="-3"/>
        </w:rPr>
        <w:t>estudiaré a continuación</w:t>
      </w:r>
      <w:r w:rsidR="00AC1D24" w:rsidRPr="009B4F35">
        <w:rPr>
          <w:spacing w:val="-3"/>
        </w:rPr>
        <w:t>.</w:t>
      </w:r>
    </w:p>
    <w:p w14:paraId="061D37E6" w14:textId="3A12C342" w:rsidR="00B76831" w:rsidRPr="009B4F35" w:rsidRDefault="00B76831"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D1306E" w:rsidRPr="009B4F35">
        <w:rPr>
          <w:spacing w:val="-3"/>
        </w:rPr>
        <w:t>c</w:t>
      </w:r>
      <w:r w:rsidRPr="009B4F35">
        <w:rPr>
          <w:spacing w:val="-3"/>
        </w:rPr>
        <w:t>onstitución</w:t>
      </w:r>
      <w:r w:rsidR="00733AF0" w:rsidRPr="009B4F35">
        <w:rPr>
          <w:spacing w:val="-3"/>
        </w:rPr>
        <w:t xml:space="preserve"> garantista de</w:t>
      </w:r>
      <w:r w:rsidRPr="009B4F35">
        <w:rPr>
          <w:spacing w:val="-3"/>
        </w:rPr>
        <w:t xml:space="preserve"> los derechos </w:t>
      </w:r>
      <w:r w:rsidR="00733AF0" w:rsidRPr="009B4F35">
        <w:rPr>
          <w:spacing w:val="-3"/>
        </w:rPr>
        <w:t>y libertades</w:t>
      </w:r>
      <w:r w:rsidRPr="009B4F35">
        <w:rPr>
          <w:spacing w:val="-3"/>
        </w:rPr>
        <w:t xml:space="preserve">, </w:t>
      </w:r>
      <w:r w:rsidR="00733AF0" w:rsidRPr="009B4F35">
        <w:rPr>
          <w:spacing w:val="-3"/>
        </w:rPr>
        <w:t>disponiendo su artículo 10.1 que “la dignidad de la persona, los derechos inviolables que le son inherentes, el libre desarrollo de la personalidad, el respeto a la ley y a los derechos de los demás son fundamento del orden político y de la paz social”</w:t>
      </w:r>
      <w:r w:rsidRPr="009B4F35">
        <w:rPr>
          <w:spacing w:val="-3"/>
        </w:rPr>
        <w:t>.</w:t>
      </w:r>
    </w:p>
    <w:p w14:paraId="1F0E2986" w14:textId="1B94FF4D" w:rsidR="0010272B" w:rsidRPr="009B4F35" w:rsidRDefault="00B76831"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w:t>
      </w:r>
      <w:r w:rsidR="00AC1D24" w:rsidRPr="009B4F35">
        <w:rPr>
          <w:spacing w:val="-3"/>
        </w:rPr>
        <w:t>c</w:t>
      </w:r>
      <w:r w:rsidRPr="009B4F35">
        <w:rPr>
          <w:spacing w:val="-3"/>
        </w:rPr>
        <w:t xml:space="preserve">onstitución </w:t>
      </w:r>
      <w:r w:rsidR="00AC1D24" w:rsidRPr="009B4F35">
        <w:rPr>
          <w:spacing w:val="-3"/>
        </w:rPr>
        <w:t xml:space="preserve">con importantes </w:t>
      </w:r>
      <w:r w:rsidR="00A56576" w:rsidRPr="009B4F35">
        <w:rPr>
          <w:spacing w:val="-3"/>
        </w:rPr>
        <w:t>huellas</w:t>
      </w:r>
      <w:r w:rsidR="00AC1D24" w:rsidRPr="009B4F35">
        <w:rPr>
          <w:spacing w:val="-3"/>
        </w:rPr>
        <w:t xml:space="preserve"> del </w:t>
      </w:r>
      <w:r w:rsidRPr="009B4F35">
        <w:rPr>
          <w:spacing w:val="-3"/>
        </w:rPr>
        <w:t xml:space="preserve">constitucionalismo </w:t>
      </w:r>
      <w:r w:rsidR="00AC1D24" w:rsidRPr="009B4F35">
        <w:rPr>
          <w:spacing w:val="-3"/>
        </w:rPr>
        <w:t xml:space="preserve">histórico </w:t>
      </w:r>
      <w:r w:rsidRPr="009B4F35">
        <w:rPr>
          <w:spacing w:val="-3"/>
        </w:rPr>
        <w:t>español</w:t>
      </w:r>
      <w:r w:rsidR="00AC1D24" w:rsidRPr="009B4F35">
        <w:rPr>
          <w:spacing w:val="-3"/>
        </w:rPr>
        <w:t xml:space="preserve">, que </w:t>
      </w:r>
      <w:r w:rsidRPr="009B4F35">
        <w:rPr>
          <w:spacing w:val="-3"/>
        </w:rPr>
        <w:t>está presente</w:t>
      </w:r>
      <w:r w:rsidR="00D05551" w:rsidRPr="009B4F35">
        <w:rPr>
          <w:spacing w:val="-3"/>
        </w:rPr>
        <w:t xml:space="preserve"> en aspectos como </w:t>
      </w:r>
      <w:r w:rsidRPr="009B4F35">
        <w:rPr>
          <w:spacing w:val="-3"/>
        </w:rPr>
        <w:t>la regulación de</w:t>
      </w:r>
      <w:r w:rsidR="00A274A4" w:rsidRPr="009B4F35">
        <w:rPr>
          <w:spacing w:val="-3"/>
        </w:rPr>
        <w:t>l funcionamiento interno de</w:t>
      </w:r>
      <w:r w:rsidR="00D05551" w:rsidRPr="009B4F35">
        <w:rPr>
          <w:spacing w:val="-3"/>
        </w:rPr>
        <w:t xml:space="preserve"> la Corona</w:t>
      </w:r>
      <w:r w:rsidR="00A274A4" w:rsidRPr="009B4F35">
        <w:rPr>
          <w:spacing w:val="-3"/>
        </w:rPr>
        <w:t>, influenciad</w:t>
      </w:r>
      <w:r w:rsidR="0010272B" w:rsidRPr="009B4F35">
        <w:rPr>
          <w:spacing w:val="-3"/>
        </w:rPr>
        <w:t>a</w:t>
      </w:r>
      <w:r w:rsidR="00A274A4" w:rsidRPr="009B4F35">
        <w:rPr>
          <w:spacing w:val="-3"/>
        </w:rPr>
        <w:t xml:space="preserve"> por las Constituciones de 1812 y 1876,</w:t>
      </w:r>
      <w:r w:rsidRPr="009B4F35">
        <w:rPr>
          <w:spacing w:val="-3"/>
        </w:rPr>
        <w:t xml:space="preserve"> </w:t>
      </w:r>
      <w:r w:rsidR="00CB711B" w:rsidRPr="009B4F35">
        <w:rPr>
          <w:spacing w:val="-3"/>
        </w:rPr>
        <w:t>o de la organización territorial del Estado</w:t>
      </w:r>
      <w:r w:rsidR="00A274A4" w:rsidRPr="009B4F35">
        <w:rPr>
          <w:spacing w:val="-3"/>
        </w:rPr>
        <w:t>, influen</w:t>
      </w:r>
      <w:r w:rsidR="0010272B" w:rsidRPr="009B4F35">
        <w:rPr>
          <w:spacing w:val="-3"/>
        </w:rPr>
        <w:t xml:space="preserve">ciada por </w:t>
      </w:r>
      <w:r w:rsidRPr="009B4F35">
        <w:rPr>
          <w:spacing w:val="-3"/>
        </w:rPr>
        <w:t>la Constitución de 1931</w:t>
      </w:r>
      <w:r w:rsidR="0010272B" w:rsidRPr="009B4F35">
        <w:rPr>
          <w:spacing w:val="-3"/>
        </w:rPr>
        <w:t>.</w:t>
      </w:r>
    </w:p>
    <w:p w14:paraId="189FB0D2" w14:textId="35A5F0C7" w:rsidR="00B76831" w:rsidRPr="009B4F35" w:rsidRDefault="0010272B" w:rsidP="009B4F35">
      <w:pPr>
        <w:pStyle w:val="Prrafodelista"/>
        <w:numPr>
          <w:ilvl w:val="0"/>
          <w:numId w:val="30"/>
        </w:numPr>
        <w:spacing w:before="120" w:after="120" w:line="360" w:lineRule="auto"/>
        <w:ind w:left="993" w:hanging="284"/>
        <w:jc w:val="both"/>
        <w:rPr>
          <w:spacing w:val="-3"/>
        </w:rPr>
      </w:pPr>
      <w:r w:rsidRPr="009B4F35">
        <w:rPr>
          <w:spacing w:val="-3"/>
        </w:rPr>
        <w:t xml:space="preserve">Es una constitución con importantes </w:t>
      </w:r>
      <w:r w:rsidR="00A56576" w:rsidRPr="009B4F35">
        <w:rPr>
          <w:spacing w:val="-3"/>
        </w:rPr>
        <w:t>huell</w:t>
      </w:r>
      <w:r w:rsidRPr="009B4F35">
        <w:rPr>
          <w:spacing w:val="-3"/>
        </w:rPr>
        <w:t xml:space="preserve">as del constitucionalismo europeo </w:t>
      </w:r>
      <w:r w:rsidR="00453512">
        <w:rPr>
          <w:spacing w:val="-3"/>
        </w:rPr>
        <w:t>contemporáneo</w:t>
      </w:r>
      <w:r w:rsidRPr="009B4F35">
        <w:rPr>
          <w:spacing w:val="-3"/>
        </w:rPr>
        <w:t>,</w:t>
      </w:r>
      <w:r w:rsidR="00FC1C2D" w:rsidRPr="009B4F35">
        <w:rPr>
          <w:spacing w:val="-3"/>
        </w:rPr>
        <w:t xml:space="preserve"> que está presente en aspectos como </w:t>
      </w:r>
      <w:r w:rsidR="00B76831" w:rsidRPr="009B4F35">
        <w:rPr>
          <w:spacing w:val="-3"/>
        </w:rPr>
        <w:t xml:space="preserve">la regulación del Presidente del Gobierno </w:t>
      </w:r>
      <w:r w:rsidR="00FC1C2D" w:rsidRPr="009B4F35">
        <w:rPr>
          <w:spacing w:val="-3"/>
        </w:rPr>
        <w:t>o de</w:t>
      </w:r>
      <w:r w:rsidR="00102C3A" w:rsidRPr="009B4F35">
        <w:rPr>
          <w:spacing w:val="-3"/>
        </w:rPr>
        <w:t>l Tribunal Constitucional</w:t>
      </w:r>
      <w:r w:rsidR="00FC1C2D" w:rsidRPr="009B4F35">
        <w:rPr>
          <w:spacing w:val="-3"/>
        </w:rPr>
        <w:t xml:space="preserve">, </w:t>
      </w:r>
      <w:r w:rsidR="00A56576" w:rsidRPr="009B4F35">
        <w:rPr>
          <w:spacing w:val="-3"/>
        </w:rPr>
        <w:t>influenciada por la Ley Fundamental alemana de 1949</w:t>
      </w:r>
      <w:r w:rsidR="00102C3A" w:rsidRPr="009B4F35">
        <w:rPr>
          <w:spacing w:val="-3"/>
        </w:rPr>
        <w:t xml:space="preserve">, la del Consejo General del Poder Judicial, influenciada por la </w:t>
      </w:r>
      <w:r w:rsidR="00B76831" w:rsidRPr="009B4F35">
        <w:rPr>
          <w:spacing w:val="-3"/>
        </w:rPr>
        <w:t>Constitución italiana de 1947</w:t>
      </w:r>
      <w:r w:rsidR="00EC6F12" w:rsidRPr="009B4F35">
        <w:rPr>
          <w:spacing w:val="-3"/>
        </w:rPr>
        <w:t>,</w:t>
      </w:r>
      <w:r w:rsidR="006943F0" w:rsidRPr="009B4F35">
        <w:rPr>
          <w:spacing w:val="-3"/>
        </w:rPr>
        <w:t xml:space="preserve"> o </w:t>
      </w:r>
      <w:r w:rsidR="00EC6F12" w:rsidRPr="009B4F35">
        <w:rPr>
          <w:spacing w:val="-3"/>
        </w:rPr>
        <w:t xml:space="preserve">la de </w:t>
      </w:r>
      <w:r w:rsidR="003D434F" w:rsidRPr="009B4F35">
        <w:rPr>
          <w:spacing w:val="-3"/>
        </w:rPr>
        <w:t xml:space="preserve">la Corona, influenciada por </w:t>
      </w:r>
      <w:r w:rsidR="006943F0" w:rsidRPr="009B4F35">
        <w:rPr>
          <w:spacing w:val="-3"/>
        </w:rPr>
        <w:t>las Constituciones sueca, de 1974</w:t>
      </w:r>
      <w:r w:rsidR="003D434F" w:rsidRPr="009B4F35">
        <w:rPr>
          <w:spacing w:val="-3"/>
        </w:rPr>
        <w:t>, o danesa, de 1953.</w:t>
      </w:r>
    </w:p>
    <w:p w14:paraId="181B108D" w14:textId="1A6572E3" w:rsidR="009B4F35" w:rsidRDefault="009B4F35" w:rsidP="00B76831">
      <w:pPr>
        <w:spacing w:before="120" w:after="120" w:line="360" w:lineRule="auto"/>
        <w:ind w:firstLine="708"/>
        <w:jc w:val="both"/>
        <w:rPr>
          <w:spacing w:val="-3"/>
        </w:rPr>
      </w:pPr>
    </w:p>
    <w:p w14:paraId="42F2EC07" w14:textId="456201E1" w:rsidR="00B76831" w:rsidRPr="00CA389A" w:rsidRDefault="00B76831" w:rsidP="00CA389A">
      <w:pPr>
        <w:spacing w:before="120" w:after="120" w:line="360" w:lineRule="auto"/>
        <w:jc w:val="both"/>
        <w:rPr>
          <w:b/>
          <w:bCs/>
          <w:spacing w:val="-3"/>
        </w:rPr>
      </w:pPr>
      <w:r w:rsidRPr="00CA389A">
        <w:rPr>
          <w:b/>
          <w:bCs/>
          <w:spacing w:val="-3"/>
        </w:rPr>
        <w:t>LA CONSTITUCIÓN COMO NORMA JURÍDICA.</w:t>
      </w:r>
    </w:p>
    <w:p w14:paraId="72EB63FF" w14:textId="72FFCCB9" w:rsidR="00D4710E" w:rsidRPr="00B76831" w:rsidRDefault="00D4710E" w:rsidP="00D4710E">
      <w:pPr>
        <w:spacing w:before="120" w:after="120" w:line="360" w:lineRule="auto"/>
        <w:ind w:firstLine="708"/>
        <w:jc w:val="both"/>
        <w:rPr>
          <w:spacing w:val="-3"/>
        </w:rPr>
      </w:pPr>
      <w:r w:rsidRPr="00B76831">
        <w:rPr>
          <w:spacing w:val="-3"/>
        </w:rPr>
        <w:t>Una de las constantes de</w:t>
      </w:r>
      <w:r>
        <w:rPr>
          <w:spacing w:val="-3"/>
        </w:rPr>
        <w:t>l constitucionalismo histórico español</w:t>
      </w:r>
      <w:r w:rsidRPr="00B76831">
        <w:rPr>
          <w:spacing w:val="-3"/>
        </w:rPr>
        <w:t xml:space="preserve"> </w:t>
      </w:r>
      <w:r>
        <w:rPr>
          <w:spacing w:val="-3"/>
        </w:rPr>
        <w:t xml:space="preserve">es </w:t>
      </w:r>
      <w:r w:rsidRPr="00B76831">
        <w:rPr>
          <w:spacing w:val="-3"/>
        </w:rPr>
        <w:t xml:space="preserve">la configuración de los sucesivos textos constitucionales como meras </w:t>
      </w:r>
      <w:r w:rsidR="00CA4D12">
        <w:rPr>
          <w:spacing w:val="-3"/>
        </w:rPr>
        <w:t xml:space="preserve">disposiciones </w:t>
      </w:r>
      <w:r w:rsidRPr="00B76831">
        <w:rPr>
          <w:spacing w:val="-3"/>
        </w:rPr>
        <w:t xml:space="preserve">programáticas sin eficacia </w:t>
      </w:r>
      <w:r w:rsidR="00CA4D12">
        <w:rPr>
          <w:spacing w:val="-3"/>
        </w:rPr>
        <w:t>normativa a</w:t>
      </w:r>
      <w:r w:rsidRPr="00B76831">
        <w:rPr>
          <w:spacing w:val="-3"/>
        </w:rPr>
        <w:t xml:space="preserve">lguna, de suerte que su infracción por </w:t>
      </w:r>
      <w:r>
        <w:rPr>
          <w:spacing w:val="-3"/>
        </w:rPr>
        <w:t>los poderes públicos</w:t>
      </w:r>
      <w:r w:rsidRPr="00B76831">
        <w:rPr>
          <w:spacing w:val="-3"/>
        </w:rPr>
        <w:t xml:space="preserve"> no constituía irregularidad invalidante </w:t>
      </w:r>
      <w:r>
        <w:rPr>
          <w:spacing w:val="-3"/>
        </w:rPr>
        <w:t>alguna</w:t>
      </w:r>
      <w:r w:rsidRPr="00B76831">
        <w:rPr>
          <w:spacing w:val="-3"/>
        </w:rPr>
        <w:t xml:space="preserve">. </w:t>
      </w:r>
      <w:r>
        <w:rPr>
          <w:spacing w:val="-3"/>
        </w:rPr>
        <w:t xml:space="preserve">El Tribunal Supremo y el Consejo de Estado </w:t>
      </w:r>
      <w:r w:rsidRPr="00B76831">
        <w:rPr>
          <w:spacing w:val="-3"/>
        </w:rPr>
        <w:t>reduc</w:t>
      </w:r>
      <w:r>
        <w:rPr>
          <w:spacing w:val="-3"/>
        </w:rPr>
        <w:t>ían el</w:t>
      </w:r>
      <w:r w:rsidRPr="00B76831">
        <w:rPr>
          <w:spacing w:val="-3"/>
        </w:rPr>
        <w:t xml:space="preserve"> </w:t>
      </w:r>
      <w:r w:rsidRPr="00B76831">
        <w:rPr>
          <w:spacing w:val="-3"/>
        </w:rPr>
        <w:lastRenderedPageBreak/>
        <w:t xml:space="preserve">papel </w:t>
      </w:r>
      <w:r>
        <w:rPr>
          <w:spacing w:val="-3"/>
        </w:rPr>
        <w:t xml:space="preserve">de los </w:t>
      </w:r>
      <w:r w:rsidR="00B40A98">
        <w:rPr>
          <w:spacing w:val="-3"/>
        </w:rPr>
        <w:t xml:space="preserve">enunciados constitucionales </w:t>
      </w:r>
      <w:r w:rsidRPr="00B76831">
        <w:rPr>
          <w:spacing w:val="-3"/>
        </w:rPr>
        <w:t>al de formulación de un programa político que luego habría</w:t>
      </w:r>
      <w:r w:rsidR="00CA4D12">
        <w:rPr>
          <w:spacing w:val="-3"/>
        </w:rPr>
        <w:t>n</w:t>
      </w:r>
      <w:r w:rsidRPr="00B76831">
        <w:rPr>
          <w:spacing w:val="-3"/>
        </w:rPr>
        <w:t xml:space="preserve"> de desarrollar </w:t>
      </w:r>
      <w:r w:rsidR="00CA4D12">
        <w:rPr>
          <w:spacing w:val="-3"/>
        </w:rPr>
        <w:t xml:space="preserve">los poderes </w:t>
      </w:r>
      <w:r w:rsidRPr="00B76831">
        <w:rPr>
          <w:spacing w:val="-3"/>
        </w:rPr>
        <w:t>legislativo</w:t>
      </w:r>
      <w:r w:rsidR="00CA4D12">
        <w:rPr>
          <w:spacing w:val="-3"/>
        </w:rPr>
        <w:t xml:space="preserve"> y ejecutivo</w:t>
      </w:r>
      <w:r w:rsidR="00B40A98">
        <w:rPr>
          <w:spacing w:val="-3"/>
        </w:rPr>
        <w:t>,</w:t>
      </w:r>
      <w:r w:rsidRPr="00B76831">
        <w:rPr>
          <w:spacing w:val="-3"/>
        </w:rPr>
        <w:t xml:space="preserve"> mediante la elaboración de verdaderas normas jurídicas.</w:t>
      </w:r>
    </w:p>
    <w:p w14:paraId="26DC7B1B" w14:textId="04ABBC59" w:rsidR="00CA389A" w:rsidRDefault="00CA389A" w:rsidP="00CA389A">
      <w:pPr>
        <w:spacing w:before="120" w:after="120" w:line="360" w:lineRule="auto"/>
        <w:ind w:firstLine="708"/>
        <w:jc w:val="both"/>
        <w:rPr>
          <w:spacing w:val="-3"/>
        </w:rPr>
      </w:pPr>
      <w:r>
        <w:rPr>
          <w:spacing w:val="-3"/>
        </w:rPr>
        <w:t xml:space="preserve">La Constitución Española de 1978 </w:t>
      </w:r>
      <w:r w:rsidR="00B40A98">
        <w:rPr>
          <w:spacing w:val="-3"/>
        </w:rPr>
        <w:t xml:space="preserve">rompe con esta tradición y </w:t>
      </w:r>
      <w:r>
        <w:rPr>
          <w:spacing w:val="-3"/>
        </w:rPr>
        <w:t>se enmarca en las modernas constituciones occidentales</w:t>
      </w:r>
      <w:r w:rsidR="00B40A98">
        <w:rPr>
          <w:spacing w:val="-3"/>
        </w:rPr>
        <w:t>,</w:t>
      </w:r>
      <w:r>
        <w:rPr>
          <w:spacing w:val="-3"/>
        </w:rPr>
        <w:t xml:space="preserve"> las cuales son auténticas normas jurídica</w:t>
      </w:r>
      <w:r w:rsidR="00E0387E">
        <w:rPr>
          <w:spacing w:val="-3"/>
        </w:rPr>
        <w:t>s</w:t>
      </w:r>
      <w:r>
        <w:rPr>
          <w:spacing w:val="-3"/>
        </w:rPr>
        <w:t>.</w:t>
      </w:r>
    </w:p>
    <w:p w14:paraId="736B8F07" w14:textId="664A1C6E" w:rsidR="00CA389A" w:rsidRDefault="00CA389A" w:rsidP="00CA389A">
      <w:pPr>
        <w:spacing w:before="120" w:after="120" w:line="360" w:lineRule="auto"/>
        <w:ind w:firstLine="708"/>
        <w:jc w:val="both"/>
        <w:rPr>
          <w:spacing w:val="-3"/>
        </w:rPr>
      </w:pPr>
      <w:r>
        <w:rPr>
          <w:spacing w:val="-3"/>
        </w:rPr>
        <w:t xml:space="preserve">La concepción de la constitución como una auténtica norma jurídica tiene su origen en el constitucionalismo norteamericano y deriva de la primera constitución escrita, la estadounidense de 1787, todavía vigente. Su partida de nacimiento suele fijarse en la sentencia </w:t>
      </w:r>
      <w:r w:rsidRPr="00161DBB">
        <w:rPr>
          <w:i/>
          <w:spacing w:val="-3"/>
        </w:rPr>
        <w:t>Marbury versus Madison</w:t>
      </w:r>
      <w:r>
        <w:rPr>
          <w:spacing w:val="-3"/>
        </w:rPr>
        <w:t xml:space="preserve">, de 1803, obra de John Marshall, el entonces </w:t>
      </w:r>
      <w:r w:rsidRPr="00AC34C0">
        <w:rPr>
          <w:i/>
          <w:spacing w:val="-3"/>
        </w:rPr>
        <w:t>Chief Justice</w:t>
      </w:r>
      <w:r>
        <w:rPr>
          <w:spacing w:val="-3"/>
        </w:rPr>
        <w:t xml:space="preserve"> de la Corte Suprema de los Estados Unidos.</w:t>
      </w:r>
    </w:p>
    <w:p w14:paraId="005AEE11" w14:textId="77777777" w:rsidR="00CA389A" w:rsidRDefault="00CA389A" w:rsidP="00CA389A">
      <w:pPr>
        <w:spacing w:before="120" w:after="120" w:line="360" w:lineRule="auto"/>
        <w:ind w:firstLine="708"/>
        <w:jc w:val="both"/>
        <w:rPr>
          <w:spacing w:val="-3"/>
        </w:rPr>
      </w:pPr>
      <w:r>
        <w:rPr>
          <w:spacing w:val="-3"/>
        </w:rPr>
        <w:t>En tal sentencia, Marshall se planteó que, ante una ley que contradice la constitución, el juez solo tiene dos caminos: o aplicar la ley e inaplicar la constitución, o aplicar la constitución e inaplicar la ley, y como la constitución es “</w:t>
      </w:r>
      <w:r w:rsidRPr="00BD36E5">
        <w:rPr>
          <w:i/>
          <w:iCs/>
          <w:spacing w:val="-3"/>
        </w:rPr>
        <w:t>the fundamental and paramount law of the nation, (…) an act of the legislature, repugnant to the constitution, is void</w:t>
      </w:r>
      <w:r>
        <w:rPr>
          <w:spacing w:val="-3"/>
        </w:rPr>
        <w:t xml:space="preserve">”. El carácter normativo de la constitución permite, pues, la </w:t>
      </w:r>
      <w:r w:rsidRPr="009B5AB5">
        <w:rPr>
          <w:i/>
          <w:spacing w:val="-3"/>
        </w:rPr>
        <w:t>judicial review</w:t>
      </w:r>
      <w:r>
        <w:rPr>
          <w:spacing w:val="-3"/>
        </w:rPr>
        <w:t>, es decir, la declaración judicial de la inconstitucionalidad de las leyes.</w:t>
      </w:r>
    </w:p>
    <w:p w14:paraId="3B6BB2A8" w14:textId="77777777" w:rsidR="00CA389A" w:rsidRDefault="00CA389A" w:rsidP="00CA389A">
      <w:pPr>
        <w:spacing w:before="120" w:after="120" w:line="360" w:lineRule="auto"/>
        <w:ind w:firstLine="708"/>
        <w:jc w:val="both"/>
        <w:rPr>
          <w:spacing w:val="-3"/>
        </w:rPr>
      </w:pPr>
      <w:r>
        <w:rPr>
          <w:spacing w:val="-3"/>
        </w:rPr>
        <w:t>Sin embargo, estos dogmas tardarían más de un siglo en llegar a la Europa continental, y lo harían con una mutación sustancial del sistema, ya que no serían recibidos hasta la Constitución austriaca de 1920, la cual fue factura personal de Hans Kelsen, el impulsor de la teoría pura del Derecho y del iuspositivismo normativo.</w:t>
      </w:r>
    </w:p>
    <w:p w14:paraId="2DB19E84" w14:textId="6AFF973C" w:rsidR="00CA389A" w:rsidRDefault="00CA389A" w:rsidP="00CA389A">
      <w:pPr>
        <w:spacing w:before="120" w:after="120" w:line="360" w:lineRule="auto"/>
        <w:ind w:firstLine="708"/>
        <w:jc w:val="both"/>
        <w:rPr>
          <w:spacing w:val="-3"/>
        </w:rPr>
      </w:pPr>
      <w:r>
        <w:rPr>
          <w:spacing w:val="-3"/>
        </w:rPr>
        <w:t xml:space="preserve">Kelsen sitúa en la cúspide de la pirámide normativa a la </w:t>
      </w:r>
      <w:r w:rsidRPr="006B6570">
        <w:rPr>
          <w:i/>
          <w:spacing w:val="-3"/>
        </w:rPr>
        <w:t>grundnorm</w:t>
      </w:r>
      <w:r>
        <w:rPr>
          <w:spacing w:val="-3"/>
        </w:rPr>
        <w:t xml:space="preserve"> o norma fundamental, que identifica con la constitución, que es l</w:t>
      </w:r>
      <w:r w:rsidR="001F70F6">
        <w:rPr>
          <w:spacing w:val="-3"/>
        </w:rPr>
        <w:t>a</w:t>
      </w:r>
      <w:r>
        <w:rPr>
          <w:spacing w:val="-3"/>
        </w:rPr>
        <w:t xml:space="preserve"> norma que da validez formal y material al resto de normas. Además, para asegurar su primacía, Kelsen propone la creación de un órgano específico, de naturaleza jurisdiccional pero separado de los tribunales ordinarios, que monopoliza el control de constitucionalidad de las leyes y, por ende, es el único competente para declarar la inconstitucionalidad de una ley.</w:t>
      </w:r>
    </w:p>
    <w:p w14:paraId="121AFAC2" w14:textId="77777777" w:rsidR="00CA389A" w:rsidRDefault="00CA389A" w:rsidP="00CA389A">
      <w:pPr>
        <w:spacing w:before="120" w:after="120" w:line="360" w:lineRule="auto"/>
        <w:ind w:firstLine="708"/>
        <w:jc w:val="both"/>
        <w:rPr>
          <w:spacing w:val="-3"/>
        </w:rPr>
      </w:pPr>
      <w:r>
        <w:rPr>
          <w:spacing w:val="-3"/>
        </w:rPr>
        <w:t xml:space="preserve">Es aquí, en el carácter concentrado del control, donde radica la diferencia con el sistema estadounidense, en el que tal control es difuso, es decir, compete a todo juez, si bien tal carácter difuso se ve en buena medida corregido por la posibilidad de recurso ante la instancia superior y, en último extremo, ante la Corte Suprema, y por el principio del </w:t>
      </w:r>
      <w:r w:rsidRPr="00186D5D">
        <w:rPr>
          <w:i/>
          <w:spacing w:val="-3"/>
        </w:rPr>
        <w:t>stare decisis</w:t>
      </w:r>
      <w:r>
        <w:rPr>
          <w:spacing w:val="-3"/>
        </w:rPr>
        <w:t>, es decir, la vinculación de los órganos inferiores a los precedentes judiciales de los órganos superiores.</w:t>
      </w:r>
    </w:p>
    <w:p w14:paraId="30129EEC" w14:textId="77777777" w:rsidR="00CA389A" w:rsidRDefault="00CA389A" w:rsidP="00CA389A">
      <w:pPr>
        <w:spacing w:before="120" w:after="120" w:line="360" w:lineRule="auto"/>
        <w:ind w:firstLine="708"/>
        <w:jc w:val="both"/>
        <w:rPr>
          <w:spacing w:val="-3"/>
        </w:rPr>
      </w:pPr>
      <w:r>
        <w:rPr>
          <w:spacing w:val="-3"/>
        </w:rPr>
        <w:lastRenderedPageBreak/>
        <w:t xml:space="preserve">Además, en el sistema de la </w:t>
      </w:r>
      <w:r w:rsidRPr="00BC69C1">
        <w:rPr>
          <w:i/>
          <w:iCs/>
          <w:spacing w:val="-3"/>
        </w:rPr>
        <w:t>judicial review</w:t>
      </w:r>
      <w:r>
        <w:rPr>
          <w:spacing w:val="-3"/>
        </w:rPr>
        <w:t xml:space="preserve"> el juez se limita a inaplicar la ley en el caso concreto, mientras que en el europeo el tribunal constitucional declara nula y expulsa la ley inconstitucional del ordenamiento jurídico, ejerciendo con ello una función de legislador negativo.</w:t>
      </w:r>
    </w:p>
    <w:p w14:paraId="55679149" w14:textId="77777777" w:rsidR="00CA389A" w:rsidRDefault="00CA389A" w:rsidP="00CA389A">
      <w:pPr>
        <w:spacing w:before="120" w:after="120" w:line="360" w:lineRule="auto"/>
        <w:ind w:firstLine="708"/>
        <w:jc w:val="both"/>
        <w:rPr>
          <w:spacing w:val="-3"/>
        </w:rPr>
      </w:pPr>
      <w:r>
        <w:rPr>
          <w:spacing w:val="-3"/>
        </w:rPr>
        <w:t>Todo este corpus doctrinal es plenamente acogido por la Constitución Española, que es norma jurídica, primera norma jurídica, y norma de normas, ya que:</w:t>
      </w:r>
    </w:p>
    <w:p w14:paraId="0DB93BC2" w14:textId="77777777" w:rsidR="00174537" w:rsidRDefault="00CA389A" w:rsidP="00CA389A">
      <w:pPr>
        <w:pStyle w:val="Prrafodelista"/>
        <w:numPr>
          <w:ilvl w:val="0"/>
          <w:numId w:val="31"/>
        </w:numPr>
        <w:spacing w:before="120" w:after="120" w:line="360" w:lineRule="auto"/>
        <w:ind w:left="993" w:hanging="284"/>
        <w:jc w:val="both"/>
        <w:rPr>
          <w:spacing w:val="-3"/>
        </w:rPr>
      </w:pPr>
      <w:r w:rsidRPr="00C8690C">
        <w:rPr>
          <w:spacing w:val="-3"/>
        </w:rPr>
        <w:t>La condición de la Constitución como auténtica norma jurídica es proclamada por su artículo 9.1, a cuyo tenor “los ciudadanos y los poderes públicos está sujetos a la Constitución y al resto del ordenamiento jurídico”, precepto del que se desprende que la Constitución forma parte del ordenamiento jurídico y es, además, directamente aplicable, sin necesidad de interposición de una ley.</w:t>
      </w:r>
    </w:p>
    <w:p w14:paraId="013D774A" w14:textId="3B30D629" w:rsidR="00CA389A" w:rsidRDefault="00CA389A" w:rsidP="00174537">
      <w:pPr>
        <w:pStyle w:val="Prrafodelista"/>
        <w:spacing w:before="120" w:after="120" w:line="360" w:lineRule="auto"/>
        <w:ind w:left="993" w:firstLine="283"/>
        <w:jc w:val="both"/>
        <w:rPr>
          <w:spacing w:val="-3"/>
        </w:rPr>
      </w:pPr>
      <w:r w:rsidRPr="00C8690C">
        <w:rPr>
          <w:spacing w:val="-3"/>
        </w:rPr>
        <w:t>Por su parte, el artículo 5.1 de la Ley Orgánica del Poder Judicial de 1 de julio de 1985 añade que “la Constitución es la norma suprema del ordenamiento jurídico, y vincula a todos los Jueces y Tribunales, quienes interpretarán y aplicarán las leyes y los reglamentos según los preceptos y principios constitucionales, conforme a la interpretación de los mismos que resulte de las resoluciones dictadas por el Tribunal Constitucional en todo tipo de procesos”.</w:t>
      </w:r>
    </w:p>
    <w:p w14:paraId="75415CA5" w14:textId="77777777" w:rsidR="00293D6F" w:rsidRDefault="00293D6F" w:rsidP="00293D6F">
      <w:pPr>
        <w:pStyle w:val="Prrafodelista"/>
        <w:spacing w:before="120" w:after="120" w:line="360" w:lineRule="auto"/>
        <w:ind w:left="993" w:firstLine="283"/>
        <w:jc w:val="both"/>
        <w:rPr>
          <w:spacing w:val="-3"/>
        </w:rPr>
      </w:pPr>
      <w:r>
        <w:rPr>
          <w:spacing w:val="-3"/>
        </w:rPr>
        <w:t>Esta eficacia fue, además, inmediatamente subrayada por la doctrina, siendo en este punto esencial la obra de Eduardo García de Enterría, y colocada en el frontispicio de sus primeras sentencias por el Tribunal Constitucional.</w:t>
      </w:r>
    </w:p>
    <w:p w14:paraId="2E15F639" w14:textId="77777777" w:rsidR="00CA389A" w:rsidRPr="00C8690C" w:rsidRDefault="00CA389A" w:rsidP="00CA389A">
      <w:pPr>
        <w:pStyle w:val="Prrafodelista"/>
        <w:spacing w:before="120" w:after="120" w:line="360" w:lineRule="auto"/>
        <w:ind w:left="993" w:firstLine="283"/>
        <w:jc w:val="both"/>
        <w:rPr>
          <w:spacing w:val="-3"/>
        </w:rPr>
      </w:pPr>
      <w:r w:rsidRPr="00C8690C">
        <w:rPr>
          <w:spacing w:val="-3"/>
        </w:rPr>
        <w:t>Tal eficacia, además, tiene un especial reflejo en los derechos y libertades reconocidos en el Capítulo II del Título I de la Constitución, los cuales, según el artículo 53.1, “vinculan a todos los poderes públicos. Sólo por ley, que en todo caso deberá respetar su contenido esencial, podrá regularse el ejercicio de tales derechos y libertades, que se tutelarán” a través del recurso de inconstitucionalidad.</w:t>
      </w:r>
    </w:p>
    <w:p w14:paraId="1B93C639" w14:textId="77777777" w:rsidR="00CA389A" w:rsidRPr="00C8690C" w:rsidRDefault="00CA389A" w:rsidP="00CA389A">
      <w:pPr>
        <w:pStyle w:val="Prrafodelista"/>
        <w:spacing w:before="120" w:after="120" w:line="360" w:lineRule="auto"/>
        <w:ind w:left="993" w:firstLine="283"/>
        <w:jc w:val="both"/>
        <w:rPr>
          <w:spacing w:val="-3"/>
        </w:rPr>
      </w:pPr>
      <w:r w:rsidRPr="00C8690C">
        <w:rPr>
          <w:spacing w:val="-3"/>
        </w:rPr>
        <w:t>Tal eficacia, no obstante, se modula respecto a los principios rectores de la política social y económica reconocidos por el Capítulo III del Título I de la Constitución, ya que conforme al artículo 53.3 su reconocimiento, respeto y protección “informarán la legislación positiva, la práctica judicial y la actuación de los poderes públicos”, si bien “sólo podrán ser alegados ante la jurisdicción ordinaria de acuerdo con lo que dispongan las leyes que los desarrollen”.</w:t>
      </w:r>
    </w:p>
    <w:p w14:paraId="0F282BB3" w14:textId="77777777" w:rsidR="00CA389A" w:rsidRPr="00C8690C" w:rsidRDefault="00CA389A" w:rsidP="00CA389A">
      <w:pPr>
        <w:pStyle w:val="Prrafodelista"/>
        <w:spacing w:before="120" w:after="120" w:line="360" w:lineRule="auto"/>
        <w:ind w:left="993" w:firstLine="283"/>
        <w:jc w:val="both"/>
        <w:rPr>
          <w:spacing w:val="-3"/>
        </w:rPr>
      </w:pPr>
      <w:r w:rsidRPr="00C8690C">
        <w:rPr>
          <w:spacing w:val="-3"/>
        </w:rPr>
        <w:lastRenderedPageBreak/>
        <w:t>Por otro lado, como auténtica norma que es, la Constitución tiene una eficacia derogatoria de las disposiciones anteriores que la contradigan y por ello su disposición derogatoria establece en su apartado tercero que “quedan derogadas cuantas disposiciones se opongan a lo establecido en esta Constitución”.</w:t>
      </w:r>
    </w:p>
    <w:p w14:paraId="13212997" w14:textId="77777777" w:rsidR="00CA389A" w:rsidRPr="00C8690C" w:rsidRDefault="00CA389A" w:rsidP="00CA389A">
      <w:pPr>
        <w:pStyle w:val="Prrafodelista"/>
        <w:spacing w:before="120" w:after="120" w:line="360" w:lineRule="auto"/>
        <w:ind w:left="993" w:firstLine="283"/>
        <w:jc w:val="both"/>
        <w:rPr>
          <w:spacing w:val="-3"/>
        </w:rPr>
      </w:pPr>
      <w:r w:rsidRPr="00C8690C">
        <w:rPr>
          <w:spacing w:val="-3"/>
        </w:rPr>
        <w:t xml:space="preserve">No obstante, la eficacia derogatoria de la Constitución tiene una dimensión especial, ausente en el resto de normas jurídicas, con base en la cual el Tribunal Constitucional ha elaborado la doctrina de la inconstitucionalidad sobrevenida. Y es que la Constitución es tanto norma anterior como norma superior respecto de una ley preconstitucional que la contradiga. Por ello, el juez ordinario, ante una norma de este tipo, puede optar por apreciar su derogación por la Constitución como norma posterior e inaplicarla en el caso concreto, o bien apreciar su contradicción con la Constitución como norma superior y plantear una cuestión de inconstitucionalidad conforme al artículo 163 de la Constitución, con objeto de que el Tribunal Constitucional declare su nulidad con efectos </w:t>
      </w:r>
      <w:r w:rsidRPr="00C8690C">
        <w:rPr>
          <w:i/>
          <w:iCs/>
          <w:spacing w:val="-3"/>
        </w:rPr>
        <w:t>erga omnes</w:t>
      </w:r>
      <w:r w:rsidRPr="00C8690C">
        <w:rPr>
          <w:spacing w:val="-3"/>
        </w:rPr>
        <w:t>.</w:t>
      </w:r>
    </w:p>
    <w:p w14:paraId="7A45407C" w14:textId="77777777" w:rsidR="00CA389A" w:rsidRPr="00C8690C" w:rsidRDefault="00CA389A" w:rsidP="00CA389A">
      <w:pPr>
        <w:pStyle w:val="Prrafodelista"/>
        <w:numPr>
          <w:ilvl w:val="0"/>
          <w:numId w:val="31"/>
        </w:numPr>
        <w:spacing w:before="120" w:after="120" w:line="360" w:lineRule="auto"/>
        <w:ind w:left="993" w:hanging="284"/>
        <w:jc w:val="both"/>
        <w:rPr>
          <w:spacing w:val="-3"/>
        </w:rPr>
      </w:pPr>
      <w:r w:rsidRPr="00C8690C">
        <w:rPr>
          <w:spacing w:val="-3"/>
        </w:rPr>
        <w:t>Por otro lado, la condición de primera norma de la Constitución la dota de superlegalidad formal y material.</w:t>
      </w:r>
    </w:p>
    <w:p w14:paraId="4DC7C733" w14:textId="77777777" w:rsidR="00CA389A" w:rsidRPr="00C8690C" w:rsidRDefault="00CA389A" w:rsidP="00CA389A">
      <w:pPr>
        <w:pStyle w:val="Prrafodelista"/>
        <w:spacing w:before="120" w:after="120" w:line="360" w:lineRule="auto"/>
        <w:ind w:left="993" w:firstLine="283"/>
        <w:jc w:val="both"/>
        <w:rPr>
          <w:spacing w:val="-3"/>
        </w:rPr>
      </w:pPr>
      <w:r w:rsidRPr="00C8690C">
        <w:rPr>
          <w:spacing w:val="-3"/>
        </w:rPr>
        <w:t>Al servicio de la primera están los procesos de declaración de inconstitucionalidad regulados, con base en los artículos 161.1.a) y 163 de la Constitución, por los artículos 29 y siguientes de la Ley Orgánica del Tribunal Constitucional de 3 de octubre de 1979, a través de los cuales se expulsan del ordenamiento jurídico las leyes y normas con fuerza de ley inconstitucionales, tal y como se estudia en los temas 28 y 29 de Derecho Constitucional del programa.</w:t>
      </w:r>
    </w:p>
    <w:p w14:paraId="0431D236" w14:textId="77777777" w:rsidR="00CA389A" w:rsidRPr="00C8690C" w:rsidRDefault="00CA389A" w:rsidP="00CA389A">
      <w:pPr>
        <w:pStyle w:val="Prrafodelista"/>
        <w:spacing w:before="120" w:after="120" w:line="360" w:lineRule="auto"/>
        <w:ind w:left="993" w:firstLine="283"/>
        <w:jc w:val="both"/>
        <w:rPr>
          <w:spacing w:val="-3"/>
        </w:rPr>
      </w:pPr>
      <w:r w:rsidRPr="00C8690C">
        <w:rPr>
          <w:spacing w:val="-3"/>
        </w:rPr>
        <w:t>En cambio, respecto de las disposiciones reglamentarias la Constitución despliega los mismos efectos que cualquier ley, no siendo precisa, por ende, su declaración formal de inconstitucionalidad y bastando con su mera inaplicación, disponiendo en este sentido el artículo 6 de la Ley Orgánica del Poder Judicial que “los Jueces y Tribunales no aplicarán los reglamentos o cualquier otra disposición contrarios a la Constitución”, sin perjuicio de que el artículo 27 de la Ley de la Jurisdicción Contencioso-Administrativa de 13 de julio de 1998 establezca los mecanismos precisos para declarar la nulidad de la norma reglamentaria inconstitucional.</w:t>
      </w:r>
    </w:p>
    <w:p w14:paraId="065A1D90" w14:textId="023C7253" w:rsidR="00CA389A" w:rsidRPr="00C8690C" w:rsidRDefault="00CA389A" w:rsidP="00CA389A">
      <w:pPr>
        <w:pStyle w:val="Prrafodelista"/>
        <w:spacing w:before="120" w:after="120" w:line="360" w:lineRule="auto"/>
        <w:ind w:left="993" w:firstLine="283"/>
        <w:jc w:val="both"/>
        <w:rPr>
          <w:spacing w:val="-3"/>
        </w:rPr>
      </w:pPr>
      <w:r w:rsidRPr="00C8690C">
        <w:rPr>
          <w:spacing w:val="-3"/>
        </w:rPr>
        <w:t xml:space="preserve">Por su parte, la superlegalidad formal de la Constitución se manifiesta en su denominada rigidez, ya que su reforma no puede ser realizada por el legislador ordinario y a través de procedimientos legislativos, sino que está sujeta a los </w:t>
      </w:r>
      <w:r w:rsidRPr="00C8690C">
        <w:rPr>
          <w:spacing w:val="-3"/>
        </w:rPr>
        <w:lastRenderedPageBreak/>
        <w:t xml:space="preserve">mucho más rigurosos requisitos y procedimientos de reforma, agravado y superagravado, previstos por el Título X de la Constitución, que se estudian en el tema 3 de </w:t>
      </w:r>
      <w:r w:rsidR="00F63D31">
        <w:rPr>
          <w:spacing w:val="-3"/>
        </w:rPr>
        <w:t>esta parte</w:t>
      </w:r>
      <w:r w:rsidRPr="00C8690C">
        <w:rPr>
          <w:spacing w:val="-3"/>
        </w:rPr>
        <w:t xml:space="preserve"> del programa.</w:t>
      </w:r>
    </w:p>
    <w:p w14:paraId="4A2CDCC7" w14:textId="775F18C7" w:rsidR="00CA389A" w:rsidRDefault="00CA389A" w:rsidP="00CA389A">
      <w:pPr>
        <w:pStyle w:val="Prrafodelista"/>
        <w:spacing w:before="120" w:after="120" w:line="360" w:lineRule="auto"/>
        <w:ind w:left="993" w:firstLine="283"/>
        <w:jc w:val="both"/>
        <w:rPr>
          <w:spacing w:val="-3"/>
        </w:rPr>
      </w:pPr>
      <w:r w:rsidRPr="00C8690C">
        <w:rPr>
          <w:spacing w:val="-3"/>
        </w:rPr>
        <w:t>Además, de la condición de primera norma que ostenta la Constitución deriva el principio de interpretación conforme a la Constitución consagrado por el artículo 5.1 de la Ley Orgánica del Poder Judicial, antes citado.</w:t>
      </w:r>
    </w:p>
    <w:p w14:paraId="164688A0" w14:textId="20682D08" w:rsidR="00920393" w:rsidRPr="00C8690C" w:rsidRDefault="00920393" w:rsidP="00CA389A">
      <w:pPr>
        <w:pStyle w:val="Prrafodelista"/>
        <w:spacing w:before="120" w:after="120" w:line="360" w:lineRule="auto"/>
        <w:ind w:left="993" w:firstLine="283"/>
        <w:jc w:val="both"/>
        <w:rPr>
          <w:spacing w:val="-3"/>
        </w:rPr>
      </w:pPr>
      <w:r>
        <w:rPr>
          <w:spacing w:val="-3"/>
        </w:rPr>
        <w:t xml:space="preserve">El Tribunal Constitucional </w:t>
      </w:r>
      <w:r w:rsidRPr="00674B9C">
        <w:rPr>
          <w:spacing w:val="-3"/>
        </w:rPr>
        <w:t xml:space="preserve">ha precisado que </w:t>
      </w:r>
      <w:r>
        <w:rPr>
          <w:spacing w:val="-3"/>
        </w:rPr>
        <w:t xml:space="preserve">este principio impone </w:t>
      </w:r>
      <w:r w:rsidRPr="00674B9C">
        <w:rPr>
          <w:spacing w:val="-3"/>
        </w:rPr>
        <w:t>no considerar inconstitucional una norma si ésta es susceptible de ser interpretada conforme a la Constitución</w:t>
      </w:r>
      <w:r>
        <w:rPr>
          <w:spacing w:val="-3"/>
        </w:rPr>
        <w:t xml:space="preserve">, y de ahí las denominadas sentencias interpretativas, que precisan cuál es la interpretación constitucionalmente admisible de una norma dudosa. Así mismo, este principio supone que el </w:t>
      </w:r>
      <w:r w:rsidRPr="00674B9C">
        <w:rPr>
          <w:spacing w:val="-3"/>
        </w:rPr>
        <w:t xml:space="preserve">juez ordinario no </w:t>
      </w:r>
      <w:r>
        <w:rPr>
          <w:spacing w:val="-3"/>
        </w:rPr>
        <w:t xml:space="preserve">debe </w:t>
      </w:r>
      <w:r w:rsidRPr="00674B9C">
        <w:rPr>
          <w:spacing w:val="-3"/>
        </w:rPr>
        <w:t>plantear la cuestión de inconstitucionalidad si la norma puede acomodarse, por vía interpretativa, a</w:t>
      </w:r>
      <w:r>
        <w:rPr>
          <w:spacing w:val="-3"/>
        </w:rPr>
        <w:t xml:space="preserve"> la Constitución, como se desprende del</w:t>
      </w:r>
      <w:r w:rsidRPr="00674B9C">
        <w:rPr>
          <w:spacing w:val="-3"/>
        </w:rPr>
        <w:t xml:space="preserve"> </w:t>
      </w:r>
      <w:r>
        <w:rPr>
          <w:spacing w:val="-3"/>
        </w:rPr>
        <w:t xml:space="preserve">artículo 5.3 de la </w:t>
      </w:r>
      <w:r w:rsidRPr="00CE52DD">
        <w:rPr>
          <w:spacing w:val="-3"/>
        </w:rPr>
        <w:t>L</w:t>
      </w:r>
      <w:r>
        <w:rPr>
          <w:spacing w:val="-3"/>
        </w:rPr>
        <w:t xml:space="preserve">ey </w:t>
      </w:r>
      <w:r w:rsidRPr="00CE52DD">
        <w:rPr>
          <w:spacing w:val="-3"/>
        </w:rPr>
        <w:t>O</w:t>
      </w:r>
      <w:r>
        <w:rPr>
          <w:spacing w:val="-3"/>
        </w:rPr>
        <w:t xml:space="preserve">rgánica del </w:t>
      </w:r>
      <w:r w:rsidRPr="00CE52DD">
        <w:rPr>
          <w:spacing w:val="-3"/>
        </w:rPr>
        <w:t>P</w:t>
      </w:r>
      <w:r>
        <w:rPr>
          <w:spacing w:val="-3"/>
        </w:rPr>
        <w:t xml:space="preserve">oder </w:t>
      </w:r>
      <w:r w:rsidRPr="00CE52DD">
        <w:rPr>
          <w:spacing w:val="-3"/>
        </w:rPr>
        <w:t>J</w:t>
      </w:r>
      <w:r>
        <w:rPr>
          <w:spacing w:val="-3"/>
        </w:rPr>
        <w:t>udicial</w:t>
      </w:r>
      <w:r w:rsidR="006C72C4">
        <w:rPr>
          <w:spacing w:val="-3"/>
        </w:rPr>
        <w:t>.</w:t>
      </w:r>
    </w:p>
    <w:p w14:paraId="361E925D" w14:textId="1F285EBE" w:rsidR="00CA389A" w:rsidRDefault="00CA389A" w:rsidP="00CA389A">
      <w:pPr>
        <w:pStyle w:val="Prrafodelista"/>
        <w:numPr>
          <w:ilvl w:val="0"/>
          <w:numId w:val="31"/>
        </w:numPr>
        <w:spacing w:before="120" w:after="120" w:line="360" w:lineRule="auto"/>
        <w:ind w:left="993" w:hanging="284"/>
        <w:jc w:val="both"/>
        <w:rPr>
          <w:spacing w:val="-3"/>
        </w:rPr>
      </w:pPr>
      <w:r w:rsidRPr="00C8690C">
        <w:rPr>
          <w:spacing w:val="-3"/>
        </w:rPr>
        <w:t>Por último, la Constitución es norma de normas, es decir, es la fuente que ordena el resto de fuentes del Derecho, determinando los órganos con facultades normativas creadoras, regulando las formas de producción jurídica y aclarando cuál es la relación jerárquica o competencial entre las normas.</w:t>
      </w:r>
    </w:p>
    <w:p w14:paraId="6AC75AAB" w14:textId="49FABA74" w:rsidR="005D761B" w:rsidRDefault="005D761B" w:rsidP="005D761B">
      <w:pPr>
        <w:spacing w:before="120" w:after="120" w:line="360" w:lineRule="auto"/>
        <w:ind w:firstLine="708"/>
        <w:jc w:val="both"/>
        <w:rPr>
          <w:spacing w:val="-3"/>
        </w:rPr>
      </w:pPr>
    </w:p>
    <w:p w14:paraId="32CFBE52" w14:textId="66C522E2" w:rsidR="005D761B" w:rsidRDefault="005D761B" w:rsidP="005D761B">
      <w:pPr>
        <w:spacing w:before="120" w:after="120" w:line="360" w:lineRule="auto"/>
        <w:ind w:firstLine="708"/>
        <w:jc w:val="both"/>
        <w:rPr>
          <w:spacing w:val="-3"/>
        </w:rPr>
      </w:pPr>
    </w:p>
    <w:p w14:paraId="33D822CD" w14:textId="05BBDF21" w:rsidR="005D761B" w:rsidRDefault="005D761B" w:rsidP="005D761B">
      <w:pPr>
        <w:spacing w:before="120" w:after="120" w:line="360" w:lineRule="auto"/>
        <w:ind w:firstLine="708"/>
        <w:jc w:val="both"/>
        <w:rPr>
          <w:spacing w:val="-3"/>
        </w:rPr>
      </w:pPr>
    </w:p>
    <w:p w14:paraId="136BA180" w14:textId="231F5AEF" w:rsidR="005D761B" w:rsidRDefault="005D761B" w:rsidP="005D761B">
      <w:pPr>
        <w:spacing w:before="120" w:after="120" w:line="360" w:lineRule="auto"/>
        <w:ind w:firstLine="708"/>
        <w:jc w:val="both"/>
        <w:rPr>
          <w:spacing w:val="-3"/>
        </w:rPr>
      </w:pPr>
    </w:p>
    <w:p w14:paraId="04F0357B" w14:textId="0E405B12" w:rsidR="005D761B" w:rsidRDefault="005D761B" w:rsidP="005D761B">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6187DD8" w:rsidR="005726E8" w:rsidRPr="00FF4CC7" w:rsidRDefault="000E0BE6" w:rsidP="009C4B47">
      <w:pPr>
        <w:spacing w:before="120" w:after="120" w:line="360" w:lineRule="auto"/>
        <w:ind w:firstLine="708"/>
        <w:jc w:val="right"/>
        <w:rPr>
          <w:spacing w:val="-3"/>
        </w:rPr>
      </w:pPr>
      <w:r>
        <w:rPr>
          <w:spacing w:val="-3"/>
        </w:rPr>
        <w:t>2</w:t>
      </w:r>
      <w:r w:rsidR="005D761B">
        <w:rPr>
          <w:spacing w:val="-3"/>
        </w:rPr>
        <w:t>5</w:t>
      </w:r>
      <w:r w:rsidR="00FC39A8">
        <w:rPr>
          <w:spacing w:val="-3"/>
        </w:rPr>
        <w:t xml:space="preserve"> de </w:t>
      </w:r>
      <w:r w:rsidR="005D761B">
        <w:rPr>
          <w:spacing w:val="-3"/>
        </w:rPr>
        <w:t>septiembre</w:t>
      </w:r>
      <w:r w:rsidR="00FC39A8">
        <w:rPr>
          <w:spacing w:val="-3"/>
        </w:rPr>
        <w:t xml:space="preserve"> de 202</w:t>
      </w:r>
      <w:r w:rsidR="00445835">
        <w:rPr>
          <w:spacing w:val="-3"/>
        </w:rPr>
        <w:t>2</w:t>
      </w:r>
    </w:p>
    <w:sectPr w:rsidR="005726E8" w:rsidRPr="00FF4CC7">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CC7CF" w14:textId="77777777" w:rsidR="00EE6ACF" w:rsidRDefault="00EE6ACF" w:rsidP="00DB250B">
      <w:r>
        <w:separator/>
      </w:r>
    </w:p>
  </w:endnote>
  <w:endnote w:type="continuationSeparator" w:id="0">
    <w:p w14:paraId="7871022D" w14:textId="77777777" w:rsidR="00EE6ACF" w:rsidRDefault="00EE6ACF"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009E" w14:textId="77777777" w:rsidR="0094606F" w:rsidRDefault="0094606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75A72" w14:textId="77777777" w:rsidR="0094606F" w:rsidRDefault="0094606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A5D93" w14:textId="77777777" w:rsidR="00EE6ACF" w:rsidRDefault="00EE6ACF" w:rsidP="00DB250B">
      <w:r>
        <w:separator/>
      </w:r>
    </w:p>
  </w:footnote>
  <w:footnote w:type="continuationSeparator" w:id="0">
    <w:p w14:paraId="78425880" w14:textId="77777777" w:rsidR="00EE6ACF" w:rsidRDefault="00EE6ACF"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DB468" w14:textId="77777777" w:rsidR="0094606F" w:rsidRDefault="0094606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74EF"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C7AFB"/>
    <w:multiLevelType w:val="hybridMultilevel"/>
    <w:tmpl w:val="9C0E67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1F4254B"/>
    <w:multiLevelType w:val="hybridMultilevel"/>
    <w:tmpl w:val="D5E8CD5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9D30CB"/>
    <w:multiLevelType w:val="hybridMultilevel"/>
    <w:tmpl w:val="470C1A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D573BC"/>
    <w:multiLevelType w:val="hybridMultilevel"/>
    <w:tmpl w:val="710A0A2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D7C1231"/>
    <w:multiLevelType w:val="hybridMultilevel"/>
    <w:tmpl w:val="2C7A8D9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C52F27"/>
    <w:multiLevelType w:val="multilevel"/>
    <w:tmpl w:val="59AA3CD8"/>
    <w:lvl w:ilvl="0">
      <w:start w:val="1"/>
      <w:numFmt w:val="bullet"/>
      <w:lvlText w:val=""/>
      <w:lvlJc w:val="left"/>
      <w:pPr>
        <w:ind w:left="1428" w:hanging="360"/>
      </w:pPr>
      <w:rPr>
        <w:rFonts w:ascii="Symbol" w:hAnsi="Symbol"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DB26C0C"/>
    <w:multiLevelType w:val="hybridMultilevel"/>
    <w:tmpl w:val="EABA8DAE"/>
    <w:lvl w:ilvl="0" w:tplc="536E3CA4">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FCC7A29"/>
    <w:multiLevelType w:val="hybridMultilevel"/>
    <w:tmpl w:val="7FB4A8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E071EB"/>
    <w:multiLevelType w:val="multilevel"/>
    <w:tmpl w:val="DFD0B6E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48838A7"/>
    <w:multiLevelType w:val="hybridMultilevel"/>
    <w:tmpl w:val="527E2D4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DE1E44"/>
    <w:multiLevelType w:val="hybridMultilevel"/>
    <w:tmpl w:val="903A88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0D87A85"/>
    <w:multiLevelType w:val="hybridMultilevel"/>
    <w:tmpl w:val="4030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2982FA5"/>
    <w:multiLevelType w:val="hybridMultilevel"/>
    <w:tmpl w:val="35CC3F9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0A7988"/>
    <w:multiLevelType w:val="hybridMultilevel"/>
    <w:tmpl w:val="4FA25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5C045CC"/>
    <w:multiLevelType w:val="hybridMultilevel"/>
    <w:tmpl w:val="B9348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DA636E9"/>
    <w:multiLevelType w:val="hybridMultilevel"/>
    <w:tmpl w:val="B20282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F543E9B"/>
    <w:multiLevelType w:val="hybridMultilevel"/>
    <w:tmpl w:val="26AE38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4B64ED3"/>
    <w:multiLevelType w:val="hybridMultilevel"/>
    <w:tmpl w:val="5CF8F5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8703FA9"/>
    <w:multiLevelType w:val="hybridMultilevel"/>
    <w:tmpl w:val="FFA030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91E5A7C"/>
    <w:multiLevelType w:val="hybridMultilevel"/>
    <w:tmpl w:val="6EB0EF34"/>
    <w:lvl w:ilvl="0" w:tplc="8B641022">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C7F7546"/>
    <w:multiLevelType w:val="hybridMultilevel"/>
    <w:tmpl w:val="A83A56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D601B7E"/>
    <w:multiLevelType w:val="hybridMultilevel"/>
    <w:tmpl w:val="DFD0B6E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8A690D"/>
    <w:multiLevelType w:val="hybridMultilevel"/>
    <w:tmpl w:val="DDA8FB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49E776F"/>
    <w:multiLevelType w:val="hybridMultilevel"/>
    <w:tmpl w:val="7A14C4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9FA1942"/>
    <w:multiLevelType w:val="hybridMultilevel"/>
    <w:tmpl w:val="4920AD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615C5675"/>
    <w:multiLevelType w:val="hybridMultilevel"/>
    <w:tmpl w:val="FE76BA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9762DA5"/>
    <w:multiLevelType w:val="hybridMultilevel"/>
    <w:tmpl w:val="A7D2A6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AD252ED"/>
    <w:multiLevelType w:val="hybridMultilevel"/>
    <w:tmpl w:val="263AE9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E837889"/>
    <w:multiLevelType w:val="hybridMultilevel"/>
    <w:tmpl w:val="F65262EE"/>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7B1F1BAD"/>
    <w:multiLevelType w:val="hybridMultilevel"/>
    <w:tmpl w:val="E658643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abstractNumId w:val="0"/>
  </w:num>
  <w:num w:numId="2">
    <w:abstractNumId w:val="8"/>
  </w:num>
  <w:num w:numId="3">
    <w:abstractNumId w:val="24"/>
  </w:num>
  <w:num w:numId="4">
    <w:abstractNumId w:val="25"/>
  </w:num>
  <w:num w:numId="5">
    <w:abstractNumId w:val="15"/>
  </w:num>
  <w:num w:numId="6">
    <w:abstractNumId w:val="22"/>
  </w:num>
  <w:num w:numId="7">
    <w:abstractNumId w:val="4"/>
  </w:num>
  <w:num w:numId="8">
    <w:abstractNumId w:val="9"/>
  </w:num>
  <w:num w:numId="9">
    <w:abstractNumId w:val="6"/>
  </w:num>
  <w:num w:numId="10">
    <w:abstractNumId w:val="1"/>
  </w:num>
  <w:num w:numId="11">
    <w:abstractNumId w:val="10"/>
  </w:num>
  <w:num w:numId="12">
    <w:abstractNumId w:val="19"/>
  </w:num>
  <w:num w:numId="13">
    <w:abstractNumId w:val="28"/>
  </w:num>
  <w:num w:numId="14">
    <w:abstractNumId w:val="17"/>
  </w:num>
  <w:num w:numId="15">
    <w:abstractNumId w:val="18"/>
  </w:num>
  <w:num w:numId="16">
    <w:abstractNumId w:val="29"/>
  </w:num>
  <w:num w:numId="17">
    <w:abstractNumId w:val="13"/>
  </w:num>
  <w:num w:numId="18">
    <w:abstractNumId w:val="2"/>
  </w:num>
  <w:num w:numId="19">
    <w:abstractNumId w:val="3"/>
  </w:num>
  <w:num w:numId="20">
    <w:abstractNumId w:val="30"/>
  </w:num>
  <w:num w:numId="21">
    <w:abstractNumId w:val="16"/>
  </w:num>
  <w:num w:numId="22">
    <w:abstractNumId w:val="26"/>
  </w:num>
  <w:num w:numId="23">
    <w:abstractNumId w:val="5"/>
  </w:num>
  <w:num w:numId="24">
    <w:abstractNumId w:val="23"/>
  </w:num>
  <w:num w:numId="25">
    <w:abstractNumId w:val="14"/>
  </w:num>
  <w:num w:numId="26">
    <w:abstractNumId w:val="27"/>
  </w:num>
  <w:num w:numId="27">
    <w:abstractNumId w:val="12"/>
  </w:num>
  <w:num w:numId="28">
    <w:abstractNumId w:val="11"/>
  </w:num>
  <w:num w:numId="29">
    <w:abstractNumId w:val="20"/>
  </w:num>
  <w:num w:numId="30">
    <w:abstractNumId w:val="7"/>
  </w:num>
  <w:num w:numId="31">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CA"/>
    <w:rsid w:val="00000F1B"/>
    <w:rsid w:val="00001419"/>
    <w:rsid w:val="00001440"/>
    <w:rsid w:val="00001D54"/>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4C3"/>
    <w:rsid w:val="0001179A"/>
    <w:rsid w:val="000118B3"/>
    <w:rsid w:val="000125E4"/>
    <w:rsid w:val="00012931"/>
    <w:rsid w:val="00013347"/>
    <w:rsid w:val="00013485"/>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758"/>
    <w:rsid w:val="000207BA"/>
    <w:rsid w:val="00020D2A"/>
    <w:rsid w:val="00020D70"/>
    <w:rsid w:val="00021021"/>
    <w:rsid w:val="000212F5"/>
    <w:rsid w:val="00021B8F"/>
    <w:rsid w:val="000221C3"/>
    <w:rsid w:val="000222EF"/>
    <w:rsid w:val="00022E02"/>
    <w:rsid w:val="00022F26"/>
    <w:rsid w:val="00023664"/>
    <w:rsid w:val="00023781"/>
    <w:rsid w:val="00023D69"/>
    <w:rsid w:val="00023EA6"/>
    <w:rsid w:val="00023FC3"/>
    <w:rsid w:val="0002465D"/>
    <w:rsid w:val="00024A29"/>
    <w:rsid w:val="00024FA6"/>
    <w:rsid w:val="00025813"/>
    <w:rsid w:val="000258A9"/>
    <w:rsid w:val="00025950"/>
    <w:rsid w:val="0002663A"/>
    <w:rsid w:val="00026705"/>
    <w:rsid w:val="00026B81"/>
    <w:rsid w:val="00026FE8"/>
    <w:rsid w:val="00027056"/>
    <w:rsid w:val="00027411"/>
    <w:rsid w:val="0002749D"/>
    <w:rsid w:val="000278D9"/>
    <w:rsid w:val="00030420"/>
    <w:rsid w:val="00030D2B"/>
    <w:rsid w:val="000314B9"/>
    <w:rsid w:val="00031A3A"/>
    <w:rsid w:val="00031ED8"/>
    <w:rsid w:val="00031F05"/>
    <w:rsid w:val="00032240"/>
    <w:rsid w:val="0003243D"/>
    <w:rsid w:val="00032447"/>
    <w:rsid w:val="000324AA"/>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4E2"/>
    <w:rsid w:val="000436D3"/>
    <w:rsid w:val="00043944"/>
    <w:rsid w:val="00043A88"/>
    <w:rsid w:val="00043BBD"/>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4B4"/>
    <w:rsid w:val="0005263B"/>
    <w:rsid w:val="00052737"/>
    <w:rsid w:val="00052A6B"/>
    <w:rsid w:val="00052FCB"/>
    <w:rsid w:val="000530D6"/>
    <w:rsid w:val="00053142"/>
    <w:rsid w:val="0005332D"/>
    <w:rsid w:val="00053C53"/>
    <w:rsid w:val="00053CAF"/>
    <w:rsid w:val="00054154"/>
    <w:rsid w:val="00054642"/>
    <w:rsid w:val="0005535F"/>
    <w:rsid w:val="000558F1"/>
    <w:rsid w:val="00055AD5"/>
    <w:rsid w:val="00056AAD"/>
    <w:rsid w:val="00056B25"/>
    <w:rsid w:val="00056B77"/>
    <w:rsid w:val="00056D28"/>
    <w:rsid w:val="00056DB5"/>
    <w:rsid w:val="00057356"/>
    <w:rsid w:val="00057769"/>
    <w:rsid w:val="0005779D"/>
    <w:rsid w:val="00057A09"/>
    <w:rsid w:val="00057C96"/>
    <w:rsid w:val="00057CD2"/>
    <w:rsid w:val="00060261"/>
    <w:rsid w:val="000604E4"/>
    <w:rsid w:val="000606C7"/>
    <w:rsid w:val="00060B52"/>
    <w:rsid w:val="00060D39"/>
    <w:rsid w:val="00060E3D"/>
    <w:rsid w:val="000611A1"/>
    <w:rsid w:val="0006125A"/>
    <w:rsid w:val="0006135E"/>
    <w:rsid w:val="00061758"/>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A19"/>
    <w:rsid w:val="00066D89"/>
    <w:rsid w:val="00066E6F"/>
    <w:rsid w:val="0007077C"/>
    <w:rsid w:val="000707D9"/>
    <w:rsid w:val="00070939"/>
    <w:rsid w:val="00070E43"/>
    <w:rsid w:val="0007138A"/>
    <w:rsid w:val="0007140C"/>
    <w:rsid w:val="000717DA"/>
    <w:rsid w:val="000718B3"/>
    <w:rsid w:val="00072964"/>
    <w:rsid w:val="00072D55"/>
    <w:rsid w:val="00073151"/>
    <w:rsid w:val="000734D6"/>
    <w:rsid w:val="00073583"/>
    <w:rsid w:val="00073687"/>
    <w:rsid w:val="00073807"/>
    <w:rsid w:val="0007392D"/>
    <w:rsid w:val="00073C53"/>
    <w:rsid w:val="00075517"/>
    <w:rsid w:val="000755F2"/>
    <w:rsid w:val="000757BB"/>
    <w:rsid w:val="0007586F"/>
    <w:rsid w:val="000758AA"/>
    <w:rsid w:val="00075B39"/>
    <w:rsid w:val="0007616A"/>
    <w:rsid w:val="00076214"/>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85D"/>
    <w:rsid w:val="000968BC"/>
    <w:rsid w:val="000968CB"/>
    <w:rsid w:val="00096B52"/>
    <w:rsid w:val="00096D25"/>
    <w:rsid w:val="00096EF0"/>
    <w:rsid w:val="00097AF3"/>
    <w:rsid w:val="00097E4B"/>
    <w:rsid w:val="000A0274"/>
    <w:rsid w:val="000A06C8"/>
    <w:rsid w:val="000A071F"/>
    <w:rsid w:val="000A089F"/>
    <w:rsid w:val="000A15D4"/>
    <w:rsid w:val="000A2400"/>
    <w:rsid w:val="000A2A64"/>
    <w:rsid w:val="000A2A9F"/>
    <w:rsid w:val="000A2FE0"/>
    <w:rsid w:val="000A35E9"/>
    <w:rsid w:val="000A381F"/>
    <w:rsid w:val="000A3F53"/>
    <w:rsid w:val="000A40D1"/>
    <w:rsid w:val="000A4813"/>
    <w:rsid w:val="000A5C1D"/>
    <w:rsid w:val="000A6CAB"/>
    <w:rsid w:val="000A7741"/>
    <w:rsid w:val="000B0261"/>
    <w:rsid w:val="000B087C"/>
    <w:rsid w:val="000B0CF0"/>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601D"/>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FD3"/>
    <w:rsid w:val="000C1100"/>
    <w:rsid w:val="000C19F3"/>
    <w:rsid w:val="000C1D7E"/>
    <w:rsid w:val="000C1E71"/>
    <w:rsid w:val="000C256C"/>
    <w:rsid w:val="000C2AB2"/>
    <w:rsid w:val="000C2C47"/>
    <w:rsid w:val="000C37DC"/>
    <w:rsid w:val="000C39C4"/>
    <w:rsid w:val="000C3BB4"/>
    <w:rsid w:val="000C44E2"/>
    <w:rsid w:val="000C46CD"/>
    <w:rsid w:val="000C491C"/>
    <w:rsid w:val="000C4BBA"/>
    <w:rsid w:val="000C4C33"/>
    <w:rsid w:val="000C587E"/>
    <w:rsid w:val="000C58BA"/>
    <w:rsid w:val="000C59FB"/>
    <w:rsid w:val="000C5A32"/>
    <w:rsid w:val="000C5DF6"/>
    <w:rsid w:val="000C61BE"/>
    <w:rsid w:val="000C622E"/>
    <w:rsid w:val="000C6558"/>
    <w:rsid w:val="000C7391"/>
    <w:rsid w:val="000C73C4"/>
    <w:rsid w:val="000C7685"/>
    <w:rsid w:val="000C7DFC"/>
    <w:rsid w:val="000D0258"/>
    <w:rsid w:val="000D0345"/>
    <w:rsid w:val="000D06C5"/>
    <w:rsid w:val="000D0766"/>
    <w:rsid w:val="000D1169"/>
    <w:rsid w:val="000D1179"/>
    <w:rsid w:val="000D11D3"/>
    <w:rsid w:val="000D13E1"/>
    <w:rsid w:val="000D15BA"/>
    <w:rsid w:val="000D1B51"/>
    <w:rsid w:val="000D1F89"/>
    <w:rsid w:val="000D2320"/>
    <w:rsid w:val="000D23F9"/>
    <w:rsid w:val="000D2519"/>
    <w:rsid w:val="000D2687"/>
    <w:rsid w:val="000D2AB0"/>
    <w:rsid w:val="000D2B25"/>
    <w:rsid w:val="000D3082"/>
    <w:rsid w:val="000D32BC"/>
    <w:rsid w:val="000D3429"/>
    <w:rsid w:val="000D3453"/>
    <w:rsid w:val="000D35D2"/>
    <w:rsid w:val="000D3C39"/>
    <w:rsid w:val="000D4199"/>
    <w:rsid w:val="000D4704"/>
    <w:rsid w:val="000D4B6F"/>
    <w:rsid w:val="000D4C36"/>
    <w:rsid w:val="000D4CC3"/>
    <w:rsid w:val="000D4D7B"/>
    <w:rsid w:val="000D52BF"/>
    <w:rsid w:val="000D536D"/>
    <w:rsid w:val="000D5483"/>
    <w:rsid w:val="000D5C11"/>
    <w:rsid w:val="000D63CC"/>
    <w:rsid w:val="000D65C8"/>
    <w:rsid w:val="000D6FC9"/>
    <w:rsid w:val="000E01F0"/>
    <w:rsid w:val="000E02CC"/>
    <w:rsid w:val="000E0540"/>
    <w:rsid w:val="000E0998"/>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9A2"/>
    <w:rsid w:val="000E7B75"/>
    <w:rsid w:val="000E7C0E"/>
    <w:rsid w:val="000E7C67"/>
    <w:rsid w:val="000F0074"/>
    <w:rsid w:val="000F011B"/>
    <w:rsid w:val="000F06AD"/>
    <w:rsid w:val="000F0956"/>
    <w:rsid w:val="000F0BFD"/>
    <w:rsid w:val="000F0C22"/>
    <w:rsid w:val="000F1047"/>
    <w:rsid w:val="000F1051"/>
    <w:rsid w:val="000F10C4"/>
    <w:rsid w:val="000F14FB"/>
    <w:rsid w:val="000F231D"/>
    <w:rsid w:val="000F3078"/>
    <w:rsid w:val="000F3222"/>
    <w:rsid w:val="000F32A2"/>
    <w:rsid w:val="000F3C03"/>
    <w:rsid w:val="000F3D25"/>
    <w:rsid w:val="000F3FB3"/>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308"/>
    <w:rsid w:val="001026D4"/>
    <w:rsid w:val="0010272B"/>
    <w:rsid w:val="00102A03"/>
    <w:rsid w:val="00102C3A"/>
    <w:rsid w:val="00103597"/>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D8"/>
    <w:rsid w:val="001076E7"/>
    <w:rsid w:val="00107F0E"/>
    <w:rsid w:val="001102DF"/>
    <w:rsid w:val="00110442"/>
    <w:rsid w:val="001113B0"/>
    <w:rsid w:val="001113F7"/>
    <w:rsid w:val="00111BF0"/>
    <w:rsid w:val="00111D4E"/>
    <w:rsid w:val="00111E7C"/>
    <w:rsid w:val="001123FD"/>
    <w:rsid w:val="001127A9"/>
    <w:rsid w:val="001131DF"/>
    <w:rsid w:val="001134AD"/>
    <w:rsid w:val="00113593"/>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C66"/>
    <w:rsid w:val="00125E60"/>
    <w:rsid w:val="00126364"/>
    <w:rsid w:val="001264C4"/>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74D"/>
    <w:rsid w:val="00133244"/>
    <w:rsid w:val="001332ED"/>
    <w:rsid w:val="00133C73"/>
    <w:rsid w:val="001344F9"/>
    <w:rsid w:val="001348B9"/>
    <w:rsid w:val="00134B04"/>
    <w:rsid w:val="00134DFD"/>
    <w:rsid w:val="00135164"/>
    <w:rsid w:val="00135979"/>
    <w:rsid w:val="001364C9"/>
    <w:rsid w:val="001364FC"/>
    <w:rsid w:val="0013653E"/>
    <w:rsid w:val="00136A43"/>
    <w:rsid w:val="00136A5D"/>
    <w:rsid w:val="00136B6E"/>
    <w:rsid w:val="00136D6D"/>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E12"/>
    <w:rsid w:val="00144FC6"/>
    <w:rsid w:val="0014551F"/>
    <w:rsid w:val="00145E2B"/>
    <w:rsid w:val="00146639"/>
    <w:rsid w:val="001466DA"/>
    <w:rsid w:val="001470B9"/>
    <w:rsid w:val="00147182"/>
    <w:rsid w:val="0014731C"/>
    <w:rsid w:val="00147862"/>
    <w:rsid w:val="001478F9"/>
    <w:rsid w:val="00147D28"/>
    <w:rsid w:val="00147DB9"/>
    <w:rsid w:val="0015028F"/>
    <w:rsid w:val="0015037E"/>
    <w:rsid w:val="00151817"/>
    <w:rsid w:val="00151901"/>
    <w:rsid w:val="00151A53"/>
    <w:rsid w:val="00151A89"/>
    <w:rsid w:val="00151BAD"/>
    <w:rsid w:val="0015209A"/>
    <w:rsid w:val="001521C6"/>
    <w:rsid w:val="0015278E"/>
    <w:rsid w:val="00152A12"/>
    <w:rsid w:val="00152E37"/>
    <w:rsid w:val="0015341B"/>
    <w:rsid w:val="001534E5"/>
    <w:rsid w:val="001536FE"/>
    <w:rsid w:val="00153A8A"/>
    <w:rsid w:val="001544A9"/>
    <w:rsid w:val="00154A28"/>
    <w:rsid w:val="00154BAB"/>
    <w:rsid w:val="00154E9D"/>
    <w:rsid w:val="001555DE"/>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4136"/>
    <w:rsid w:val="00164509"/>
    <w:rsid w:val="00164A26"/>
    <w:rsid w:val="00164ECA"/>
    <w:rsid w:val="00164F91"/>
    <w:rsid w:val="0016502B"/>
    <w:rsid w:val="0016544B"/>
    <w:rsid w:val="001654D9"/>
    <w:rsid w:val="001658E1"/>
    <w:rsid w:val="00165A7B"/>
    <w:rsid w:val="00165D14"/>
    <w:rsid w:val="00165DB1"/>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599"/>
    <w:rsid w:val="00172767"/>
    <w:rsid w:val="00172A02"/>
    <w:rsid w:val="00172CEB"/>
    <w:rsid w:val="00173049"/>
    <w:rsid w:val="001734E6"/>
    <w:rsid w:val="001735E2"/>
    <w:rsid w:val="00173791"/>
    <w:rsid w:val="00173970"/>
    <w:rsid w:val="00173B9A"/>
    <w:rsid w:val="00174537"/>
    <w:rsid w:val="0017462B"/>
    <w:rsid w:val="00174F30"/>
    <w:rsid w:val="00175316"/>
    <w:rsid w:val="0017534C"/>
    <w:rsid w:val="00175BFD"/>
    <w:rsid w:val="00175D0F"/>
    <w:rsid w:val="0017610E"/>
    <w:rsid w:val="00176208"/>
    <w:rsid w:val="00176538"/>
    <w:rsid w:val="00176AC1"/>
    <w:rsid w:val="00176D76"/>
    <w:rsid w:val="00176EEA"/>
    <w:rsid w:val="001772C5"/>
    <w:rsid w:val="001773A8"/>
    <w:rsid w:val="001774D0"/>
    <w:rsid w:val="001777CA"/>
    <w:rsid w:val="001802CA"/>
    <w:rsid w:val="00181817"/>
    <w:rsid w:val="001819A6"/>
    <w:rsid w:val="00181C48"/>
    <w:rsid w:val="00181CEA"/>
    <w:rsid w:val="00181F15"/>
    <w:rsid w:val="00182166"/>
    <w:rsid w:val="00182557"/>
    <w:rsid w:val="00182796"/>
    <w:rsid w:val="00182C81"/>
    <w:rsid w:val="001834F7"/>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199F"/>
    <w:rsid w:val="00191BF6"/>
    <w:rsid w:val="00191C59"/>
    <w:rsid w:val="00191EB2"/>
    <w:rsid w:val="0019286B"/>
    <w:rsid w:val="001928EF"/>
    <w:rsid w:val="00192CA3"/>
    <w:rsid w:val="00192D6B"/>
    <w:rsid w:val="00193450"/>
    <w:rsid w:val="00193F2C"/>
    <w:rsid w:val="001940DF"/>
    <w:rsid w:val="001942AE"/>
    <w:rsid w:val="001942BD"/>
    <w:rsid w:val="001944FA"/>
    <w:rsid w:val="001946DF"/>
    <w:rsid w:val="00194AFD"/>
    <w:rsid w:val="001959C7"/>
    <w:rsid w:val="00195BBA"/>
    <w:rsid w:val="00195F11"/>
    <w:rsid w:val="00195F36"/>
    <w:rsid w:val="00195F69"/>
    <w:rsid w:val="001969E7"/>
    <w:rsid w:val="00197084"/>
    <w:rsid w:val="00197346"/>
    <w:rsid w:val="0019744D"/>
    <w:rsid w:val="00197543"/>
    <w:rsid w:val="00197C00"/>
    <w:rsid w:val="00197EBC"/>
    <w:rsid w:val="001A0CC2"/>
    <w:rsid w:val="001A0D3D"/>
    <w:rsid w:val="001A0D4F"/>
    <w:rsid w:val="001A0F53"/>
    <w:rsid w:val="001A10B7"/>
    <w:rsid w:val="001A17FF"/>
    <w:rsid w:val="001A1CAF"/>
    <w:rsid w:val="001A208B"/>
    <w:rsid w:val="001A22CC"/>
    <w:rsid w:val="001A2BD5"/>
    <w:rsid w:val="001A2D18"/>
    <w:rsid w:val="001A2D87"/>
    <w:rsid w:val="001A3ADD"/>
    <w:rsid w:val="001A41AE"/>
    <w:rsid w:val="001A4552"/>
    <w:rsid w:val="001A4712"/>
    <w:rsid w:val="001A4A53"/>
    <w:rsid w:val="001A4B3C"/>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DB0"/>
    <w:rsid w:val="001A71C0"/>
    <w:rsid w:val="001A7FB0"/>
    <w:rsid w:val="001B036C"/>
    <w:rsid w:val="001B045F"/>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55CC"/>
    <w:rsid w:val="001B604B"/>
    <w:rsid w:val="001B64FA"/>
    <w:rsid w:val="001B695F"/>
    <w:rsid w:val="001B696C"/>
    <w:rsid w:val="001B6A70"/>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70"/>
    <w:rsid w:val="001C65AC"/>
    <w:rsid w:val="001C6D83"/>
    <w:rsid w:val="001C6E01"/>
    <w:rsid w:val="001C7557"/>
    <w:rsid w:val="001C7BFF"/>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BAC"/>
    <w:rsid w:val="001D4BF0"/>
    <w:rsid w:val="001D528D"/>
    <w:rsid w:val="001D58B4"/>
    <w:rsid w:val="001D645F"/>
    <w:rsid w:val="001D6699"/>
    <w:rsid w:val="001D696A"/>
    <w:rsid w:val="001D6E10"/>
    <w:rsid w:val="001D70AD"/>
    <w:rsid w:val="001D74FC"/>
    <w:rsid w:val="001D7581"/>
    <w:rsid w:val="001D7CF0"/>
    <w:rsid w:val="001E03C6"/>
    <w:rsid w:val="001E08E6"/>
    <w:rsid w:val="001E119B"/>
    <w:rsid w:val="001E11DC"/>
    <w:rsid w:val="001E1A6E"/>
    <w:rsid w:val="001E1DCC"/>
    <w:rsid w:val="001E237F"/>
    <w:rsid w:val="001E3293"/>
    <w:rsid w:val="001E332C"/>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A38"/>
    <w:rsid w:val="001F0B2E"/>
    <w:rsid w:val="001F1291"/>
    <w:rsid w:val="001F17D7"/>
    <w:rsid w:val="001F1B17"/>
    <w:rsid w:val="001F1C89"/>
    <w:rsid w:val="001F280F"/>
    <w:rsid w:val="001F291C"/>
    <w:rsid w:val="001F3875"/>
    <w:rsid w:val="001F3F29"/>
    <w:rsid w:val="001F3F57"/>
    <w:rsid w:val="001F41B8"/>
    <w:rsid w:val="001F41F6"/>
    <w:rsid w:val="001F4724"/>
    <w:rsid w:val="001F4772"/>
    <w:rsid w:val="001F47C5"/>
    <w:rsid w:val="001F4C91"/>
    <w:rsid w:val="001F4F91"/>
    <w:rsid w:val="001F5A05"/>
    <w:rsid w:val="001F6575"/>
    <w:rsid w:val="001F68A8"/>
    <w:rsid w:val="001F6DA2"/>
    <w:rsid w:val="001F6DB0"/>
    <w:rsid w:val="001F6F61"/>
    <w:rsid w:val="001F70F6"/>
    <w:rsid w:val="001F79CB"/>
    <w:rsid w:val="002003F8"/>
    <w:rsid w:val="002007FD"/>
    <w:rsid w:val="00200892"/>
    <w:rsid w:val="00200A37"/>
    <w:rsid w:val="00200DD0"/>
    <w:rsid w:val="00200F53"/>
    <w:rsid w:val="002013A8"/>
    <w:rsid w:val="00201551"/>
    <w:rsid w:val="002019B8"/>
    <w:rsid w:val="00201F72"/>
    <w:rsid w:val="002020D9"/>
    <w:rsid w:val="00202845"/>
    <w:rsid w:val="00203B68"/>
    <w:rsid w:val="00203D1B"/>
    <w:rsid w:val="00203D8B"/>
    <w:rsid w:val="00204317"/>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21C6"/>
    <w:rsid w:val="00212440"/>
    <w:rsid w:val="00212813"/>
    <w:rsid w:val="002129E2"/>
    <w:rsid w:val="00212B0F"/>
    <w:rsid w:val="00212D63"/>
    <w:rsid w:val="00213200"/>
    <w:rsid w:val="00213D08"/>
    <w:rsid w:val="00213E15"/>
    <w:rsid w:val="00214F2D"/>
    <w:rsid w:val="00215179"/>
    <w:rsid w:val="002155BE"/>
    <w:rsid w:val="00215778"/>
    <w:rsid w:val="00215835"/>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DD0"/>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B2C"/>
    <w:rsid w:val="00226B6E"/>
    <w:rsid w:val="00227097"/>
    <w:rsid w:val="002271BF"/>
    <w:rsid w:val="0022746A"/>
    <w:rsid w:val="00227A39"/>
    <w:rsid w:val="00227D23"/>
    <w:rsid w:val="00230E2E"/>
    <w:rsid w:val="002316BB"/>
    <w:rsid w:val="002316BD"/>
    <w:rsid w:val="0023182E"/>
    <w:rsid w:val="00231A00"/>
    <w:rsid w:val="00231A0C"/>
    <w:rsid w:val="00231B57"/>
    <w:rsid w:val="00231D6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B23"/>
    <w:rsid w:val="00237888"/>
    <w:rsid w:val="00237E2A"/>
    <w:rsid w:val="00237E3D"/>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3C6C"/>
    <w:rsid w:val="00243D3B"/>
    <w:rsid w:val="0024432D"/>
    <w:rsid w:val="002444EF"/>
    <w:rsid w:val="002448FF"/>
    <w:rsid w:val="00244EC0"/>
    <w:rsid w:val="002454E4"/>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2D3"/>
    <w:rsid w:val="002514EE"/>
    <w:rsid w:val="00251650"/>
    <w:rsid w:val="002517D7"/>
    <w:rsid w:val="0025254D"/>
    <w:rsid w:val="00252908"/>
    <w:rsid w:val="00252B26"/>
    <w:rsid w:val="00252BBA"/>
    <w:rsid w:val="00252C98"/>
    <w:rsid w:val="00252CBC"/>
    <w:rsid w:val="0025303E"/>
    <w:rsid w:val="0025309F"/>
    <w:rsid w:val="002534CB"/>
    <w:rsid w:val="002535EE"/>
    <w:rsid w:val="002537F9"/>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1FF"/>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297"/>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AC3"/>
    <w:rsid w:val="00271B60"/>
    <w:rsid w:val="00271C44"/>
    <w:rsid w:val="0027217B"/>
    <w:rsid w:val="002723AE"/>
    <w:rsid w:val="0027247D"/>
    <w:rsid w:val="00272BF1"/>
    <w:rsid w:val="002737B0"/>
    <w:rsid w:val="002739AA"/>
    <w:rsid w:val="00273D46"/>
    <w:rsid w:val="002740EB"/>
    <w:rsid w:val="0027439B"/>
    <w:rsid w:val="002748DC"/>
    <w:rsid w:val="00274E8E"/>
    <w:rsid w:val="00274FB2"/>
    <w:rsid w:val="00275267"/>
    <w:rsid w:val="00275493"/>
    <w:rsid w:val="0027574D"/>
    <w:rsid w:val="00275753"/>
    <w:rsid w:val="00275BD2"/>
    <w:rsid w:val="00275E98"/>
    <w:rsid w:val="00275EEC"/>
    <w:rsid w:val="0027626C"/>
    <w:rsid w:val="002763FF"/>
    <w:rsid w:val="0027664F"/>
    <w:rsid w:val="00276BCA"/>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4AC"/>
    <w:rsid w:val="002839CB"/>
    <w:rsid w:val="00283A41"/>
    <w:rsid w:val="00284049"/>
    <w:rsid w:val="00284466"/>
    <w:rsid w:val="00284807"/>
    <w:rsid w:val="00284CDF"/>
    <w:rsid w:val="002851CE"/>
    <w:rsid w:val="00285AAB"/>
    <w:rsid w:val="00285DAA"/>
    <w:rsid w:val="00285E59"/>
    <w:rsid w:val="00285F7F"/>
    <w:rsid w:val="00286363"/>
    <w:rsid w:val="00286631"/>
    <w:rsid w:val="00286ADD"/>
    <w:rsid w:val="00286AE5"/>
    <w:rsid w:val="00286B8C"/>
    <w:rsid w:val="0028705D"/>
    <w:rsid w:val="00287B39"/>
    <w:rsid w:val="00290552"/>
    <w:rsid w:val="00290654"/>
    <w:rsid w:val="00290914"/>
    <w:rsid w:val="00290A69"/>
    <w:rsid w:val="00290DDF"/>
    <w:rsid w:val="00290E6E"/>
    <w:rsid w:val="00290FE1"/>
    <w:rsid w:val="002911E4"/>
    <w:rsid w:val="00291463"/>
    <w:rsid w:val="00291E58"/>
    <w:rsid w:val="00292646"/>
    <w:rsid w:val="00292D85"/>
    <w:rsid w:val="00292E24"/>
    <w:rsid w:val="00293075"/>
    <w:rsid w:val="00293435"/>
    <w:rsid w:val="00293446"/>
    <w:rsid w:val="00293D6F"/>
    <w:rsid w:val="00293DBE"/>
    <w:rsid w:val="00293EC1"/>
    <w:rsid w:val="00294306"/>
    <w:rsid w:val="00294484"/>
    <w:rsid w:val="00295BA1"/>
    <w:rsid w:val="00295DC7"/>
    <w:rsid w:val="00296B5F"/>
    <w:rsid w:val="00296D68"/>
    <w:rsid w:val="00297015"/>
    <w:rsid w:val="00297093"/>
    <w:rsid w:val="00297256"/>
    <w:rsid w:val="0029745D"/>
    <w:rsid w:val="002979B0"/>
    <w:rsid w:val="00297E96"/>
    <w:rsid w:val="002A0023"/>
    <w:rsid w:val="002A027E"/>
    <w:rsid w:val="002A05C8"/>
    <w:rsid w:val="002A0636"/>
    <w:rsid w:val="002A09B1"/>
    <w:rsid w:val="002A0B68"/>
    <w:rsid w:val="002A0B9A"/>
    <w:rsid w:val="002A0F3C"/>
    <w:rsid w:val="002A11CE"/>
    <w:rsid w:val="002A1214"/>
    <w:rsid w:val="002A1F0F"/>
    <w:rsid w:val="002A244E"/>
    <w:rsid w:val="002A32D9"/>
    <w:rsid w:val="002A33A9"/>
    <w:rsid w:val="002A3BE4"/>
    <w:rsid w:val="002A3DD5"/>
    <w:rsid w:val="002A4E34"/>
    <w:rsid w:val="002A4F7D"/>
    <w:rsid w:val="002A5276"/>
    <w:rsid w:val="002A5AD6"/>
    <w:rsid w:val="002A6218"/>
    <w:rsid w:val="002A630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2F61"/>
    <w:rsid w:val="002B3563"/>
    <w:rsid w:val="002B3E69"/>
    <w:rsid w:val="002B40E2"/>
    <w:rsid w:val="002B48B6"/>
    <w:rsid w:val="002B4C8E"/>
    <w:rsid w:val="002B4F16"/>
    <w:rsid w:val="002B5C3F"/>
    <w:rsid w:val="002B5E80"/>
    <w:rsid w:val="002B61AC"/>
    <w:rsid w:val="002B6637"/>
    <w:rsid w:val="002B6FD2"/>
    <w:rsid w:val="002B744F"/>
    <w:rsid w:val="002B751A"/>
    <w:rsid w:val="002B7527"/>
    <w:rsid w:val="002B7E03"/>
    <w:rsid w:val="002C081A"/>
    <w:rsid w:val="002C095B"/>
    <w:rsid w:val="002C0C9F"/>
    <w:rsid w:val="002C0CFD"/>
    <w:rsid w:val="002C0EA8"/>
    <w:rsid w:val="002C15F8"/>
    <w:rsid w:val="002C19F5"/>
    <w:rsid w:val="002C2597"/>
    <w:rsid w:val="002C26DA"/>
    <w:rsid w:val="002C32A9"/>
    <w:rsid w:val="002C3D02"/>
    <w:rsid w:val="002C3DBC"/>
    <w:rsid w:val="002C417A"/>
    <w:rsid w:val="002C42FF"/>
    <w:rsid w:val="002C44A4"/>
    <w:rsid w:val="002C4515"/>
    <w:rsid w:val="002C4582"/>
    <w:rsid w:val="002C49CD"/>
    <w:rsid w:val="002C4A89"/>
    <w:rsid w:val="002C4B0A"/>
    <w:rsid w:val="002C4F19"/>
    <w:rsid w:val="002C58B2"/>
    <w:rsid w:val="002C5A77"/>
    <w:rsid w:val="002C6107"/>
    <w:rsid w:val="002C6330"/>
    <w:rsid w:val="002C6537"/>
    <w:rsid w:val="002C6980"/>
    <w:rsid w:val="002C6A2E"/>
    <w:rsid w:val="002C6B56"/>
    <w:rsid w:val="002C6CF8"/>
    <w:rsid w:val="002C7190"/>
    <w:rsid w:val="002C7218"/>
    <w:rsid w:val="002C73D8"/>
    <w:rsid w:val="002C7EDE"/>
    <w:rsid w:val="002D062A"/>
    <w:rsid w:val="002D0961"/>
    <w:rsid w:val="002D0A33"/>
    <w:rsid w:val="002D0C93"/>
    <w:rsid w:val="002D14FC"/>
    <w:rsid w:val="002D1A50"/>
    <w:rsid w:val="002D21F1"/>
    <w:rsid w:val="002D22C6"/>
    <w:rsid w:val="002D22D9"/>
    <w:rsid w:val="002D2525"/>
    <w:rsid w:val="002D2526"/>
    <w:rsid w:val="002D2906"/>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331D"/>
    <w:rsid w:val="002E34D4"/>
    <w:rsid w:val="002E37BF"/>
    <w:rsid w:val="002E485C"/>
    <w:rsid w:val="002E4980"/>
    <w:rsid w:val="002E4DD7"/>
    <w:rsid w:val="002E50A8"/>
    <w:rsid w:val="002E5240"/>
    <w:rsid w:val="002E59B7"/>
    <w:rsid w:val="002E5F65"/>
    <w:rsid w:val="002E5F8E"/>
    <w:rsid w:val="002E5FE6"/>
    <w:rsid w:val="002E655C"/>
    <w:rsid w:val="002E68F0"/>
    <w:rsid w:val="002E6D57"/>
    <w:rsid w:val="002E73B5"/>
    <w:rsid w:val="002E7658"/>
    <w:rsid w:val="002E7922"/>
    <w:rsid w:val="002E7FC5"/>
    <w:rsid w:val="002F0242"/>
    <w:rsid w:val="002F0D99"/>
    <w:rsid w:val="002F0E93"/>
    <w:rsid w:val="002F0ECE"/>
    <w:rsid w:val="002F19B0"/>
    <w:rsid w:val="002F2233"/>
    <w:rsid w:val="002F24D6"/>
    <w:rsid w:val="002F28A9"/>
    <w:rsid w:val="002F2AC9"/>
    <w:rsid w:val="002F2ACE"/>
    <w:rsid w:val="002F3566"/>
    <w:rsid w:val="002F3E1F"/>
    <w:rsid w:val="002F4197"/>
    <w:rsid w:val="002F4377"/>
    <w:rsid w:val="002F4549"/>
    <w:rsid w:val="002F4A20"/>
    <w:rsid w:val="002F5292"/>
    <w:rsid w:val="002F52CF"/>
    <w:rsid w:val="002F5455"/>
    <w:rsid w:val="002F572A"/>
    <w:rsid w:val="002F57E0"/>
    <w:rsid w:val="002F5B6A"/>
    <w:rsid w:val="002F5C05"/>
    <w:rsid w:val="002F72BE"/>
    <w:rsid w:val="002F7418"/>
    <w:rsid w:val="002F74C5"/>
    <w:rsid w:val="002F764D"/>
    <w:rsid w:val="002F79EA"/>
    <w:rsid w:val="002F7DD8"/>
    <w:rsid w:val="00300310"/>
    <w:rsid w:val="003011E2"/>
    <w:rsid w:val="00301236"/>
    <w:rsid w:val="003016E6"/>
    <w:rsid w:val="003016F5"/>
    <w:rsid w:val="00301791"/>
    <w:rsid w:val="00301A6C"/>
    <w:rsid w:val="00301A8E"/>
    <w:rsid w:val="0030223B"/>
    <w:rsid w:val="003025D6"/>
    <w:rsid w:val="0030297D"/>
    <w:rsid w:val="003030C0"/>
    <w:rsid w:val="00303113"/>
    <w:rsid w:val="00303363"/>
    <w:rsid w:val="00303DE5"/>
    <w:rsid w:val="00304362"/>
    <w:rsid w:val="00304750"/>
    <w:rsid w:val="003049D0"/>
    <w:rsid w:val="0030517D"/>
    <w:rsid w:val="0030595E"/>
    <w:rsid w:val="00305CB0"/>
    <w:rsid w:val="00306084"/>
    <w:rsid w:val="00306640"/>
    <w:rsid w:val="003067AF"/>
    <w:rsid w:val="003068EA"/>
    <w:rsid w:val="00306D78"/>
    <w:rsid w:val="00306EB5"/>
    <w:rsid w:val="00306F68"/>
    <w:rsid w:val="0030705B"/>
    <w:rsid w:val="00307945"/>
    <w:rsid w:val="003079C4"/>
    <w:rsid w:val="00307CCA"/>
    <w:rsid w:val="00307E3F"/>
    <w:rsid w:val="00307F55"/>
    <w:rsid w:val="0031077B"/>
    <w:rsid w:val="003108A6"/>
    <w:rsid w:val="00310E2F"/>
    <w:rsid w:val="0031105A"/>
    <w:rsid w:val="003110D3"/>
    <w:rsid w:val="00311AB2"/>
    <w:rsid w:val="00311AE2"/>
    <w:rsid w:val="00311C6E"/>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22BA"/>
    <w:rsid w:val="0032232B"/>
    <w:rsid w:val="00322669"/>
    <w:rsid w:val="003227A6"/>
    <w:rsid w:val="0032295C"/>
    <w:rsid w:val="00323B61"/>
    <w:rsid w:val="00323EDF"/>
    <w:rsid w:val="00324043"/>
    <w:rsid w:val="003241D1"/>
    <w:rsid w:val="00324408"/>
    <w:rsid w:val="00324A50"/>
    <w:rsid w:val="00324D72"/>
    <w:rsid w:val="00325591"/>
    <w:rsid w:val="003258E3"/>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9DC"/>
    <w:rsid w:val="00331AF2"/>
    <w:rsid w:val="00331C92"/>
    <w:rsid w:val="00331FE7"/>
    <w:rsid w:val="003326ED"/>
    <w:rsid w:val="0033292D"/>
    <w:rsid w:val="00332CB5"/>
    <w:rsid w:val="00333390"/>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1DB6"/>
    <w:rsid w:val="00371DD2"/>
    <w:rsid w:val="00371FD9"/>
    <w:rsid w:val="00372857"/>
    <w:rsid w:val="0037336F"/>
    <w:rsid w:val="00374035"/>
    <w:rsid w:val="0037422F"/>
    <w:rsid w:val="003745E0"/>
    <w:rsid w:val="00374977"/>
    <w:rsid w:val="00375446"/>
    <w:rsid w:val="003755DB"/>
    <w:rsid w:val="00375790"/>
    <w:rsid w:val="003757F3"/>
    <w:rsid w:val="00376557"/>
    <w:rsid w:val="0037674A"/>
    <w:rsid w:val="00377089"/>
    <w:rsid w:val="003772F7"/>
    <w:rsid w:val="00377534"/>
    <w:rsid w:val="00377A9A"/>
    <w:rsid w:val="00377B20"/>
    <w:rsid w:val="00380021"/>
    <w:rsid w:val="0038009B"/>
    <w:rsid w:val="00380BC9"/>
    <w:rsid w:val="00380C30"/>
    <w:rsid w:val="003813DB"/>
    <w:rsid w:val="00381709"/>
    <w:rsid w:val="00381A8D"/>
    <w:rsid w:val="00381B07"/>
    <w:rsid w:val="00381D4E"/>
    <w:rsid w:val="00382887"/>
    <w:rsid w:val="00382FBE"/>
    <w:rsid w:val="0038331C"/>
    <w:rsid w:val="00383EBE"/>
    <w:rsid w:val="00383F3B"/>
    <w:rsid w:val="00384136"/>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DE6"/>
    <w:rsid w:val="003A3FEB"/>
    <w:rsid w:val="003A4BEB"/>
    <w:rsid w:val="003A50CB"/>
    <w:rsid w:val="003A5608"/>
    <w:rsid w:val="003A564C"/>
    <w:rsid w:val="003A5A3D"/>
    <w:rsid w:val="003A5CAF"/>
    <w:rsid w:val="003A6737"/>
    <w:rsid w:val="003A68DF"/>
    <w:rsid w:val="003A6F41"/>
    <w:rsid w:val="003A719C"/>
    <w:rsid w:val="003A7270"/>
    <w:rsid w:val="003A7366"/>
    <w:rsid w:val="003A773E"/>
    <w:rsid w:val="003B01B3"/>
    <w:rsid w:val="003B0730"/>
    <w:rsid w:val="003B0D68"/>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7330"/>
    <w:rsid w:val="003B764E"/>
    <w:rsid w:val="003B7903"/>
    <w:rsid w:val="003B7D8B"/>
    <w:rsid w:val="003C074F"/>
    <w:rsid w:val="003C0EF6"/>
    <w:rsid w:val="003C0FC1"/>
    <w:rsid w:val="003C1A1E"/>
    <w:rsid w:val="003C1A23"/>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213"/>
    <w:rsid w:val="003C73FD"/>
    <w:rsid w:val="003D037F"/>
    <w:rsid w:val="003D0474"/>
    <w:rsid w:val="003D0B91"/>
    <w:rsid w:val="003D172E"/>
    <w:rsid w:val="003D1B85"/>
    <w:rsid w:val="003D1BE0"/>
    <w:rsid w:val="003D1CE2"/>
    <w:rsid w:val="003D1D47"/>
    <w:rsid w:val="003D2466"/>
    <w:rsid w:val="003D2BA7"/>
    <w:rsid w:val="003D2D64"/>
    <w:rsid w:val="003D2E02"/>
    <w:rsid w:val="003D3186"/>
    <w:rsid w:val="003D32EB"/>
    <w:rsid w:val="003D36C4"/>
    <w:rsid w:val="003D3705"/>
    <w:rsid w:val="003D37B0"/>
    <w:rsid w:val="003D434F"/>
    <w:rsid w:val="003D4A34"/>
    <w:rsid w:val="003D4E7C"/>
    <w:rsid w:val="003D5442"/>
    <w:rsid w:val="003D54DE"/>
    <w:rsid w:val="003D56DC"/>
    <w:rsid w:val="003D6CF2"/>
    <w:rsid w:val="003D75F7"/>
    <w:rsid w:val="003D7897"/>
    <w:rsid w:val="003E003D"/>
    <w:rsid w:val="003E0682"/>
    <w:rsid w:val="003E0FEC"/>
    <w:rsid w:val="003E1035"/>
    <w:rsid w:val="003E145F"/>
    <w:rsid w:val="003E156B"/>
    <w:rsid w:val="003E167F"/>
    <w:rsid w:val="003E18E8"/>
    <w:rsid w:val="003E1B75"/>
    <w:rsid w:val="003E1B7D"/>
    <w:rsid w:val="003E1EA7"/>
    <w:rsid w:val="003E1F33"/>
    <w:rsid w:val="003E23DD"/>
    <w:rsid w:val="003E26E2"/>
    <w:rsid w:val="003E28C5"/>
    <w:rsid w:val="003E2BD1"/>
    <w:rsid w:val="003E2BD9"/>
    <w:rsid w:val="003E3012"/>
    <w:rsid w:val="003E397A"/>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4A7"/>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F33"/>
    <w:rsid w:val="003F7A9D"/>
    <w:rsid w:val="003F7DDA"/>
    <w:rsid w:val="003F7EAB"/>
    <w:rsid w:val="003F7F36"/>
    <w:rsid w:val="00400282"/>
    <w:rsid w:val="004005FF"/>
    <w:rsid w:val="00400F85"/>
    <w:rsid w:val="004010DC"/>
    <w:rsid w:val="00401174"/>
    <w:rsid w:val="00401333"/>
    <w:rsid w:val="00401454"/>
    <w:rsid w:val="004015E7"/>
    <w:rsid w:val="00401C21"/>
    <w:rsid w:val="00401D53"/>
    <w:rsid w:val="00401E69"/>
    <w:rsid w:val="00402491"/>
    <w:rsid w:val="00402510"/>
    <w:rsid w:val="00402F4F"/>
    <w:rsid w:val="00402F76"/>
    <w:rsid w:val="00403290"/>
    <w:rsid w:val="0040334A"/>
    <w:rsid w:val="00403A36"/>
    <w:rsid w:val="00404247"/>
    <w:rsid w:val="0040464E"/>
    <w:rsid w:val="00404F6B"/>
    <w:rsid w:val="00405376"/>
    <w:rsid w:val="00405511"/>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21B"/>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E0"/>
    <w:rsid w:val="0041692F"/>
    <w:rsid w:val="00417681"/>
    <w:rsid w:val="00417FDA"/>
    <w:rsid w:val="0042037F"/>
    <w:rsid w:val="004204D9"/>
    <w:rsid w:val="004207FE"/>
    <w:rsid w:val="004211C7"/>
    <w:rsid w:val="00421299"/>
    <w:rsid w:val="004215E7"/>
    <w:rsid w:val="00421635"/>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74"/>
    <w:rsid w:val="004351C3"/>
    <w:rsid w:val="0043522D"/>
    <w:rsid w:val="004352DB"/>
    <w:rsid w:val="0043570B"/>
    <w:rsid w:val="00435F95"/>
    <w:rsid w:val="00435FF4"/>
    <w:rsid w:val="004360AD"/>
    <w:rsid w:val="00436191"/>
    <w:rsid w:val="004368CF"/>
    <w:rsid w:val="00436984"/>
    <w:rsid w:val="00436D2A"/>
    <w:rsid w:val="004373ED"/>
    <w:rsid w:val="00437431"/>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835"/>
    <w:rsid w:val="0044585C"/>
    <w:rsid w:val="00445CF5"/>
    <w:rsid w:val="0044625A"/>
    <w:rsid w:val="0044686D"/>
    <w:rsid w:val="00446C00"/>
    <w:rsid w:val="00446E1F"/>
    <w:rsid w:val="004473F8"/>
    <w:rsid w:val="00447409"/>
    <w:rsid w:val="004477C8"/>
    <w:rsid w:val="00447A94"/>
    <w:rsid w:val="00450AC6"/>
    <w:rsid w:val="00450FBB"/>
    <w:rsid w:val="00451604"/>
    <w:rsid w:val="004519C3"/>
    <w:rsid w:val="00451DBD"/>
    <w:rsid w:val="004523E0"/>
    <w:rsid w:val="00452498"/>
    <w:rsid w:val="00452602"/>
    <w:rsid w:val="004527E4"/>
    <w:rsid w:val="004530EF"/>
    <w:rsid w:val="00453312"/>
    <w:rsid w:val="00453512"/>
    <w:rsid w:val="0045378B"/>
    <w:rsid w:val="00453B35"/>
    <w:rsid w:val="00453C8E"/>
    <w:rsid w:val="004540C8"/>
    <w:rsid w:val="00454645"/>
    <w:rsid w:val="00454AA5"/>
    <w:rsid w:val="00454E03"/>
    <w:rsid w:val="0045565F"/>
    <w:rsid w:val="0045571B"/>
    <w:rsid w:val="0045610B"/>
    <w:rsid w:val="00456274"/>
    <w:rsid w:val="0045651D"/>
    <w:rsid w:val="00456522"/>
    <w:rsid w:val="00456948"/>
    <w:rsid w:val="00456BD1"/>
    <w:rsid w:val="004578C7"/>
    <w:rsid w:val="00457D05"/>
    <w:rsid w:val="00457D29"/>
    <w:rsid w:val="00457E2F"/>
    <w:rsid w:val="00460120"/>
    <w:rsid w:val="004603F9"/>
    <w:rsid w:val="004607C4"/>
    <w:rsid w:val="00460BC6"/>
    <w:rsid w:val="00460F74"/>
    <w:rsid w:val="00460F9B"/>
    <w:rsid w:val="00461664"/>
    <w:rsid w:val="004621C4"/>
    <w:rsid w:val="004623E5"/>
    <w:rsid w:val="00462448"/>
    <w:rsid w:val="0046251C"/>
    <w:rsid w:val="00462C2C"/>
    <w:rsid w:val="00462EA9"/>
    <w:rsid w:val="00463201"/>
    <w:rsid w:val="00463436"/>
    <w:rsid w:val="004639A6"/>
    <w:rsid w:val="00463A01"/>
    <w:rsid w:val="00463B51"/>
    <w:rsid w:val="00464267"/>
    <w:rsid w:val="004647B7"/>
    <w:rsid w:val="00464ECB"/>
    <w:rsid w:val="0046543A"/>
    <w:rsid w:val="004654BA"/>
    <w:rsid w:val="00465774"/>
    <w:rsid w:val="00465A1F"/>
    <w:rsid w:val="00465C2A"/>
    <w:rsid w:val="00466632"/>
    <w:rsid w:val="004670A9"/>
    <w:rsid w:val="00467104"/>
    <w:rsid w:val="00467536"/>
    <w:rsid w:val="00467AC6"/>
    <w:rsid w:val="00467D56"/>
    <w:rsid w:val="004705DF"/>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8056C"/>
    <w:rsid w:val="00480829"/>
    <w:rsid w:val="00480E67"/>
    <w:rsid w:val="004811AD"/>
    <w:rsid w:val="0048142A"/>
    <w:rsid w:val="004815E3"/>
    <w:rsid w:val="00482100"/>
    <w:rsid w:val="00482847"/>
    <w:rsid w:val="00482B08"/>
    <w:rsid w:val="00483CF7"/>
    <w:rsid w:val="00483EC6"/>
    <w:rsid w:val="00483F22"/>
    <w:rsid w:val="00484020"/>
    <w:rsid w:val="0048403A"/>
    <w:rsid w:val="0048431D"/>
    <w:rsid w:val="004844A2"/>
    <w:rsid w:val="004847AD"/>
    <w:rsid w:val="00484B90"/>
    <w:rsid w:val="0048569F"/>
    <w:rsid w:val="00485712"/>
    <w:rsid w:val="00485D07"/>
    <w:rsid w:val="00485D5A"/>
    <w:rsid w:val="00485E0A"/>
    <w:rsid w:val="004864A4"/>
    <w:rsid w:val="004865AD"/>
    <w:rsid w:val="00486C1A"/>
    <w:rsid w:val="00486CA1"/>
    <w:rsid w:val="00486F35"/>
    <w:rsid w:val="0048700A"/>
    <w:rsid w:val="00487AEB"/>
    <w:rsid w:val="00490811"/>
    <w:rsid w:val="0049100F"/>
    <w:rsid w:val="0049116C"/>
    <w:rsid w:val="0049160C"/>
    <w:rsid w:val="00491662"/>
    <w:rsid w:val="0049177A"/>
    <w:rsid w:val="00491C2D"/>
    <w:rsid w:val="004921C3"/>
    <w:rsid w:val="00492368"/>
    <w:rsid w:val="00492FA5"/>
    <w:rsid w:val="00493299"/>
    <w:rsid w:val="004939C8"/>
    <w:rsid w:val="004943E6"/>
    <w:rsid w:val="004943FF"/>
    <w:rsid w:val="00494746"/>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C17"/>
    <w:rsid w:val="004A646E"/>
    <w:rsid w:val="004A6619"/>
    <w:rsid w:val="004A66A2"/>
    <w:rsid w:val="004A6794"/>
    <w:rsid w:val="004A6930"/>
    <w:rsid w:val="004A6C24"/>
    <w:rsid w:val="004A6F7A"/>
    <w:rsid w:val="004B0208"/>
    <w:rsid w:val="004B0B18"/>
    <w:rsid w:val="004B17D3"/>
    <w:rsid w:val="004B1B98"/>
    <w:rsid w:val="004B288E"/>
    <w:rsid w:val="004B2909"/>
    <w:rsid w:val="004B3011"/>
    <w:rsid w:val="004B38F6"/>
    <w:rsid w:val="004B403A"/>
    <w:rsid w:val="004B42CC"/>
    <w:rsid w:val="004B44F9"/>
    <w:rsid w:val="004B450C"/>
    <w:rsid w:val="004B4B0B"/>
    <w:rsid w:val="004B4D55"/>
    <w:rsid w:val="004B4E5E"/>
    <w:rsid w:val="004B4EEC"/>
    <w:rsid w:val="004B5145"/>
    <w:rsid w:val="004B53E0"/>
    <w:rsid w:val="004B5400"/>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CB"/>
    <w:rsid w:val="004C141B"/>
    <w:rsid w:val="004C1498"/>
    <w:rsid w:val="004C1C9C"/>
    <w:rsid w:val="004C25F8"/>
    <w:rsid w:val="004C2CEC"/>
    <w:rsid w:val="004C3561"/>
    <w:rsid w:val="004C3F0A"/>
    <w:rsid w:val="004C3F52"/>
    <w:rsid w:val="004C3F5F"/>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224A"/>
    <w:rsid w:val="004D2503"/>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64F9"/>
    <w:rsid w:val="004D670A"/>
    <w:rsid w:val="004D6E81"/>
    <w:rsid w:val="004D6E92"/>
    <w:rsid w:val="004D71DF"/>
    <w:rsid w:val="004D75FA"/>
    <w:rsid w:val="004D7779"/>
    <w:rsid w:val="004E0DBF"/>
    <w:rsid w:val="004E1392"/>
    <w:rsid w:val="004E1C64"/>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D0C"/>
    <w:rsid w:val="004F31DE"/>
    <w:rsid w:val="004F3A21"/>
    <w:rsid w:val="004F3C4A"/>
    <w:rsid w:val="004F4447"/>
    <w:rsid w:val="004F4601"/>
    <w:rsid w:val="004F460A"/>
    <w:rsid w:val="004F51C9"/>
    <w:rsid w:val="004F5958"/>
    <w:rsid w:val="004F5BC0"/>
    <w:rsid w:val="004F5DC9"/>
    <w:rsid w:val="004F669D"/>
    <w:rsid w:val="004F7165"/>
    <w:rsid w:val="004F7933"/>
    <w:rsid w:val="004F7B48"/>
    <w:rsid w:val="00500326"/>
    <w:rsid w:val="005006BF"/>
    <w:rsid w:val="00500709"/>
    <w:rsid w:val="005007E7"/>
    <w:rsid w:val="005010CC"/>
    <w:rsid w:val="005016F1"/>
    <w:rsid w:val="00501D48"/>
    <w:rsid w:val="00501D6A"/>
    <w:rsid w:val="00501E0C"/>
    <w:rsid w:val="005022E2"/>
    <w:rsid w:val="005026DD"/>
    <w:rsid w:val="00502B94"/>
    <w:rsid w:val="00502FC6"/>
    <w:rsid w:val="00503062"/>
    <w:rsid w:val="00503B48"/>
    <w:rsid w:val="00503DAE"/>
    <w:rsid w:val="0050432B"/>
    <w:rsid w:val="005047DD"/>
    <w:rsid w:val="00504D73"/>
    <w:rsid w:val="00504E2B"/>
    <w:rsid w:val="00505A52"/>
    <w:rsid w:val="00505B82"/>
    <w:rsid w:val="0050626F"/>
    <w:rsid w:val="0050636B"/>
    <w:rsid w:val="00506938"/>
    <w:rsid w:val="0050700E"/>
    <w:rsid w:val="005070EF"/>
    <w:rsid w:val="005070F7"/>
    <w:rsid w:val="0050760A"/>
    <w:rsid w:val="0051050E"/>
    <w:rsid w:val="005106C0"/>
    <w:rsid w:val="005108D8"/>
    <w:rsid w:val="00510BEB"/>
    <w:rsid w:val="00511F1B"/>
    <w:rsid w:val="00512ABE"/>
    <w:rsid w:val="005130A4"/>
    <w:rsid w:val="005134FD"/>
    <w:rsid w:val="00513721"/>
    <w:rsid w:val="00513BBC"/>
    <w:rsid w:val="00513F40"/>
    <w:rsid w:val="0051425C"/>
    <w:rsid w:val="0051430F"/>
    <w:rsid w:val="005143BE"/>
    <w:rsid w:val="00514681"/>
    <w:rsid w:val="00514809"/>
    <w:rsid w:val="005152C2"/>
    <w:rsid w:val="00515A4F"/>
    <w:rsid w:val="00515D53"/>
    <w:rsid w:val="00515D55"/>
    <w:rsid w:val="00515FB7"/>
    <w:rsid w:val="00515FED"/>
    <w:rsid w:val="0051632F"/>
    <w:rsid w:val="005164AA"/>
    <w:rsid w:val="0051683F"/>
    <w:rsid w:val="00516B07"/>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119"/>
    <w:rsid w:val="005242A2"/>
    <w:rsid w:val="0052432C"/>
    <w:rsid w:val="005243C9"/>
    <w:rsid w:val="00524E36"/>
    <w:rsid w:val="00524F3B"/>
    <w:rsid w:val="00525304"/>
    <w:rsid w:val="00525BF8"/>
    <w:rsid w:val="00526097"/>
    <w:rsid w:val="005265DB"/>
    <w:rsid w:val="005270A1"/>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23F4"/>
    <w:rsid w:val="00533490"/>
    <w:rsid w:val="0053360A"/>
    <w:rsid w:val="0053365E"/>
    <w:rsid w:val="0053408C"/>
    <w:rsid w:val="00534AA5"/>
    <w:rsid w:val="00534C14"/>
    <w:rsid w:val="00534C2C"/>
    <w:rsid w:val="00534F89"/>
    <w:rsid w:val="005352B9"/>
    <w:rsid w:val="00535B8F"/>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3DF"/>
    <w:rsid w:val="00541658"/>
    <w:rsid w:val="005416BB"/>
    <w:rsid w:val="005417E9"/>
    <w:rsid w:val="00541823"/>
    <w:rsid w:val="00541EE2"/>
    <w:rsid w:val="0054239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5B9"/>
    <w:rsid w:val="005467B3"/>
    <w:rsid w:val="00546995"/>
    <w:rsid w:val="00546F7E"/>
    <w:rsid w:val="0054717A"/>
    <w:rsid w:val="005474A5"/>
    <w:rsid w:val="005503E6"/>
    <w:rsid w:val="00550DFC"/>
    <w:rsid w:val="00550E8E"/>
    <w:rsid w:val="00551744"/>
    <w:rsid w:val="005517E9"/>
    <w:rsid w:val="00551835"/>
    <w:rsid w:val="00551D08"/>
    <w:rsid w:val="0055236B"/>
    <w:rsid w:val="005524E9"/>
    <w:rsid w:val="005526A8"/>
    <w:rsid w:val="005528AF"/>
    <w:rsid w:val="0055296F"/>
    <w:rsid w:val="00552CBB"/>
    <w:rsid w:val="0055365D"/>
    <w:rsid w:val="0055422A"/>
    <w:rsid w:val="00554722"/>
    <w:rsid w:val="0055474D"/>
    <w:rsid w:val="00554B4A"/>
    <w:rsid w:val="00555A3D"/>
    <w:rsid w:val="00556A68"/>
    <w:rsid w:val="00556AF0"/>
    <w:rsid w:val="00557006"/>
    <w:rsid w:val="0055750A"/>
    <w:rsid w:val="00557554"/>
    <w:rsid w:val="00557F55"/>
    <w:rsid w:val="00560642"/>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644B"/>
    <w:rsid w:val="005664D7"/>
    <w:rsid w:val="0056697E"/>
    <w:rsid w:val="00566A67"/>
    <w:rsid w:val="00566D20"/>
    <w:rsid w:val="00566D3F"/>
    <w:rsid w:val="00566DE9"/>
    <w:rsid w:val="005673DF"/>
    <w:rsid w:val="005678BE"/>
    <w:rsid w:val="00567D14"/>
    <w:rsid w:val="00570662"/>
    <w:rsid w:val="00570BCA"/>
    <w:rsid w:val="0057113E"/>
    <w:rsid w:val="00571FD8"/>
    <w:rsid w:val="0057231D"/>
    <w:rsid w:val="00572472"/>
    <w:rsid w:val="005726E8"/>
    <w:rsid w:val="005727E4"/>
    <w:rsid w:val="00573270"/>
    <w:rsid w:val="005734DA"/>
    <w:rsid w:val="005743F5"/>
    <w:rsid w:val="00574437"/>
    <w:rsid w:val="00574465"/>
    <w:rsid w:val="005751D5"/>
    <w:rsid w:val="005754F6"/>
    <w:rsid w:val="0057557C"/>
    <w:rsid w:val="0057563E"/>
    <w:rsid w:val="00575701"/>
    <w:rsid w:val="00575BDA"/>
    <w:rsid w:val="0057602F"/>
    <w:rsid w:val="00576217"/>
    <w:rsid w:val="005763C7"/>
    <w:rsid w:val="00576731"/>
    <w:rsid w:val="0057690C"/>
    <w:rsid w:val="00576B87"/>
    <w:rsid w:val="00577040"/>
    <w:rsid w:val="00577F60"/>
    <w:rsid w:val="005804A5"/>
    <w:rsid w:val="00580758"/>
    <w:rsid w:val="005808BF"/>
    <w:rsid w:val="00580BC4"/>
    <w:rsid w:val="00580BD7"/>
    <w:rsid w:val="00581AC6"/>
    <w:rsid w:val="00582074"/>
    <w:rsid w:val="00582224"/>
    <w:rsid w:val="005824BD"/>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D85"/>
    <w:rsid w:val="00587133"/>
    <w:rsid w:val="00590073"/>
    <w:rsid w:val="00590276"/>
    <w:rsid w:val="00590AC9"/>
    <w:rsid w:val="00591367"/>
    <w:rsid w:val="00591617"/>
    <w:rsid w:val="00591699"/>
    <w:rsid w:val="00591B2A"/>
    <w:rsid w:val="00591C03"/>
    <w:rsid w:val="00591FF3"/>
    <w:rsid w:val="00592047"/>
    <w:rsid w:val="005922D7"/>
    <w:rsid w:val="00592B21"/>
    <w:rsid w:val="00592DB3"/>
    <w:rsid w:val="0059318B"/>
    <w:rsid w:val="00593289"/>
    <w:rsid w:val="005936BD"/>
    <w:rsid w:val="005936E6"/>
    <w:rsid w:val="00593D6E"/>
    <w:rsid w:val="00594144"/>
    <w:rsid w:val="005944D2"/>
    <w:rsid w:val="005956E1"/>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4B8"/>
    <w:rsid w:val="005A2712"/>
    <w:rsid w:val="005A283D"/>
    <w:rsid w:val="005A2869"/>
    <w:rsid w:val="005A2B61"/>
    <w:rsid w:val="005A32F7"/>
    <w:rsid w:val="005A3A6B"/>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B0327"/>
    <w:rsid w:val="005B04AD"/>
    <w:rsid w:val="005B0C78"/>
    <w:rsid w:val="005B0E07"/>
    <w:rsid w:val="005B12FF"/>
    <w:rsid w:val="005B14FC"/>
    <w:rsid w:val="005B1862"/>
    <w:rsid w:val="005B19A8"/>
    <w:rsid w:val="005B2AB5"/>
    <w:rsid w:val="005B2AF1"/>
    <w:rsid w:val="005B2AFE"/>
    <w:rsid w:val="005B2BF6"/>
    <w:rsid w:val="005B3317"/>
    <w:rsid w:val="005B3D8A"/>
    <w:rsid w:val="005B402D"/>
    <w:rsid w:val="005B42DF"/>
    <w:rsid w:val="005B4777"/>
    <w:rsid w:val="005B558B"/>
    <w:rsid w:val="005B5629"/>
    <w:rsid w:val="005B5783"/>
    <w:rsid w:val="005B5C19"/>
    <w:rsid w:val="005B640C"/>
    <w:rsid w:val="005B6552"/>
    <w:rsid w:val="005B6D4A"/>
    <w:rsid w:val="005B7316"/>
    <w:rsid w:val="005B7D5D"/>
    <w:rsid w:val="005C04FE"/>
    <w:rsid w:val="005C1F16"/>
    <w:rsid w:val="005C1FE1"/>
    <w:rsid w:val="005C2833"/>
    <w:rsid w:val="005C2993"/>
    <w:rsid w:val="005C29DC"/>
    <w:rsid w:val="005C2E7C"/>
    <w:rsid w:val="005C3282"/>
    <w:rsid w:val="005C3414"/>
    <w:rsid w:val="005C386E"/>
    <w:rsid w:val="005C3A11"/>
    <w:rsid w:val="005C4324"/>
    <w:rsid w:val="005C4340"/>
    <w:rsid w:val="005C43CD"/>
    <w:rsid w:val="005C4739"/>
    <w:rsid w:val="005C4773"/>
    <w:rsid w:val="005C4A8F"/>
    <w:rsid w:val="005C5147"/>
    <w:rsid w:val="005C52F3"/>
    <w:rsid w:val="005C5555"/>
    <w:rsid w:val="005C571C"/>
    <w:rsid w:val="005C5732"/>
    <w:rsid w:val="005C5A96"/>
    <w:rsid w:val="005C5D5E"/>
    <w:rsid w:val="005C6191"/>
    <w:rsid w:val="005C62EE"/>
    <w:rsid w:val="005C67C6"/>
    <w:rsid w:val="005C76F4"/>
    <w:rsid w:val="005C77FA"/>
    <w:rsid w:val="005C7D9B"/>
    <w:rsid w:val="005D020A"/>
    <w:rsid w:val="005D05A0"/>
    <w:rsid w:val="005D0742"/>
    <w:rsid w:val="005D1B2C"/>
    <w:rsid w:val="005D23A6"/>
    <w:rsid w:val="005D2756"/>
    <w:rsid w:val="005D2963"/>
    <w:rsid w:val="005D2A42"/>
    <w:rsid w:val="005D2CE1"/>
    <w:rsid w:val="005D31E7"/>
    <w:rsid w:val="005D3223"/>
    <w:rsid w:val="005D3CA4"/>
    <w:rsid w:val="005D4137"/>
    <w:rsid w:val="005D4412"/>
    <w:rsid w:val="005D46A5"/>
    <w:rsid w:val="005D5B16"/>
    <w:rsid w:val="005D6ADE"/>
    <w:rsid w:val="005D6DA2"/>
    <w:rsid w:val="005D6E04"/>
    <w:rsid w:val="005D7225"/>
    <w:rsid w:val="005D761B"/>
    <w:rsid w:val="005D7B32"/>
    <w:rsid w:val="005D7F66"/>
    <w:rsid w:val="005E011B"/>
    <w:rsid w:val="005E0250"/>
    <w:rsid w:val="005E04E6"/>
    <w:rsid w:val="005E0A5B"/>
    <w:rsid w:val="005E11B5"/>
    <w:rsid w:val="005E158E"/>
    <w:rsid w:val="005E172D"/>
    <w:rsid w:val="005E1AA5"/>
    <w:rsid w:val="005E1E35"/>
    <w:rsid w:val="005E20BF"/>
    <w:rsid w:val="005E21E0"/>
    <w:rsid w:val="005E24A0"/>
    <w:rsid w:val="005E24B4"/>
    <w:rsid w:val="005E28C2"/>
    <w:rsid w:val="005E2FB6"/>
    <w:rsid w:val="005E32AB"/>
    <w:rsid w:val="005E43EE"/>
    <w:rsid w:val="005E514E"/>
    <w:rsid w:val="005E5416"/>
    <w:rsid w:val="005E5667"/>
    <w:rsid w:val="005E5D86"/>
    <w:rsid w:val="005E5E69"/>
    <w:rsid w:val="005E6746"/>
    <w:rsid w:val="005E751E"/>
    <w:rsid w:val="005E7AAD"/>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74"/>
    <w:rsid w:val="005F45C7"/>
    <w:rsid w:val="005F48D6"/>
    <w:rsid w:val="005F4CAB"/>
    <w:rsid w:val="005F50FC"/>
    <w:rsid w:val="005F5F4C"/>
    <w:rsid w:val="005F607B"/>
    <w:rsid w:val="005F6259"/>
    <w:rsid w:val="005F6531"/>
    <w:rsid w:val="005F71D3"/>
    <w:rsid w:val="005F7792"/>
    <w:rsid w:val="0060007B"/>
    <w:rsid w:val="006004AE"/>
    <w:rsid w:val="00600AB7"/>
    <w:rsid w:val="00600AE6"/>
    <w:rsid w:val="00600C2E"/>
    <w:rsid w:val="00600D38"/>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AA2"/>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51E7"/>
    <w:rsid w:val="00615227"/>
    <w:rsid w:val="0061537B"/>
    <w:rsid w:val="0061595C"/>
    <w:rsid w:val="006163FE"/>
    <w:rsid w:val="00616BF7"/>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68"/>
    <w:rsid w:val="00622F30"/>
    <w:rsid w:val="00622F50"/>
    <w:rsid w:val="00622FDC"/>
    <w:rsid w:val="00623002"/>
    <w:rsid w:val="00623079"/>
    <w:rsid w:val="00623570"/>
    <w:rsid w:val="006235EF"/>
    <w:rsid w:val="00624133"/>
    <w:rsid w:val="006243C5"/>
    <w:rsid w:val="0062463B"/>
    <w:rsid w:val="006246DF"/>
    <w:rsid w:val="006249E7"/>
    <w:rsid w:val="00624C25"/>
    <w:rsid w:val="00624D4B"/>
    <w:rsid w:val="00624E2D"/>
    <w:rsid w:val="00624F54"/>
    <w:rsid w:val="006253B2"/>
    <w:rsid w:val="0062564A"/>
    <w:rsid w:val="00625DAA"/>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158"/>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897"/>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FB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F80"/>
    <w:rsid w:val="0067048E"/>
    <w:rsid w:val="006704EB"/>
    <w:rsid w:val="006707C1"/>
    <w:rsid w:val="00671373"/>
    <w:rsid w:val="00672147"/>
    <w:rsid w:val="006722E3"/>
    <w:rsid w:val="006725C3"/>
    <w:rsid w:val="00672833"/>
    <w:rsid w:val="0067302B"/>
    <w:rsid w:val="0067307C"/>
    <w:rsid w:val="006733AD"/>
    <w:rsid w:val="00673422"/>
    <w:rsid w:val="00673776"/>
    <w:rsid w:val="00674534"/>
    <w:rsid w:val="00674925"/>
    <w:rsid w:val="00674B9C"/>
    <w:rsid w:val="00674C09"/>
    <w:rsid w:val="00674C93"/>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C68"/>
    <w:rsid w:val="00683DFF"/>
    <w:rsid w:val="00683F08"/>
    <w:rsid w:val="006841C1"/>
    <w:rsid w:val="00684589"/>
    <w:rsid w:val="00684813"/>
    <w:rsid w:val="006849E4"/>
    <w:rsid w:val="00684E6B"/>
    <w:rsid w:val="00685164"/>
    <w:rsid w:val="0068598F"/>
    <w:rsid w:val="00685A07"/>
    <w:rsid w:val="00685A38"/>
    <w:rsid w:val="00685FCA"/>
    <w:rsid w:val="00685FDE"/>
    <w:rsid w:val="00686134"/>
    <w:rsid w:val="006866B0"/>
    <w:rsid w:val="00687260"/>
    <w:rsid w:val="006873A6"/>
    <w:rsid w:val="0068770A"/>
    <w:rsid w:val="00687D63"/>
    <w:rsid w:val="00690501"/>
    <w:rsid w:val="00690C4E"/>
    <w:rsid w:val="006910D6"/>
    <w:rsid w:val="00691A84"/>
    <w:rsid w:val="006923C0"/>
    <w:rsid w:val="006926FD"/>
    <w:rsid w:val="0069290E"/>
    <w:rsid w:val="00692D3E"/>
    <w:rsid w:val="00692FA9"/>
    <w:rsid w:val="00693BEC"/>
    <w:rsid w:val="00693C1B"/>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E9"/>
    <w:rsid w:val="006A04FD"/>
    <w:rsid w:val="006A0542"/>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430"/>
    <w:rsid w:val="006A6C59"/>
    <w:rsid w:val="006A7383"/>
    <w:rsid w:val="006A7736"/>
    <w:rsid w:val="006A7946"/>
    <w:rsid w:val="006A7A76"/>
    <w:rsid w:val="006B074A"/>
    <w:rsid w:val="006B0ECD"/>
    <w:rsid w:val="006B0F83"/>
    <w:rsid w:val="006B1032"/>
    <w:rsid w:val="006B1617"/>
    <w:rsid w:val="006B194E"/>
    <w:rsid w:val="006B1D44"/>
    <w:rsid w:val="006B21B1"/>
    <w:rsid w:val="006B2313"/>
    <w:rsid w:val="006B2554"/>
    <w:rsid w:val="006B28D0"/>
    <w:rsid w:val="006B38F6"/>
    <w:rsid w:val="006B3D43"/>
    <w:rsid w:val="006B3DF2"/>
    <w:rsid w:val="006B42C5"/>
    <w:rsid w:val="006B4533"/>
    <w:rsid w:val="006B4F42"/>
    <w:rsid w:val="006B53F2"/>
    <w:rsid w:val="006B5620"/>
    <w:rsid w:val="006B6388"/>
    <w:rsid w:val="006B649E"/>
    <w:rsid w:val="006B6507"/>
    <w:rsid w:val="006B6529"/>
    <w:rsid w:val="006B6570"/>
    <w:rsid w:val="006B6577"/>
    <w:rsid w:val="006B66BB"/>
    <w:rsid w:val="006B6CE8"/>
    <w:rsid w:val="006B6EE4"/>
    <w:rsid w:val="006B6EE9"/>
    <w:rsid w:val="006B6F36"/>
    <w:rsid w:val="006B7313"/>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EE7"/>
    <w:rsid w:val="006C4F9A"/>
    <w:rsid w:val="006C55CE"/>
    <w:rsid w:val="006C5D20"/>
    <w:rsid w:val="006C61A2"/>
    <w:rsid w:val="006C658E"/>
    <w:rsid w:val="006C6BC1"/>
    <w:rsid w:val="006C6D18"/>
    <w:rsid w:val="006C717D"/>
    <w:rsid w:val="006C72C4"/>
    <w:rsid w:val="006D0186"/>
    <w:rsid w:val="006D029D"/>
    <w:rsid w:val="006D0C6F"/>
    <w:rsid w:val="006D0FEA"/>
    <w:rsid w:val="006D102A"/>
    <w:rsid w:val="006D1353"/>
    <w:rsid w:val="006D13CB"/>
    <w:rsid w:val="006D1579"/>
    <w:rsid w:val="006D1A1A"/>
    <w:rsid w:val="006D239B"/>
    <w:rsid w:val="006D23B9"/>
    <w:rsid w:val="006D2754"/>
    <w:rsid w:val="006D294F"/>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703"/>
    <w:rsid w:val="006E484E"/>
    <w:rsid w:val="006E4ECC"/>
    <w:rsid w:val="006E4F21"/>
    <w:rsid w:val="006E5633"/>
    <w:rsid w:val="006E5EEE"/>
    <w:rsid w:val="006E5F10"/>
    <w:rsid w:val="006E5F53"/>
    <w:rsid w:val="006E6170"/>
    <w:rsid w:val="006E62B8"/>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876"/>
    <w:rsid w:val="006F4E24"/>
    <w:rsid w:val="006F5B98"/>
    <w:rsid w:val="006F6185"/>
    <w:rsid w:val="006F620D"/>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02C"/>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A29"/>
    <w:rsid w:val="00721ABD"/>
    <w:rsid w:val="00721C65"/>
    <w:rsid w:val="00721E38"/>
    <w:rsid w:val="00722136"/>
    <w:rsid w:val="007224C1"/>
    <w:rsid w:val="0072313B"/>
    <w:rsid w:val="007231E8"/>
    <w:rsid w:val="00724739"/>
    <w:rsid w:val="00724786"/>
    <w:rsid w:val="00724A09"/>
    <w:rsid w:val="00724BE3"/>
    <w:rsid w:val="00724CDA"/>
    <w:rsid w:val="00724DE9"/>
    <w:rsid w:val="00724E35"/>
    <w:rsid w:val="00724F3A"/>
    <w:rsid w:val="007251FF"/>
    <w:rsid w:val="0072523B"/>
    <w:rsid w:val="00725616"/>
    <w:rsid w:val="007256BF"/>
    <w:rsid w:val="00725C44"/>
    <w:rsid w:val="00726161"/>
    <w:rsid w:val="0072617B"/>
    <w:rsid w:val="00726410"/>
    <w:rsid w:val="00726680"/>
    <w:rsid w:val="00727352"/>
    <w:rsid w:val="00727377"/>
    <w:rsid w:val="0072753F"/>
    <w:rsid w:val="007276E4"/>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469"/>
    <w:rsid w:val="007354A1"/>
    <w:rsid w:val="007354CA"/>
    <w:rsid w:val="00735571"/>
    <w:rsid w:val="00736028"/>
    <w:rsid w:val="00736538"/>
    <w:rsid w:val="00736BFF"/>
    <w:rsid w:val="00736E43"/>
    <w:rsid w:val="00737044"/>
    <w:rsid w:val="007375A9"/>
    <w:rsid w:val="007376DC"/>
    <w:rsid w:val="00737C26"/>
    <w:rsid w:val="007400E1"/>
    <w:rsid w:val="007401F6"/>
    <w:rsid w:val="00740208"/>
    <w:rsid w:val="00740559"/>
    <w:rsid w:val="00740640"/>
    <w:rsid w:val="00740FDF"/>
    <w:rsid w:val="0074103E"/>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881"/>
    <w:rsid w:val="00750C2C"/>
    <w:rsid w:val="00750E55"/>
    <w:rsid w:val="00750E5D"/>
    <w:rsid w:val="00751124"/>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F0B"/>
    <w:rsid w:val="0075724D"/>
    <w:rsid w:val="007573F2"/>
    <w:rsid w:val="00757A5A"/>
    <w:rsid w:val="00757AE6"/>
    <w:rsid w:val="00757BE8"/>
    <w:rsid w:val="0076001E"/>
    <w:rsid w:val="007604B0"/>
    <w:rsid w:val="00760606"/>
    <w:rsid w:val="00760670"/>
    <w:rsid w:val="00760818"/>
    <w:rsid w:val="00761039"/>
    <w:rsid w:val="007618E2"/>
    <w:rsid w:val="00761C50"/>
    <w:rsid w:val="00762320"/>
    <w:rsid w:val="00762AA3"/>
    <w:rsid w:val="00763319"/>
    <w:rsid w:val="007633C3"/>
    <w:rsid w:val="007634DE"/>
    <w:rsid w:val="00763548"/>
    <w:rsid w:val="0076369B"/>
    <w:rsid w:val="00763BC3"/>
    <w:rsid w:val="00763F35"/>
    <w:rsid w:val="00764479"/>
    <w:rsid w:val="0076589A"/>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FC"/>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A0426"/>
    <w:rsid w:val="007A0473"/>
    <w:rsid w:val="007A05DF"/>
    <w:rsid w:val="007A0C17"/>
    <w:rsid w:val="007A10E9"/>
    <w:rsid w:val="007A125A"/>
    <w:rsid w:val="007A1382"/>
    <w:rsid w:val="007A160C"/>
    <w:rsid w:val="007A1794"/>
    <w:rsid w:val="007A1BE4"/>
    <w:rsid w:val="007A260D"/>
    <w:rsid w:val="007A28B1"/>
    <w:rsid w:val="007A2949"/>
    <w:rsid w:val="007A2D55"/>
    <w:rsid w:val="007A2E2A"/>
    <w:rsid w:val="007A353B"/>
    <w:rsid w:val="007A452A"/>
    <w:rsid w:val="007A4802"/>
    <w:rsid w:val="007A4B7D"/>
    <w:rsid w:val="007A4CF0"/>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382"/>
    <w:rsid w:val="007B063C"/>
    <w:rsid w:val="007B0709"/>
    <w:rsid w:val="007B0EE2"/>
    <w:rsid w:val="007B10EA"/>
    <w:rsid w:val="007B1182"/>
    <w:rsid w:val="007B17B5"/>
    <w:rsid w:val="007B1C43"/>
    <w:rsid w:val="007B22E4"/>
    <w:rsid w:val="007B23B6"/>
    <w:rsid w:val="007B2B8C"/>
    <w:rsid w:val="007B336E"/>
    <w:rsid w:val="007B3BBF"/>
    <w:rsid w:val="007B3F8A"/>
    <w:rsid w:val="007B4A52"/>
    <w:rsid w:val="007B4AA8"/>
    <w:rsid w:val="007B577A"/>
    <w:rsid w:val="007B5800"/>
    <w:rsid w:val="007B6283"/>
    <w:rsid w:val="007B6536"/>
    <w:rsid w:val="007B6BD1"/>
    <w:rsid w:val="007B7051"/>
    <w:rsid w:val="007B719A"/>
    <w:rsid w:val="007B722C"/>
    <w:rsid w:val="007B7473"/>
    <w:rsid w:val="007B749F"/>
    <w:rsid w:val="007B76D4"/>
    <w:rsid w:val="007B776D"/>
    <w:rsid w:val="007B7C4D"/>
    <w:rsid w:val="007B7D23"/>
    <w:rsid w:val="007C064C"/>
    <w:rsid w:val="007C06B0"/>
    <w:rsid w:val="007C0732"/>
    <w:rsid w:val="007C07ED"/>
    <w:rsid w:val="007C0999"/>
    <w:rsid w:val="007C0E6F"/>
    <w:rsid w:val="007C0FFD"/>
    <w:rsid w:val="007C14E4"/>
    <w:rsid w:val="007C14EA"/>
    <w:rsid w:val="007C1709"/>
    <w:rsid w:val="007C1787"/>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D67"/>
    <w:rsid w:val="007C6DB7"/>
    <w:rsid w:val="007C6EB9"/>
    <w:rsid w:val="007C73D5"/>
    <w:rsid w:val="007C7752"/>
    <w:rsid w:val="007C7A5F"/>
    <w:rsid w:val="007D0161"/>
    <w:rsid w:val="007D01A6"/>
    <w:rsid w:val="007D10BF"/>
    <w:rsid w:val="007D1299"/>
    <w:rsid w:val="007D13D8"/>
    <w:rsid w:val="007D17AB"/>
    <w:rsid w:val="007D23FF"/>
    <w:rsid w:val="007D294B"/>
    <w:rsid w:val="007D2A74"/>
    <w:rsid w:val="007D2B59"/>
    <w:rsid w:val="007D2E21"/>
    <w:rsid w:val="007D3ABE"/>
    <w:rsid w:val="007D3D43"/>
    <w:rsid w:val="007D41F1"/>
    <w:rsid w:val="007D41FF"/>
    <w:rsid w:val="007D47C2"/>
    <w:rsid w:val="007D49B3"/>
    <w:rsid w:val="007D4AC5"/>
    <w:rsid w:val="007D4FF8"/>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70B"/>
    <w:rsid w:val="007E0DE9"/>
    <w:rsid w:val="007E0F43"/>
    <w:rsid w:val="007E10A6"/>
    <w:rsid w:val="007E1653"/>
    <w:rsid w:val="007E16CF"/>
    <w:rsid w:val="007E194A"/>
    <w:rsid w:val="007E19E0"/>
    <w:rsid w:val="007E1CF0"/>
    <w:rsid w:val="007E1FB9"/>
    <w:rsid w:val="007E22F1"/>
    <w:rsid w:val="007E258E"/>
    <w:rsid w:val="007E2917"/>
    <w:rsid w:val="007E2CDD"/>
    <w:rsid w:val="007E2F63"/>
    <w:rsid w:val="007E320A"/>
    <w:rsid w:val="007E3447"/>
    <w:rsid w:val="007E3E97"/>
    <w:rsid w:val="007E4772"/>
    <w:rsid w:val="007E4E72"/>
    <w:rsid w:val="007E5597"/>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4059"/>
    <w:rsid w:val="007F4704"/>
    <w:rsid w:val="007F47FC"/>
    <w:rsid w:val="007F4AEE"/>
    <w:rsid w:val="007F4B6F"/>
    <w:rsid w:val="007F4E8C"/>
    <w:rsid w:val="007F5DF4"/>
    <w:rsid w:val="007F63C6"/>
    <w:rsid w:val="007F694A"/>
    <w:rsid w:val="007F7478"/>
    <w:rsid w:val="007F78B7"/>
    <w:rsid w:val="007F7B42"/>
    <w:rsid w:val="007F7D02"/>
    <w:rsid w:val="007F7DAB"/>
    <w:rsid w:val="007F7F09"/>
    <w:rsid w:val="00800320"/>
    <w:rsid w:val="008009C0"/>
    <w:rsid w:val="0080137E"/>
    <w:rsid w:val="0080186E"/>
    <w:rsid w:val="00801D1B"/>
    <w:rsid w:val="00801E17"/>
    <w:rsid w:val="00802164"/>
    <w:rsid w:val="0080255A"/>
    <w:rsid w:val="00802DC9"/>
    <w:rsid w:val="00803231"/>
    <w:rsid w:val="0080345E"/>
    <w:rsid w:val="00803B34"/>
    <w:rsid w:val="00803D9F"/>
    <w:rsid w:val="008047D5"/>
    <w:rsid w:val="00804F8D"/>
    <w:rsid w:val="00805280"/>
    <w:rsid w:val="00805895"/>
    <w:rsid w:val="00805C0C"/>
    <w:rsid w:val="008061A3"/>
    <w:rsid w:val="0080650D"/>
    <w:rsid w:val="0080664F"/>
    <w:rsid w:val="00806C3E"/>
    <w:rsid w:val="00806DC7"/>
    <w:rsid w:val="00807141"/>
    <w:rsid w:val="00807E40"/>
    <w:rsid w:val="00807EE7"/>
    <w:rsid w:val="00810109"/>
    <w:rsid w:val="008102B0"/>
    <w:rsid w:val="00810682"/>
    <w:rsid w:val="00810920"/>
    <w:rsid w:val="00810FEF"/>
    <w:rsid w:val="008112F5"/>
    <w:rsid w:val="008124CA"/>
    <w:rsid w:val="0081273E"/>
    <w:rsid w:val="008135A2"/>
    <w:rsid w:val="008135D2"/>
    <w:rsid w:val="00814180"/>
    <w:rsid w:val="00814834"/>
    <w:rsid w:val="00814B06"/>
    <w:rsid w:val="00814FE8"/>
    <w:rsid w:val="0081508A"/>
    <w:rsid w:val="008151BE"/>
    <w:rsid w:val="0081535E"/>
    <w:rsid w:val="00815727"/>
    <w:rsid w:val="00815742"/>
    <w:rsid w:val="008158EB"/>
    <w:rsid w:val="00816360"/>
    <w:rsid w:val="00817605"/>
    <w:rsid w:val="00820208"/>
    <w:rsid w:val="0082021C"/>
    <w:rsid w:val="0082037A"/>
    <w:rsid w:val="00820945"/>
    <w:rsid w:val="00820A41"/>
    <w:rsid w:val="00820AFB"/>
    <w:rsid w:val="00820CF1"/>
    <w:rsid w:val="00820D7F"/>
    <w:rsid w:val="008210D2"/>
    <w:rsid w:val="008211E7"/>
    <w:rsid w:val="00821A13"/>
    <w:rsid w:val="00821BED"/>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C74"/>
    <w:rsid w:val="0082700E"/>
    <w:rsid w:val="00827480"/>
    <w:rsid w:val="0082785C"/>
    <w:rsid w:val="0083001C"/>
    <w:rsid w:val="00830D84"/>
    <w:rsid w:val="0083110A"/>
    <w:rsid w:val="00831D25"/>
    <w:rsid w:val="00831E7C"/>
    <w:rsid w:val="0083212B"/>
    <w:rsid w:val="008321EC"/>
    <w:rsid w:val="008326E5"/>
    <w:rsid w:val="00832AA5"/>
    <w:rsid w:val="00832B6A"/>
    <w:rsid w:val="00832CDD"/>
    <w:rsid w:val="00832D26"/>
    <w:rsid w:val="00832ED1"/>
    <w:rsid w:val="008331BE"/>
    <w:rsid w:val="008334CB"/>
    <w:rsid w:val="008337FB"/>
    <w:rsid w:val="0083381F"/>
    <w:rsid w:val="008339E3"/>
    <w:rsid w:val="00833CEE"/>
    <w:rsid w:val="0083405E"/>
    <w:rsid w:val="008342E6"/>
    <w:rsid w:val="00834426"/>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98A"/>
    <w:rsid w:val="00840D79"/>
    <w:rsid w:val="00841298"/>
    <w:rsid w:val="0084138C"/>
    <w:rsid w:val="0084139F"/>
    <w:rsid w:val="008419EC"/>
    <w:rsid w:val="00841A6D"/>
    <w:rsid w:val="00841E38"/>
    <w:rsid w:val="0084264C"/>
    <w:rsid w:val="00842668"/>
    <w:rsid w:val="008426D7"/>
    <w:rsid w:val="00842F37"/>
    <w:rsid w:val="0084331E"/>
    <w:rsid w:val="00843760"/>
    <w:rsid w:val="008439A5"/>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5011C"/>
    <w:rsid w:val="00851437"/>
    <w:rsid w:val="00851873"/>
    <w:rsid w:val="00851B52"/>
    <w:rsid w:val="00851DEA"/>
    <w:rsid w:val="00852019"/>
    <w:rsid w:val="008524B8"/>
    <w:rsid w:val="008529D8"/>
    <w:rsid w:val="00852EC5"/>
    <w:rsid w:val="00852FA0"/>
    <w:rsid w:val="0085311A"/>
    <w:rsid w:val="0085319C"/>
    <w:rsid w:val="00853367"/>
    <w:rsid w:val="0085352C"/>
    <w:rsid w:val="00853623"/>
    <w:rsid w:val="008536E5"/>
    <w:rsid w:val="00854B4C"/>
    <w:rsid w:val="00854E01"/>
    <w:rsid w:val="008554A5"/>
    <w:rsid w:val="008554FB"/>
    <w:rsid w:val="008555C9"/>
    <w:rsid w:val="008559D1"/>
    <w:rsid w:val="00855ACC"/>
    <w:rsid w:val="00855D77"/>
    <w:rsid w:val="00856563"/>
    <w:rsid w:val="00856702"/>
    <w:rsid w:val="008568A5"/>
    <w:rsid w:val="00856ED1"/>
    <w:rsid w:val="008570C7"/>
    <w:rsid w:val="00857132"/>
    <w:rsid w:val="0085735E"/>
    <w:rsid w:val="008574A6"/>
    <w:rsid w:val="008579B3"/>
    <w:rsid w:val="00857AFA"/>
    <w:rsid w:val="00857B31"/>
    <w:rsid w:val="00857E00"/>
    <w:rsid w:val="00857F6F"/>
    <w:rsid w:val="008601C9"/>
    <w:rsid w:val="00860932"/>
    <w:rsid w:val="00860DEB"/>
    <w:rsid w:val="00861265"/>
    <w:rsid w:val="00861551"/>
    <w:rsid w:val="00861620"/>
    <w:rsid w:val="00861CF3"/>
    <w:rsid w:val="00861D43"/>
    <w:rsid w:val="00862781"/>
    <w:rsid w:val="00862B5F"/>
    <w:rsid w:val="008630DD"/>
    <w:rsid w:val="00863325"/>
    <w:rsid w:val="00863978"/>
    <w:rsid w:val="00863A17"/>
    <w:rsid w:val="00863B32"/>
    <w:rsid w:val="0086415C"/>
    <w:rsid w:val="008641F3"/>
    <w:rsid w:val="008647AD"/>
    <w:rsid w:val="00864C42"/>
    <w:rsid w:val="00864FAB"/>
    <w:rsid w:val="00865557"/>
    <w:rsid w:val="00865585"/>
    <w:rsid w:val="008655F8"/>
    <w:rsid w:val="00865827"/>
    <w:rsid w:val="00865D1E"/>
    <w:rsid w:val="0086612E"/>
    <w:rsid w:val="008664D2"/>
    <w:rsid w:val="0086669E"/>
    <w:rsid w:val="0086674E"/>
    <w:rsid w:val="00866BB5"/>
    <w:rsid w:val="00866D44"/>
    <w:rsid w:val="00867619"/>
    <w:rsid w:val="00867C0C"/>
    <w:rsid w:val="008707CF"/>
    <w:rsid w:val="0087086F"/>
    <w:rsid w:val="008708B9"/>
    <w:rsid w:val="00870E92"/>
    <w:rsid w:val="0087101E"/>
    <w:rsid w:val="008711BB"/>
    <w:rsid w:val="00871441"/>
    <w:rsid w:val="00871F52"/>
    <w:rsid w:val="00871FE7"/>
    <w:rsid w:val="00872ED8"/>
    <w:rsid w:val="008735D7"/>
    <w:rsid w:val="00873658"/>
    <w:rsid w:val="00874D72"/>
    <w:rsid w:val="00875026"/>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81"/>
    <w:rsid w:val="00882B15"/>
    <w:rsid w:val="00882EAC"/>
    <w:rsid w:val="00883685"/>
    <w:rsid w:val="00884849"/>
    <w:rsid w:val="00884B46"/>
    <w:rsid w:val="008851E3"/>
    <w:rsid w:val="00885F68"/>
    <w:rsid w:val="00886363"/>
    <w:rsid w:val="008865C7"/>
    <w:rsid w:val="008866F6"/>
    <w:rsid w:val="0088693B"/>
    <w:rsid w:val="0088715D"/>
    <w:rsid w:val="00887D71"/>
    <w:rsid w:val="00890322"/>
    <w:rsid w:val="00890B74"/>
    <w:rsid w:val="00890DA9"/>
    <w:rsid w:val="008910E2"/>
    <w:rsid w:val="00891662"/>
    <w:rsid w:val="00891E77"/>
    <w:rsid w:val="008920E6"/>
    <w:rsid w:val="008922F4"/>
    <w:rsid w:val="00892741"/>
    <w:rsid w:val="008934E4"/>
    <w:rsid w:val="008935B5"/>
    <w:rsid w:val="00893755"/>
    <w:rsid w:val="00893A4D"/>
    <w:rsid w:val="00893ADB"/>
    <w:rsid w:val="00893C3B"/>
    <w:rsid w:val="00893F88"/>
    <w:rsid w:val="00894232"/>
    <w:rsid w:val="008942AA"/>
    <w:rsid w:val="008945F2"/>
    <w:rsid w:val="0089466C"/>
    <w:rsid w:val="00894F21"/>
    <w:rsid w:val="00895436"/>
    <w:rsid w:val="008958DE"/>
    <w:rsid w:val="00896235"/>
    <w:rsid w:val="00896637"/>
    <w:rsid w:val="00896690"/>
    <w:rsid w:val="00896C9A"/>
    <w:rsid w:val="00896E22"/>
    <w:rsid w:val="00896F5A"/>
    <w:rsid w:val="00897202"/>
    <w:rsid w:val="0089729B"/>
    <w:rsid w:val="008978E6"/>
    <w:rsid w:val="008979C5"/>
    <w:rsid w:val="00897B8E"/>
    <w:rsid w:val="00897D63"/>
    <w:rsid w:val="008A0134"/>
    <w:rsid w:val="008A045F"/>
    <w:rsid w:val="008A0BEF"/>
    <w:rsid w:val="008A12B4"/>
    <w:rsid w:val="008A13BF"/>
    <w:rsid w:val="008A16C3"/>
    <w:rsid w:val="008A1718"/>
    <w:rsid w:val="008A18E8"/>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E4C"/>
    <w:rsid w:val="008A543D"/>
    <w:rsid w:val="008A5C11"/>
    <w:rsid w:val="008A61B3"/>
    <w:rsid w:val="008A71A5"/>
    <w:rsid w:val="008A72AD"/>
    <w:rsid w:val="008A744D"/>
    <w:rsid w:val="008A7645"/>
    <w:rsid w:val="008A7932"/>
    <w:rsid w:val="008A7A09"/>
    <w:rsid w:val="008B0061"/>
    <w:rsid w:val="008B03C7"/>
    <w:rsid w:val="008B041A"/>
    <w:rsid w:val="008B0924"/>
    <w:rsid w:val="008B099D"/>
    <w:rsid w:val="008B0B8B"/>
    <w:rsid w:val="008B0D8E"/>
    <w:rsid w:val="008B1665"/>
    <w:rsid w:val="008B1827"/>
    <w:rsid w:val="008B1A8F"/>
    <w:rsid w:val="008B1D5F"/>
    <w:rsid w:val="008B1F9F"/>
    <w:rsid w:val="008B23F3"/>
    <w:rsid w:val="008B2600"/>
    <w:rsid w:val="008B26AD"/>
    <w:rsid w:val="008B28C4"/>
    <w:rsid w:val="008B28D7"/>
    <w:rsid w:val="008B341F"/>
    <w:rsid w:val="008B36A3"/>
    <w:rsid w:val="008B388A"/>
    <w:rsid w:val="008B44F4"/>
    <w:rsid w:val="008B45BF"/>
    <w:rsid w:val="008B4A28"/>
    <w:rsid w:val="008B5853"/>
    <w:rsid w:val="008B5B09"/>
    <w:rsid w:val="008B5D29"/>
    <w:rsid w:val="008B5EED"/>
    <w:rsid w:val="008B63C5"/>
    <w:rsid w:val="008B6436"/>
    <w:rsid w:val="008B6AF8"/>
    <w:rsid w:val="008B7313"/>
    <w:rsid w:val="008B75AE"/>
    <w:rsid w:val="008B7726"/>
    <w:rsid w:val="008B7816"/>
    <w:rsid w:val="008C05BB"/>
    <w:rsid w:val="008C070E"/>
    <w:rsid w:val="008C1AE6"/>
    <w:rsid w:val="008C1B9D"/>
    <w:rsid w:val="008C205B"/>
    <w:rsid w:val="008C25F8"/>
    <w:rsid w:val="008C26D8"/>
    <w:rsid w:val="008C2919"/>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BF7"/>
    <w:rsid w:val="008D2DE6"/>
    <w:rsid w:val="008D41C1"/>
    <w:rsid w:val="008D49DA"/>
    <w:rsid w:val="008D4BDD"/>
    <w:rsid w:val="008D5013"/>
    <w:rsid w:val="008D52F7"/>
    <w:rsid w:val="008D56C9"/>
    <w:rsid w:val="008D57B5"/>
    <w:rsid w:val="008D6181"/>
    <w:rsid w:val="008D7211"/>
    <w:rsid w:val="008D7697"/>
    <w:rsid w:val="008D76DC"/>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592"/>
    <w:rsid w:val="008E476A"/>
    <w:rsid w:val="008E4AFB"/>
    <w:rsid w:val="008E4BB1"/>
    <w:rsid w:val="008E4D7B"/>
    <w:rsid w:val="008E4FA6"/>
    <w:rsid w:val="008E590B"/>
    <w:rsid w:val="008E63AA"/>
    <w:rsid w:val="008E64EA"/>
    <w:rsid w:val="008E6645"/>
    <w:rsid w:val="008E68FE"/>
    <w:rsid w:val="008E74D2"/>
    <w:rsid w:val="008E751F"/>
    <w:rsid w:val="008E76AA"/>
    <w:rsid w:val="008E7BC3"/>
    <w:rsid w:val="008F0CCF"/>
    <w:rsid w:val="008F1C1A"/>
    <w:rsid w:val="008F21F5"/>
    <w:rsid w:val="008F2269"/>
    <w:rsid w:val="008F2D5C"/>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8E8"/>
    <w:rsid w:val="00903D85"/>
    <w:rsid w:val="00903D98"/>
    <w:rsid w:val="009048B7"/>
    <w:rsid w:val="0090491D"/>
    <w:rsid w:val="009049F7"/>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F60"/>
    <w:rsid w:val="009152CD"/>
    <w:rsid w:val="0091563F"/>
    <w:rsid w:val="009158B8"/>
    <w:rsid w:val="00916906"/>
    <w:rsid w:val="00917049"/>
    <w:rsid w:val="00917325"/>
    <w:rsid w:val="00917936"/>
    <w:rsid w:val="00917A98"/>
    <w:rsid w:val="00920183"/>
    <w:rsid w:val="00920337"/>
    <w:rsid w:val="00920393"/>
    <w:rsid w:val="00920448"/>
    <w:rsid w:val="009205A3"/>
    <w:rsid w:val="009205CD"/>
    <w:rsid w:val="0092065B"/>
    <w:rsid w:val="00920867"/>
    <w:rsid w:val="00920DCF"/>
    <w:rsid w:val="0092152A"/>
    <w:rsid w:val="00921903"/>
    <w:rsid w:val="00921DDE"/>
    <w:rsid w:val="00921E8B"/>
    <w:rsid w:val="0092211C"/>
    <w:rsid w:val="00922239"/>
    <w:rsid w:val="009227C0"/>
    <w:rsid w:val="00922C3F"/>
    <w:rsid w:val="00922C45"/>
    <w:rsid w:val="00922D3B"/>
    <w:rsid w:val="00923689"/>
    <w:rsid w:val="0092398A"/>
    <w:rsid w:val="00923A2C"/>
    <w:rsid w:val="009241D6"/>
    <w:rsid w:val="009242FF"/>
    <w:rsid w:val="00924313"/>
    <w:rsid w:val="00924596"/>
    <w:rsid w:val="00924EC4"/>
    <w:rsid w:val="00924F46"/>
    <w:rsid w:val="00925373"/>
    <w:rsid w:val="009255A8"/>
    <w:rsid w:val="0092568C"/>
    <w:rsid w:val="0092617B"/>
    <w:rsid w:val="0092760E"/>
    <w:rsid w:val="0092773A"/>
    <w:rsid w:val="00927E6B"/>
    <w:rsid w:val="00927E8D"/>
    <w:rsid w:val="00930992"/>
    <w:rsid w:val="00930B08"/>
    <w:rsid w:val="00931041"/>
    <w:rsid w:val="00931062"/>
    <w:rsid w:val="009314E3"/>
    <w:rsid w:val="00931509"/>
    <w:rsid w:val="009316D3"/>
    <w:rsid w:val="00931937"/>
    <w:rsid w:val="009320CD"/>
    <w:rsid w:val="00932597"/>
    <w:rsid w:val="00932C6E"/>
    <w:rsid w:val="009331E0"/>
    <w:rsid w:val="0093340A"/>
    <w:rsid w:val="0093351A"/>
    <w:rsid w:val="00933812"/>
    <w:rsid w:val="00933D22"/>
    <w:rsid w:val="00933F36"/>
    <w:rsid w:val="00934334"/>
    <w:rsid w:val="00934375"/>
    <w:rsid w:val="009345D2"/>
    <w:rsid w:val="00934636"/>
    <w:rsid w:val="009346CE"/>
    <w:rsid w:val="00934717"/>
    <w:rsid w:val="00934A41"/>
    <w:rsid w:val="009351C8"/>
    <w:rsid w:val="009352A8"/>
    <w:rsid w:val="00935ED3"/>
    <w:rsid w:val="00935F06"/>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EA"/>
    <w:rsid w:val="0094378B"/>
    <w:rsid w:val="009438E5"/>
    <w:rsid w:val="009439F6"/>
    <w:rsid w:val="00943C4B"/>
    <w:rsid w:val="00944C2B"/>
    <w:rsid w:val="00944D39"/>
    <w:rsid w:val="0094528A"/>
    <w:rsid w:val="00945B04"/>
    <w:rsid w:val="00945B2D"/>
    <w:rsid w:val="0094606F"/>
    <w:rsid w:val="00946AED"/>
    <w:rsid w:val="00946F70"/>
    <w:rsid w:val="0094796B"/>
    <w:rsid w:val="00947A61"/>
    <w:rsid w:val="00947E04"/>
    <w:rsid w:val="009506CE"/>
    <w:rsid w:val="00950C9B"/>
    <w:rsid w:val="00950D00"/>
    <w:rsid w:val="00950EFE"/>
    <w:rsid w:val="0095114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421"/>
    <w:rsid w:val="009566DF"/>
    <w:rsid w:val="00956934"/>
    <w:rsid w:val="00956BBF"/>
    <w:rsid w:val="00956EB9"/>
    <w:rsid w:val="009574ED"/>
    <w:rsid w:val="00957651"/>
    <w:rsid w:val="00957F1F"/>
    <w:rsid w:val="009603A2"/>
    <w:rsid w:val="00960934"/>
    <w:rsid w:val="00960C31"/>
    <w:rsid w:val="00960FD2"/>
    <w:rsid w:val="0096109C"/>
    <w:rsid w:val="00961131"/>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B60"/>
    <w:rsid w:val="00966BE3"/>
    <w:rsid w:val="00966EFE"/>
    <w:rsid w:val="009671D7"/>
    <w:rsid w:val="00967C2D"/>
    <w:rsid w:val="00967CDA"/>
    <w:rsid w:val="00967F9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66F"/>
    <w:rsid w:val="00981AB5"/>
    <w:rsid w:val="00981D42"/>
    <w:rsid w:val="00981E7B"/>
    <w:rsid w:val="00981F03"/>
    <w:rsid w:val="00982113"/>
    <w:rsid w:val="0098234B"/>
    <w:rsid w:val="0098262C"/>
    <w:rsid w:val="00982982"/>
    <w:rsid w:val="00982B91"/>
    <w:rsid w:val="00982F91"/>
    <w:rsid w:val="00982FD2"/>
    <w:rsid w:val="009843A3"/>
    <w:rsid w:val="00985051"/>
    <w:rsid w:val="009852A0"/>
    <w:rsid w:val="0098546A"/>
    <w:rsid w:val="00985790"/>
    <w:rsid w:val="00985A3D"/>
    <w:rsid w:val="00985BAE"/>
    <w:rsid w:val="009860ED"/>
    <w:rsid w:val="009861CC"/>
    <w:rsid w:val="0098626E"/>
    <w:rsid w:val="00986626"/>
    <w:rsid w:val="00986859"/>
    <w:rsid w:val="00987029"/>
    <w:rsid w:val="009871FD"/>
    <w:rsid w:val="009873D0"/>
    <w:rsid w:val="00987822"/>
    <w:rsid w:val="00987C2A"/>
    <w:rsid w:val="00987D8E"/>
    <w:rsid w:val="0099038B"/>
    <w:rsid w:val="0099058A"/>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A83"/>
    <w:rsid w:val="009A2C61"/>
    <w:rsid w:val="009A37FD"/>
    <w:rsid w:val="009A39AD"/>
    <w:rsid w:val="009A3CEA"/>
    <w:rsid w:val="009A4687"/>
    <w:rsid w:val="009A4C1F"/>
    <w:rsid w:val="009A50C4"/>
    <w:rsid w:val="009A516F"/>
    <w:rsid w:val="009A5C77"/>
    <w:rsid w:val="009A5CE9"/>
    <w:rsid w:val="009A63BB"/>
    <w:rsid w:val="009A6620"/>
    <w:rsid w:val="009A6CA2"/>
    <w:rsid w:val="009A6F6E"/>
    <w:rsid w:val="009B01FC"/>
    <w:rsid w:val="009B0394"/>
    <w:rsid w:val="009B0659"/>
    <w:rsid w:val="009B0FAB"/>
    <w:rsid w:val="009B12C1"/>
    <w:rsid w:val="009B137E"/>
    <w:rsid w:val="009B1394"/>
    <w:rsid w:val="009B14C3"/>
    <w:rsid w:val="009B181F"/>
    <w:rsid w:val="009B19A2"/>
    <w:rsid w:val="009B1DD9"/>
    <w:rsid w:val="009B231C"/>
    <w:rsid w:val="009B2FEB"/>
    <w:rsid w:val="009B3772"/>
    <w:rsid w:val="009B3792"/>
    <w:rsid w:val="009B4120"/>
    <w:rsid w:val="009B41A3"/>
    <w:rsid w:val="009B475F"/>
    <w:rsid w:val="009B4837"/>
    <w:rsid w:val="009B4C4C"/>
    <w:rsid w:val="009B4DB7"/>
    <w:rsid w:val="009B4F35"/>
    <w:rsid w:val="009B5AB5"/>
    <w:rsid w:val="009B5C9B"/>
    <w:rsid w:val="009B6100"/>
    <w:rsid w:val="009B614F"/>
    <w:rsid w:val="009B6D3E"/>
    <w:rsid w:val="009B700E"/>
    <w:rsid w:val="009B74C7"/>
    <w:rsid w:val="009B74F2"/>
    <w:rsid w:val="009B7850"/>
    <w:rsid w:val="009B78C7"/>
    <w:rsid w:val="009B78E2"/>
    <w:rsid w:val="009B7C53"/>
    <w:rsid w:val="009B7CCA"/>
    <w:rsid w:val="009C0077"/>
    <w:rsid w:val="009C036A"/>
    <w:rsid w:val="009C05C7"/>
    <w:rsid w:val="009C0738"/>
    <w:rsid w:val="009C0ABA"/>
    <w:rsid w:val="009C1297"/>
    <w:rsid w:val="009C1442"/>
    <w:rsid w:val="009C1477"/>
    <w:rsid w:val="009C1521"/>
    <w:rsid w:val="009C154A"/>
    <w:rsid w:val="009C1FD2"/>
    <w:rsid w:val="009C203B"/>
    <w:rsid w:val="009C2150"/>
    <w:rsid w:val="009C21D2"/>
    <w:rsid w:val="009C2867"/>
    <w:rsid w:val="009C3100"/>
    <w:rsid w:val="009C3260"/>
    <w:rsid w:val="009C38AD"/>
    <w:rsid w:val="009C39D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A62"/>
    <w:rsid w:val="009E351B"/>
    <w:rsid w:val="009E3CF6"/>
    <w:rsid w:val="009E3F39"/>
    <w:rsid w:val="009E4188"/>
    <w:rsid w:val="009E4192"/>
    <w:rsid w:val="009E4387"/>
    <w:rsid w:val="009E4A38"/>
    <w:rsid w:val="009E4AB0"/>
    <w:rsid w:val="009E5459"/>
    <w:rsid w:val="009E551C"/>
    <w:rsid w:val="009E594B"/>
    <w:rsid w:val="009E59A2"/>
    <w:rsid w:val="009E5A48"/>
    <w:rsid w:val="009E6131"/>
    <w:rsid w:val="009E66BC"/>
    <w:rsid w:val="009E6F0C"/>
    <w:rsid w:val="009E7150"/>
    <w:rsid w:val="009E7247"/>
    <w:rsid w:val="009E7CA8"/>
    <w:rsid w:val="009E7D44"/>
    <w:rsid w:val="009F0947"/>
    <w:rsid w:val="009F1145"/>
    <w:rsid w:val="009F15BA"/>
    <w:rsid w:val="009F17EE"/>
    <w:rsid w:val="009F1AAE"/>
    <w:rsid w:val="009F1EA0"/>
    <w:rsid w:val="009F2BF4"/>
    <w:rsid w:val="009F33CA"/>
    <w:rsid w:val="009F39EC"/>
    <w:rsid w:val="009F3ABF"/>
    <w:rsid w:val="009F3C50"/>
    <w:rsid w:val="009F3C98"/>
    <w:rsid w:val="009F4251"/>
    <w:rsid w:val="009F4409"/>
    <w:rsid w:val="009F44AF"/>
    <w:rsid w:val="009F4B25"/>
    <w:rsid w:val="009F542A"/>
    <w:rsid w:val="009F56D5"/>
    <w:rsid w:val="009F59C0"/>
    <w:rsid w:val="009F5A77"/>
    <w:rsid w:val="009F5D0D"/>
    <w:rsid w:val="009F6187"/>
    <w:rsid w:val="009F62C7"/>
    <w:rsid w:val="009F6358"/>
    <w:rsid w:val="009F67F7"/>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748"/>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AF0"/>
    <w:rsid w:val="00A13F4A"/>
    <w:rsid w:val="00A14137"/>
    <w:rsid w:val="00A14527"/>
    <w:rsid w:val="00A14711"/>
    <w:rsid w:val="00A14771"/>
    <w:rsid w:val="00A147CE"/>
    <w:rsid w:val="00A14925"/>
    <w:rsid w:val="00A1559F"/>
    <w:rsid w:val="00A157EB"/>
    <w:rsid w:val="00A159F1"/>
    <w:rsid w:val="00A160BB"/>
    <w:rsid w:val="00A168F3"/>
    <w:rsid w:val="00A16949"/>
    <w:rsid w:val="00A16D16"/>
    <w:rsid w:val="00A16D8A"/>
    <w:rsid w:val="00A1792F"/>
    <w:rsid w:val="00A17EFB"/>
    <w:rsid w:val="00A200E5"/>
    <w:rsid w:val="00A2056F"/>
    <w:rsid w:val="00A207C6"/>
    <w:rsid w:val="00A20A83"/>
    <w:rsid w:val="00A21DD8"/>
    <w:rsid w:val="00A21E8E"/>
    <w:rsid w:val="00A21F72"/>
    <w:rsid w:val="00A22196"/>
    <w:rsid w:val="00A2225A"/>
    <w:rsid w:val="00A2245E"/>
    <w:rsid w:val="00A2246A"/>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4A4"/>
    <w:rsid w:val="00A2775E"/>
    <w:rsid w:val="00A277AE"/>
    <w:rsid w:val="00A278B1"/>
    <w:rsid w:val="00A27A20"/>
    <w:rsid w:val="00A3028E"/>
    <w:rsid w:val="00A304D8"/>
    <w:rsid w:val="00A30AAE"/>
    <w:rsid w:val="00A30B4E"/>
    <w:rsid w:val="00A30E2E"/>
    <w:rsid w:val="00A30ECB"/>
    <w:rsid w:val="00A311BD"/>
    <w:rsid w:val="00A313AE"/>
    <w:rsid w:val="00A315E2"/>
    <w:rsid w:val="00A31647"/>
    <w:rsid w:val="00A316CB"/>
    <w:rsid w:val="00A31A2E"/>
    <w:rsid w:val="00A31B4A"/>
    <w:rsid w:val="00A31C03"/>
    <w:rsid w:val="00A31FCB"/>
    <w:rsid w:val="00A326BB"/>
    <w:rsid w:val="00A32CE4"/>
    <w:rsid w:val="00A32FCC"/>
    <w:rsid w:val="00A338F8"/>
    <w:rsid w:val="00A33A33"/>
    <w:rsid w:val="00A33CE6"/>
    <w:rsid w:val="00A3461E"/>
    <w:rsid w:val="00A34EF5"/>
    <w:rsid w:val="00A35ABC"/>
    <w:rsid w:val="00A35E18"/>
    <w:rsid w:val="00A36A51"/>
    <w:rsid w:val="00A36B9E"/>
    <w:rsid w:val="00A37D6E"/>
    <w:rsid w:val="00A401B1"/>
    <w:rsid w:val="00A402D9"/>
    <w:rsid w:val="00A40BF7"/>
    <w:rsid w:val="00A40CB8"/>
    <w:rsid w:val="00A40F0D"/>
    <w:rsid w:val="00A412A4"/>
    <w:rsid w:val="00A4141A"/>
    <w:rsid w:val="00A4160D"/>
    <w:rsid w:val="00A4177B"/>
    <w:rsid w:val="00A41855"/>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4E2"/>
    <w:rsid w:val="00A529BC"/>
    <w:rsid w:val="00A52A4B"/>
    <w:rsid w:val="00A52F8C"/>
    <w:rsid w:val="00A5394D"/>
    <w:rsid w:val="00A53AB6"/>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7244"/>
    <w:rsid w:val="00A57338"/>
    <w:rsid w:val="00A5773A"/>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726"/>
    <w:rsid w:val="00A62C81"/>
    <w:rsid w:val="00A635E9"/>
    <w:rsid w:val="00A63708"/>
    <w:rsid w:val="00A6379A"/>
    <w:rsid w:val="00A638FC"/>
    <w:rsid w:val="00A63CD2"/>
    <w:rsid w:val="00A63D28"/>
    <w:rsid w:val="00A65E3B"/>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1E2"/>
    <w:rsid w:val="00A7053B"/>
    <w:rsid w:val="00A70D7E"/>
    <w:rsid w:val="00A70E89"/>
    <w:rsid w:val="00A70F27"/>
    <w:rsid w:val="00A71251"/>
    <w:rsid w:val="00A714A8"/>
    <w:rsid w:val="00A716E0"/>
    <w:rsid w:val="00A71820"/>
    <w:rsid w:val="00A71A48"/>
    <w:rsid w:val="00A71B09"/>
    <w:rsid w:val="00A71D37"/>
    <w:rsid w:val="00A721AF"/>
    <w:rsid w:val="00A72236"/>
    <w:rsid w:val="00A72545"/>
    <w:rsid w:val="00A72BC8"/>
    <w:rsid w:val="00A72D84"/>
    <w:rsid w:val="00A72F50"/>
    <w:rsid w:val="00A7342F"/>
    <w:rsid w:val="00A73A77"/>
    <w:rsid w:val="00A73D86"/>
    <w:rsid w:val="00A742FA"/>
    <w:rsid w:val="00A74579"/>
    <w:rsid w:val="00A74CB1"/>
    <w:rsid w:val="00A74E5B"/>
    <w:rsid w:val="00A75453"/>
    <w:rsid w:val="00A75457"/>
    <w:rsid w:val="00A7665A"/>
    <w:rsid w:val="00A767CB"/>
    <w:rsid w:val="00A76A12"/>
    <w:rsid w:val="00A76C18"/>
    <w:rsid w:val="00A76CCE"/>
    <w:rsid w:val="00A76D5B"/>
    <w:rsid w:val="00A77280"/>
    <w:rsid w:val="00A773C6"/>
    <w:rsid w:val="00A7784F"/>
    <w:rsid w:val="00A77AAC"/>
    <w:rsid w:val="00A77C4D"/>
    <w:rsid w:val="00A80197"/>
    <w:rsid w:val="00A80339"/>
    <w:rsid w:val="00A8055B"/>
    <w:rsid w:val="00A80A66"/>
    <w:rsid w:val="00A80BEF"/>
    <w:rsid w:val="00A80D42"/>
    <w:rsid w:val="00A813E1"/>
    <w:rsid w:val="00A815D1"/>
    <w:rsid w:val="00A81F23"/>
    <w:rsid w:val="00A826CD"/>
    <w:rsid w:val="00A835B7"/>
    <w:rsid w:val="00A83EB6"/>
    <w:rsid w:val="00A84003"/>
    <w:rsid w:val="00A841E9"/>
    <w:rsid w:val="00A84B05"/>
    <w:rsid w:val="00A84D0B"/>
    <w:rsid w:val="00A84D0D"/>
    <w:rsid w:val="00A85238"/>
    <w:rsid w:val="00A853F1"/>
    <w:rsid w:val="00A85A6F"/>
    <w:rsid w:val="00A862F0"/>
    <w:rsid w:val="00A86A7D"/>
    <w:rsid w:val="00A86F96"/>
    <w:rsid w:val="00A870C1"/>
    <w:rsid w:val="00A87670"/>
    <w:rsid w:val="00A87930"/>
    <w:rsid w:val="00A87A5B"/>
    <w:rsid w:val="00A87F3A"/>
    <w:rsid w:val="00A901F9"/>
    <w:rsid w:val="00A909F7"/>
    <w:rsid w:val="00A90A95"/>
    <w:rsid w:val="00A90CCE"/>
    <w:rsid w:val="00A915C7"/>
    <w:rsid w:val="00A918BF"/>
    <w:rsid w:val="00A91C7F"/>
    <w:rsid w:val="00A91EB6"/>
    <w:rsid w:val="00A9224D"/>
    <w:rsid w:val="00A925DB"/>
    <w:rsid w:val="00A928CD"/>
    <w:rsid w:val="00A928E7"/>
    <w:rsid w:val="00A928FC"/>
    <w:rsid w:val="00A92980"/>
    <w:rsid w:val="00A93067"/>
    <w:rsid w:val="00A93568"/>
    <w:rsid w:val="00A93838"/>
    <w:rsid w:val="00A94A37"/>
    <w:rsid w:val="00A94A62"/>
    <w:rsid w:val="00A950A5"/>
    <w:rsid w:val="00A955EA"/>
    <w:rsid w:val="00A9613F"/>
    <w:rsid w:val="00A9644E"/>
    <w:rsid w:val="00A96D4A"/>
    <w:rsid w:val="00A975D7"/>
    <w:rsid w:val="00A97AF3"/>
    <w:rsid w:val="00A97C5A"/>
    <w:rsid w:val="00A97D77"/>
    <w:rsid w:val="00AA17B4"/>
    <w:rsid w:val="00AA1EDB"/>
    <w:rsid w:val="00AA2533"/>
    <w:rsid w:val="00AA2910"/>
    <w:rsid w:val="00AA2E80"/>
    <w:rsid w:val="00AA2F94"/>
    <w:rsid w:val="00AA3106"/>
    <w:rsid w:val="00AA31E9"/>
    <w:rsid w:val="00AA3406"/>
    <w:rsid w:val="00AA34A0"/>
    <w:rsid w:val="00AA3FF3"/>
    <w:rsid w:val="00AA42D7"/>
    <w:rsid w:val="00AA4995"/>
    <w:rsid w:val="00AA583C"/>
    <w:rsid w:val="00AA5B22"/>
    <w:rsid w:val="00AA625E"/>
    <w:rsid w:val="00AA6451"/>
    <w:rsid w:val="00AA65CD"/>
    <w:rsid w:val="00AA6BD8"/>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7CD"/>
    <w:rsid w:val="00AB594D"/>
    <w:rsid w:val="00AB6039"/>
    <w:rsid w:val="00AB6154"/>
    <w:rsid w:val="00AB6734"/>
    <w:rsid w:val="00AB68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105E"/>
    <w:rsid w:val="00AD11D1"/>
    <w:rsid w:val="00AD1706"/>
    <w:rsid w:val="00AD1A12"/>
    <w:rsid w:val="00AD2297"/>
    <w:rsid w:val="00AD2D19"/>
    <w:rsid w:val="00AD30F0"/>
    <w:rsid w:val="00AD316C"/>
    <w:rsid w:val="00AD322C"/>
    <w:rsid w:val="00AD35AD"/>
    <w:rsid w:val="00AD3612"/>
    <w:rsid w:val="00AD38D7"/>
    <w:rsid w:val="00AD3B28"/>
    <w:rsid w:val="00AD4070"/>
    <w:rsid w:val="00AD40F0"/>
    <w:rsid w:val="00AD434E"/>
    <w:rsid w:val="00AD4CD5"/>
    <w:rsid w:val="00AD4E41"/>
    <w:rsid w:val="00AD59D9"/>
    <w:rsid w:val="00AD5CBC"/>
    <w:rsid w:val="00AD6440"/>
    <w:rsid w:val="00AD70E4"/>
    <w:rsid w:val="00AD7188"/>
    <w:rsid w:val="00AD7B3D"/>
    <w:rsid w:val="00AD7CC9"/>
    <w:rsid w:val="00AD7F01"/>
    <w:rsid w:val="00AD7F73"/>
    <w:rsid w:val="00AE0130"/>
    <w:rsid w:val="00AE0298"/>
    <w:rsid w:val="00AE03C3"/>
    <w:rsid w:val="00AE0417"/>
    <w:rsid w:val="00AE0600"/>
    <w:rsid w:val="00AE08C1"/>
    <w:rsid w:val="00AE0D5C"/>
    <w:rsid w:val="00AE0DB0"/>
    <w:rsid w:val="00AE137D"/>
    <w:rsid w:val="00AE1583"/>
    <w:rsid w:val="00AE17E7"/>
    <w:rsid w:val="00AE189D"/>
    <w:rsid w:val="00AE1B4E"/>
    <w:rsid w:val="00AE1D86"/>
    <w:rsid w:val="00AE2434"/>
    <w:rsid w:val="00AE2AB2"/>
    <w:rsid w:val="00AE2DA1"/>
    <w:rsid w:val="00AE2E2F"/>
    <w:rsid w:val="00AE3D32"/>
    <w:rsid w:val="00AE3E59"/>
    <w:rsid w:val="00AE40DA"/>
    <w:rsid w:val="00AE46B1"/>
    <w:rsid w:val="00AE4AEC"/>
    <w:rsid w:val="00AE55A4"/>
    <w:rsid w:val="00AE618C"/>
    <w:rsid w:val="00AE6868"/>
    <w:rsid w:val="00AE6943"/>
    <w:rsid w:val="00AE6BBC"/>
    <w:rsid w:val="00AE719D"/>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7804"/>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1CA"/>
    <w:rsid w:val="00B0437C"/>
    <w:rsid w:val="00B04855"/>
    <w:rsid w:val="00B04871"/>
    <w:rsid w:val="00B04DB6"/>
    <w:rsid w:val="00B05065"/>
    <w:rsid w:val="00B05532"/>
    <w:rsid w:val="00B05753"/>
    <w:rsid w:val="00B05C62"/>
    <w:rsid w:val="00B061C9"/>
    <w:rsid w:val="00B0640F"/>
    <w:rsid w:val="00B066A6"/>
    <w:rsid w:val="00B067E6"/>
    <w:rsid w:val="00B06C48"/>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C16"/>
    <w:rsid w:val="00B11D45"/>
    <w:rsid w:val="00B11FFB"/>
    <w:rsid w:val="00B12283"/>
    <w:rsid w:val="00B12D35"/>
    <w:rsid w:val="00B12F93"/>
    <w:rsid w:val="00B12FA5"/>
    <w:rsid w:val="00B1329A"/>
    <w:rsid w:val="00B13630"/>
    <w:rsid w:val="00B1387E"/>
    <w:rsid w:val="00B13CD5"/>
    <w:rsid w:val="00B13D09"/>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5053"/>
    <w:rsid w:val="00B25173"/>
    <w:rsid w:val="00B252B1"/>
    <w:rsid w:val="00B252EA"/>
    <w:rsid w:val="00B2628B"/>
    <w:rsid w:val="00B26778"/>
    <w:rsid w:val="00B26AF5"/>
    <w:rsid w:val="00B2714C"/>
    <w:rsid w:val="00B27C57"/>
    <w:rsid w:val="00B27E16"/>
    <w:rsid w:val="00B27FFE"/>
    <w:rsid w:val="00B3000B"/>
    <w:rsid w:val="00B30296"/>
    <w:rsid w:val="00B309E9"/>
    <w:rsid w:val="00B30A2C"/>
    <w:rsid w:val="00B30E85"/>
    <w:rsid w:val="00B31463"/>
    <w:rsid w:val="00B3167C"/>
    <w:rsid w:val="00B3186A"/>
    <w:rsid w:val="00B31AA9"/>
    <w:rsid w:val="00B31CA4"/>
    <w:rsid w:val="00B3248C"/>
    <w:rsid w:val="00B32B51"/>
    <w:rsid w:val="00B32E77"/>
    <w:rsid w:val="00B32EDB"/>
    <w:rsid w:val="00B32FBA"/>
    <w:rsid w:val="00B331DF"/>
    <w:rsid w:val="00B334D2"/>
    <w:rsid w:val="00B3384F"/>
    <w:rsid w:val="00B33AE1"/>
    <w:rsid w:val="00B33C2C"/>
    <w:rsid w:val="00B34DEA"/>
    <w:rsid w:val="00B34FBA"/>
    <w:rsid w:val="00B353CB"/>
    <w:rsid w:val="00B35A14"/>
    <w:rsid w:val="00B36766"/>
    <w:rsid w:val="00B367D3"/>
    <w:rsid w:val="00B367EC"/>
    <w:rsid w:val="00B36D7F"/>
    <w:rsid w:val="00B40030"/>
    <w:rsid w:val="00B40396"/>
    <w:rsid w:val="00B404B5"/>
    <w:rsid w:val="00B40512"/>
    <w:rsid w:val="00B40A98"/>
    <w:rsid w:val="00B40EC7"/>
    <w:rsid w:val="00B4148C"/>
    <w:rsid w:val="00B41707"/>
    <w:rsid w:val="00B41726"/>
    <w:rsid w:val="00B42EEB"/>
    <w:rsid w:val="00B42F55"/>
    <w:rsid w:val="00B4330A"/>
    <w:rsid w:val="00B439A1"/>
    <w:rsid w:val="00B4427A"/>
    <w:rsid w:val="00B4478B"/>
    <w:rsid w:val="00B448D1"/>
    <w:rsid w:val="00B44AA8"/>
    <w:rsid w:val="00B44D64"/>
    <w:rsid w:val="00B44F12"/>
    <w:rsid w:val="00B455EE"/>
    <w:rsid w:val="00B455FA"/>
    <w:rsid w:val="00B456F0"/>
    <w:rsid w:val="00B45750"/>
    <w:rsid w:val="00B45928"/>
    <w:rsid w:val="00B45AB1"/>
    <w:rsid w:val="00B45F1E"/>
    <w:rsid w:val="00B46086"/>
    <w:rsid w:val="00B463EE"/>
    <w:rsid w:val="00B4685E"/>
    <w:rsid w:val="00B47104"/>
    <w:rsid w:val="00B4710E"/>
    <w:rsid w:val="00B4758E"/>
    <w:rsid w:val="00B47691"/>
    <w:rsid w:val="00B47F04"/>
    <w:rsid w:val="00B5097D"/>
    <w:rsid w:val="00B50B3B"/>
    <w:rsid w:val="00B50D9D"/>
    <w:rsid w:val="00B50DBF"/>
    <w:rsid w:val="00B511BF"/>
    <w:rsid w:val="00B51286"/>
    <w:rsid w:val="00B512B6"/>
    <w:rsid w:val="00B51B1D"/>
    <w:rsid w:val="00B52337"/>
    <w:rsid w:val="00B53021"/>
    <w:rsid w:val="00B53F09"/>
    <w:rsid w:val="00B54AF6"/>
    <w:rsid w:val="00B55097"/>
    <w:rsid w:val="00B55123"/>
    <w:rsid w:val="00B551AB"/>
    <w:rsid w:val="00B55242"/>
    <w:rsid w:val="00B554D2"/>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827"/>
    <w:rsid w:val="00B648D0"/>
    <w:rsid w:val="00B64B9D"/>
    <w:rsid w:val="00B64C9E"/>
    <w:rsid w:val="00B64E96"/>
    <w:rsid w:val="00B64F65"/>
    <w:rsid w:val="00B65A40"/>
    <w:rsid w:val="00B65E4F"/>
    <w:rsid w:val="00B65FE4"/>
    <w:rsid w:val="00B6650A"/>
    <w:rsid w:val="00B66D4D"/>
    <w:rsid w:val="00B671F2"/>
    <w:rsid w:val="00B7019D"/>
    <w:rsid w:val="00B701CF"/>
    <w:rsid w:val="00B70281"/>
    <w:rsid w:val="00B7029A"/>
    <w:rsid w:val="00B703DB"/>
    <w:rsid w:val="00B7043F"/>
    <w:rsid w:val="00B7058E"/>
    <w:rsid w:val="00B70613"/>
    <w:rsid w:val="00B70DF2"/>
    <w:rsid w:val="00B70F5A"/>
    <w:rsid w:val="00B71096"/>
    <w:rsid w:val="00B711CB"/>
    <w:rsid w:val="00B71485"/>
    <w:rsid w:val="00B7165F"/>
    <w:rsid w:val="00B71698"/>
    <w:rsid w:val="00B716C3"/>
    <w:rsid w:val="00B7193F"/>
    <w:rsid w:val="00B72068"/>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882"/>
    <w:rsid w:val="00B80C7A"/>
    <w:rsid w:val="00B81444"/>
    <w:rsid w:val="00B81C02"/>
    <w:rsid w:val="00B81C35"/>
    <w:rsid w:val="00B81FE9"/>
    <w:rsid w:val="00B821C4"/>
    <w:rsid w:val="00B823C7"/>
    <w:rsid w:val="00B82604"/>
    <w:rsid w:val="00B826B3"/>
    <w:rsid w:val="00B82A92"/>
    <w:rsid w:val="00B83398"/>
    <w:rsid w:val="00B839A2"/>
    <w:rsid w:val="00B83A0B"/>
    <w:rsid w:val="00B83C81"/>
    <w:rsid w:val="00B83CCA"/>
    <w:rsid w:val="00B8423C"/>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C92"/>
    <w:rsid w:val="00B91DA2"/>
    <w:rsid w:val="00B91F96"/>
    <w:rsid w:val="00B92175"/>
    <w:rsid w:val="00B9261E"/>
    <w:rsid w:val="00B92806"/>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5255"/>
    <w:rsid w:val="00B9551F"/>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26DE"/>
    <w:rsid w:val="00BA3082"/>
    <w:rsid w:val="00BA352D"/>
    <w:rsid w:val="00BA3AF4"/>
    <w:rsid w:val="00BA3D19"/>
    <w:rsid w:val="00BA429A"/>
    <w:rsid w:val="00BA4B43"/>
    <w:rsid w:val="00BA4C1F"/>
    <w:rsid w:val="00BA4D39"/>
    <w:rsid w:val="00BA4E18"/>
    <w:rsid w:val="00BA4EDB"/>
    <w:rsid w:val="00BA5F80"/>
    <w:rsid w:val="00BA6143"/>
    <w:rsid w:val="00BA62AF"/>
    <w:rsid w:val="00BA64CB"/>
    <w:rsid w:val="00BA67BB"/>
    <w:rsid w:val="00BA68F8"/>
    <w:rsid w:val="00BA6B5A"/>
    <w:rsid w:val="00BA7027"/>
    <w:rsid w:val="00BA71D8"/>
    <w:rsid w:val="00BB010D"/>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D49"/>
    <w:rsid w:val="00BB2E7D"/>
    <w:rsid w:val="00BB2EDF"/>
    <w:rsid w:val="00BB318C"/>
    <w:rsid w:val="00BB340B"/>
    <w:rsid w:val="00BB43F8"/>
    <w:rsid w:val="00BB46F2"/>
    <w:rsid w:val="00BB4C1F"/>
    <w:rsid w:val="00BB4D75"/>
    <w:rsid w:val="00BB51C1"/>
    <w:rsid w:val="00BB56AA"/>
    <w:rsid w:val="00BB62AC"/>
    <w:rsid w:val="00BB6370"/>
    <w:rsid w:val="00BB638A"/>
    <w:rsid w:val="00BB64EC"/>
    <w:rsid w:val="00BB6787"/>
    <w:rsid w:val="00BB6DCC"/>
    <w:rsid w:val="00BB71E8"/>
    <w:rsid w:val="00BB732B"/>
    <w:rsid w:val="00BB7442"/>
    <w:rsid w:val="00BB749D"/>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735"/>
    <w:rsid w:val="00BD1070"/>
    <w:rsid w:val="00BD135B"/>
    <w:rsid w:val="00BD146E"/>
    <w:rsid w:val="00BD18DE"/>
    <w:rsid w:val="00BD1F9B"/>
    <w:rsid w:val="00BD2280"/>
    <w:rsid w:val="00BD24D9"/>
    <w:rsid w:val="00BD2561"/>
    <w:rsid w:val="00BD25F5"/>
    <w:rsid w:val="00BD29D6"/>
    <w:rsid w:val="00BD2C46"/>
    <w:rsid w:val="00BD2E35"/>
    <w:rsid w:val="00BD36E5"/>
    <w:rsid w:val="00BD4120"/>
    <w:rsid w:val="00BD432E"/>
    <w:rsid w:val="00BD4467"/>
    <w:rsid w:val="00BD4698"/>
    <w:rsid w:val="00BD4750"/>
    <w:rsid w:val="00BD4A5C"/>
    <w:rsid w:val="00BD5666"/>
    <w:rsid w:val="00BD5A7B"/>
    <w:rsid w:val="00BD65E5"/>
    <w:rsid w:val="00BD68BA"/>
    <w:rsid w:val="00BD6D42"/>
    <w:rsid w:val="00BD70D4"/>
    <w:rsid w:val="00BD7163"/>
    <w:rsid w:val="00BD746C"/>
    <w:rsid w:val="00BD78B6"/>
    <w:rsid w:val="00BD7D84"/>
    <w:rsid w:val="00BE02E5"/>
    <w:rsid w:val="00BE062D"/>
    <w:rsid w:val="00BE06AE"/>
    <w:rsid w:val="00BE0C98"/>
    <w:rsid w:val="00BE101B"/>
    <w:rsid w:val="00BE102B"/>
    <w:rsid w:val="00BE1542"/>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41A"/>
    <w:rsid w:val="00BE60E8"/>
    <w:rsid w:val="00BE63A7"/>
    <w:rsid w:val="00BE645C"/>
    <w:rsid w:val="00BE6529"/>
    <w:rsid w:val="00BE66BF"/>
    <w:rsid w:val="00BE67CF"/>
    <w:rsid w:val="00BE69F9"/>
    <w:rsid w:val="00BE739E"/>
    <w:rsid w:val="00BE7773"/>
    <w:rsid w:val="00BE7E61"/>
    <w:rsid w:val="00BF02EB"/>
    <w:rsid w:val="00BF04F8"/>
    <w:rsid w:val="00BF0576"/>
    <w:rsid w:val="00BF126F"/>
    <w:rsid w:val="00BF14B4"/>
    <w:rsid w:val="00BF1DB8"/>
    <w:rsid w:val="00BF22C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C1"/>
    <w:rsid w:val="00BF6FC5"/>
    <w:rsid w:val="00BF75B3"/>
    <w:rsid w:val="00BF765C"/>
    <w:rsid w:val="00BF77F1"/>
    <w:rsid w:val="00BF7D4D"/>
    <w:rsid w:val="00BF7E32"/>
    <w:rsid w:val="00C00362"/>
    <w:rsid w:val="00C00619"/>
    <w:rsid w:val="00C00C76"/>
    <w:rsid w:val="00C00E68"/>
    <w:rsid w:val="00C00ED1"/>
    <w:rsid w:val="00C00F8F"/>
    <w:rsid w:val="00C01671"/>
    <w:rsid w:val="00C01A4B"/>
    <w:rsid w:val="00C01AE1"/>
    <w:rsid w:val="00C0252B"/>
    <w:rsid w:val="00C02684"/>
    <w:rsid w:val="00C02C9A"/>
    <w:rsid w:val="00C03416"/>
    <w:rsid w:val="00C03465"/>
    <w:rsid w:val="00C03584"/>
    <w:rsid w:val="00C03876"/>
    <w:rsid w:val="00C03A2B"/>
    <w:rsid w:val="00C03C38"/>
    <w:rsid w:val="00C0404E"/>
    <w:rsid w:val="00C044BE"/>
    <w:rsid w:val="00C044CF"/>
    <w:rsid w:val="00C04553"/>
    <w:rsid w:val="00C045BA"/>
    <w:rsid w:val="00C04C45"/>
    <w:rsid w:val="00C04E6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BF3"/>
    <w:rsid w:val="00C16D3B"/>
    <w:rsid w:val="00C16EE3"/>
    <w:rsid w:val="00C2008F"/>
    <w:rsid w:val="00C20350"/>
    <w:rsid w:val="00C20636"/>
    <w:rsid w:val="00C209BA"/>
    <w:rsid w:val="00C20BE0"/>
    <w:rsid w:val="00C20CE8"/>
    <w:rsid w:val="00C212D6"/>
    <w:rsid w:val="00C21B42"/>
    <w:rsid w:val="00C21C6F"/>
    <w:rsid w:val="00C21DC3"/>
    <w:rsid w:val="00C220EC"/>
    <w:rsid w:val="00C228A5"/>
    <w:rsid w:val="00C22A88"/>
    <w:rsid w:val="00C22F03"/>
    <w:rsid w:val="00C23785"/>
    <w:rsid w:val="00C23827"/>
    <w:rsid w:val="00C238E4"/>
    <w:rsid w:val="00C23ADE"/>
    <w:rsid w:val="00C23BD5"/>
    <w:rsid w:val="00C23D45"/>
    <w:rsid w:val="00C24112"/>
    <w:rsid w:val="00C2454B"/>
    <w:rsid w:val="00C24D77"/>
    <w:rsid w:val="00C250C0"/>
    <w:rsid w:val="00C25499"/>
    <w:rsid w:val="00C254E5"/>
    <w:rsid w:val="00C25B5B"/>
    <w:rsid w:val="00C25E6A"/>
    <w:rsid w:val="00C26312"/>
    <w:rsid w:val="00C2692F"/>
    <w:rsid w:val="00C26A59"/>
    <w:rsid w:val="00C26BFB"/>
    <w:rsid w:val="00C26DB3"/>
    <w:rsid w:val="00C26F94"/>
    <w:rsid w:val="00C279C3"/>
    <w:rsid w:val="00C3065F"/>
    <w:rsid w:val="00C30E8E"/>
    <w:rsid w:val="00C31404"/>
    <w:rsid w:val="00C31528"/>
    <w:rsid w:val="00C3171A"/>
    <w:rsid w:val="00C31E87"/>
    <w:rsid w:val="00C325DE"/>
    <w:rsid w:val="00C327E7"/>
    <w:rsid w:val="00C32C07"/>
    <w:rsid w:val="00C334EF"/>
    <w:rsid w:val="00C335FB"/>
    <w:rsid w:val="00C340C5"/>
    <w:rsid w:val="00C34B13"/>
    <w:rsid w:val="00C34CD4"/>
    <w:rsid w:val="00C34D73"/>
    <w:rsid w:val="00C34EB4"/>
    <w:rsid w:val="00C35467"/>
    <w:rsid w:val="00C35A6D"/>
    <w:rsid w:val="00C35B8F"/>
    <w:rsid w:val="00C35D6A"/>
    <w:rsid w:val="00C362AF"/>
    <w:rsid w:val="00C365B0"/>
    <w:rsid w:val="00C36BA5"/>
    <w:rsid w:val="00C3778D"/>
    <w:rsid w:val="00C4036A"/>
    <w:rsid w:val="00C405AA"/>
    <w:rsid w:val="00C40635"/>
    <w:rsid w:val="00C41291"/>
    <w:rsid w:val="00C416A6"/>
    <w:rsid w:val="00C4180B"/>
    <w:rsid w:val="00C41B84"/>
    <w:rsid w:val="00C41C22"/>
    <w:rsid w:val="00C41F77"/>
    <w:rsid w:val="00C42316"/>
    <w:rsid w:val="00C4241E"/>
    <w:rsid w:val="00C42791"/>
    <w:rsid w:val="00C427BB"/>
    <w:rsid w:val="00C42C59"/>
    <w:rsid w:val="00C42F1A"/>
    <w:rsid w:val="00C434D2"/>
    <w:rsid w:val="00C436DC"/>
    <w:rsid w:val="00C4378D"/>
    <w:rsid w:val="00C437DF"/>
    <w:rsid w:val="00C43D55"/>
    <w:rsid w:val="00C43E3A"/>
    <w:rsid w:val="00C43EAA"/>
    <w:rsid w:val="00C43F21"/>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72A"/>
    <w:rsid w:val="00C537EB"/>
    <w:rsid w:val="00C53921"/>
    <w:rsid w:val="00C54022"/>
    <w:rsid w:val="00C54C65"/>
    <w:rsid w:val="00C5527F"/>
    <w:rsid w:val="00C55914"/>
    <w:rsid w:val="00C55C4D"/>
    <w:rsid w:val="00C56971"/>
    <w:rsid w:val="00C56B7B"/>
    <w:rsid w:val="00C57383"/>
    <w:rsid w:val="00C60874"/>
    <w:rsid w:val="00C60BDD"/>
    <w:rsid w:val="00C60E1C"/>
    <w:rsid w:val="00C611D3"/>
    <w:rsid w:val="00C61263"/>
    <w:rsid w:val="00C61A5A"/>
    <w:rsid w:val="00C62198"/>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A47"/>
    <w:rsid w:val="00C74DB5"/>
    <w:rsid w:val="00C75566"/>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D53"/>
    <w:rsid w:val="00C92035"/>
    <w:rsid w:val="00C92463"/>
    <w:rsid w:val="00C925E1"/>
    <w:rsid w:val="00C92666"/>
    <w:rsid w:val="00C92C60"/>
    <w:rsid w:val="00C92D44"/>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4B7"/>
    <w:rsid w:val="00CA0566"/>
    <w:rsid w:val="00CA08CD"/>
    <w:rsid w:val="00CA0B8A"/>
    <w:rsid w:val="00CA0E7C"/>
    <w:rsid w:val="00CA148A"/>
    <w:rsid w:val="00CA1499"/>
    <w:rsid w:val="00CA15D6"/>
    <w:rsid w:val="00CA1679"/>
    <w:rsid w:val="00CA1A23"/>
    <w:rsid w:val="00CA1B74"/>
    <w:rsid w:val="00CA1FA0"/>
    <w:rsid w:val="00CA22C2"/>
    <w:rsid w:val="00CA389A"/>
    <w:rsid w:val="00CA4014"/>
    <w:rsid w:val="00CA416A"/>
    <w:rsid w:val="00CA486B"/>
    <w:rsid w:val="00CA4BDB"/>
    <w:rsid w:val="00CA4D12"/>
    <w:rsid w:val="00CA4FAE"/>
    <w:rsid w:val="00CA5018"/>
    <w:rsid w:val="00CA542B"/>
    <w:rsid w:val="00CA5C5A"/>
    <w:rsid w:val="00CA5D05"/>
    <w:rsid w:val="00CA7161"/>
    <w:rsid w:val="00CA7B1F"/>
    <w:rsid w:val="00CB02AD"/>
    <w:rsid w:val="00CB08AB"/>
    <w:rsid w:val="00CB0E74"/>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9B3"/>
    <w:rsid w:val="00CB4A3E"/>
    <w:rsid w:val="00CB5741"/>
    <w:rsid w:val="00CB5792"/>
    <w:rsid w:val="00CB582C"/>
    <w:rsid w:val="00CB586B"/>
    <w:rsid w:val="00CB652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F15"/>
    <w:rsid w:val="00CC2F43"/>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59C"/>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96"/>
    <w:rsid w:val="00CE265D"/>
    <w:rsid w:val="00CE277F"/>
    <w:rsid w:val="00CE2882"/>
    <w:rsid w:val="00CE2AB7"/>
    <w:rsid w:val="00CE2B3A"/>
    <w:rsid w:val="00CE2B83"/>
    <w:rsid w:val="00CE2D9E"/>
    <w:rsid w:val="00CE38EE"/>
    <w:rsid w:val="00CE3910"/>
    <w:rsid w:val="00CE3A4E"/>
    <w:rsid w:val="00CE3C79"/>
    <w:rsid w:val="00CE3C8F"/>
    <w:rsid w:val="00CE3E13"/>
    <w:rsid w:val="00CE3F0D"/>
    <w:rsid w:val="00CE3FD2"/>
    <w:rsid w:val="00CE40D9"/>
    <w:rsid w:val="00CE428C"/>
    <w:rsid w:val="00CE432D"/>
    <w:rsid w:val="00CE45B6"/>
    <w:rsid w:val="00CE4730"/>
    <w:rsid w:val="00CE4A1A"/>
    <w:rsid w:val="00CE4B08"/>
    <w:rsid w:val="00CE4B3D"/>
    <w:rsid w:val="00CE4BF4"/>
    <w:rsid w:val="00CE4C04"/>
    <w:rsid w:val="00CE4C7F"/>
    <w:rsid w:val="00CE5011"/>
    <w:rsid w:val="00CE5100"/>
    <w:rsid w:val="00CE51BC"/>
    <w:rsid w:val="00CE52DD"/>
    <w:rsid w:val="00CE577A"/>
    <w:rsid w:val="00CE5ADB"/>
    <w:rsid w:val="00CE5E9B"/>
    <w:rsid w:val="00CE60B5"/>
    <w:rsid w:val="00CE770B"/>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A55"/>
    <w:rsid w:val="00D05C24"/>
    <w:rsid w:val="00D06DD6"/>
    <w:rsid w:val="00D06F59"/>
    <w:rsid w:val="00D071A3"/>
    <w:rsid w:val="00D07358"/>
    <w:rsid w:val="00D07A80"/>
    <w:rsid w:val="00D07CFE"/>
    <w:rsid w:val="00D100E8"/>
    <w:rsid w:val="00D1078E"/>
    <w:rsid w:val="00D10BC8"/>
    <w:rsid w:val="00D10DDC"/>
    <w:rsid w:val="00D10F1C"/>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E15"/>
    <w:rsid w:val="00D15283"/>
    <w:rsid w:val="00D1580C"/>
    <w:rsid w:val="00D15A40"/>
    <w:rsid w:val="00D161BF"/>
    <w:rsid w:val="00D164A4"/>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8E8"/>
    <w:rsid w:val="00D40A4D"/>
    <w:rsid w:val="00D40A91"/>
    <w:rsid w:val="00D40D29"/>
    <w:rsid w:val="00D41BBA"/>
    <w:rsid w:val="00D41CD2"/>
    <w:rsid w:val="00D421EA"/>
    <w:rsid w:val="00D42900"/>
    <w:rsid w:val="00D42909"/>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6A7"/>
    <w:rsid w:val="00D56E09"/>
    <w:rsid w:val="00D57196"/>
    <w:rsid w:val="00D57354"/>
    <w:rsid w:val="00D574A8"/>
    <w:rsid w:val="00D57B84"/>
    <w:rsid w:val="00D57EDE"/>
    <w:rsid w:val="00D60142"/>
    <w:rsid w:val="00D6018C"/>
    <w:rsid w:val="00D6051B"/>
    <w:rsid w:val="00D6058F"/>
    <w:rsid w:val="00D606EE"/>
    <w:rsid w:val="00D607B4"/>
    <w:rsid w:val="00D60AE5"/>
    <w:rsid w:val="00D60EFF"/>
    <w:rsid w:val="00D611F5"/>
    <w:rsid w:val="00D612E6"/>
    <w:rsid w:val="00D6144B"/>
    <w:rsid w:val="00D616B1"/>
    <w:rsid w:val="00D616B6"/>
    <w:rsid w:val="00D617A9"/>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8"/>
    <w:rsid w:val="00D6500C"/>
    <w:rsid w:val="00D654FB"/>
    <w:rsid w:val="00D6590C"/>
    <w:rsid w:val="00D65AAC"/>
    <w:rsid w:val="00D67242"/>
    <w:rsid w:val="00D67480"/>
    <w:rsid w:val="00D67946"/>
    <w:rsid w:val="00D67FEC"/>
    <w:rsid w:val="00D71281"/>
    <w:rsid w:val="00D71365"/>
    <w:rsid w:val="00D71791"/>
    <w:rsid w:val="00D71AE2"/>
    <w:rsid w:val="00D71CAC"/>
    <w:rsid w:val="00D71E8A"/>
    <w:rsid w:val="00D71E96"/>
    <w:rsid w:val="00D722E8"/>
    <w:rsid w:val="00D723DB"/>
    <w:rsid w:val="00D72472"/>
    <w:rsid w:val="00D724CA"/>
    <w:rsid w:val="00D72819"/>
    <w:rsid w:val="00D72C55"/>
    <w:rsid w:val="00D72EF0"/>
    <w:rsid w:val="00D74616"/>
    <w:rsid w:val="00D74D7C"/>
    <w:rsid w:val="00D74F69"/>
    <w:rsid w:val="00D74FD2"/>
    <w:rsid w:val="00D75457"/>
    <w:rsid w:val="00D754D6"/>
    <w:rsid w:val="00D75915"/>
    <w:rsid w:val="00D75A50"/>
    <w:rsid w:val="00D75A6B"/>
    <w:rsid w:val="00D75AB7"/>
    <w:rsid w:val="00D75F19"/>
    <w:rsid w:val="00D764F0"/>
    <w:rsid w:val="00D7654A"/>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EBE"/>
    <w:rsid w:val="00D82F20"/>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9015C"/>
    <w:rsid w:val="00D90BE7"/>
    <w:rsid w:val="00D91011"/>
    <w:rsid w:val="00D912D3"/>
    <w:rsid w:val="00D9142F"/>
    <w:rsid w:val="00D91BEE"/>
    <w:rsid w:val="00D92235"/>
    <w:rsid w:val="00D92368"/>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6170"/>
    <w:rsid w:val="00D96342"/>
    <w:rsid w:val="00D964A6"/>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235D"/>
    <w:rsid w:val="00DA261D"/>
    <w:rsid w:val="00DA2846"/>
    <w:rsid w:val="00DA298E"/>
    <w:rsid w:val="00DA2F46"/>
    <w:rsid w:val="00DA2F80"/>
    <w:rsid w:val="00DA336B"/>
    <w:rsid w:val="00DA39EA"/>
    <w:rsid w:val="00DA3AA5"/>
    <w:rsid w:val="00DA3E81"/>
    <w:rsid w:val="00DA4076"/>
    <w:rsid w:val="00DA4268"/>
    <w:rsid w:val="00DA47A7"/>
    <w:rsid w:val="00DA48D0"/>
    <w:rsid w:val="00DA497D"/>
    <w:rsid w:val="00DA5026"/>
    <w:rsid w:val="00DA5475"/>
    <w:rsid w:val="00DA58B7"/>
    <w:rsid w:val="00DA5BA0"/>
    <w:rsid w:val="00DA5EF5"/>
    <w:rsid w:val="00DA5F30"/>
    <w:rsid w:val="00DA7384"/>
    <w:rsid w:val="00DA7574"/>
    <w:rsid w:val="00DB0064"/>
    <w:rsid w:val="00DB04EF"/>
    <w:rsid w:val="00DB074A"/>
    <w:rsid w:val="00DB0755"/>
    <w:rsid w:val="00DB077B"/>
    <w:rsid w:val="00DB0AD1"/>
    <w:rsid w:val="00DB0E7C"/>
    <w:rsid w:val="00DB0F7C"/>
    <w:rsid w:val="00DB11D1"/>
    <w:rsid w:val="00DB1459"/>
    <w:rsid w:val="00DB162A"/>
    <w:rsid w:val="00DB1718"/>
    <w:rsid w:val="00DB1B05"/>
    <w:rsid w:val="00DB1F38"/>
    <w:rsid w:val="00DB203E"/>
    <w:rsid w:val="00DB250B"/>
    <w:rsid w:val="00DB297B"/>
    <w:rsid w:val="00DB2EC3"/>
    <w:rsid w:val="00DB323F"/>
    <w:rsid w:val="00DB3454"/>
    <w:rsid w:val="00DB3786"/>
    <w:rsid w:val="00DB3A60"/>
    <w:rsid w:val="00DB45B5"/>
    <w:rsid w:val="00DB4E21"/>
    <w:rsid w:val="00DB50B1"/>
    <w:rsid w:val="00DB5670"/>
    <w:rsid w:val="00DB5CBB"/>
    <w:rsid w:val="00DB5FA4"/>
    <w:rsid w:val="00DB60D1"/>
    <w:rsid w:val="00DB6248"/>
    <w:rsid w:val="00DB62CD"/>
    <w:rsid w:val="00DB62D5"/>
    <w:rsid w:val="00DB776B"/>
    <w:rsid w:val="00DB7965"/>
    <w:rsid w:val="00DC04DC"/>
    <w:rsid w:val="00DC05ED"/>
    <w:rsid w:val="00DC0726"/>
    <w:rsid w:val="00DC0E74"/>
    <w:rsid w:val="00DC1016"/>
    <w:rsid w:val="00DC1389"/>
    <w:rsid w:val="00DC1636"/>
    <w:rsid w:val="00DC1781"/>
    <w:rsid w:val="00DC1877"/>
    <w:rsid w:val="00DC1880"/>
    <w:rsid w:val="00DC1B9E"/>
    <w:rsid w:val="00DC1E49"/>
    <w:rsid w:val="00DC1FCC"/>
    <w:rsid w:val="00DC24E8"/>
    <w:rsid w:val="00DC2A51"/>
    <w:rsid w:val="00DC3015"/>
    <w:rsid w:val="00DC315F"/>
    <w:rsid w:val="00DC33C9"/>
    <w:rsid w:val="00DC3614"/>
    <w:rsid w:val="00DC3A48"/>
    <w:rsid w:val="00DC3A5A"/>
    <w:rsid w:val="00DC4209"/>
    <w:rsid w:val="00DC43BF"/>
    <w:rsid w:val="00DC44DB"/>
    <w:rsid w:val="00DC50C5"/>
    <w:rsid w:val="00DC5316"/>
    <w:rsid w:val="00DC5D0A"/>
    <w:rsid w:val="00DC6109"/>
    <w:rsid w:val="00DC626A"/>
    <w:rsid w:val="00DC66A8"/>
    <w:rsid w:val="00DC680B"/>
    <w:rsid w:val="00DC6AAC"/>
    <w:rsid w:val="00DC6C8E"/>
    <w:rsid w:val="00DC6DB8"/>
    <w:rsid w:val="00DC6F00"/>
    <w:rsid w:val="00DC6F52"/>
    <w:rsid w:val="00DC740C"/>
    <w:rsid w:val="00DC7572"/>
    <w:rsid w:val="00DC7670"/>
    <w:rsid w:val="00DC7DAC"/>
    <w:rsid w:val="00DC7EFE"/>
    <w:rsid w:val="00DD0CD5"/>
    <w:rsid w:val="00DD112D"/>
    <w:rsid w:val="00DD1386"/>
    <w:rsid w:val="00DD15BB"/>
    <w:rsid w:val="00DD172A"/>
    <w:rsid w:val="00DD18EB"/>
    <w:rsid w:val="00DD1F37"/>
    <w:rsid w:val="00DD225B"/>
    <w:rsid w:val="00DD22B3"/>
    <w:rsid w:val="00DD24E0"/>
    <w:rsid w:val="00DD270C"/>
    <w:rsid w:val="00DD2722"/>
    <w:rsid w:val="00DD2B07"/>
    <w:rsid w:val="00DD3460"/>
    <w:rsid w:val="00DD3505"/>
    <w:rsid w:val="00DD3900"/>
    <w:rsid w:val="00DD392C"/>
    <w:rsid w:val="00DD39C4"/>
    <w:rsid w:val="00DD3DAA"/>
    <w:rsid w:val="00DD442C"/>
    <w:rsid w:val="00DD44FD"/>
    <w:rsid w:val="00DD4803"/>
    <w:rsid w:val="00DD5256"/>
    <w:rsid w:val="00DD58E6"/>
    <w:rsid w:val="00DD5FD2"/>
    <w:rsid w:val="00DD6289"/>
    <w:rsid w:val="00DD62F1"/>
    <w:rsid w:val="00DD64CD"/>
    <w:rsid w:val="00DD66DC"/>
    <w:rsid w:val="00DD6A6A"/>
    <w:rsid w:val="00DD6A86"/>
    <w:rsid w:val="00DD735E"/>
    <w:rsid w:val="00DD7C12"/>
    <w:rsid w:val="00DE0334"/>
    <w:rsid w:val="00DE0AB2"/>
    <w:rsid w:val="00DE0C2E"/>
    <w:rsid w:val="00DE0F56"/>
    <w:rsid w:val="00DE1210"/>
    <w:rsid w:val="00DE126E"/>
    <w:rsid w:val="00DE13E9"/>
    <w:rsid w:val="00DE1618"/>
    <w:rsid w:val="00DE18F2"/>
    <w:rsid w:val="00DE19D2"/>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853"/>
    <w:rsid w:val="00DF3A1E"/>
    <w:rsid w:val="00DF434E"/>
    <w:rsid w:val="00DF4746"/>
    <w:rsid w:val="00DF49E6"/>
    <w:rsid w:val="00DF4A24"/>
    <w:rsid w:val="00DF4B6B"/>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DB7"/>
    <w:rsid w:val="00E015C8"/>
    <w:rsid w:val="00E01A48"/>
    <w:rsid w:val="00E01A73"/>
    <w:rsid w:val="00E01A7B"/>
    <w:rsid w:val="00E02558"/>
    <w:rsid w:val="00E028D6"/>
    <w:rsid w:val="00E029F3"/>
    <w:rsid w:val="00E02C16"/>
    <w:rsid w:val="00E02C2A"/>
    <w:rsid w:val="00E03262"/>
    <w:rsid w:val="00E033EA"/>
    <w:rsid w:val="00E036D8"/>
    <w:rsid w:val="00E0387E"/>
    <w:rsid w:val="00E041DB"/>
    <w:rsid w:val="00E04613"/>
    <w:rsid w:val="00E048D4"/>
    <w:rsid w:val="00E05242"/>
    <w:rsid w:val="00E0567F"/>
    <w:rsid w:val="00E0585B"/>
    <w:rsid w:val="00E06531"/>
    <w:rsid w:val="00E0667C"/>
    <w:rsid w:val="00E06E16"/>
    <w:rsid w:val="00E06E1C"/>
    <w:rsid w:val="00E06F7A"/>
    <w:rsid w:val="00E07800"/>
    <w:rsid w:val="00E0783F"/>
    <w:rsid w:val="00E07922"/>
    <w:rsid w:val="00E07BCE"/>
    <w:rsid w:val="00E07C83"/>
    <w:rsid w:val="00E07D01"/>
    <w:rsid w:val="00E100F9"/>
    <w:rsid w:val="00E10A3F"/>
    <w:rsid w:val="00E10C8D"/>
    <w:rsid w:val="00E10CF2"/>
    <w:rsid w:val="00E10D24"/>
    <w:rsid w:val="00E10E17"/>
    <w:rsid w:val="00E10F28"/>
    <w:rsid w:val="00E113F9"/>
    <w:rsid w:val="00E11467"/>
    <w:rsid w:val="00E1162A"/>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924"/>
    <w:rsid w:val="00E14011"/>
    <w:rsid w:val="00E140D3"/>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F5"/>
    <w:rsid w:val="00E32890"/>
    <w:rsid w:val="00E32BF4"/>
    <w:rsid w:val="00E3354A"/>
    <w:rsid w:val="00E33668"/>
    <w:rsid w:val="00E33A28"/>
    <w:rsid w:val="00E33EA1"/>
    <w:rsid w:val="00E34297"/>
    <w:rsid w:val="00E342D4"/>
    <w:rsid w:val="00E3495E"/>
    <w:rsid w:val="00E34AEA"/>
    <w:rsid w:val="00E351D6"/>
    <w:rsid w:val="00E351EE"/>
    <w:rsid w:val="00E35761"/>
    <w:rsid w:val="00E35C7A"/>
    <w:rsid w:val="00E3639A"/>
    <w:rsid w:val="00E365D7"/>
    <w:rsid w:val="00E36C16"/>
    <w:rsid w:val="00E36E39"/>
    <w:rsid w:val="00E36F20"/>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573B"/>
    <w:rsid w:val="00E4577E"/>
    <w:rsid w:val="00E463D3"/>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97B"/>
    <w:rsid w:val="00E66E04"/>
    <w:rsid w:val="00E66EB7"/>
    <w:rsid w:val="00E67801"/>
    <w:rsid w:val="00E6796A"/>
    <w:rsid w:val="00E708A5"/>
    <w:rsid w:val="00E70E44"/>
    <w:rsid w:val="00E71125"/>
    <w:rsid w:val="00E71395"/>
    <w:rsid w:val="00E713C3"/>
    <w:rsid w:val="00E71AAE"/>
    <w:rsid w:val="00E71AAF"/>
    <w:rsid w:val="00E71EFE"/>
    <w:rsid w:val="00E72385"/>
    <w:rsid w:val="00E7310E"/>
    <w:rsid w:val="00E7326A"/>
    <w:rsid w:val="00E737A3"/>
    <w:rsid w:val="00E73901"/>
    <w:rsid w:val="00E73AE9"/>
    <w:rsid w:val="00E74DA2"/>
    <w:rsid w:val="00E74FD9"/>
    <w:rsid w:val="00E752B3"/>
    <w:rsid w:val="00E75318"/>
    <w:rsid w:val="00E7547B"/>
    <w:rsid w:val="00E754EE"/>
    <w:rsid w:val="00E7571C"/>
    <w:rsid w:val="00E76574"/>
    <w:rsid w:val="00E76B7B"/>
    <w:rsid w:val="00E76F2B"/>
    <w:rsid w:val="00E77066"/>
    <w:rsid w:val="00E7757E"/>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921"/>
    <w:rsid w:val="00E873AA"/>
    <w:rsid w:val="00E87DA0"/>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8C3"/>
    <w:rsid w:val="00EA4357"/>
    <w:rsid w:val="00EA4891"/>
    <w:rsid w:val="00EA4BE6"/>
    <w:rsid w:val="00EA4FAE"/>
    <w:rsid w:val="00EA5376"/>
    <w:rsid w:val="00EA55B9"/>
    <w:rsid w:val="00EA56BE"/>
    <w:rsid w:val="00EA57BB"/>
    <w:rsid w:val="00EA5D7E"/>
    <w:rsid w:val="00EA608D"/>
    <w:rsid w:val="00EA6840"/>
    <w:rsid w:val="00EA6842"/>
    <w:rsid w:val="00EA688F"/>
    <w:rsid w:val="00EA6ADF"/>
    <w:rsid w:val="00EA6BF6"/>
    <w:rsid w:val="00EA6E0C"/>
    <w:rsid w:val="00EA7288"/>
    <w:rsid w:val="00EB0051"/>
    <w:rsid w:val="00EB182A"/>
    <w:rsid w:val="00EB1AF6"/>
    <w:rsid w:val="00EB1ED4"/>
    <w:rsid w:val="00EB1FD5"/>
    <w:rsid w:val="00EB283E"/>
    <w:rsid w:val="00EB2C89"/>
    <w:rsid w:val="00EB3597"/>
    <w:rsid w:val="00EB3814"/>
    <w:rsid w:val="00EB3827"/>
    <w:rsid w:val="00EB3862"/>
    <w:rsid w:val="00EB38FD"/>
    <w:rsid w:val="00EB39DA"/>
    <w:rsid w:val="00EB3BC3"/>
    <w:rsid w:val="00EB3EC9"/>
    <w:rsid w:val="00EB4117"/>
    <w:rsid w:val="00EB481D"/>
    <w:rsid w:val="00EB4CD4"/>
    <w:rsid w:val="00EB4CFA"/>
    <w:rsid w:val="00EB5405"/>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60"/>
    <w:rsid w:val="00EC101B"/>
    <w:rsid w:val="00EC127C"/>
    <w:rsid w:val="00EC1BCB"/>
    <w:rsid w:val="00EC25DC"/>
    <w:rsid w:val="00EC2E36"/>
    <w:rsid w:val="00EC364A"/>
    <w:rsid w:val="00EC39F5"/>
    <w:rsid w:val="00EC3F6B"/>
    <w:rsid w:val="00EC44C0"/>
    <w:rsid w:val="00EC46A2"/>
    <w:rsid w:val="00EC4CBA"/>
    <w:rsid w:val="00EC4D09"/>
    <w:rsid w:val="00EC4D97"/>
    <w:rsid w:val="00EC4F35"/>
    <w:rsid w:val="00EC5189"/>
    <w:rsid w:val="00EC5190"/>
    <w:rsid w:val="00EC52A9"/>
    <w:rsid w:val="00EC5359"/>
    <w:rsid w:val="00EC569A"/>
    <w:rsid w:val="00EC5AB6"/>
    <w:rsid w:val="00EC6B82"/>
    <w:rsid w:val="00EC6CD1"/>
    <w:rsid w:val="00EC6F12"/>
    <w:rsid w:val="00EC7530"/>
    <w:rsid w:val="00EC7D5C"/>
    <w:rsid w:val="00ED02E0"/>
    <w:rsid w:val="00ED08C4"/>
    <w:rsid w:val="00ED0ADA"/>
    <w:rsid w:val="00ED139C"/>
    <w:rsid w:val="00ED1EF0"/>
    <w:rsid w:val="00ED21E4"/>
    <w:rsid w:val="00ED229C"/>
    <w:rsid w:val="00ED2330"/>
    <w:rsid w:val="00ED2A18"/>
    <w:rsid w:val="00ED2BE8"/>
    <w:rsid w:val="00ED2C9D"/>
    <w:rsid w:val="00ED3739"/>
    <w:rsid w:val="00ED37A8"/>
    <w:rsid w:val="00ED4C40"/>
    <w:rsid w:val="00ED4C65"/>
    <w:rsid w:val="00ED4CEA"/>
    <w:rsid w:val="00ED501F"/>
    <w:rsid w:val="00ED52D1"/>
    <w:rsid w:val="00ED54E5"/>
    <w:rsid w:val="00ED61C5"/>
    <w:rsid w:val="00ED6214"/>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4B9"/>
    <w:rsid w:val="00EE176F"/>
    <w:rsid w:val="00EE1C95"/>
    <w:rsid w:val="00EE1D04"/>
    <w:rsid w:val="00EE1D45"/>
    <w:rsid w:val="00EE1F64"/>
    <w:rsid w:val="00EE1FCC"/>
    <w:rsid w:val="00EE200B"/>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ACF"/>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F16"/>
    <w:rsid w:val="00EF6FE8"/>
    <w:rsid w:val="00EF70C2"/>
    <w:rsid w:val="00EF78EC"/>
    <w:rsid w:val="00EF7B23"/>
    <w:rsid w:val="00F002B8"/>
    <w:rsid w:val="00F0030F"/>
    <w:rsid w:val="00F007C6"/>
    <w:rsid w:val="00F0081E"/>
    <w:rsid w:val="00F0096F"/>
    <w:rsid w:val="00F00B0F"/>
    <w:rsid w:val="00F00BD4"/>
    <w:rsid w:val="00F010E8"/>
    <w:rsid w:val="00F0114F"/>
    <w:rsid w:val="00F0177F"/>
    <w:rsid w:val="00F01A80"/>
    <w:rsid w:val="00F02724"/>
    <w:rsid w:val="00F02983"/>
    <w:rsid w:val="00F02A85"/>
    <w:rsid w:val="00F02F34"/>
    <w:rsid w:val="00F03042"/>
    <w:rsid w:val="00F03448"/>
    <w:rsid w:val="00F0368D"/>
    <w:rsid w:val="00F03932"/>
    <w:rsid w:val="00F03EFC"/>
    <w:rsid w:val="00F04054"/>
    <w:rsid w:val="00F040DD"/>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649"/>
    <w:rsid w:val="00F12700"/>
    <w:rsid w:val="00F129D8"/>
    <w:rsid w:val="00F13364"/>
    <w:rsid w:val="00F138BC"/>
    <w:rsid w:val="00F1459B"/>
    <w:rsid w:val="00F14CAB"/>
    <w:rsid w:val="00F153FB"/>
    <w:rsid w:val="00F15407"/>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C10"/>
    <w:rsid w:val="00F33C4E"/>
    <w:rsid w:val="00F33FFF"/>
    <w:rsid w:val="00F3482A"/>
    <w:rsid w:val="00F34A4D"/>
    <w:rsid w:val="00F34B86"/>
    <w:rsid w:val="00F350AF"/>
    <w:rsid w:val="00F352BA"/>
    <w:rsid w:val="00F35381"/>
    <w:rsid w:val="00F3596C"/>
    <w:rsid w:val="00F35B50"/>
    <w:rsid w:val="00F360A4"/>
    <w:rsid w:val="00F36159"/>
    <w:rsid w:val="00F36891"/>
    <w:rsid w:val="00F36E3D"/>
    <w:rsid w:val="00F37308"/>
    <w:rsid w:val="00F37348"/>
    <w:rsid w:val="00F376E0"/>
    <w:rsid w:val="00F3777F"/>
    <w:rsid w:val="00F37F2F"/>
    <w:rsid w:val="00F40177"/>
    <w:rsid w:val="00F4019D"/>
    <w:rsid w:val="00F402F2"/>
    <w:rsid w:val="00F40462"/>
    <w:rsid w:val="00F40713"/>
    <w:rsid w:val="00F41A8F"/>
    <w:rsid w:val="00F41B90"/>
    <w:rsid w:val="00F41BFD"/>
    <w:rsid w:val="00F424A3"/>
    <w:rsid w:val="00F4302E"/>
    <w:rsid w:val="00F4305D"/>
    <w:rsid w:val="00F4314F"/>
    <w:rsid w:val="00F437E6"/>
    <w:rsid w:val="00F43ED4"/>
    <w:rsid w:val="00F44039"/>
    <w:rsid w:val="00F4406C"/>
    <w:rsid w:val="00F44490"/>
    <w:rsid w:val="00F44721"/>
    <w:rsid w:val="00F44DB0"/>
    <w:rsid w:val="00F44F5F"/>
    <w:rsid w:val="00F45552"/>
    <w:rsid w:val="00F455E3"/>
    <w:rsid w:val="00F456F6"/>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B0B"/>
    <w:rsid w:val="00F50E46"/>
    <w:rsid w:val="00F512DC"/>
    <w:rsid w:val="00F51A35"/>
    <w:rsid w:val="00F51C46"/>
    <w:rsid w:val="00F529B2"/>
    <w:rsid w:val="00F52A95"/>
    <w:rsid w:val="00F52AF7"/>
    <w:rsid w:val="00F52B2A"/>
    <w:rsid w:val="00F52B2D"/>
    <w:rsid w:val="00F52CD0"/>
    <w:rsid w:val="00F5301F"/>
    <w:rsid w:val="00F53080"/>
    <w:rsid w:val="00F530CB"/>
    <w:rsid w:val="00F532FB"/>
    <w:rsid w:val="00F534A1"/>
    <w:rsid w:val="00F53551"/>
    <w:rsid w:val="00F53D01"/>
    <w:rsid w:val="00F542A8"/>
    <w:rsid w:val="00F54459"/>
    <w:rsid w:val="00F54959"/>
    <w:rsid w:val="00F549D8"/>
    <w:rsid w:val="00F54B16"/>
    <w:rsid w:val="00F5603B"/>
    <w:rsid w:val="00F5614D"/>
    <w:rsid w:val="00F56158"/>
    <w:rsid w:val="00F565C3"/>
    <w:rsid w:val="00F569BA"/>
    <w:rsid w:val="00F56A0C"/>
    <w:rsid w:val="00F5720D"/>
    <w:rsid w:val="00F579C2"/>
    <w:rsid w:val="00F57AEC"/>
    <w:rsid w:val="00F57D5D"/>
    <w:rsid w:val="00F60153"/>
    <w:rsid w:val="00F603D4"/>
    <w:rsid w:val="00F60AD6"/>
    <w:rsid w:val="00F60F71"/>
    <w:rsid w:val="00F6166F"/>
    <w:rsid w:val="00F61830"/>
    <w:rsid w:val="00F61923"/>
    <w:rsid w:val="00F61AB0"/>
    <w:rsid w:val="00F61BAB"/>
    <w:rsid w:val="00F61C68"/>
    <w:rsid w:val="00F61C7C"/>
    <w:rsid w:val="00F61FCF"/>
    <w:rsid w:val="00F61FF7"/>
    <w:rsid w:val="00F62833"/>
    <w:rsid w:val="00F62952"/>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F95"/>
    <w:rsid w:val="00F71458"/>
    <w:rsid w:val="00F718B6"/>
    <w:rsid w:val="00F719AC"/>
    <w:rsid w:val="00F71D71"/>
    <w:rsid w:val="00F71E79"/>
    <w:rsid w:val="00F7209D"/>
    <w:rsid w:val="00F7278E"/>
    <w:rsid w:val="00F727C6"/>
    <w:rsid w:val="00F72D13"/>
    <w:rsid w:val="00F72EC9"/>
    <w:rsid w:val="00F73082"/>
    <w:rsid w:val="00F73757"/>
    <w:rsid w:val="00F73B86"/>
    <w:rsid w:val="00F73CBD"/>
    <w:rsid w:val="00F73E45"/>
    <w:rsid w:val="00F73FC0"/>
    <w:rsid w:val="00F74267"/>
    <w:rsid w:val="00F74687"/>
    <w:rsid w:val="00F7534D"/>
    <w:rsid w:val="00F75B8E"/>
    <w:rsid w:val="00F75E97"/>
    <w:rsid w:val="00F75EE1"/>
    <w:rsid w:val="00F76676"/>
    <w:rsid w:val="00F766AA"/>
    <w:rsid w:val="00F76712"/>
    <w:rsid w:val="00F76AE3"/>
    <w:rsid w:val="00F76F20"/>
    <w:rsid w:val="00F77066"/>
    <w:rsid w:val="00F778C3"/>
    <w:rsid w:val="00F77AE4"/>
    <w:rsid w:val="00F77B47"/>
    <w:rsid w:val="00F77E0A"/>
    <w:rsid w:val="00F80271"/>
    <w:rsid w:val="00F802DC"/>
    <w:rsid w:val="00F82546"/>
    <w:rsid w:val="00F828E0"/>
    <w:rsid w:val="00F82DE1"/>
    <w:rsid w:val="00F82E9C"/>
    <w:rsid w:val="00F8301C"/>
    <w:rsid w:val="00F83448"/>
    <w:rsid w:val="00F83D25"/>
    <w:rsid w:val="00F84A05"/>
    <w:rsid w:val="00F84CA3"/>
    <w:rsid w:val="00F85130"/>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5DE"/>
    <w:rsid w:val="00F96A33"/>
    <w:rsid w:val="00F96EAA"/>
    <w:rsid w:val="00F9739C"/>
    <w:rsid w:val="00F9776F"/>
    <w:rsid w:val="00F977AD"/>
    <w:rsid w:val="00F97896"/>
    <w:rsid w:val="00F97899"/>
    <w:rsid w:val="00F97B0A"/>
    <w:rsid w:val="00F97CF5"/>
    <w:rsid w:val="00FA03BD"/>
    <w:rsid w:val="00FA0928"/>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F4C"/>
    <w:rsid w:val="00FA6506"/>
    <w:rsid w:val="00FA674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212C"/>
    <w:rsid w:val="00FB2C32"/>
    <w:rsid w:val="00FB3167"/>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6E8"/>
    <w:rsid w:val="00FC3724"/>
    <w:rsid w:val="00FC39A8"/>
    <w:rsid w:val="00FC3B3B"/>
    <w:rsid w:val="00FC3C0C"/>
    <w:rsid w:val="00FC3C60"/>
    <w:rsid w:val="00FC3E89"/>
    <w:rsid w:val="00FC4375"/>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7BC"/>
    <w:rsid w:val="00FD1876"/>
    <w:rsid w:val="00FD18D4"/>
    <w:rsid w:val="00FD2374"/>
    <w:rsid w:val="00FD293C"/>
    <w:rsid w:val="00FD2EDB"/>
    <w:rsid w:val="00FD2FE5"/>
    <w:rsid w:val="00FD36D4"/>
    <w:rsid w:val="00FD3CD1"/>
    <w:rsid w:val="00FD4215"/>
    <w:rsid w:val="00FD4335"/>
    <w:rsid w:val="00FD448C"/>
    <w:rsid w:val="00FD49FE"/>
    <w:rsid w:val="00FD4A58"/>
    <w:rsid w:val="00FD4FFC"/>
    <w:rsid w:val="00FD5194"/>
    <w:rsid w:val="00FD5415"/>
    <w:rsid w:val="00FD5784"/>
    <w:rsid w:val="00FD58E9"/>
    <w:rsid w:val="00FD5A11"/>
    <w:rsid w:val="00FD660C"/>
    <w:rsid w:val="00FD69A9"/>
    <w:rsid w:val="00FD6A9F"/>
    <w:rsid w:val="00FD6C94"/>
    <w:rsid w:val="00FD6F0A"/>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F06D5"/>
    <w:rsid w:val="00FF0DEC"/>
    <w:rsid w:val="00FF122C"/>
    <w:rsid w:val="00FF1440"/>
    <w:rsid w:val="00FF1508"/>
    <w:rsid w:val="00FF1846"/>
    <w:rsid w:val="00FF1899"/>
    <w:rsid w:val="00FF1900"/>
    <w:rsid w:val="00FF1B3C"/>
    <w:rsid w:val="00FF1BD3"/>
    <w:rsid w:val="00FF21B5"/>
    <w:rsid w:val="00FF2287"/>
    <w:rsid w:val="00FF2396"/>
    <w:rsid w:val="00FF2B3E"/>
    <w:rsid w:val="00FF32BD"/>
    <w:rsid w:val="00FF349F"/>
    <w:rsid w:val="00FF35FB"/>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12</Pages>
  <Words>3861</Words>
  <Characters>21241</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243</cp:revision>
  <dcterms:created xsi:type="dcterms:W3CDTF">2022-09-18T20:23:00Z</dcterms:created>
  <dcterms:modified xsi:type="dcterms:W3CDTF">2023-03-09T16:15:00Z</dcterms:modified>
</cp:coreProperties>
</file>