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F66ABF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21DCB">
        <w:rPr>
          <w:b/>
          <w:bCs/>
          <w:sz w:val="28"/>
          <w:szCs w:val="28"/>
        </w:rPr>
        <w:t>2</w:t>
      </w:r>
      <w:r w:rsidR="008300D9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08477F4B" w:rsidR="003A564C" w:rsidRPr="005164AA" w:rsidRDefault="008300D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127189998"/>
      <w:bookmarkStart w:id="6" w:name="_Hlk132475329"/>
      <w:r w:rsidRPr="008300D9">
        <w:rPr>
          <w:b/>
          <w:bCs/>
          <w:color w:val="000000"/>
          <w:sz w:val="28"/>
          <w:szCs w:val="28"/>
        </w:rPr>
        <w:t>DERECHO AL HONOR, A LA INTIMIDAD Y A LA PROPIA IMAGEN. INVIOLABILIDAD DEL DOMICILIO. SECRETO DE LAS COMUNICACIONES. DERECHO FUNDAMENTAL A LA PROTECCIÓN DE DATOS. LIBERTADES DE EXPRESIÓN E INFORMACIÓN. CONFLICTO ENTRE ESTOS DERECHOS</w:t>
      </w:r>
      <w:r w:rsidRPr="00202A13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1F76B0A" w14:textId="601F2FA8" w:rsidR="00E066C3" w:rsidRDefault="008300D9" w:rsidP="00A73DD8">
      <w:pPr>
        <w:spacing w:before="120" w:after="120" w:line="360" w:lineRule="auto"/>
        <w:jc w:val="both"/>
        <w:rPr>
          <w:spacing w:val="-3"/>
        </w:rPr>
      </w:pPr>
      <w:r w:rsidRPr="008300D9">
        <w:rPr>
          <w:b/>
          <w:bCs/>
          <w:spacing w:val="-3"/>
        </w:rPr>
        <w:t>DERECHO AL HONOR, A LA INTIMIDAD Y A LA PROPIA IMAGEN</w:t>
      </w:r>
      <w:r w:rsidR="00A73DD8">
        <w:rPr>
          <w:b/>
          <w:bCs/>
          <w:spacing w:val="-3"/>
        </w:rPr>
        <w:t>.</w:t>
      </w:r>
    </w:p>
    <w:p w14:paraId="4F5520A4" w14:textId="77777777" w:rsidR="006665D6" w:rsidRDefault="009008EF" w:rsidP="005A0A6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derechos</w:t>
      </w:r>
      <w:r w:rsidR="00DB6AA6" w:rsidRPr="002D51ED">
        <w:rPr>
          <w:spacing w:val="-3"/>
        </w:rPr>
        <w:t xml:space="preserve"> al honor, a la intimidad personal y familiar y a la propia imagen</w:t>
      </w:r>
      <w:r w:rsidR="00DB6AA6">
        <w:rPr>
          <w:spacing w:val="-3"/>
        </w:rPr>
        <w:t xml:space="preserve"> están garantizados por e</w:t>
      </w:r>
      <w:r w:rsidR="00507008">
        <w:rPr>
          <w:spacing w:val="-3"/>
        </w:rPr>
        <w:t>l artículo 1</w:t>
      </w:r>
      <w:r w:rsidR="002D51ED">
        <w:rPr>
          <w:spacing w:val="-3"/>
        </w:rPr>
        <w:t>8.1</w:t>
      </w:r>
      <w:r w:rsidR="00507008">
        <w:rPr>
          <w:spacing w:val="-3"/>
        </w:rPr>
        <w:t xml:space="preserve"> de la Constitución Española de 27 de diciembre de 1978</w:t>
      </w:r>
      <w:r w:rsidR="003A6577">
        <w:rPr>
          <w:spacing w:val="-3"/>
        </w:rPr>
        <w:t xml:space="preserve">, </w:t>
      </w:r>
      <w:r w:rsidR="005A0A6B">
        <w:rPr>
          <w:spacing w:val="-3"/>
        </w:rPr>
        <w:t xml:space="preserve">y </w:t>
      </w:r>
      <w:r w:rsidR="006665D6">
        <w:rPr>
          <w:spacing w:val="-3"/>
        </w:rPr>
        <w:t>sus elementos esenciales conforme a la jurisprudencia constitucional son los siguientes:</w:t>
      </w:r>
    </w:p>
    <w:p w14:paraId="0ACBFDD1" w14:textId="0922CA7E" w:rsidR="00106DA7" w:rsidRPr="00C600D1" w:rsidRDefault="006665D6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00D1">
        <w:rPr>
          <w:spacing w:val="-3"/>
        </w:rPr>
        <w:t>S</w:t>
      </w:r>
      <w:r w:rsidR="005A0A6B" w:rsidRPr="00C600D1">
        <w:rPr>
          <w:spacing w:val="-3"/>
        </w:rPr>
        <w:t>on derechos de la personalidad, derivados de la dignidad de la persona reconocida en el artículo 10 de la Constitución, que versan sobre</w:t>
      </w:r>
      <w:r w:rsidR="00106DA7" w:rsidRPr="00C600D1">
        <w:rPr>
          <w:spacing w:val="-3"/>
        </w:rPr>
        <w:t xml:space="preserve"> la protección de </w:t>
      </w:r>
      <w:r w:rsidR="005A0A6B" w:rsidRPr="00C600D1">
        <w:rPr>
          <w:spacing w:val="-3"/>
        </w:rPr>
        <w:t xml:space="preserve">la vida privada, </w:t>
      </w:r>
      <w:r w:rsidR="00106DA7" w:rsidRPr="00C600D1">
        <w:rPr>
          <w:spacing w:val="-3"/>
        </w:rPr>
        <w:t xml:space="preserve">ámbito reservado </w:t>
      </w:r>
      <w:r w:rsidR="005A0A6B" w:rsidRPr="00C600D1">
        <w:rPr>
          <w:spacing w:val="-3"/>
        </w:rPr>
        <w:t xml:space="preserve">a la decisión de </w:t>
      </w:r>
      <w:r w:rsidR="00106DA7" w:rsidRPr="00C600D1">
        <w:rPr>
          <w:spacing w:val="-3"/>
        </w:rPr>
        <w:t>la propia persona.</w:t>
      </w:r>
    </w:p>
    <w:p w14:paraId="07CC3AD4" w14:textId="77777777" w:rsidR="00C600D1" w:rsidRDefault="00106DA7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00D1">
        <w:rPr>
          <w:spacing w:val="-3"/>
        </w:rPr>
        <w:t>El honor, en tanto que aprecio y estima que una persona recibe en la sociedad en la que vive, es un derecho fundamental que afecta íntimamente a la dignidad de la persona.</w:t>
      </w:r>
    </w:p>
    <w:p w14:paraId="7DE52FF5" w14:textId="12B1D984" w:rsidR="00C600D1" w:rsidRDefault="00106DA7" w:rsidP="00C600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600D1">
        <w:rPr>
          <w:spacing w:val="-3"/>
        </w:rPr>
        <w:t>La intimidad personal y familiar</w:t>
      </w:r>
      <w:r w:rsidR="00D72BDE">
        <w:rPr>
          <w:spacing w:val="-3"/>
        </w:rPr>
        <w:t xml:space="preserve"> es</w:t>
      </w:r>
      <w:r w:rsidRPr="00C600D1">
        <w:rPr>
          <w:spacing w:val="-3"/>
        </w:rPr>
        <w:t xml:space="preserve"> el reducto más privado de la vida del individuo, cuyo conocimiento está restringido en principio a los integrantes de la unidad familiar salvo que éstos accedan a compartirlo con otras personas.</w:t>
      </w:r>
    </w:p>
    <w:p w14:paraId="62C681A3" w14:textId="3C88F44F" w:rsidR="00106DA7" w:rsidRPr="00C600D1" w:rsidRDefault="00C600D1" w:rsidP="00C600D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</w:t>
      </w:r>
      <w:r w:rsidR="00106DA7" w:rsidRPr="00C600D1">
        <w:rPr>
          <w:spacing w:val="-3"/>
        </w:rPr>
        <w:t xml:space="preserve">l derecho a la propia imagen consiste en la facultad de la persona de decidir respecto al uso de su imagen, como medio de garantizar la capacidad del individuo de controlar la difusión de </w:t>
      </w:r>
      <w:proofErr w:type="gramStart"/>
      <w:r w:rsidR="00371AC4" w:rsidRPr="00C600D1">
        <w:rPr>
          <w:spacing w:val="-3"/>
        </w:rPr>
        <w:t>la misma</w:t>
      </w:r>
      <w:proofErr w:type="gramEnd"/>
      <w:r w:rsidR="00F0113D" w:rsidRPr="00C600D1">
        <w:rPr>
          <w:spacing w:val="-3"/>
        </w:rPr>
        <w:t>,</w:t>
      </w:r>
      <w:r w:rsidR="00106DA7" w:rsidRPr="00C600D1">
        <w:rPr>
          <w:spacing w:val="-3"/>
        </w:rPr>
        <w:t xml:space="preserve"> que </w:t>
      </w:r>
      <w:r w:rsidR="006974B7">
        <w:rPr>
          <w:spacing w:val="-3"/>
        </w:rPr>
        <w:t xml:space="preserve">como regla general </w:t>
      </w:r>
      <w:r w:rsidR="00106DA7" w:rsidRPr="00C600D1">
        <w:rPr>
          <w:spacing w:val="-3"/>
        </w:rPr>
        <w:t xml:space="preserve">no </w:t>
      </w:r>
      <w:r w:rsidR="00F0113D" w:rsidRPr="00C600D1">
        <w:rPr>
          <w:spacing w:val="-3"/>
        </w:rPr>
        <w:t xml:space="preserve">podrá </w:t>
      </w:r>
      <w:r w:rsidR="00106DA7" w:rsidRPr="00C600D1">
        <w:rPr>
          <w:spacing w:val="-3"/>
        </w:rPr>
        <w:t xml:space="preserve">emplearse </w:t>
      </w:r>
      <w:r w:rsidR="00F0113D" w:rsidRPr="00C600D1">
        <w:rPr>
          <w:spacing w:val="-3"/>
        </w:rPr>
        <w:t xml:space="preserve">por terceros </w:t>
      </w:r>
      <w:r w:rsidR="00106DA7" w:rsidRPr="00C600D1">
        <w:rPr>
          <w:spacing w:val="-3"/>
        </w:rPr>
        <w:t>sin su propio consentimiento.</w:t>
      </w:r>
    </w:p>
    <w:p w14:paraId="1FB3836E" w14:textId="394E8A51" w:rsidR="00FC64CE" w:rsidRPr="00C600D1" w:rsidRDefault="00D72BDE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Son titulares de estos derechos </w:t>
      </w:r>
      <w:r w:rsidR="00106DA7" w:rsidRPr="00C600D1">
        <w:rPr>
          <w:spacing w:val="-3"/>
        </w:rPr>
        <w:t xml:space="preserve">las personas físicas, </w:t>
      </w:r>
      <w:r>
        <w:rPr>
          <w:spacing w:val="-3"/>
        </w:rPr>
        <w:t>incluidos los extranjeros</w:t>
      </w:r>
      <w:r w:rsidR="009A46D2" w:rsidRPr="00C600D1">
        <w:rPr>
          <w:spacing w:val="-3"/>
        </w:rPr>
        <w:t xml:space="preserve">, pudiendo el legislador </w:t>
      </w:r>
      <w:r w:rsidR="00905372" w:rsidRPr="00C600D1">
        <w:rPr>
          <w:spacing w:val="-3"/>
        </w:rPr>
        <w:t xml:space="preserve">otorgar una protección </w:t>
      </w:r>
      <w:r w:rsidR="00905372" w:rsidRPr="00C600D1">
        <w:rPr>
          <w:i/>
          <w:iCs/>
          <w:spacing w:val="-3"/>
        </w:rPr>
        <w:t>post mortem</w:t>
      </w:r>
      <w:r w:rsidR="00905372" w:rsidRPr="00C600D1">
        <w:rPr>
          <w:spacing w:val="-3"/>
        </w:rPr>
        <w:t xml:space="preserve"> a estos derechos.</w:t>
      </w:r>
    </w:p>
    <w:p w14:paraId="0FF284E1" w14:textId="151D2064" w:rsidR="00360086" w:rsidRPr="00C600D1" w:rsidRDefault="00DF3FB2" w:rsidP="00B82D5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600D1">
        <w:rPr>
          <w:spacing w:val="-3"/>
        </w:rPr>
        <w:lastRenderedPageBreak/>
        <w:t>L</w:t>
      </w:r>
      <w:r w:rsidR="00FC64CE" w:rsidRPr="00C600D1">
        <w:rPr>
          <w:spacing w:val="-3"/>
        </w:rPr>
        <w:t xml:space="preserve">as personas jurídicas </w:t>
      </w:r>
      <w:r w:rsidRPr="00C600D1">
        <w:rPr>
          <w:spacing w:val="-3"/>
        </w:rPr>
        <w:t>no son titulares del</w:t>
      </w:r>
      <w:r w:rsidR="00FC64CE" w:rsidRPr="00C600D1">
        <w:rPr>
          <w:spacing w:val="-3"/>
        </w:rPr>
        <w:t xml:space="preserve"> derecho a la intimidad, </w:t>
      </w:r>
      <w:r w:rsidRPr="00C600D1">
        <w:rPr>
          <w:spacing w:val="-3"/>
        </w:rPr>
        <w:t xml:space="preserve">pero </w:t>
      </w:r>
      <w:r w:rsidR="00FC64CE" w:rsidRPr="00C600D1">
        <w:rPr>
          <w:spacing w:val="-3"/>
        </w:rPr>
        <w:t xml:space="preserve">sí </w:t>
      </w:r>
      <w:r w:rsidR="007807ED" w:rsidRPr="00C600D1">
        <w:rPr>
          <w:spacing w:val="-3"/>
        </w:rPr>
        <w:t>del derecho al honor</w:t>
      </w:r>
      <w:r w:rsidR="00360086" w:rsidRPr="00C600D1">
        <w:rPr>
          <w:spacing w:val="-3"/>
        </w:rPr>
        <w:t>, si bien con una menor intensidad en su protección, especialmente cuando se trata de sociedades mercantiles.</w:t>
      </w:r>
    </w:p>
    <w:p w14:paraId="2327B1DC" w14:textId="7FCCA4E4" w:rsidR="00A64B72" w:rsidRPr="00C600D1" w:rsidRDefault="00143944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00D1">
        <w:rPr>
          <w:spacing w:val="-3"/>
        </w:rPr>
        <w:t>El contenido de estos derechos se manifiesta en muchos ámbitos</w:t>
      </w:r>
      <w:r w:rsidR="00712AD1" w:rsidRPr="00C600D1">
        <w:rPr>
          <w:spacing w:val="-3"/>
        </w:rPr>
        <w:t xml:space="preserve"> los cuales, además, evolucionan con </w:t>
      </w:r>
      <w:r w:rsidRPr="00C600D1">
        <w:rPr>
          <w:spacing w:val="-3"/>
        </w:rPr>
        <w:t>los avances técnicos y los nuevos contextos sociales y laborales</w:t>
      </w:r>
      <w:r w:rsidR="00B82D50">
        <w:rPr>
          <w:spacing w:val="-3"/>
        </w:rPr>
        <w:t>, como ocurre con las redes sociales y la utilización por los trabajadores de las herramientas de comunicación facilitadas por el empresario.</w:t>
      </w:r>
    </w:p>
    <w:p w14:paraId="0D30DB6E" w14:textId="7460ABA6" w:rsidR="00B77729" w:rsidRPr="00C600D1" w:rsidRDefault="00A64B72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00D1">
        <w:rPr>
          <w:spacing w:val="-3"/>
        </w:rPr>
        <w:t>E</w:t>
      </w:r>
      <w:r w:rsidR="008B1BB5" w:rsidRPr="00C600D1">
        <w:rPr>
          <w:spacing w:val="-3"/>
        </w:rPr>
        <w:t xml:space="preserve">l </w:t>
      </w:r>
      <w:r w:rsidR="00143944" w:rsidRPr="00C600D1">
        <w:rPr>
          <w:spacing w:val="-3"/>
        </w:rPr>
        <w:t>ámbito de</w:t>
      </w:r>
      <w:r w:rsidR="008B1BB5" w:rsidRPr="00C600D1">
        <w:rPr>
          <w:spacing w:val="-3"/>
        </w:rPr>
        <w:t xml:space="preserve"> </w:t>
      </w:r>
      <w:r w:rsidR="00143944" w:rsidRPr="00C600D1">
        <w:rPr>
          <w:spacing w:val="-3"/>
        </w:rPr>
        <w:t>protección</w:t>
      </w:r>
      <w:r w:rsidR="008B1BB5" w:rsidRPr="00C600D1">
        <w:rPr>
          <w:spacing w:val="-3"/>
        </w:rPr>
        <w:t xml:space="preserve"> </w:t>
      </w:r>
      <w:r w:rsidRPr="00C600D1">
        <w:rPr>
          <w:spacing w:val="-3"/>
        </w:rPr>
        <w:t xml:space="preserve">de estos derechos </w:t>
      </w:r>
      <w:r w:rsidR="008B1BB5" w:rsidRPr="00C600D1">
        <w:rPr>
          <w:spacing w:val="-3"/>
        </w:rPr>
        <w:t>es variable</w:t>
      </w:r>
      <w:r w:rsidRPr="00C600D1">
        <w:rPr>
          <w:spacing w:val="-3"/>
        </w:rPr>
        <w:t xml:space="preserve"> en función </w:t>
      </w:r>
      <w:r w:rsidR="00B77729" w:rsidRPr="00C600D1">
        <w:rPr>
          <w:spacing w:val="-3"/>
        </w:rPr>
        <w:t xml:space="preserve">del concreto ejercicio de </w:t>
      </w:r>
      <w:proofErr w:type="gramStart"/>
      <w:r w:rsidR="00B77729" w:rsidRPr="00C600D1">
        <w:rPr>
          <w:spacing w:val="-3"/>
        </w:rPr>
        <w:t>los mismos</w:t>
      </w:r>
      <w:proofErr w:type="gramEnd"/>
      <w:r w:rsidR="00B77729" w:rsidRPr="00C600D1">
        <w:rPr>
          <w:spacing w:val="-3"/>
        </w:rPr>
        <w:t xml:space="preserve"> por su titular.</w:t>
      </w:r>
    </w:p>
    <w:p w14:paraId="23FAC546" w14:textId="182F2681" w:rsidR="00D13FA2" w:rsidRPr="00C600D1" w:rsidRDefault="000577DC" w:rsidP="006950F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600D1">
        <w:rPr>
          <w:spacing w:val="-3"/>
        </w:rPr>
        <w:t xml:space="preserve">Estos derechos </w:t>
      </w:r>
      <w:r w:rsidR="00B82EA4" w:rsidRPr="00C600D1">
        <w:rPr>
          <w:spacing w:val="-3"/>
        </w:rPr>
        <w:t>se protegen</w:t>
      </w:r>
      <w:r w:rsidR="00E951D6" w:rsidRPr="00C600D1">
        <w:rPr>
          <w:spacing w:val="-3"/>
        </w:rPr>
        <w:t xml:space="preserve"> a través de tres cauces</w:t>
      </w:r>
      <w:r w:rsidR="00E06C5A" w:rsidRPr="00C600D1">
        <w:rPr>
          <w:spacing w:val="-3"/>
        </w:rPr>
        <w:t>, a saber:</w:t>
      </w:r>
    </w:p>
    <w:p w14:paraId="666EDAC8" w14:textId="1E2001FA" w:rsidR="00D13FA2" w:rsidRPr="00C600D1" w:rsidRDefault="00E06C5A" w:rsidP="006950FE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00D1">
        <w:rPr>
          <w:spacing w:val="-3"/>
        </w:rPr>
        <w:t>El d</w:t>
      </w:r>
      <w:r w:rsidR="00D13FA2" w:rsidRPr="00C600D1">
        <w:rPr>
          <w:spacing w:val="-3"/>
        </w:rPr>
        <w:t>erecho de rectificación</w:t>
      </w:r>
      <w:r w:rsidR="00A06831" w:rsidRPr="00C600D1">
        <w:rPr>
          <w:spacing w:val="-3"/>
        </w:rPr>
        <w:t>, regulado por la Ley Orgánica de 26 de marzo de 1984,</w:t>
      </w:r>
      <w:r w:rsidR="00D13FA2" w:rsidRPr="00C600D1">
        <w:rPr>
          <w:spacing w:val="-3"/>
        </w:rPr>
        <w:t xml:space="preserve"> </w:t>
      </w:r>
      <w:r w:rsidR="001D03A3" w:rsidRPr="00C600D1">
        <w:rPr>
          <w:spacing w:val="-3"/>
        </w:rPr>
        <w:t xml:space="preserve">en virtud del cual </w:t>
      </w:r>
      <w:r w:rsidR="00D13FA2" w:rsidRPr="00C600D1">
        <w:rPr>
          <w:spacing w:val="-3"/>
        </w:rPr>
        <w:t xml:space="preserve">el afectado por una información errónea que pueda </w:t>
      </w:r>
      <w:r w:rsidR="001D03A3" w:rsidRPr="00C600D1">
        <w:rPr>
          <w:spacing w:val="-3"/>
        </w:rPr>
        <w:t xml:space="preserve">perjudicar </w:t>
      </w:r>
      <w:r w:rsidR="00D13FA2" w:rsidRPr="00C600D1">
        <w:rPr>
          <w:spacing w:val="-3"/>
        </w:rPr>
        <w:t xml:space="preserve">su buen nombre </w:t>
      </w:r>
      <w:r w:rsidR="001D03A3" w:rsidRPr="00C600D1">
        <w:rPr>
          <w:spacing w:val="-3"/>
        </w:rPr>
        <w:t>puede exigir que se rectifique públicamente tal error</w:t>
      </w:r>
      <w:r w:rsidR="00B82EA4" w:rsidRPr="00C600D1">
        <w:rPr>
          <w:spacing w:val="-3"/>
        </w:rPr>
        <w:t>.</w:t>
      </w:r>
    </w:p>
    <w:p w14:paraId="0967FAC8" w14:textId="57985E94" w:rsidR="00B77729" w:rsidRPr="00C600D1" w:rsidRDefault="00D13FA2" w:rsidP="006950FE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00D1">
        <w:rPr>
          <w:spacing w:val="-3"/>
        </w:rPr>
        <w:t>La protección civil</w:t>
      </w:r>
      <w:r w:rsidR="00B82EA4" w:rsidRPr="00C600D1">
        <w:rPr>
          <w:spacing w:val="-3"/>
        </w:rPr>
        <w:t>,</w:t>
      </w:r>
      <w:r w:rsidRPr="00C600D1">
        <w:rPr>
          <w:spacing w:val="-3"/>
        </w:rPr>
        <w:t xml:space="preserve"> regulada por la Ley Orgánica </w:t>
      </w:r>
      <w:r w:rsidR="00B77729" w:rsidRPr="00C600D1">
        <w:rPr>
          <w:spacing w:val="-3"/>
        </w:rPr>
        <w:t xml:space="preserve">de 5 de mayo de 1982, </w:t>
      </w:r>
      <w:r w:rsidR="00E6162E" w:rsidRPr="00C600D1">
        <w:rPr>
          <w:spacing w:val="-3"/>
        </w:rPr>
        <w:t>que</w:t>
      </w:r>
      <w:r w:rsidRPr="00C600D1">
        <w:rPr>
          <w:spacing w:val="-3"/>
        </w:rPr>
        <w:t xml:space="preserve"> tiene por objeto </w:t>
      </w:r>
      <w:r w:rsidR="00683366" w:rsidRPr="00C600D1">
        <w:rPr>
          <w:spacing w:val="-3"/>
        </w:rPr>
        <w:t xml:space="preserve">que los jueces tutelen </w:t>
      </w:r>
      <w:r w:rsidR="00683366">
        <w:t>las intromisiones ilegítimas en estos derechos a través de la vía del artículo 249.2 de la Ley de Enjuiciamiento Civil de 7 de enero de 2000 y, en su caso, a través del recurso de amparo constitucional, comprendiendo las medidas necesarias para poner fin a las mismas y prevenir otras ulteriores, el reconocimiento del derecho de réplica, la difusión de la sentencia y la condena a indemnizar los perjuicios causados</w:t>
      </w:r>
      <w:r w:rsidR="008F2786">
        <w:t>,</w:t>
      </w:r>
      <w:r w:rsidR="00683366">
        <w:t xml:space="preserve"> que se extenderán al daño moral</w:t>
      </w:r>
      <w:r w:rsidR="008F2786" w:rsidRPr="00C600D1">
        <w:rPr>
          <w:spacing w:val="-3"/>
        </w:rPr>
        <w:t>.</w:t>
      </w:r>
    </w:p>
    <w:p w14:paraId="1B7B4B7B" w14:textId="30434449" w:rsidR="00B77729" w:rsidRPr="00C600D1" w:rsidRDefault="008F2786" w:rsidP="00B82D5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C600D1">
        <w:rPr>
          <w:spacing w:val="-3"/>
        </w:rPr>
        <w:t>No obstante, tal</w:t>
      </w:r>
      <w:r w:rsidR="00B77729" w:rsidRPr="00C600D1">
        <w:rPr>
          <w:spacing w:val="-3"/>
        </w:rPr>
        <w:t xml:space="preserve"> protección civil está delimitada por las leyes y por los usos sociales, atendiendo al ámbito que, por sus propios actos, </w:t>
      </w:r>
      <w:r w:rsidR="00C600D1" w:rsidRPr="00C600D1">
        <w:rPr>
          <w:spacing w:val="-3"/>
        </w:rPr>
        <w:t xml:space="preserve">cada persona </w:t>
      </w:r>
      <w:r w:rsidR="00B77729" w:rsidRPr="00C600D1">
        <w:rPr>
          <w:spacing w:val="-3"/>
        </w:rPr>
        <w:t>mantenga reservado para sí misma o su familia.</w:t>
      </w:r>
    </w:p>
    <w:p w14:paraId="7C246673" w14:textId="640B7158" w:rsidR="00B77729" w:rsidRPr="00C600D1" w:rsidRDefault="00B77729" w:rsidP="00B82D50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C600D1">
        <w:rPr>
          <w:spacing w:val="-3"/>
        </w:rPr>
        <w:t>Esta ley recoge asimismo la posibilidad de consentimiento expreso para determinadas informaciones o imágenes que, si no mediara tal consentimiento, constituirían intromisiones ilegítimas en estos derechos, así como la mayor disponibilidad pública de las personas que ejerzan determinadas profesiones, como los artistas, y actividades, como los cargos públicos.</w:t>
      </w:r>
    </w:p>
    <w:p w14:paraId="4F782088" w14:textId="0EA5D46A" w:rsidR="00D13FA2" w:rsidRPr="00C600D1" w:rsidRDefault="009C496A" w:rsidP="006950FE">
      <w:pPr>
        <w:pStyle w:val="Prrafodelista"/>
        <w:numPr>
          <w:ilvl w:val="0"/>
          <w:numId w:val="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600D1">
        <w:rPr>
          <w:spacing w:val="-3"/>
        </w:rPr>
        <w:t>La p</w:t>
      </w:r>
      <w:r w:rsidR="00D13FA2" w:rsidRPr="00C600D1">
        <w:rPr>
          <w:spacing w:val="-3"/>
        </w:rPr>
        <w:t>rotección penal</w:t>
      </w:r>
      <w:r w:rsidRPr="00C600D1">
        <w:rPr>
          <w:spacing w:val="-3"/>
        </w:rPr>
        <w:t xml:space="preserve">, a través de la tipificación de los </w:t>
      </w:r>
      <w:r w:rsidR="00D13FA2" w:rsidRPr="00C600D1">
        <w:rPr>
          <w:spacing w:val="-3"/>
        </w:rPr>
        <w:t>atentados más graves al honor</w:t>
      </w:r>
      <w:r w:rsidR="007F7C82" w:rsidRPr="00C600D1">
        <w:rPr>
          <w:spacing w:val="-3"/>
        </w:rPr>
        <w:t xml:space="preserve">, con los </w:t>
      </w:r>
      <w:r w:rsidR="00D13FA2" w:rsidRPr="00C600D1">
        <w:rPr>
          <w:spacing w:val="-3"/>
        </w:rPr>
        <w:t>delitos de injurias y calumnias</w:t>
      </w:r>
      <w:r w:rsidR="007F7C82" w:rsidRPr="00C600D1">
        <w:rPr>
          <w:spacing w:val="-3"/>
        </w:rPr>
        <w:t>,</w:t>
      </w:r>
      <w:r w:rsidR="00D13FA2" w:rsidRPr="00C600D1">
        <w:rPr>
          <w:spacing w:val="-3"/>
        </w:rPr>
        <w:t xml:space="preserve"> y a la intimidad</w:t>
      </w:r>
      <w:r w:rsidR="007F7C82" w:rsidRPr="00C600D1">
        <w:rPr>
          <w:spacing w:val="-3"/>
        </w:rPr>
        <w:t xml:space="preserve">, con delitos como </w:t>
      </w:r>
      <w:r w:rsidR="00D13FA2" w:rsidRPr="00C600D1">
        <w:rPr>
          <w:spacing w:val="-3"/>
        </w:rPr>
        <w:t>la revelación de secretos.</w:t>
      </w:r>
    </w:p>
    <w:p w14:paraId="138C7153" w14:textId="0DE44037" w:rsidR="00DB6AA6" w:rsidRDefault="00DB6AA6" w:rsidP="00DB6AA6">
      <w:pPr>
        <w:spacing w:before="120" w:after="120" w:line="360" w:lineRule="auto"/>
        <w:ind w:firstLine="708"/>
        <w:jc w:val="both"/>
        <w:rPr>
          <w:spacing w:val="-3"/>
        </w:rPr>
      </w:pPr>
    </w:p>
    <w:p w14:paraId="08804744" w14:textId="12AA3E1D" w:rsidR="00DB6AA6" w:rsidRDefault="00B82D50" w:rsidP="00B82D50">
      <w:pPr>
        <w:spacing w:before="120" w:after="120" w:line="360" w:lineRule="auto"/>
        <w:jc w:val="both"/>
        <w:rPr>
          <w:spacing w:val="-3"/>
        </w:rPr>
      </w:pPr>
      <w:r w:rsidRPr="00B82D50">
        <w:rPr>
          <w:b/>
          <w:bCs/>
          <w:spacing w:val="-3"/>
        </w:rPr>
        <w:t>INVIOLABILIDAD DEL DOMICILIO.</w:t>
      </w:r>
    </w:p>
    <w:p w14:paraId="26737492" w14:textId="68D240C9" w:rsidR="00BE77EB" w:rsidRPr="0074235C" w:rsidRDefault="003A4F88" w:rsidP="00BE77E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BE77EB">
        <w:rPr>
          <w:spacing w:val="-3"/>
        </w:rPr>
        <w:t>l artículo 18.2 de la Constitución establece que “e</w:t>
      </w:r>
      <w:r w:rsidR="00BE77EB" w:rsidRPr="00B45928">
        <w:rPr>
          <w:spacing w:val="-3"/>
        </w:rPr>
        <w:t>l domicilio es inviolable. Ninguna entrada o registro podrá hacerse en él sin consentimiento del titular o resolución judicial, salvo en caso de flagrante delito</w:t>
      </w:r>
      <w:r w:rsidR="00BE77EB">
        <w:rPr>
          <w:spacing w:val="-3"/>
        </w:rPr>
        <w:t>”, precepto que es desarrollado fundamentalmente por los artículos 545 y siguientes de la Ley de Enjuiciamiento Criminal</w:t>
      </w:r>
      <w:r w:rsidR="00BE77EB" w:rsidRPr="00B45928">
        <w:rPr>
          <w:spacing w:val="-3"/>
        </w:rPr>
        <w:t>.</w:t>
      </w:r>
    </w:p>
    <w:p w14:paraId="76741CB4" w14:textId="718F19FC" w:rsidR="00EB18C2" w:rsidRDefault="00EB18C2" w:rsidP="008851A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elementos esenciales de</w:t>
      </w:r>
      <w:r w:rsidR="00D564CD">
        <w:rPr>
          <w:spacing w:val="-3"/>
        </w:rPr>
        <w:t xml:space="preserve"> la</w:t>
      </w:r>
      <w:r>
        <w:rPr>
          <w:spacing w:val="-3"/>
        </w:rPr>
        <w:t xml:space="preserve"> garantía</w:t>
      </w:r>
      <w:r w:rsidR="00D564CD">
        <w:rPr>
          <w:spacing w:val="-3"/>
        </w:rPr>
        <w:t xml:space="preserve"> a</w:t>
      </w:r>
      <w:r>
        <w:rPr>
          <w:spacing w:val="-3"/>
        </w:rPr>
        <w:t xml:space="preserve"> </w:t>
      </w:r>
      <w:r w:rsidR="00D564CD" w:rsidRPr="008851AE">
        <w:rPr>
          <w:spacing w:val="-3"/>
        </w:rPr>
        <w:t xml:space="preserve">la inviolabilidad del domicilio </w:t>
      </w:r>
      <w:r>
        <w:rPr>
          <w:spacing w:val="-3"/>
        </w:rPr>
        <w:t>conforme a la jurisprudencia constitucional son los siguientes</w:t>
      </w:r>
      <w:r w:rsidR="00D564CD">
        <w:rPr>
          <w:spacing w:val="-3"/>
        </w:rPr>
        <w:t>:</w:t>
      </w:r>
    </w:p>
    <w:p w14:paraId="69D5085B" w14:textId="49FDA498" w:rsidR="008851AE" w:rsidRPr="005D133F" w:rsidRDefault="005D133F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133F">
        <w:rPr>
          <w:spacing w:val="-3"/>
        </w:rPr>
        <w:t>S</w:t>
      </w:r>
      <w:r w:rsidR="000E0ACC" w:rsidRPr="005D133F">
        <w:rPr>
          <w:spacing w:val="-3"/>
        </w:rPr>
        <w:t xml:space="preserve">us </w:t>
      </w:r>
      <w:r w:rsidR="008851AE" w:rsidRPr="005D133F">
        <w:rPr>
          <w:spacing w:val="-3"/>
        </w:rPr>
        <w:t xml:space="preserve">titulares </w:t>
      </w:r>
      <w:r w:rsidR="000E0ACC" w:rsidRPr="005D133F">
        <w:rPr>
          <w:spacing w:val="-3"/>
        </w:rPr>
        <w:t xml:space="preserve">son </w:t>
      </w:r>
      <w:r w:rsidR="008851AE" w:rsidRPr="005D133F">
        <w:rPr>
          <w:spacing w:val="-3"/>
        </w:rPr>
        <w:t>primordialmente las personas físicas</w:t>
      </w:r>
      <w:r w:rsidR="000E0ACC" w:rsidRPr="005D133F">
        <w:rPr>
          <w:spacing w:val="-3"/>
        </w:rPr>
        <w:t>, incluidos los extranjeros</w:t>
      </w:r>
      <w:r w:rsidR="008851AE" w:rsidRPr="005D133F">
        <w:rPr>
          <w:spacing w:val="-3"/>
        </w:rPr>
        <w:t>.</w:t>
      </w:r>
      <w:r w:rsidRPr="005D133F">
        <w:rPr>
          <w:spacing w:val="-3"/>
        </w:rPr>
        <w:t xml:space="preserve"> </w:t>
      </w:r>
      <w:r w:rsidR="000E0ACC" w:rsidRPr="005D133F">
        <w:rPr>
          <w:spacing w:val="-3"/>
        </w:rPr>
        <w:t xml:space="preserve">No obstante, como </w:t>
      </w:r>
      <w:r w:rsidR="008851AE" w:rsidRPr="005D133F">
        <w:rPr>
          <w:spacing w:val="-3"/>
        </w:rPr>
        <w:t xml:space="preserve">también las personas jurídicas poseen domicilio </w:t>
      </w:r>
      <w:r w:rsidR="0088041C" w:rsidRPr="005D133F">
        <w:rPr>
          <w:spacing w:val="-3"/>
        </w:rPr>
        <w:t>en el que</w:t>
      </w:r>
      <w:r w:rsidR="008851AE" w:rsidRPr="005D133F">
        <w:rPr>
          <w:spacing w:val="-3"/>
        </w:rPr>
        <w:t xml:space="preserve"> desarrollan actividades </w:t>
      </w:r>
      <w:r w:rsidR="0088041C" w:rsidRPr="005D133F">
        <w:rPr>
          <w:spacing w:val="-3"/>
        </w:rPr>
        <w:t>privadas</w:t>
      </w:r>
      <w:r w:rsidR="00793AE3" w:rsidRPr="005D133F">
        <w:rPr>
          <w:spacing w:val="-3"/>
        </w:rPr>
        <w:t xml:space="preserve">, </w:t>
      </w:r>
      <w:r w:rsidR="0088041C" w:rsidRPr="005D133F">
        <w:rPr>
          <w:spacing w:val="-3"/>
        </w:rPr>
        <w:t>también ellas son titulares de este derecho, si bien su contenido</w:t>
      </w:r>
      <w:r w:rsidR="00C22701" w:rsidRPr="005D133F">
        <w:rPr>
          <w:spacing w:val="-3"/>
        </w:rPr>
        <w:t xml:space="preserve"> presenta</w:t>
      </w:r>
      <w:r w:rsidR="008851AE" w:rsidRPr="005D133F">
        <w:rPr>
          <w:spacing w:val="-3"/>
        </w:rPr>
        <w:t xml:space="preserve"> rasgos peculiares.</w:t>
      </w:r>
    </w:p>
    <w:p w14:paraId="305420EC" w14:textId="3321B473" w:rsidR="00DB6AA6" w:rsidRPr="005D133F" w:rsidRDefault="008851AE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133F">
        <w:rPr>
          <w:spacing w:val="-3"/>
        </w:rPr>
        <w:t xml:space="preserve">La garantía constitucional consiste en la imposibilidad de entrada o registro del </w:t>
      </w:r>
      <w:r w:rsidR="00C22701" w:rsidRPr="005D133F">
        <w:rPr>
          <w:spacing w:val="-3"/>
        </w:rPr>
        <w:t>domicilio</w:t>
      </w:r>
      <w:r w:rsidR="00F379CA" w:rsidRPr="005D133F">
        <w:rPr>
          <w:spacing w:val="-3"/>
        </w:rPr>
        <w:t xml:space="preserve">, siendo la entrada en el mismo </w:t>
      </w:r>
      <w:r w:rsidRPr="005D133F">
        <w:rPr>
          <w:spacing w:val="-3"/>
        </w:rPr>
        <w:t>de agentes del poder público el objetivo primordial de la garantía constitucional.</w:t>
      </w:r>
    </w:p>
    <w:p w14:paraId="69DB7E88" w14:textId="738F42B6" w:rsidR="00CD73C2" w:rsidRPr="005D133F" w:rsidRDefault="00425D68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133F">
        <w:rPr>
          <w:spacing w:val="-3"/>
        </w:rPr>
        <w:t>Conforme al artículo 5</w:t>
      </w:r>
      <w:r w:rsidR="001D1DB1" w:rsidRPr="005D133F">
        <w:rPr>
          <w:spacing w:val="-3"/>
        </w:rPr>
        <w:t>5</w:t>
      </w:r>
      <w:r w:rsidRPr="005D133F">
        <w:rPr>
          <w:spacing w:val="-3"/>
        </w:rPr>
        <w:t xml:space="preserve"> de la Constitución, esta garantía </w:t>
      </w:r>
      <w:r w:rsidR="00CD73C2" w:rsidRPr="005D133F">
        <w:rPr>
          <w:spacing w:val="-3"/>
        </w:rPr>
        <w:t xml:space="preserve">puede ser suspendida </w:t>
      </w:r>
      <w:r w:rsidR="001D1DB1" w:rsidRPr="005D133F">
        <w:rPr>
          <w:spacing w:val="-3"/>
        </w:rPr>
        <w:t xml:space="preserve">colectivamente, </w:t>
      </w:r>
      <w:r w:rsidR="00CD73C2" w:rsidRPr="005D133F">
        <w:rPr>
          <w:spacing w:val="-3"/>
        </w:rPr>
        <w:t>en caso de declaración de</w:t>
      </w:r>
      <w:r w:rsidR="001D1DB1" w:rsidRPr="005D133F">
        <w:rPr>
          <w:spacing w:val="-3"/>
        </w:rPr>
        <w:t xml:space="preserve"> </w:t>
      </w:r>
      <w:r w:rsidR="00CD73C2" w:rsidRPr="005D133F">
        <w:rPr>
          <w:spacing w:val="-3"/>
        </w:rPr>
        <w:t>l</w:t>
      </w:r>
      <w:r w:rsidR="001D1DB1" w:rsidRPr="005D133F">
        <w:rPr>
          <w:spacing w:val="-3"/>
        </w:rPr>
        <w:t>os</w:t>
      </w:r>
      <w:r w:rsidR="00CD73C2" w:rsidRPr="005D133F">
        <w:rPr>
          <w:spacing w:val="-3"/>
        </w:rPr>
        <w:t xml:space="preserve"> estado</w:t>
      </w:r>
      <w:r w:rsidR="001D1DB1" w:rsidRPr="005D133F">
        <w:rPr>
          <w:spacing w:val="-3"/>
        </w:rPr>
        <w:t>s</w:t>
      </w:r>
      <w:r w:rsidR="00CD73C2" w:rsidRPr="005D133F">
        <w:rPr>
          <w:spacing w:val="-3"/>
        </w:rPr>
        <w:t xml:space="preserve"> de excepción o sitio, en los términos previstos </w:t>
      </w:r>
      <w:r w:rsidR="00587CDF" w:rsidRPr="005D133F">
        <w:rPr>
          <w:spacing w:val="-3"/>
        </w:rPr>
        <w:t>en</w:t>
      </w:r>
      <w:r w:rsidR="00CD73C2" w:rsidRPr="005D133F">
        <w:rPr>
          <w:spacing w:val="-3"/>
        </w:rPr>
        <w:t xml:space="preserve"> la </w:t>
      </w:r>
      <w:r w:rsidRPr="005D133F">
        <w:rPr>
          <w:spacing w:val="-3"/>
        </w:rPr>
        <w:t>L</w:t>
      </w:r>
      <w:r w:rsidR="00CD73C2" w:rsidRPr="005D133F">
        <w:rPr>
          <w:spacing w:val="-3"/>
        </w:rPr>
        <w:t>ey</w:t>
      </w:r>
      <w:r w:rsidRPr="005D133F">
        <w:rPr>
          <w:spacing w:val="-3"/>
        </w:rPr>
        <w:t xml:space="preserve"> Orgánica de</w:t>
      </w:r>
      <w:r w:rsidR="00CD73C2" w:rsidRPr="005D133F">
        <w:rPr>
          <w:spacing w:val="-3"/>
        </w:rPr>
        <w:t xml:space="preserve"> 1 de junio</w:t>
      </w:r>
      <w:r w:rsidRPr="005D133F">
        <w:rPr>
          <w:spacing w:val="-3"/>
        </w:rPr>
        <w:t xml:space="preserve"> de 1981, </w:t>
      </w:r>
      <w:r w:rsidR="001D1DB1" w:rsidRPr="005D133F">
        <w:rPr>
          <w:spacing w:val="-3"/>
        </w:rPr>
        <w:t>o individualmente,</w:t>
      </w:r>
      <w:r w:rsidR="00CD73C2" w:rsidRPr="005D133F">
        <w:rPr>
          <w:spacing w:val="-3"/>
        </w:rPr>
        <w:t xml:space="preserve"> en relación con las investigaciones correspondientes a la actuación de bandas armadas o elementos terroristas</w:t>
      </w:r>
      <w:r w:rsidR="004C3C1E" w:rsidRPr="005D133F">
        <w:rPr>
          <w:spacing w:val="-3"/>
        </w:rPr>
        <w:t xml:space="preserve">, en los términos previstos </w:t>
      </w:r>
      <w:r w:rsidR="00587CDF" w:rsidRPr="005D133F">
        <w:rPr>
          <w:spacing w:val="-3"/>
        </w:rPr>
        <w:t>en</w:t>
      </w:r>
      <w:r w:rsidR="004C3C1E" w:rsidRPr="005D133F">
        <w:rPr>
          <w:spacing w:val="-3"/>
        </w:rPr>
        <w:t xml:space="preserve"> la </w:t>
      </w:r>
      <w:r w:rsidR="00CD73C2" w:rsidRPr="005D133F">
        <w:rPr>
          <w:spacing w:val="-3"/>
        </w:rPr>
        <w:t>Ley de Enjuiciamiento Criminal</w:t>
      </w:r>
      <w:r w:rsidR="004C3C1E" w:rsidRPr="005D133F">
        <w:rPr>
          <w:spacing w:val="-3"/>
        </w:rPr>
        <w:t xml:space="preserve"> de </w:t>
      </w:r>
      <w:r w:rsidR="00587CDF" w:rsidRPr="005D133F">
        <w:rPr>
          <w:spacing w:val="-3"/>
        </w:rPr>
        <w:t>14</w:t>
      </w:r>
      <w:r w:rsidR="004C3C1E" w:rsidRPr="005D133F">
        <w:rPr>
          <w:spacing w:val="-3"/>
        </w:rPr>
        <w:t xml:space="preserve"> de septiembre</w:t>
      </w:r>
      <w:r w:rsidR="00587CDF" w:rsidRPr="005D133F">
        <w:rPr>
          <w:spacing w:val="-3"/>
        </w:rPr>
        <w:t xml:space="preserve"> de 1882</w:t>
      </w:r>
      <w:r w:rsidR="00CD73C2" w:rsidRPr="005D133F">
        <w:rPr>
          <w:spacing w:val="-3"/>
        </w:rPr>
        <w:t>.</w:t>
      </w:r>
    </w:p>
    <w:p w14:paraId="7DE0C65E" w14:textId="4D8D84E7" w:rsidR="001B39DC" w:rsidRPr="005D133F" w:rsidRDefault="002957DE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133F">
        <w:rPr>
          <w:spacing w:val="-3"/>
        </w:rPr>
        <w:t xml:space="preserve">El concepto constitucional de domicilio no coincide, sino que es más amplio, con el concepto civil, administrativo o fiscal de domicilio, ya que aquél incluye todo ámbito espacial </w:t>
      </w:r>
      <w:r w:rsidR="001B39DC" w:rsidRPr="005D133F">
        <w:rPr>
          <w:spacing w:val="-3"/>
        </w:rPr>
        <w:t>utilizado como residencia, aunque sea temporal</w:t>
      </w:r>
      <w:r w:rsidR="00A1611A" w:rsidRPr="005D133F">
        <w:rPr>
          <w:spacing w:val="-3"/>
        </w:rPr>
        <w:t xml:space="preserve"> u ocasional</w:t>
      </w:r>
      <w:r w:rsidR="001B39DC" w:rsidRPr="005D133F">
        <w:rPr>
          <w:spacing w:val="-3"/>
        </w:rPr>
        <w:t xml:space="preserve">, y </w:t>
      </w:r>
      <w:r w:rsidRPr="005D133F">
        <w:rPr>
          <w:spacing w:val="-3"/>
        </w:rPr>
        <w:t>apto para que una persona desarrolle su vida privada y ejerza su libertad más íntima</w:t>
      </w:r>
      <w:r w:rsidR="001B39DC" w:rsidRPr="005D133F">
        <w:rPr>
          <w:spacing w:val="-3"/>
        </w:rPr>
        <w:t>.</w:t>
      </w:r>
    </w:p>
    <w:p w14:paraId="0B81203A" w14:textId="6BAFF4A8" w:rsidR="002957DE" w:rsidRPr="005D133F" w:rsidRDefault="001B39DC" w:rsidP="005D133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D133F">
        <w:rPr>
          <w:spacing w:val="-3"/>
        </w:rPr>
        <w:t>Por</w:t>
      </w:r>
      <w:r w:rsidR="002957DE" w:rsidRPr="005D133F">
        <w:rPr>
          <w:spacing w:val="-3"/>
        </w:rPr>
        <w:t xml:space="preserve"> </w:t>
      </w:r>
      <w:r w:rsidRPr="005D133F">
        <w:rPr>
          <w:spacing w:val="-3"/>
        </w:rPr>
        <w:t>el</w:t>
      </w:r>
      <w:r w:rsidR="002957DE" w:rsidRPr="005D133F">
        <w:rPr>
          <w:spacing w:val="-3"/>
        </w:rPr>
        <w:t>lo que no sólo es domicilio constitucional la vivienda, sino también una habitación de hotel</w:t>
      </w:r>
      <w:r w:rsidR="00162EA3" w:rsidRPr="005D133F">
        <w:rPr>
          <w:spacing w:val="-3"/>
        </w:rPr>
        <w:t xml:space="preserve">, </w:t>
      </w:r>
      <w:r w:rsidR="002957DE" w:rsidRPr="005D133F">
        <w:rPr>
          <w:spacing w:val="-3"/>
        </w:rPr>
        <w:t>una autocaravana</w:t>
      </w:r>
      <w:r w:rsidR="00162EA3" w:rsidRPr="005D133F">
        <w:rPr>
          <w:spacing w:val="-3"/>
        </w:rPr>
        <w:t xml:space="preserve"> o un estudio o despacho privado, pero no el despacho en la oficina de la empresa</w:t>
      </w:r>
      <w:r w:rsidR="002957DE" w:rsidRPr="005D133F">
        <w:rPr>
          <w:spacing w:val="-3"/>
        </w:rPr>
        <w:t>.</w:t>
      </w:r>
    </w:p>
    <w:p w14:paraId="0ED79299" w14:textId="66B9AF53" w:rsidR="00DB6AA6" w:rsidRPr="005D133F" w:rsidRDefault="00CD73C2" w:rsidP="005D133F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D133F">
        <w:rPr>
          <w:spacing w:val="-3"/>
        </w:rPr>
        <w:t>En c</w:t>
      </w:r>
      <w:r w:rsidR="005A3147" w:rsidRPr="005D133F">
        <w:rPr>
          <w:spacing w:val="-3"/>
        </w:rPr>
        <w:t xml:space="preserve">ambio, </w:t>
      </w:r>
      <w:r w:rsidRPr="005D133F">
        <w:rPr>
          <w:spacing w:val="-3"/>
        </w:rPr>
        <w:t>el domicilio constitucional</w:t>
      </w:r>
      <w:r w:rsidR="005A3147" w:rsidRPr="005D133F">
        <w:rPr>
          <w:spacing w:val="-3"/>
        </w:rPr>
        <w:t>mente protegido</w:t>
      </w:r>
      <w:r w:rsidRPr="005D133F">
        <w:rPr>
          <w:spacing w:val="-3"/>
        </w:rPr>
        <w:t xml:space="preserve"> de la persona jurídica se </w:t>
      </w:r>
      <w:r w:rsidR="0043068E">
        <w:rPr>
          <w:spacing w:val="-3"/>
        </w:rPr>
        <w:t>limita al</w:t>
      </w:r>
      <w:r w:rsidRPr="005D133F">
        <w:rPr>
          <w:spacing w:val="-3"/>
        </w:rPr>
        <w:t xml:space="preserve"> centro de dirección de </w:t>
      </w:r>
      <w:proofErr w:type="gramStart"/>
      <w:r w:rsidRPr="005D133F">
        <w:rPr>
          <w:spacing w:val="-3"/>
        </w:rPr>
        <w:t>la</w:t>
      </w:r>
      <w:r w:rsidR="0043068E">
        <w:rPr>
          <w:spacing w:val="-3"/>
        </w:rPr>
        <w:t xml:space="preserve"> misma</w:t>
      </w:r>
      <w:proofErr w:type="gramEnd"/>
      <w:r w:rsidRPr="005D133F">
        <w:rPr>
          <w:spacing w:val="-3"/>
        </w:rPr>
        <w:t xml:space="preserve"> o de un establecimiento dependiente de la misma o </w:t>
      </w:r>
      <w:r w:rsidR="0043068E">
        <w:rPr>
          <w:spacing w:val="-3"/>
        </w:rPr>
        <w:t xml:space="preserve">a los espacios destinados </w:t>
      </w:r>
      <w:r w:rsidRPr="005D133F">
        <w:rPr>
          <w:spacing w:val="-3"/>
        </w:rPr>
        <w:t xml:space="preserve">a la custodia de los documentos u otros soportes de la vida diaria de la </w:t>
      </w:r>
      <w:r w:rsidR="00233336">
        <w:rPr>
          <w:spacing w:val="-3"/>
        </w:rPr>
        <w:t>persona jurídica</w:t>
      </w:r>
      <w:r w:rsidRPr="005D133F">
        <w:rPr>
          <w:spacing w:val="-3"/>
        </w:rPr>
        <w:t xml:space="preserve"> que quedan reservados al </w:t>
      </w:r>
      <w:r w:rsidRPr="005D133F">
        <w:rPr>
          <w:spacing w:val="-3"/>
        </w:rPr>
        <w:lastRenderedPageBreak/>
        <w:t>conocimiento de terceros. E</w:t>
      </w:r>
      <w:r w:rsidR="007D71C8" w:rsidRPr="005D133F">
        <w:rPr>
          <w:spacing w:val="-3"/>
        </w:rPr>
        <w:t xml:space="preserve">n cambio, no son domicilio otros </w:t>
      </w:r>
      <w:r w:rsidR="006429A2" w:rsidRPr="005D133F">
        <w:rPr>
          <w:spacing w:val="-3"/>
        </w:rPr>
        <w:t>espacios de las empresas, como las dedicados exposición, tienda o taller</w:t>
      </w:r>
      <w:r w:rsidRPr="005D133F">
        <w:rPr>
          <w:spacing w:val="-3"/>
        </w:rPr>
        <w:t>.</w:t>
      </w:r>
    </w:p>
    <w:p w14:paraId="42E77C63" w14:textId="77777777" w:rsidR="0099762D" w:rsidRDefault="00CD73C2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22244">
        <w:rPr>
          <w:spacing w:val="-3"/>
        </w:rPr>
        <w:t xml:space="preserve">En la Constitución se contemplan tres supuestos de entrada legítima en el domicilio, </w:t>
      </w:r>
      <w:r w:rsidR="0099762D">
        <w:rPr>
          <w:spacing w:val="-3"/>
        </w:rPr>
        <w:t>a saber:</w:t>
      </w:r>
    </w:p>
    <w:p w14:paraId="5A6B37CE" w14:textId="3202DA0C" w:rsidR="0099762D" w:rsidRDefault="0099762D" w:rsidP="006950F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CD73C2" w:rsidRPr="00522244">
        <w:rPr>
          <w:spacing w:val="-3"/>
        </w:rPr>
        <w:t>l consentimiento del titular,</w:t>
      </w:r>
      <w:r>
        <w:rPr>
          <w:spacing w:val="-3"/>
        </w:rPr>
        <w:t xml:space="preserve"> bastan</w:t>
      </w:r>
      <w:r w:rsidR="00655022">
        <w:rPr>
          <w:spacing w:val="-3"/>
        </w:rPr>
        <w:t xml:space="preserve">do el de uno de los cotitulares, como uno de los cónyuges en el domicilio conyugal, salvo en los casos en que existiera un conflicto de intereses </w:t>
      </w:r>
      <w:r w:rsidR="00D239A2">
        <w:rPr>
          <w:spacing w:val="-3"/>
        </w:rPr>
        <w:t>entre los cotitulares, como estar enfrentados en un proceso penal.</w:t>
      </w:r>
    </w:p>
    <w:p w14:paraId="25799D20" w14:textId="41D9576C" w:rsidR="0099762D" w:rsidRDefault="00D239A2" w:rsidP="006950F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El delito flagrante, </w:t>
      </w:r>
      <w:r w:rsidR="00A275DD">
        <w:rPr>
          <w:spacing w:val="-3"/>
        </w:rPr>
        <w:t xml:space="preserve">esto es, </w:t>
      </w:r>
      <w:r w:rsidR="00A275DD" w:rsidRPr="00CD73C2">
        <w:rPr>
          <w:spacing w:val="-3"/>
        </w:rPr>
        <w:t>la evidencia del delito entendida como percepción directa del mismo y la urgencia de la intervención policial</w:t>
      </w:r>
      <w:r w:rsidR="00A275DD">
        <w:rPr>
          <w:spacing w:val="-3"/>
        </w:rPr>
        <w:t>.</w:t>
      </w:r>
    </w:p>
    <w:p w14:paraId="7E4CDFDD" w14:textId="77777777" w:rsidR="00C85E97" w:rsidRPr="00C85E97" w:rsidRDefault="00F16F06" w:rsidP="006950F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 xml:space="preserve">La autorización judicial, </w:t>
      </w:r>
      <w:r w:rsidR="00AA0D5E">
        <w:rPr>
          <w:spacing w:val="-3"/>
        </w:rPr>
        <w:t xml:space="preserve">generalmente vinculada a una investigación penal, como se estudia en el tema 49 de Derecho Procesal del programa, aunque también para la ejecución de determinadas decisiones </w:t>
      </w:r>
      <w:r w:rsidR="00DF4DF3">
        <w:rPr>
          <w:spacing w:val="-3"/>
        </w:rPr>
        <w:t xml:space="preserve">judiciales o </w:t>
      </w:r>
      <w:r w:rsidR="00AA0D5E">
        <w:rPr>
          <w:spacing w:val="-3"/>
        </w:rPr>
        <w:t>administrativas</w:t>
      </w:r>
      <w:r w:rsidR="00073176">
        <w:rPr>
          <w:spacing w:val="-3"/>
        </w:rPr>
        <w:t>.</w:t>
      </w:r>
    </w:p>
    <w:p w14:paraId="63C1C710" w14:textId="5CBAF2C6" w:rsidR="0099762D" w:rsidRDefault="00C85E97" w:rsidP="00C85E97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>
        <w:rPr>
          <w:spacing w:val="-3"/>
        </w:rPr>
        <w:t>Por su parte, l</w:t>
      </w:r>
      <w:r w:rsidR="00937BB5" w:rsidRPr="00937BB5">
        <w:rPr>
          <w:spacing w:val="-3"/>
        </w:rPr>
        <w:t xml:space="preserve">a Ley Orgánica de </w:t>
      </w:r>
      <w:r w:rsidRPr="00937BB5">
        <w:rPr>
          <w:spacing w:val="-3"/>
        </w:rPr>
        <w:t xml:space="preserve">Control </w:t>
      </w:r>
      <w:r>
        <w:rPr>
          <w:spacing w:val="-3"/>
        </w:rPr>
        <w:t>J</w:t>
      </w:r>
      <w:r w:rsidRPr="00937BB5">
        <w:rPr>
          <w:spacing w:val="-3"/>
        </w:rPr>
        <w:t xml:space="preserve">udicial del Centro Nacional de Inteligencia </w:t>
      </w:r>
      <w:r>
        <w:rPr>
          <w:spacing w:val="-3"/>
        </w:rPr>
        <w:t xml:space="preserve">de </w:t>
      </w:r>
      <w:r w:rsidR="00937BB5" w:rsidRPr="00937BB5">
        <w:rPr>
          <w:spacing w:val="-3"/>
        </w:rPr>
        <w:t>6 de mayo</w:t>
      </w:r>
      <w:r>
        <w:rPr>
          <w:spacing w:val="-3"/>
        </w:rPr>
        <w:t xml:space="preserve"> de 2002</w:t>
      </w:r>
      <w:r w:rsidR="00937BB5" w:rsidRPr="00937BB5">
        <w:rPr>
          <w:spacing w:val="-3"/>
        </w:rPr>
        <w:t xml:space="preserve"> regula la autorización </w:t>
      </w:r>
      <w:r w:rsidR="006325D8">
        <w:rPr>
          <w:spacing w:val="-3"/>
        </w:rPr>
        <w:t xml:space="preserve">judicial </w:t>
      </w:r>
      <w:r w:rsidR="00937BB5" w:rsidRPr="00937BB5">
        <w:rPr>
          <w:spacing w:val="-3"/>
        </w:rPr>
        <w:t xml:space="preserve">para la adopción de medidas que afecten a la inviolabilidad del domicilio </w:t>
      </w:r>
      <w:r w:rsidR="006325D8">
        <w:rPr>
          <w:spacing w:val="-3"/>
        </w:rPr>
        <w:t xml:space="preserve">que </w:t>
      </w:r>
      <w:r w:rsidR="00937BB5" w:rsidRPr="00937BB5">
        <w:rPr>
          <w:spacing w:val="-3"/>
        </w:rPr>
        <w:t>resulten necesarias para el cumplimiento de las funciones asignadas al Centro</w:t>
      </w:r>
      <w:r w:rsidR="006325D8">
        <w:rPr>
          <w:spacing w:val="-3"/>
        </w:rPr>
        <w:t>.</w:t>
      </w:r>
    </w:p>
    <w:p w14:paraId="695FBB06" w14:textId="0AD7F512" w:rsidR="006A4E41" w:rsidRPr="006A4E41" w:rsidRDefault="00073176" w:rsidP="0007317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CD73C2" w:rsidRPr="00CD73C2">
        <w:rPr>
          <w:spacing w:val="-3"/>
        </w:rPr>
        <w:t>aunque no esté mencionada por la</w:t>
      </w:r>
      <w:r w:rsidR="00CD73C2">
        <w:rPr>
          <w:spacing w:val="-3"/>
        </w:rPr>
        <w:t xml:space="preserve"> </w:t>
      </w:r>
      <w:r w:rsidR="00CD73C2" w:rsidRPr="00CD73C2">
        <w:rPr>
          <w:spacing w:val="-3"/>
        </w:rPr>
        <w:t xml:space="preserve">Constitución, </w:t>
      </w:r>
      <w:r>
        <w:rPr>
          <w:spacing w:val="-3"/>
        </w:rPr>
        <w:t xml:space="preserve">también es constitucionalmente legítima la entrada en domicilio </w:t>
      </w:r>
      <w:r w:rsidR="00CD73C2" w:rsidRPr="00CD73C2">
        <w:rPr>
          <w:spacing w:val="-3"/>
        </w:rPr>
        <w:t>en caso de estado de necesidad o fuerza mayor</w:t>
      </w:r>
    </w:p>
    <w:p w14:paraId="7EE6599D" w14:textId="11044B21" w:rsidR="00DB6AA6" w:rsidRDefault="00BC53F3" w:rsidP="006950F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El domicilio puede ser también violentado por actos que no supongan la entrada física de una persona en el mismo, como la </w:t>
      </w:r>
      <w:r w:rsidR="006A4E41" w:rsidRPr="006A4E41">
        <w:rPr>
          <w:spacing w:val="-3"/>
        </w:rPr>
        <w:t xml:space="preserve">exposición prolongada a niveles </w:t>
      </w:r>
      <w:r w:rsidR="00DF4FEA">
        <w:rPr>
          <w:spacing w:val="-3"/>
        </w:rPr>
        <w:t xml:space="preserve">excesivos </w:t>
      </w:r>
      <w:r w:rsidR="006A4E41" w:rsidRPr="006A4E41">
        <w:rPr>
          <w:spacing w:val="-3"/>
        </w:rPr>
        <w:t>de ruido</w:t>
      </w:r>
      <w:r w:rsidR="00F80F99">
        <w:rPr>
          <w:spacing w:val="-3"/>
        </w:rPr>
        <w:t>, vibraciones u olores.</w:t>
      </w:r>
    </w:p>
    <w:p w14:paraId="7EAACE3F" w14:textId="79B74104" w:rsidR="00DB6AA6" w:rsidRDefault="00DB6AA6" w:rsidP="00DB6AA6">
      <w:pPr>
        <w:spacing w:before="120" w:after="120" w:line="360" w:lineRule="auto"/>
        <w:ind w:firstLine="708"/>
        <w:jc w:val="both"/>
        <w:rPr>
          <w:spacing w:val="-3"/>
        </w:rPr>
      </w:pPr>
    </w:p>
    <w:p w14:paraId="064639A8" w14:textId="5A27348E" w:rsidR="00DB6AA6" w:rsidRDefault="00F80F99" w:rsidP="00F80F99">
      <w:pPr>
        <w:spacing w:before="120" w:after="120" w:line="360" w:lineRule="auto"/>
        <w:jc w:val="both"/>
        <w:rPr>
          <w:spacing w:val="-3"/>
        </w:rPr>
      </w:pPr>
      <w:r w:rsidRPr="00F80F99">
        <w:rPr>
          <w:b/>
          <w:bCs/>
          <w:spacing w:val="-3"/>
        </w:rPr>
        <w:t>SECRETO DE LAS COMUNICACIONES.</w:t>
      </w:r>
    </w:p>
    <w:p w14:paraId="55E95924" w14:textId="70CA86DE" w:rsidR="001C7152" w:rsidRDefault="001C7152" w:rsidP="003B223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18.3 de la Constitución</w:t>
      </w:r>
      <w:r w:rsidRPr="001C7152">
        <w:rPr>
          <w:spacing w:val="-3"/>
        </w:rPr>
        <w:t xml:space="preserve"> </w:t>
      </w:r>
      <w:r>
        <w:rPr>
          <w:spacing w:val="-3"/>
        </w:rPr>
        <w:t>“</w:t>
      </w:r>
      <w:r w:rsidRPr="001C7152">
        <w:rPr>
          <w:spacing w:val="-3"/>
        </w:rPr>
        <w:t>garantiza el secreto de las comunicaciones y, en especial, de las postales, telegráficas y telefónicas, salvo resolución judicial</w:t>
      </w:r>
      <w:r>
        <w:rPr>
          <w:spacing w:val="-3"/>
        </w:rPr>
        <w:t>”</w:t>
      </w:r>
      <w:r w:rsidR="00C6740A">
        <w:rPr>
          <w:spacing w:val="-3"/>
        </w:rPr>
        <w:t>, siendo los elementos esenciales de esta garantía conforme a la jurisprudencia constitucional los siguientes:</w:t>
      </w:r>
    </w:p>
    <w:p w14:paraId="712D64E5" w14:textId="77777777" w:rsidR="00C6740A" w:rsidRDefault="003B2237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 xml:space="preserve">El secreto de las comunicaciones constituye una garantía más de la vida privada, </w:t>
      </w:r>
      <w:r w:rsidR="00E318B7" w:rsidRPr="009A0CAB">
        <w:rPr>
          <w:spacing w:val="-3"/>
        </w:rPr>
        <w:t>y p</w:t>
      </w:r>
      <w:r w:rsidRPr="009A0CAB">
        <w:rPr>
          <w:spacing w:val="-3"/>
        </w:rPr>
        <w:t xml:space="preserve">resupone la libertad de las comunicaciones, </w:t>
      </w:r>
      <w:r w:rsidR="00E318B7" w:rsidRPr="009A0CAB">
        <w:rPr>
          <w:spacing w:val="-3"/>
        </w:rPr>
        <w:t xml:space="preserve">que la </w:t>
      </w:r>
      <w:r w:rsidRPr="009A0CAB">
        <w:rPr>
          <w:spacing w:val="-3"/>
        </w:rPr>
        <w:t xml:space="preserve">Constitución no </w:t>
      </w:r>
      <w:r w:rsidR="00E318B7" w:rsidRPr="009A0CAB">
        <w:rPr>
          <w:spacing w:val="-3"/>
        </w:rPr>
        <w:t xml:space="preserve">proclama </w:t>
      </w:r>
      <w:r w:rsidRPr="009A0CAB">
        <w:rPr>
          <w:spacing w:val="-3"/>
        </w:rPr>
        <w:t>explícitamente.</w:t>
      </w:r>
    </w:p>
    <w:p w14:paraId="457E755C" w14:textId="3119B0F6" w:rsidR="0018067B" w:rsidRPr="009A0CAB" w:rsidRDefault="0018067B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D133F">
        <w:rPr>
          <w:spacing w:val="-3"/>
        </w:rPr>
        <w:lastRenderedPageBreak/>
        <w:t xml:space="preserve">Sus titulares son </w:t>
      </w:r>
      <w:r>
        <w:rPr>
          <w:spacing w:val="-3"/>
        </w:rPr>
        <w:t xml:space="preserve">tanto </w:t>
      </w:r>
      <w:r w:rsidRPr="005D133F">
        <w:rPr>
          <w:spacing w:val="-3"/>
        </w:rPr>
        <w:t>las personas físicas, incluidos los extranjeros</w:t>
      </w:r>
      <w:r>
        <w:rPr>
          <w:spacing w:val="-3"/>
        </w:rPr>
        <w:t xml:space="preserve">, como las </w:t>
      </w:r>
      <w:r w:rsidRPr="005D133F">
        <w:rPr>
          <w:spacing w:val="-3"/>
        </w:rPr>
        <w:t>personas jurídicas</w:t>
      </w:r>
      <w:r>
        <w:rPr>
          <w:spacing w:val="-3"/>
        </w:rPr>
        <w:t>.</w:t>
      </w:r>
    </w:p>
    <w:p w14:paraId="7FDDDFC4" w14:textId="2F6FDAE6" w:rsidR="003B2237" w:rsidRPr="009A0CAB" w:rsidRDefault="003A4249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>Aunque la Constitución tan sólo se refiere a las comunicaciones más frecuentes según el estado de la técnica cuando fue promulgada, l</w:t>
      </w:r>
      <w:r w:rsidR="003B2237" w:rsidRPr="009A0CAB">
        <w:rPr>
          <w:spacing w:val="-3"/>
        </w:rPr>
        <w:t>a libertad y el secreto de las comunicaciones afectan a cualquier procedimiento de intercomunicación privada</w:t>
      </w:r>
      <w:r w:rsidR="000E5B97" w:rsidRPr="009A0CAB">
        <w:rPr>
          <w:spacing w:val="-3"/>
        </w:rPr>
        <w:t>, cualquiera que sea el medio técnico utilizado, incluyendo también l</w:t>
      </w:r>
      <w:r w:rsidR="00C6740A" w:rsidRPr="009A0CAB">
        <w:rPr>
          <w:spacing w:val="-3"/>
        </w:rPr>
        <w:t xml:space="preserve">as que se basan en internet o las </w:t>
      </w:r>
      <w:r w:rsidR="003B2237" w:rsidRPr="009A0CAB">
        <w:rPr>
          <w:spacing w:val="-3"/>
        </w:rPr>
        <w:t>que puedan desarrollarse en el futuro.</w:t>
      </w:r>
    </w:p>
    <w:p w14:paraId="3FFECE42" w14:textId="18649155" w:rsidR="004B3FA6" w:rsidRDefault="003B2237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 xml:space="preserve">El secreto de las comunicaciones se configura como una garantía formal, esto es, protege la privacidad de la comunicación, sea cual sea el contenido de </w:t>
      </w:r>
      <w:proofErr w:type="gramStart"/>
      <w:r w:rsidRPr="009A0CAB">
        <w:rPr>
          <w:spacing w:val="-3"/>
        </w:rPr>
        <w:t>la misma</w:t>
      </w:r>
      <w:proofErr w:type="gramEnd"/>
      <w:r w:rsidR="005117A7" w:rsidRPr="009A0CAB">
        <w:rPr>
          <w:spacing w:val="-3"/>
        </w:rPr>
        <w:t>, por lo que la mera captación del contenido de la comunicación vulnera el secreto de la misma</w:t>
      </w:r>
      <w:r w:rsidRPr="009A0CAB">
        <w:rPr>
          <w:spacing w:val="-3"/>
        </w:rPr>
        <w:t>.</w:t>
      </w:r>
    </w:p>
    <w:p w14:paraId="2D188FF8" w14:textId="13102B80" w:rsidR="00646A81" w:rsidRDefault="00646A81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secreto cubre el contenido material de la comunicación y los elementos adjetivos de la m</w:t>
      </w:r>
      <w:r w:rsidR="00A50612">
        <w:rPr>
          <w:spacing w:val="-3"/>
        </w:rPr>
        <w:t>isma, como la identidad de l</w:t>
      </w:r>
      <w:r w:rsidR="009D28C9">
        <w:rPr>
          <w:spacing w:val="-3"/>
        </w:rPr>
        <w:t>os</w:t>
      </w:r>
      <w:r w:rsidR="009D28C9" w:rsidRPr="009A0CAB">
        <w:rPr>
          <w:spacing w:val="-3"/>
        </w:rPr>
        <w:t xml:space="preserve"> partícipes en la comunicación</w:t>
      </w:r>
      <w:r w:rsidR="009D28C9">
        <w:rPr>
          <w:spacing w:val="-3"/>
        </w:rPr>
        <w:t>, las circunstancias espaciotemporales o los metadatos</w:t>
      </w:r>
      <w:r>
        <w:rPr>
          <w:spacing w:val="-3"/>
        </w:rPr>
        <w:t>.</w:t>
      </w:r>
    </w:p>
    <w:p w14:paraId="626BB61F" w14:textId="5BBE7F8D" w:rsidR="00B11FCC" w:rsidRPr="00646A81" w:rsidRDefault="00B11FCC" w:rsidP="00B11FC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 tal efecto, destaca la </w:t>
      </w:r>
      <w:r w:rsidRPr="00B11FCC">
        <w:rPr>
          <w:spacing w:val="-3"/>
        </w:rPr>
        <w:t xml:space="preserve">Ley </w:t>
      </w:r>
      <w:r>
        <w:rPr>
          <w:spacing w:val="-3"/>
        </w:rPr>
        <w:t>de</w:t>
      </w:r>
      <w:r w:rsidR="00963460" w:rsidRPr="00963460">
        <w:rPr>
          <w:spacing w:val="-3"/>
        </w:rPr>
        <w:t xml:space="preserve"> conservación de datos relativos a las comunicaciones electrónicas y a las redes públicas de comunicaciones</w:t>
      </w:r>
      <w:r w:rsidR="00963460">
        <w:rPr>
          <w:spacing w:val="-3"/>
        </w:rPr>
        <w:t xml:space="preserve"> de </w:t>
      </w:r>
      <w:r>
        <w:rPr>
          <w:spacing w:val="-3"/>
        </w:rPr>
        <w:t>1</w:t>
      </w:r>
      <w:r w:rsidR="00021F65">
        <w:rPr>
          <w:spacing w:val="-3"/>
        </w:rPr>
        <w:t>8</w:t>
      </w:r>
      <w:r>
        <w:rPr>
          <w:spacing w:val="-3"/>
        </w:rPr>
        <w:t xml:space="preserve"> de octubre de </w:t>
      </w:r>
      <w:r w:rsidRPr="00B11FCC">
        <w:rPr>
          <w:spacing w:val="-3"/>
        </w:rPr>
        <w:t xml:space="preserve">2007, que </w:t>
      </w:r>
      <w:r>
        <w:rPr>
          <w:spacing w:val="-3"/>
        </w:rPr>
        <w:t xml:space="preserve">regula </w:t>
      </w:r>
      <w:r w:rsidRPr="00B11FCC">
        <w:rPr>
          <w:spacing w:val="-3"/>
        </w:rPr>
        <w:t>la obligación de</w:t>
      </w:r>
      <w:r w:rsidR="00D8707D">
        <w:rPr>
          <w:spacing w:val="-3"/>
        </w:rPr>
        <w:t xml:space="preserve"> los operadores de</w:t>
      </w:r>
      <w:r w:rsidRPr="00B11FCC">
        <w:rPr>
          <w:spacing w:val="-3"/>
        </w:rPr>
        <w:t xml:space="preserve"> conserva</w:t>
      </w:r>
      <w:r w:rsidR="00D8707D">
        <w:rPr>
          <w:spacing w:val="-3"/>
        </w:rPr>
        <w:t>r</w:t>
      </w:r>
      <w:r w:rsidRPr="00B11FCC">
        <w:rPr>
          <w:spacing w:val="-3"/>
        </w:rPr>
        <w:t xml:space="preserve"> los datos generados o tratados en el marco de la prestación de </w:t>
      </w:r>
      <w:r w:rsidR="00D8707D">
        <w:rPr>
          <w:spacing w:val="-3"/>
        </w:rPr>
        <w:t>estos servicios</w:t>
      </w:r>
      <w:r w:rsidRPr="00B11FCC">
        <w:rPr>
          <w:spacing w:val="-3"/>
        </w:rPr>
        <w:t xml:space="preserve">, así como el deber de cesión de dichos datos </w:t>
      </w:r>
      <w:r w:rsidR="004E6015">
        <w:rPr>
          <w:spacing w:val="-3"/>
        </w:rPr>
        <w:t xml:space="preserve">a los agentes facultados </w:t>
      </w:r>
      <w:r w:rsidR="00E239A1">
        <w:rPr>
          <w:spacing w:val="-3"/>
        </w:rPr>
        <w:t xml:space="preserve">previa </w:t>
      </w:r>
      <w:r w:rsidR="004E6015">
        <w:rPr>
          <w:spacing w:val="-3"/>
        </w:rPr>
        <w:t>resolu</w:t>
      </w:r>
      <w:r w:rsidR="00E239A1">
        <w:rPr>
          <w:spacing w:val="-3"/>
        </w:rPr>
        <w:t>ción judicial</w:t>
      </w:r>
      <w:r w:rsidR="00D8707D">
        <w:rPr>
          <w:spacing w:val="-3"/>
        </w:rPr>
        <w:t>.</w:t>
      </w:r>
    </w:p>
    <w:p w14:paraId="2D3B808F" w14:textId="630C840F" w:rsidR="00D7530C" w:rsidRDefault="00646A81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</w:t>
      </w:r>
      <w:r w:rsidR="00D7530C" w:rsidRPr="009A0CAB">
        <w:rPr>
          <w:spacing w:val="-3"/>
        </w:rPr>
        <w:t>l secreto de las comunicaciones no afecta a los partícipes en la comunicación, sino sólo a los terceros ajenos a ella</w:t>
      </w:r>
      <w:r w:rsidR="00F505E1" w:rsidRPr="009A0CAB">
        <w:rPr>
          <w:spacing w:val="-3"/>
        </w:rPr>
        <w:t>, sin perjuicio de que los</w:t>
      </w:r>
      <w:r w:rsidR="00D7530C" w:rsidRPr="009A0CAB">
        <w:rPr>
          <w:spacing w:val="-3"/>
        </w:rPr>
        <w:t xml:space="preserve"> partícipes p</w:t>
      </w:r>
      <w:r w:rsidR="00F505E1" w:rsidRPr="009A0CAB">
        <w:rPr>
          <w:spacing w:val="-3"/>
        </w:rPr>
        <w:t>ueda</w:t>
      </w:r>
      <w:r w:rsidR="00D7530C" w:rsidRPr="009A0CAB">
        <w:rPr>
          <w:spacing w:val="-3"/>
        </w:rPr>
        <w:t>n quedar afectados, en su caso, por el respeto a la intimidad de su interlocutor en función del contenido de la comunicación.</w:t>
      </w:r>
    </w:p>
    <w:p w14:paraId="5EBFCBD5" w14:textId="2134ACB6" w:rsidR="00D7530C" w:rsidRDefault="00AC50BA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>L</w:t>
      </w:r>
      <w:r w:rsidR="00D7530C" w:rsidRPr="009A0CAB">
        <w:rPr>
          <w:spacing w:val="-3"/>
        </w:rPr>
        <w:t>a garantía constitucional</w:t>
      </w:r>
      <w:r w:rsidRPr="009A0CAB">
        <w:rPr>
          <w:spacing w:val="-3"/>
        </w:rPr>
        <w:t xml:space="preserve"> al secreto de las comunicaciones puede levantarse</w:t>
      </w:r>
      <w:r w:rsidR="00D7530C" w:rsidRPr="009A0CAB">
        <w:rPr>
          <w:spacing w:val="-3"/>
        </w:rPr>
        <w:t xml:space="preserve"> mediante resolución judicial</w:t>
      </w:r>
      <w:r w:rsidR="00303481" w:rsidRPr="009A0CAB">
        <w:rPr>
          <w:spacing w:val="-3"/>
        </w:rPr>
        <w:t xml:space="preserve"> dictada en el seno de una investigación penal, como se estudia en el tema 49 de Derecho Procesal del programa</w:t>
      </w:r>
      <w:r w:rsidR="00E06583" w:rsidRPr="009A0CAB">
        <w:rPr>
          <w:spacing w:val="-3"/>
        </w:rPr>
        <w:t>.</w:t>
      </w:r>
    </w:p>
    <w:p w14:paraId="2C8B707A" w14:textId="05215AD3" w:rsidR="006325D8" w:rsidRPr="009A0CAB" w:rsidRDefault="006325D8" w:rsidP="006325D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Por su parte, l</w:t>
      </w:r>
      <w:r w:rsidRPr="00937BB5">
        <w:rPr>
          <w:spacing w:val="-3"/>
        </w:rPr>
        <w:t xml:space="preserve">a Ley Orgánica de Control </w:t>
      </w:r>
      <w:r>
        <w:rPr>
          <w:spacing w:val="-3"/>
        </w:rPr>
        <w:t>J</w:t>
      </w:r>
      <w:r w:rsidRPr="00937BB5">
        <w:rPr>
          <w:spacing w:val="-3"/>
        </w:rPr>
        <w:t xml:space="preserve">udicial del Centro Nacional de Inteligencia regula la autorización </w:t>
      </w:r>
      <w:r>
        <w:rPr>
          <w:spacing w:val="-3"/>
        </w:rPr>
        <w:t xml:space="preserve">judicial </w:t>
      </w:r>
      <w:r w:rsidRPr="00937BB5">
        <w:rPr>
          <w:spacing w:val="-3"/>
        </w:rPr>
        <w:t>para la adopción de medidas que afecten A</w:t>
      </w:r>
      <w:r>
        <w:rPr>
          <w:spacing w:val="-3"/>
        </w:rPr>
        <w:t>l secreto de las comunicaciones</w:t>
      </w:r>
      <w:r w:rsidRPr="00937BB5">
        <w:rPr>
          <w:spacing w:val="-3"/>
        </w:rPr>
        <w:t xml:space="preserve"> </w:t>
      </w:r>
      <w:r>
        <w:rPr>
          <w:spacing w:val="-3"/>
        </w:rPr>
        <w:t xml:space="preserve">que </w:t>
      </w:r>
      <w:r w:rsidRPr="00937BB5">
        <w:rPr>
          <w:spacing w:val="-3"/>
        </w:rPr>
        <w:t>resulten necesarias para el cumplimiento de las funciones asignadas al Centro</w:t>
      </w:r>
      <w:r>
        <w:rPr>
          <w:spacing w:val="-3"/>
        </w:rPr>
        <w:t>.</w:t>
      </w:r>
    </w:p>
    <w:p w14:paraId="450F3660" w14:textId="7F949906" w:rsidR="00857C4F" w:rsidRPr="009A0CAB" w:rsidRDefault="00857C4F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 xml:space="preserve">Conforme al artículo 55 de la Constitución, esta garantía puede ser suspendida colectivamente, en caso de declaración de los estados de excepción o sitio, en los términos previstos en la Ley Orgánica de 1 de junio de 1981, o individualmente, en relación con las investigaciones correspondientes a la actuación de bandas </w:t>
      </w:r>
      <w:r w:rsidRPr="009A0CAB">
        <w:rPr>
          <w:spacing w:val="-3"/>
        </w:rPr>
        <w:lastRenderedPageBreak/>
        <w:t>armadas o elementos terroristas, en los términos previstos en la Ley de Enjuiciamiento Criminal.</w:t>
      </w:r>
    </w:p>
    <w:p w14:paraId="63AAEA47" w14:textId="4EAF9942" w:rsidR="00DB6AA6" w:rsidRPr="009A0CAB" w:rsidRDefault="00D7530C" w:rsidP="006950F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A0CAB">
        <w:rPr>
          <w:spacing w:val="-3"/>
        </w:rPr>
        <w:t>La protección del secreto de las comunicaciones se puede obtener tanto por vía civil</w:t>
      </w:r>
      <w:r w:rsidR="00857C4F" w:rsidRPr="009A0CAB">
        <w:rPr>
          <w:spacing w:val="-3"/>
        </w:rPr>
        <w:t>, en los términos previstos por la Ley Orgánica de 5 de mayo de 1982,</w:t>
      </w:r>
      <w:r w:rsidRPr="009A0CAB">
        <w:rPr>
          <w:spacing w:val="-3"/>
        </w:rPr>
        <w:t xml:space="preserve"> como por vía penal</w:t>
      </w:r>
      <w:r w:rsidR="00857C4F" w:rsidRPr="009A0CAB">
        <w:rPr>
          <w:spacing w:val="-3"/>
        </w:rPr>
        <w:t>, mediante la tipificación de</w:t>
      </w:r>
      <w:r w:rsidRPr="009A0CAB">
        <w:rPr>
          <w:spacing w:val="-3"/>
        </w:rPr>
        <w:t xml:space="preserve"> diversos deli</w:t>
      </w:r>
      <w:r w:rsidR="00857C4F" w:rsidRPr="009A0CAB">
        <w:rPr>
          <w:spacing w:val="-3"/>
        </w:rPr>
        <w:t>t</w:t>
      </w:r>
      <w:r w:rsidRPr="009A0CAB">
        <w:rPr>
          <w:spacing w:val="-3"/>
        </w:rPr>
        <w:t xml:space="preserve">os </w:t>
      </w:r>
      <w:r w:rsidR="009A0CAB" w:rsidRPr="009A0CAB">
        <w:rPr>
          <w:spacing w:val="-3"/>
        </w:rPr>
        <w:t>como el de descubrimiento y revelación de secretos</w:t>
      </w:r>
      <w:r w:rsidRPr="009A0CAB">
        <w:rPr>
          <w:spacing w:val="-3"/>
        </w:rPr>
        <w:t>.</w:t>
      </w:r>
    </w:p>
    <w:p w14:paraId="52715C40" w14:textId="61ECE3FB" w:rsidR="00F80F99" w:rsidRDefault="00F80F99" w:rsidP="00DB6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7F30121" w14:textId="463535BA" w:rsidR="00F80F99" w:rsidRDefault="009A0CAB" w:rsidP="009A0CAB">
      <w:pPr>
        <w:spacing w:before="120" w:after="120" w:line="360" w:lineRule="auto"/>
        <w:jc w:val="both"/>
        <w:rPr>
          <w:spacing w:val="-3"/>
        </w:rPr>
      </w:pPr>
      <w:r w:rsidRPr="009A0CAB">
        <w:rPr>
          <w:b/>
          <w:bCs/>
          <w:spacing w:val="-3"/>
        </w:rPr>
        <w:t>DERECHO FUNDAMENTAL A LA PROTECCIÓN DE DATOS.</w:t>
      </w:r>
    </w:p>
    <w:p w14:paraId="49E957B4" w14:textId="102DE4A9" w:rsidR="00F80F99" w:rsidRDefault="002D63CB" w:rsidP="00DB6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18.4 de la Constitución dispone que “l</w:t>
      </w:r>
      <w:r w:rsidRPr="002D63CB">
        <w:rPr>
          <w:spacing w:val="-3"/>
        </w:rPr>
        <w:t>a ley limitará el uso de la informática para garantizar el honor y la intimidad personal y familiar de los ciudadanos y el pleno ejercicio de sus derechos</w:t>
      </w:r>
      <w:r>
        <w:rPr>
          <w:spacing w:val="-3"/>
        </w:rPr>
        <w:t>”</w:t>
      </w:r>
      <w:r w:rsidR="00A9366A">
        <w:rPr>
          <w:spacing w:val="-3"/>
        </w:rPr>
        <w:t>, siendo los elementos esenciales de esta previsión conforme a la jurisprudencia constitucional los siguientes:</w:t>
      </w:r>
    </w:p>
    <w:p w14:paraId="604270E1" w14:textId="2FDF59EA" w:rsidR="00AB60E4" w:rsidRPr="00AA6A13" w:rsidRDefault="00AB60E4" w:rsidP="006950F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6A13">
        <w:rPr>
          <w:spacing w:val="-3"/>
        </w:rPr>
        <w:t>El fundamento de este mandato es el peligro real y efectivo que el almacenamiento y tratamiento informático de datos sobre las personas puede representar para la libertad y derechos de los ciudadanos y, en especial, para su vida privada.</w:t>
      </w:r>
    </w:p>
    <w:p w14:paraId="1493E74C" w14:textId="05EE3CDE" w:rsidR="00C952D6" w:rsidRPr="00AA6A13" w:rsidRDefault="00E23D44" w:rsidP="006950F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A6A13">
        <w:rPr>
          <w:spacing w:val="-3"/>
        </w:rPr>
        <w:t xml:space="preserve">Este derecho se regula especialmente a través de la Ley Orgánica de Protección de Datos Personales y Garantía de los Derechos Digitales de 5 de diciembre de 2018, que adapta al ordenamiento español las previsiones del </w:t>
      </w:r>
      <w:r w:rsidR="00AB60E4" w:rsidRPr="00AA6A13">
        <w:rPr>
          <w:spacing w:val="-3"/>
        </w:rPr>
        <w:t xml:space="preserve">Reglamento </w:t>
      </w:r>
      <w:r w:rsidRPr="00AA6A13">
        <w:rPr>
          <w:spacing w:val="-3"/>
        </w:rPr>
        <w:t xml:space="preserve">europeo </w:t>
      </w:r>
      <w:r w:rsidR="00AB60E4" w:rsidRPr="00AA6A13">
        <w:rPr>
          <w:spacing w:val="-3"/>
        </w:rPr>
        <w:t>de 27 de abril de 2016</w:t>
      </w:r>
      <w:r w:rsidR="00BA76F9" w:rsidRPr="00AA6A13">
        <w:rPr>
          <w:spacing w:val="-3"/>
        </w:rPr>
        <w:t>, normativa cuyos aspectos esenciales son los siguientes:</w:t>
      </w:r>
    </w:p>
    <w:p w14:paraId="425EE906" w14:textId="146B4CD5" w:rsidR="00C952D6" w:rsidRPr="00896122" w:rsidRDefault="00C952D6" w:rsidP="006950FE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6A13">
        <w:rPr>
          <w:spacing w:val="-3"/>
        </w:rPr>
        <w:t>E</w:t>
      </w:r>
      <w:r w:rsidR="00BA76F9" w:rsidRPr="00AA6A13">
        <w:rPr>
          <w:spacing w:val="-3"/>
        </w:rPr>
        <w:t xml:space="preserve">stablece los </w:t>
      </w:r>
      <w:r w:rsidRPr="00AA6A13">
        <w:rPr>
          <w:spacing w:val="-3"/>
        </w:rPr>
        <w:t>principios y límites a los que queda</w:t>
      </w:r>
      <w:r w:rsidR="00BA76F9" w:rsidRPr="00AA6A13">
        <w:rPr>
          <w:spacing w:val="-3"/>
        </w:rPr>
        <w:t>n</w:t>
      </w:r>
      <w:r w:rsidRPr="00AA6A13">
        <w:rPr>
          <w:spacing w:val="-3"/>
        </w:rPr>
        <w:t xml:space="preserve"> sometidos</w:t>
      </w:r>
      <w:r w:rsidR="00BA76F9" w:rsidRPr="00AA6A13">
        <w:rPr>
          <w:spacing w:val="-3"/>
        </w:rPr>
        <w:t xml:space="preserve"> el tratamiento automatizado o informatizado de datos por particulares o instituciones públicas</w:t>
      </w:r>
      <w:r w:rsidRPr="00AA6A13">
        <w:rPr>
          <w:spacing w:val="-3"/>
        </w:rPr>
        <w:t>.</w:t>
      </w:r>
    </w:p>
    <w:p w14:paraId="4E1E5C8D" w14:textId="3AFAD9CD" w:rsidR="00C952D6" w:rsidRPr="00AA6A13" w:rsidRDefault="00896122" w:rsidP="006950FE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</w:t>
      </w:r>
      <w:r w:rsidR="00FC6B84" w:rsidRPr="00AA6A13">
        <w:rPr>
          <w:spacing w:val="-3"/>
        </w:rPr>
        <w:t xml:space="preserve">os </w:t>
      </w:r>
      <w:r w:rsidR="00C952D6" w:rsidRPr="00AA6A13">
        <w:rPr>
          <w:spacing w:val="-3"/>
        </w:rPr>
        <w:t xml:space="preserve">datos </w:t>
      </w:r>
      <w:r>
        <w:rPr>
          <w:spacing w:val="-3"/>
        </w:rPr>
        <w:t xml:space="preserve">susceptibles de tratamiento automatizado </w:t>
      </w:r>
      <w:r w:rsidR="00C952D6" w:rsidRPr="00AA6A13">
        <w:rPr>
          <w:spacing w:val="-3"/>
        </w:rPr>
        <w:t>han de ser adecuados y limitados a los fines del tratamiento, exactos y mantenidos sólo el tiempo necesario para los fines del tratamiento</w:t>
      </w:r>
      <w:r>
        <w:rPr>
          <w:spacing w:val="-3"/>
        </w:rPr>
        <w:t>,</w:t>
      </w:r>
      <w:r w:rsidR="00C952D6" w:rsidRPr="00AA6A13">
        <w:rPr>
          <w:spacing w:val="-3"/>
        </w:rPr>
        <w:t xml:space="preserve"> y han de estar protegidos de forma segura.</w:t>
      </w:r>
    </w:p>
    <w:p w14:paraId="29324557" w14:textId="11E1C787" w:rsidR="00436806" w:rsidRPr="00AA6A13" w:rsidRDefault="00C952D6" w:rsidP="006950FE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6A13">
        <w:rPr>
          <w:spacing w:val="-3"/>
        </w:rPr>
        <w:t xml:space="preserve">El tratamiento </w:t>
      </w:r>
      <w:r w:rsidR="00A92B91" w:rsidRPr="00AA6A13">
        <w:rPr>
          <w:spacing w:val="-3"/>
        </w:rPr>
        <w:t xml:space="preserve">automatizado de datos </w:t>
      </w:r>
      <w:r w:rsidR="00FC6B84" w:rsidRPr="00AA6A13">
        <w:rPr>
          <w:spacing w:val="-3"/>
        </w:rPr>
        <w:t>sólo es posible cuando</w:t>
      </w:r>
      <w:r w:rsidR="00436806" w:rsidRPr="00AA6A13">
        <w:rPr>
          <w:spacing w:val="-3"/>
        </w:rPr>
        <w:t>:</w:t>
      </w:r>
    </w:p>
    <w:p w14:paraId="5C4271A4" w14:textId="77777777" w:rsidR="00436806" w:rsidRPr="00AA6A13" w:rsidRDefault="00436806" w:rsidP="006950FE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t xml:space="preserve">Exista </w:t>
      </w:r>
      <w:r w:rsidR="00C952D6" w:rsidRPr="00AA6A13">
        <w:rPr>
          <w:spacing w:val="-3"/>
        </w:rPr>
        <w:t>consentimiento del interesado</w:t>
      </w:r>
      <w:r w:rsidRPr="00AA6A13">
        <w:rPr>
          <w:spacing w:val="-3"/>
        </w:rPr>
        <w:t>.</w:t>
      </w:r>
    </w:p>
    <w:p w14:paraId="65F2B1E9" w14:textId="77777777" w:rsidR="00436806" w:rsidRPr="00AA6A13" w:rsidRDefault="00436806" w:rsidP="006950FE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t xml:space="preserve">Se produzca en </w:t>
      </w:r>
      <w:r w:rsidR="00C952D6" w:rsidRPr="00AA6A13">
        <w:rPr>
          <w:spacing w:val="-3"/>
        </w:rPr>
        <w:t>ejecución de un contrato en que el interesado es parte</w:t>
      </w:r>
      <w:r w:rsidRPr="00AA6A13">
        <w:rPr>
          <w:spacing w:val="-3"/>
        </w:rPr>
        <w:t>.</w:t>
      </w:r>
    </w:p>
    <w:p w14:paraId="7A6CC6D2" w14:textId="64D19684" w:rsidR="00C952D6" w:rsidRPr="00AA6A13" w:rsidRDefault="00436806" w:rsidP="006950FE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lastRenderedPageBreak/>
        <w:t>Sea preciso</w:t>
      </w:r>
      <w:r w:rsidR="00C952D6" w:rsidRPr="00AA6A13">
        <w:rPr>
          <w:spacing w:val="-3"/>
        </w:rPr>
        <w:t xml:space="preserve"> para los intereses vitales del interesado u otra persona física</w:t>
      </w:r>
      <w:r w:rsidRPr="00AA6A13">
        <w:rPr>
          <w:spacing w:val="-3"/>
        </w:rPr>
        <w:t xml:space="preserve"> o para fines de </w:t>
      </w:r>
      <w:r w:rsidR="00C952D6" w:rsidRPr="00AA6A13">
        <w:rPr>
          <w:spacing w:val="-3"/>
        </w:rPr>
        <w:t>interés público.</w:t>
      </w:r>
    </w:p>
    <w:p w14:paraId="46772691" w14:textId="77777777" w:rsidR="00A315E0" w:rsidRPr="00AA6A13" w:rsidRDefault="00A315E0" w:rsidP="006950FE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6A13">
        <w:rPr>
          <w:spacing w:val="-3"/>
        </w:rPr>
        <w:t xml:space="preserve">Se </w:t>
      </w:r>
      <w:r w:rsidR="00C952D6" w:rsidRPr="00AA6A13">
        <w:rPr>
          <w:spacing w:val="-3"/>
        </w:rPr>
        <w:t>somete</w:t>
      </w:r>
      <w:r w:rsidRPr="00AA6A13">
        <w:rPr>
          <w:spacing w:val="-3"/>
        </w:rPr>
        <w:t>n</w:t>
      </w:r>
      <w:r w:rsidR="00C952D6" w:rsidRPr="00AA6A13">
        <w:rPr>
          <w:spacing w:val="-3"/>
        </w:rPr>
        <w:t xml:space="preserve"> los tratamientos automatizados a una serie de principios y requisitos con objeto de proteger y garantizar los derechos de las personas afectadas</w:t>
      </w:r>
      <w:r w:rsidRPr="00AA6A13">
        <w:rPr>
          <w:spacing w:val="-3"/>
        </w:rPr>
        <w:t>, como los de:</w:t>
      </w:r>
    </w:p>
    <w:p w14:paraId="06A37CAF" w14:textId="77777777" w:rsidR="00A315E0" w:rsidRPr="00AA6A13" w:rsidRDefault="00A315E0" w:rsidP="006950FE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t>T</w:t>
      </w:r>
      <w:r w:rsidR="00C952D6" w:rsidRPr="00AA6A13">
        <w:rPr>
          <w:spacing w:val="-3"/>
        </w:rPr>
        <w:t>ransparencia e información hacia los sujetos afectados</w:t>
      </w:r>
      <w:r w:rsidRPr="00AA6A13">
        <w:rPr>
          <w:spacing w:val="-3"/>
        </w:rPr>
        <w:t>.</w:t>
      </w:r>
    </w:p>
    <w:p w14:paraId="2FA0FBE4" w14:textId="77777777" w:rsidR="00A315E0" w:rsidRPr="00AA6A13" w:rsidRDefault="00A315E0" w:rsidP="006950FE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t xml:space="preserve">Derechos de </w:t>
      </w:r>
      <w:r w:rsidR="00C952D6" w:rsidRPr="00AA6A13">
        <w:rPr>
          <w:spacing w:val="-3"/>
        </w:rPr>
        <w:t>acceso, rectificación y supresión</w:t>
      </w:r>
      <w:r w:rsidRPr="00AA6A13">
        <w:rPr>
          <w:spacing w:val="-3"/>
        </w:rPr>
        <w:t>.</w:t>
      </w:r>
    </w:p>
    <w:p w14:paraId="3A145C74" w14:textId="7D1A54E1" w:rsidR="00C952D6" w:rsidRPr="00AA6A13" w:rsidRDefault="00A315E0" w:rsidP="006950FE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AA6A13">
        <w:rPr>
          <w:spacing w:val="-3"/>
        </w:rPr>
        <w:t>O</w:t>
      </w:r>
      <w:r w:rsidR="00C952D6" w:rsidRPr="00AA6A13">
        <w:rPr>
          <w:spacing w:val="-3"/>
        </w:rPr>
        <w:t>bligaci</w:t>
      </w:r>
      <w:r w:rsidRPr="00AA6A13">
        <w:rPr>
          <w:spacing w:val="-3"/>
        </w:rPr>
        <w:t>o</w:t>
      </w:r>
      <w:r w:rsidR="00C952D6" w:rsidRPr="00AA6A13">
        <w:rPr>
          <w:spacing w:val="-3"/>
        </w:rPr>
        <w:t>n</w:t>
      </w:r>
      <w:r w:rsidRPr="00AA6A13">
        <w:rPr>
          <w:spacing w:val="-3"/>
        </w:rPr>
        <w:t>es</w:t>
      </w:r>
      <w:r w:rsidR="00C952D6" w:rsidRPr="00AA6A13">
        <w:rPr>
          <w:spacing w:val="-3"/>
        </w:rPr>
        <w:t xml:space="preserve"> de reserva, veracidad, actualización</w:t>
      </w:r>
      <w:r w:rsidR="00896122">
        <w:rPr>
          <w:spacing w:val="-3"/>
        </w:rPr>
        <w:t>,</w:t>
      </w:r>
      <w:r w:rsidR="00C952D6" w:rsidRPr="00AA6A13">
        <w:rPr>
          <w:spacing w:val="-3"/>
        </w:rPr>
        <w:t xml:space="preserve"> rectificación </w:t>
      </w:r>
      <w:r w:rsidR="00896122">
        <w:rPr>
          <w:spacing w:val="-3"/>
        </w:rPr>
        <w:t xml:space="preserve">y supresión </w:t>
      </w:r>
      <w:r w:rsidR="00C952D6" w:rsidRPr="00AA6A13">
        <w:rPr>
          <w:spacing w:val="-3"/>
        </w:rPr>
        <w:t xml:space="preserve">de </w:t>
      </w:r>
      <w:r w:rsidRPr="00AA6A13">
        <w:rPr>
          <w:spacing w:val="-3"/>
        </w:rPr>
        <w:t>lo</w:t>
      </w:r>
      <w:r w:rsidR="00C952D6" w:rsidRPr="00AA6A13">
        <w:rPr>
          <w:spacing w:val="-3"/>
        </w:rPr>
        <w:t>s datos</w:t>
      </w:r>
      <w:r w:rsidRPr="00AA6A13">
        <w:rPr>
          <w:spacing w:val="-3"/>
        </w:rPr>
        <w:t xml:space="preserve"> almacenados</w:t>
      </w:r>
      <w:r w:rsidR="00AA6A13" w:rsidRPr="00AA6A13">
        <w:rPr>
          <w:spacing w:val="-3"/>
        </w:rPr>
        <w:t>.</w:t>
      </w:r>
    </w:p>
    <w:p w14:paraId="3A2B92DA" w14:textId="2E387E2F" w:rsidR="00C952D6" w:rsidRPr="00AA6A13" w:rsidRDefault="00A92B91" w:rsidP="006950FE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AA6A13">
        <w:rPr>
          <w:spacing w:val="-3"/>
        </w:rPr>
        <w:t xml:space="preserve">Se regula </w:t>
      </w:r>
      <w:r w:rsidR="007D1D9B" w:rsidRPr="00AA6A13">
        <w:rPr>
          <w:spacing w:val="-3"/>
        </w:rPr>
        <w:t xml:space="preserve">la figura del </w:t>
      </w:r>
      <w:r w:rsidR="00C952D6" w:rsidRPr="00AA6A13">
        <w:rPr>
          <w:spacing w:val="-3"/>
        </w:rPr>
        <w:t xml:space="preserve">responsable del tratamiento y la autoridad de control. </w:t>
      </w:r>
      <w:r w:rsidR="007D1D9B" w:rsidRPr="00AA6A13">
        <w:rPr>
          <w:spacing w:val="-3"/>
        </w:rPr>
        <w:t xml:space="preserve">que </w:t>
      </w:r>
      <w:r w:rsidR="00C952D6" w:rsidRPr="00AA6A13">
        <w:rPr>
          <w:spacing w:val="-3"/>
        </w:rPr>
        <w:t xml:space="preserve">en España es la Agencia de Protección de Datos, configurada como ente </w:t>
      </w:r>
      <w:r w:rsidR="00896122">
        <w:rPr>
          <w:spacing w:val="-3"/>
        </w:rPr>
        <w:t xml:space="preserve">independiente </w:t>
      </w:r>
      <w:r w:rsidR="00C952D6" w:rsidRPr="00AA6A13">
        <w:rPr>
          <w:spacing w:val="-3"/>
        </w:rPr>
        <w:t xml:space="preserve">de </w:t>
      </w:r>
      <w:r w:rsidR="007D1D9B" w:rsidRPr="00AA6A13">
        <w:rPr>
          <w:spacing w:val="-3"/>
        </w:rPr>
        <w:t>D</w:t>
      </w:r>
      <w:r w:rsidR="00C952D6" w:rsidRPr="00AA6A13">
        <w:rPr>
          <w:spacing w:val="-3"/>
        </w:rPr>
        <w:t xml:space="preserve">erecho </w:t>
      </w:r>
      <w:r w:rsidR="007D1D9B" w:rsidRPr="00AA6A13">
        <w:rPr>
          <w:spacing w:val="-3"/>
        </w:rPr>
        <w:t>P</w:t>
      </w:r>
      <w:r w:rsidR="00C952D6" w:rsidRPr="00AA6A13">
        <w:rPr>
          <w:spacing w:val="-3"/>
        </w:rPr>
        <w:t>úblico.</w:t>
      </w:r>
    </w:p>
    <w:p w14:paraId="2EBA8E38" w14:textId="45EECD4A" w:rsidR="00F80F99" w:rsidRDefault="00F80F99" w:rsidP="00DB6AA6">
      <w:pPr>
        <w:spacing w:before="120" w:after="120" w:line="360" w:lineRule="auto"/>
        <w:ind w:firstLine="708"/>
        <w:jc w:val="both"/>
        <w:rPr>
          <w:spacing w:val="-3"/>
        </w:rPr>
      </w:pPr>
    </w:p>
    <w:p w14:paraId="75466CA4" w14:textId="0DD9EB32" w:rsidR="00F80F99" w:rsidRDefault="00FF78C1" w:rsidP="00FF78C1">
      <w:pPr>
        <w:spacing w:before="120" w:after="120" w:line="360" w:lineRule="auto"/>
        <w:jc w:val="both"/>
        <w:rPr>
          <w:spacing w:val="-3"/>
        </w:rPr>
      </w:pPr>
      <w:r w:rsidRPr="00FF78C1">
        <w:rPr>
          <w:b/>
          <w:bCs/>
          <w:spacing w:val="-3"/>
        </w:rPr>
        <w:t>LIBERTADES DE EXPRESIÓN E INFORMACIÓN.</w:t>
      </w:r>
    </w:p>
    <w:p w14:paraId="30EC45F1" w14:textId="78A070C4" w:rsidR="00F80F99" w:rsidRDefault="00F338E2" w:rsidP="00DB6AA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20 de la Constitución dispone lo siguiente:</w:t>
      </w:r>
    </w:p>
    <w:p w14:paraId="2DFEA92E" w14:textId="77777777" w:rsidR="00F338E2" w:rsidRPr="00F338E2" w:rsidRDefault="00F338E2" w:rsidP="00F338E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F338E2">
        <w:rPr>
          <w:spacing w:val="-3"/>
        </w:rPr>
        <w:t>1. Se reconocen y protegen los derechos:</w:t>
      </w:r>
    </w:p>
    <w:p w14:paraId="7996B94E" w14:textId="1DAD116B" w:rsidR="00F338E2" w:rsidRDefault="00F338E2" w:rsidP="00F338E2">
      <w:pPr>
        <w:spacing w:before="120" w:after="120" w:line="360" w:lineRule="auto"/>
        <w:ind w:firstLine="708"/>
        <w:jc w:val="both"/>
        <w:rPr>
          <w:spacing w:val="-3"/>
        </w:rPr>
      </w:pPr>
      <w:r w:rsidRPr="00F338E2">
        <w:rPr>
          <w:spacing w:val="-3"/>
        </w:rPr>
        <w:t>a) A expresar y difundir libremente los pensamientos, ideas y opiniones mediante la palabra, el escrito o cualquier otro medio de reproducción.</w:t>
      </w:r>
    </w:p>
    <w:p w14:paraId="3678B200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b) A la producción y creación literaria, artística, científica y técnica.</w:t>
      </w:r>
    </w:p>
    <w:p w14:paraId="4F517A53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c) A la libertad de cátedra.</w:t>
      </w:r>
    </w:p>
    <w:p w14:paraId="03CE9135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d) A comunicar o recibir libremente información veraz por cualquier medio de difusión. La ley regulará el derecho a la cláusula de conciencia y al secreto profesional en el ejercicio de estas libertades.</w:t>
      </w:r>
    </w:p>
    <w:p w14:paraId="26A54392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2. El ejercicio de estos derechos no puede restringirse mediante ningún tipo de censura previa.</w:t>
      </w:r>
    </w:p>
    <w:p w14:paraId="2D1DFD0D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3. La ley regulará la organización y el control parlamentario de los medios de comunicación social dependientes del Estado o de cualquier ente público y garantizará el acceso a dichos medios de los grupos sociales y políticos significativos, respetando el pluralismo de la sociedad y de las diversas lenguas de España.</w:t>
      </w:r>
    </w:p>
    <w:p w14:paraId="72819A5C" w14:textId="77777777" w:rsidR="0031339B" w:rsidRPr="0031339B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lastRenderedPageBreak/>
        <w:t>4. Estas libertades tienen su límite en el respeto a los derechos reconocidos en este Título, en los preceptos de las leyes que lo desarrollen y, especialmente, en el derecho al honor, a la intimidad, a la propia imagen y a la protección de la juventud y de la infancia.</w:t>
      </w:r>
    </w:p>
    <w:p w14:paraId="0FC14705" w14:textId="1980606E" w:rsidR="00F80F99" w:rsidRDefault="0031339B" w:rsidP="0031339B">
      <w:pPr>
        <w:spacing w:before="120" w:after="120" w:line="360" w:lineRule="auto"/>
        <w:ind w:firstLine="708"/>
        <w:jc w:val="both"/>
        <w:rPr>
          <w:spacing w:val="-3"/>
        </w:rPr>
      </w:pPr>
      <w:r w:rsidRPr="0031339B">
        <w:rPr>
          <w:spacing w:val="-3"/>
        </w:rPr>
        <w:t>5. Sólo podrá acordarse el secuestro de publicaciones, grabaciones y otros medios de información en virtud de resolución judicial</w:t>
      </w:r>
      <w:r>
        <w:rPr>
          <w:spacing w:val="-3"/>
        </w:rPr>
        <w:t>”</w:t>
      </w:r>
      <w:r w:rsidRPr="0031339B">
        <w:rPr>
          <w:spacing w:val="-3"/>
        </w:rPr>
        <w:t>.</w:t>
      </w:r>
    </w:p>
    <w:p w14:paraId="46F7EEF2" w14:textId="26C09B90" w:rsidR="00D258DD" w:rsidRDefault="00D258DD" w:rsidP="00312C80">
      <w:pPr>
        <w:spacing w:before="120" w:after="120" w:line="360" w:lineRule="auto"/>
        <w:ind w:firstLine="708"/>
        <w:jc w:val="both"/>
        <w:rPr>
          <w:spacing w:val="-3"/>
          <w:lang w:val="es-ES_tradnl"/>
        </w:rPr>
      </w:pPr>
      <w:r>
        <w:rPr>
          <w:spacing w:val="-3"/>
        </w:rPr>
        <w:t>Los elementos esenciales de las libertade</w:t>
      </w:r>
      <w:r w:rsidR="00DE09D6">
        <w:rPr>
          <w:spacing w:val="-3"/>
        </w:rPr>
        <w:t>s de expresión e información</w:t>
      </w:r>
      <w:r>
        <w:rPr>
          <w:spacing w:val="-3"/>
        </w:rPr>
        <w:t xml:space="preserve"> conforme a la jurisprudencia constitucional </w:t>
      </w:r>
      <w:r w:rsidR="00DE09D6">
        <w:rPr>
          <w:spacing w:val="-3"/>
        </w:rPr>
        <w:t xml:space="preserve">son </w:t>
      </w:r>
      <w:r>
        <w:rPr>
          <w:spacing w:val="-3"/>
        </w:rPr>
        <w:t>los siguientes</w:t>
      </w:r>
      <w:r w:rsidR="00DE09D6">
        <w:rPr>
          <w:spacing w:val="-3"/>
        </w:rPr>
        <w:t>:</w:t>
      </w:r>
    </w:p>
    <w:p w14:paraId="6A21623E" w14:textId="56C25C26" w:rsidR="00312C80" w:rsidRPr="000239AE" w:rsidRDefault="00312C80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>Este precepto garantiza el mantenimiento de una comunicación pública libre, sin la cual quedarían vaciados de contenido real otros derechos que la Constitución consagra.</w:t>
      </w:r>
    </w:p>
    <w:p w14:paraId="2DAA0DAF" w14:textId="196AE287" w:rsidR="00312C80" w:rsidRPr="000239AE" w:rsidRDefault="00DE09D6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>La libertad de información tiene una doble vertiente:</w:t>
      </w:r>
    </w:p>
    <w:p w14:paraId="7CADA0CF" w14:textId="75E16600" w:rsidR="00312C80" w:rsidRPr="000239AE" w:rsidRDefault="00312C80" w:rsidP="006950FE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>El derecho a comunicar</w:t>
      </w:r>
      <w:r w:rsidR="00307DE3" w:rsidRPr="000239AE">
        <w:rPr>
          <w:spacing w:val="-3"/>
          <w:lang w:val="es-ES_tradnl"/>
        </w:rPr>
        <w:t xml:space="preserve"> los hechos que merecen ser considerados noticiables</w:t>
      </w:r>
      <w:r w:rsidRPr="000239AE">
        <w:rPr>
          <w:spacing w:val="-3"/>
          <w:lang w:val="es-ES_tradnl"/>
        </w:rPr>
        <w:t>, que se protege impidiendo cualquier tipo de censura previa</w:t>
      </w:r>
      <w:r w:rsidR="00A9431F" w:rsidRPr="000239AE">
        <w:rPr>
          <w:spacing w:val="-3"/>
          <w:lang w:val="es-ES_tradnl"/>
        </w:rPr>
        <w:t>, y en beneficio del cual se reconoce el derecho al</w:t>
      </w:r>
      <w:r w:rsidRPr="000239AE">
        <w:rPr>
          <w:spacing w:val="-3"/>
          <w:lang w:val="es-ES_tradnl"/>
        </w:rPr>
        <w:t xml:space="preserve"> secreto profesional</w:t>
      </w:r>
      <w:r w:rsidR="00A9431F" w:rsidRPr="000239AE">
        <w:rPr>
          <w:spacing w:val="-3"/>
          <w:lang w:val="es-ES_tradnl"/>
        </w:rPr>
        <w:t xml:space="preserve"> de periodistas, </w:t>
      </w:r>
      <w:r w:rsidRPr="000239AE">
        <w:rPr>
          <w:spacing w:val="-3"/>
          <w:lang w:val="es-ES_tradnl"/>
        </w:rPr>
        <w:t>abogados, médicos</w:t>
      </w:r>
      <w:r w:rsidR="00A9431F" w:rsidRPr="000239AE">
        <w:rPr>
          <w:spacing w:val="-3"/>
          <w:lang w:val="es-ES_tradnl"/>
        </w:rPr>
        <w:t xml:space="preserve"> o ministros religiosos</w:t>
      </w:r>
      <w:r w:rsidRPr="000239AE">
        <w:rPr>
          <w:spacing w:val="-3"/>
          <w:lang w:val="es-ES_tradnl"/>
        </w:rPr>
        <w:t>.</w:t>
      </w:r>
    </w:p>
    <w:p w14:paraId="76E8CB20" w14:textId="04922075" w:rsidR="006B5247" w:rsidRPr="000239AE" w:rsidRDefault="00312C80" w:rsidP="006950FE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>El derecho a recibir una información veraz</w:t>
      </w:r>
      <w:r w:rsidR="006B5247" w:rsidRPr="000239AE">
        <w:rPr>
          <w:spacing w:val="-3"/>
          <w:lang w:val="es-ES_tradnl"/>
        </w:rPr>
        <w:t>, que tiene su correlato en el derecho de rectificación, antes examinado.</w:t>
      </w:r>
    </w:p>
    <w:p w14:paraId="3A11DF1F" w14:textId="77777777" w:rsidR="00A20FDE" w:rsidRPr="000239AE" w:rsidRDefault="006B5247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 xml:space="preserve">La </w:t>
      </w:r>
      <w:r w:rsidR="00307DE3" w:rsidRPr="000239AE">
        <w:rPr>
          <w:spacing w:val="-3"/>
          <w:lang w:val="es-ES_tradnl"/>
        </w:rPr>
        <w:t>libertad de expresión tiene por objeto</w:t>
      </w:r>
      <w:r w:rsidR="00312C80" w:rsidRPr="000239AE">
        <w:rPr>
          <w:spacing w:val="-3"/>
          <w:lang w:val="es-ES_tradnl"/>
        </w:rPr>
        <w:t xml:space="preserve"> pensamientos, ideas y opiniones</w:t>
      </w:r>
      <w:r w:rsidR="00307DE3" w:rsidRPr="000239AE">
        <w:rPr>
          <w:spacing w:val="-3"/>
          <w:lang w:val="es-ES_tradnl"/>
        </w:rPr>
        <w:t xml:space="preserve">, en un concepto amplio que </w:t>
      </w:r>
      <w:r w:rsidR="00312C80" w:rsidRPr="000239AE">
        <w:rPr>
          <w:spacing w:val="-3"/>
          <w:lang w:val="es-ES_tradnl"/>
        </w:rPr>
        <w:t>incluye las apreciaciones y los juicios de valor.</w:t>
      </w:r>
    </w:p>
    <w:p w14:paraId="517ECE04" w14:textId="0A5BCD9C" w:rsidR="00312C80" w:rsidRDefault="006F6A0E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t>A diferencia de la</w:t>
      </w:r>
      <w:r w:rsidR="00312C80" w:rsidRPr="000239AE">
        <w:rPr>
          <w:spacing w:val="-3"/>
          <w:lang w:val="es-ES_tradnl"/>
        </w:rPr>
        <w:t xml:space="preserve"> comunicación informativa de hechos</w:t>
      </w:r>
      <w:r w:rsidRPr="000239AE">
        <w:rPr>
          <w:spacing w:val="-3"/>
          <w:lang w:val="es-ES_tradnl"/>
        </w:rPr>
        <w:t>, la liberta</w:t>
      </w:r>
      <w:r w:rsidR="003B47DA" w:rsidRPr="000239AE">
        <w:rPr>
          <w:spacing w:val="-3"/>
          <w:lang w:val="es-ES_tradnl"/>
        </w:rPr>
        <w:t>d</w:t>
      </w:r>
      <w:r w:rsidRPr="000239AE">
        <w:rPr>
          <w:spacing w:val="-3"/>
          <w:lang w:val="es-ES_tradnl"/>
        </w:rPr>
        <w:t xml:space="preserve"> de expresión no está limitada por la veracidad o exactitud de los pensamientos, opiniones o ideas</w:t>
      </w:r>
      <w:r w:rsidR="00312C80" w:rsidRPr="000239AE">
        <w:rPr>
          <w:spacing w:val="-3"/>
          <w:lang w:val="es-ES_tradnl"/>
        </w:rPr>
        <w:t xml:space="preserve"> </w:t>
      </w:r>
      <w:r w:rsidRPr="000239AE">
        <w:rPr>
          <w:spacing w:val="-3"/>
          <w:lang w:val="es-ES_tradnl"/>
        </w:rPr>
        <w:t>expresadas</w:t>
      </w:r>
      <w:r w:rsidR="003B47DA" w:rsidRPr="000239AE">
        <w:rPr>
          <w:spacing w:val="-3"/>
          <w:lang w:val="es-ES_tradnl"/>
        </w:rPr>
        <w:t>, por lo que a quien</w:t>
      </w:r>
      <w:r w:rsidR="00312C80" w:rsidRPr="000239AE">
        <w:rPr>
          <w:spacing w:val="-3"/>
          <w:lang w:val="es-ES_tradnl"/>
        </w:rPr>
        <w:t xml:space="preserve"> ejercita la libertad de expresión no le </w:t>
      </w:r>
      <w:r w:rsidR="003B47DA" w:rsidRPr="000239AE">
        <w:rPr>
          <w:spacing w:val="-3"/>
          <w:lang w:val="es-ES_tradnl"/>
        </w:rPr>
        <w:t>es</w:t>
      </w:r>
      <w:r w:rsidR="00312C80" w:rsidRPr="000239AE">
        <w:rPr>
          <w:spacing w:val="-3"/>
          <w:lang w:val="es-ES_tradnl"/>
        </w:rPr>
        <w:t xml:space="preserve"> exigible la prueba de la verdad o diligencia en su averiguación</w:t>
      </w:r>
      <w:r w:rsidR="007C3CE5">
        <w:rPr>
          <w:spacing w:val="-3"/>
          <w:lang w:val="es-ES_tradnl"/>
        </w:rPr>
        <w:t>, que sí es exigible a quien ejercita la libertad de comunicación</w:t>
      </w:r>
      <w:r w:rsidR="003B47DA" w:rsidRPr="000239AE">
        <w:rPr>
          <w:spacing w:val="-3"/>
          <w:lang w:val="es-ES_tradnl"/>
        </w:rPr>
        <w:t>.</w:t>
      </w:r>
    </w:p>
    <w:p w14:paraId="5E9BF565" w14:textId="75BFA2F3" w:rsidR="00757AD2" w:rsidRPr="000239AE" w:rsidRDefault="00757AD2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>
        <w:rPr>
          <w:spacing w:val="-3"/>
          <w:lang w:val="es-ES_tradnl"/>
        </w:rPr>
        <w:t>Estas</w:t>
      </w:r>
      <w:r w:rsidRPr="00757AD2">
        <w:rPr>
          <w:spacing w:val="-3"/>
          <w:lang w:val="es-ES_tradnl"/>
        </w:rPr>
        <w:t xml:space="preserve"> libertades no sólo son derechos fundamentales de cada ciudadano, sino también condición de existencia de la opinión pública libre, indisolublemente unida al pluralismo político que es un valor fundamental y requisito de funcionamiento del Estado democrático</w:t>
      </w:r>
      <w:r w:rsidR="000D7B38">
        <w:rPr>
          <w:spacing w:val="-3"/>
          <w:lang w:val="es-ES_tradnl"/>
        </w:rPr>
        <w:t>.</w:t>
      </w:r>
    </w:p>
    <w:p w14:paraId="4BA8548B" w14:textId="5C9568A9" w:rsidR="00312C80" w:rsidRPr="000239AE" w:rsidRDefault="00023439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</w:rPr>
        <w:t xml:space="preserve">La organización y el control parlamentario de los medios de comunicación social públicos </w:t>
      </w:r>
      <w:r w:rsidRPr="000239AE">
        <w:rPr>
          <w:spacing w:val="-3"/>
          <w:lang w:val="es-ES_tradnl"/>
        </w:rPr>
        <w:t xml:space="preserve">está regulada por la Ley de </w:t>
      </w:r>
      <w:r w:rsidR="00AC36F9" w:rsidRPr="000239AE">
        <w:rPr>
          <w:spacing w:val="-3"/>
          <w:lang w:val="es-ES_tradnl"/>
        </w:rPr>
        <w:t xml:space="preserve">la Radio y la Televisión de Titularidad Estatal </w:t>
      </w:r>
      <w:r w:rsidRPr="000239AE">
        <w:rPr>
          <w:spacing w:val="-3"/>
          <w:lang w:val="es-ES_tradnl"/>
        </w:rPr>
        <w:t xml:space="preserve">5 de junio de </w:t>
      </w:r>
      <w:r w:rsidR="00312C80" w:rsidRPr="000239AE">
        <w:rPr>
          <w:spacing w:val="-3"/>
          <w:lang w:val="es-ES_tradnl"/>
        </w:rPr>
        <w:t>2006</w:t>
      </w:r>
      <w:r w:rsidR="00EB61B0" w:rsidRPr="000239AE">
        <w:rPr>
          <w:spacing w:val="-3"/>
          <w:lang w:val="es-ES_tradnl"/>
        </w:rPr>
        <w:t>, estudiada en el tema 73 de Derecho Administrativo del programa, así como en las normas autonómicas correspondientes.</w:t>
      </w:r>
    </w:p>
    <w:p w14:paraId="11ACCBE2" w14:textId="13F398F2" w:rsidR="00312C80" w:rsidRPr="000239AE" w:rsidRDefault="00043261" w:rsidP="006950FE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spacing w:val="-3"/>
          <w:lang w:val="es-ES_tradnl"/>
        </w:rPr>
      </w:pPr>
      <w:r w:rsidRPr="000239AE">
        <w:rPr>
          <w:spacing w:val="-3"/>
          <w:lang w:val="es-ES_tradnl"/>
        </w:rPr>
        <w:lastRenderedPageBreak/>
        <w:t>La restricción de estos derechos por atentar contra otros derechos fundamentales sólo puede realizarse por la autoridad judicial,</w:t>
      </w:r>
      <w:r w:rsidR="00312C80" w:rsidRPr="000239AE">
        <w:rPr>
          <w:spacing w:val="-3"/>
          <w:lang w:val="es-ES_tradnl"/>
        </w:rPr>
        <w:t xml:space="preserve"> que pued</w:t>
      </w:r>
      <w:r w:rsidRPr="000239AE">
        <w:rPr>
          <w:spacing w:val="-3"/>
          <w:lang w:val="es-ES_tradnl"/>
        </w:rPr>
        <w:t>e</w:t>
      </w:r>
      <w:r w:rsidR="00312C80" w:rsidRPr="000239AE">
        <w:rPr>
          <w:spacing w:val="-3"/>
          <w:lang w:val="es-ES_tradnl"/>
        </w:rPr>
        <w:t xml:space="preserve"> acordar motivadamente el secuestro preventivo de la publicación</w:t>
      </w:r>
      <w:r w:rsidRPr="000239AE">
        <w:rPr>
          <w:spacing w:val="-3"/>
          <w:lang w:val="es-ES_tradnl"/>
        </w:rPr>
        <w:t xml:space="preserve">, grabación </w:t>
      </w:r>
      <w:r w:rsidR="00566611" w:rsidRPr="000239AE">
        <w:rPr>
          <w:spacing w:val="-3"/>
          <w:lang w:val="es-ES_tradnl"/>
        </w:rPr>
        <w:t>o</w:t>
      </w:r>
      <w:r w:rsidRPr="000239AE">
        <w:rPr>
          <w:spacing w:val="-3"/>
          <w:lang w:val="es-ES_tradnl"/>
        </w:rPr>
        <w:t xml:space="preserve"> </w:t>
      </w:r>
      <w:r w:rsidR="00566611" w:rsidRPr="000239AE">
        <w:rPr>
          <w:spacing w:val="-3"/>
          <w:lang w:val="es-ES_tradnl"/>
        </w:rPr>
        <w:t xml:space="preserve">instrumento </w:t>
      </w:r>
      <w:r w:rsidRPr="000239AE">
        <w:rPr>
          <w:spacing w:val="-3"/>
          <w:lang w:val="es-ES_tradnl"/>
        </w:rPr>
        <w:t>de información</w:t>
      </w:r>
      <w:r w:rsidR="00312C80" w:rsidRPr="000239AE">
        <w:rPr>
          <w:spacing w:val="-3"/>
          <w:lang w:val="es-ES_tradnl"/>
        </w:rPr>
        <w:t xml:space="preserve"> presuntamente delictiv</w:t>
      </w:r>
      <w:r w:rsidR="00566611" w:rsidRPr="000239AE">
        <w:rPr>
          <w:spacing w:val="-3"/>
          <w:lang w:val="es-ES_tradnl"/>
        </w:rPr>
        <w:t>o</w:t>
      </w:r>
      <w:r w:rsidR="00312C80" w:rsidRPr="000239AE">
        <w:rPr>
          <w:spacing w:val="-3"/>
          <w:lang w:val="es-ES_tradnl"/>
        </w:rPr>
        <w:t xml:space="preserve"> hasta que recaiga sentencia firme</w:t>
      </w:r>
      <w:r w:rsidR="000239AE" w:rsidRPr="000239AE">
        <w:rPr>
          <w:spacing w:val="-3"/>
          <w:lang w:val="es-ES_tradnl"/>
        </w:rPr>
        <w:t>, en los términos previstos en la Ley de Enjuiciamiento Criminal.</w:t>
      </w:r>
    </w:p>
    <w:p w14:paraId="42C92559" w14:textId="77777777" w:rsidR="00FF78C1" w:rsidRDefault="00FF78C1" w:rsidP="00DB6AA6">
      <w:pPr>
        <w:spacing w:before="120" w:after="120" w:line="360" w:lineRule="auto"/>
        <w:ind w:firstLine="708"/>
        <w:jc w:val="both"/>
        <w:rPr>
          <w:spacing w:val="-3"/>
        </w:rPr>
      </w:pPr>
    </w:p>
    <w:p w14:paraId="5FF07DEF" w14:textId="583840CA" w:rsidR="00FF78C1" w:rsidRDefault="00FF78C1" w:rsidP="00FF78C1">
      <w:pPr>
        <w:spacing w:before="120" w:after="120" w:line="360" w:lineRule="auto"/>
        <w:jc w:val="both"/>
        <w:rPr>
          <w:spacing w:val="-3"/>
        </w:rPr>
      </w:pPr>
      <w:r w:rsidRPr="00FF78C1">
        <w:rPr>
          <w:b/>
          <w:bCs/>
          <w:spacing w:val="-3"/>
        </w:rPr>
        <w:t>CONFLICTO ENTRE ESTOS DERECHOS.</w:t>
      </w:r>
    </w:p>
    <w:p w14:paraId="1850DEB9" w14:textId="39145239" w:rsidR="00E1610A" w:rsidRPr="005442B7" w:rsidRDefault="000F6875" w:rsidP="00E1610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</w:t>
      </w:r>
      <w:r w:rsidR="005442B7" w:rsidRPr="005442B7">
        <w:rPr>
          <w:spacing w:val="-3"/>
        </w:rPr>
        <w:t>ese a</w:t>
      </w:r>
      <w:r>
        <w:rPr>
          <w:spacing w:val="-3"/>
        </w:rPr>
        <w:t>l</w:t>
      </w:r>
      <w:r w:rsidR="005442B7" w:rsidRPr="005442B7">
        <w:rPr>
          <w:spacing w:val="-3"/>
        </w:rPr>
        <w:t xml:space="preserve"> carácter preferen</w:t>
      </w:r>
      <w:r>
        <w:rPr>
          <w:spacing w:val="-3"/>
        </w:rPr>
        <w:t xml:space="preserve">te de las libertades de expresión y comunicación, </w:t>
      </w:r>
      <w:r w:rsidR="005B38D2">
        <w:rPr>
          <w:spacing w:val="-3"/>
        </w:rPr>
        <w:t xml:space="preserve">el propio artículo 20.4 </w:t>
      </w:r>
      <w:r>
        <w:rPr>
          <w:spacing w:val="-3"/>
        </w:rPr>
        <w:t xml:space="preserve">de la Constitución </w:t>
      </w:r>
      <w:r w:rsidR="001751BD">
        <w:rPr>
          <w:spacing w:val="-3"/>
        </w:rPr>
        <w:t>indica expresamente que sus límites radican “</w:t>
      </w:r>
      <w:r w:rsidR="001751BD" w:rsidRPr="0031339B">
        <w:rPr>
          <w:spacing w:val="-3"/>
        </w:rPr>
        <w:t>en el respeto a los derechos reconocidos en este Título, en los preceptos de las leyes que lo desarrollen y, especialmente, en el derecho al honor, a la intimidad, a la propia imagen y a la protección de la juventud y de la infancia</w:t>
      </w:r>
      <w:r w:rsidR="001751BD">
        <w:rPr>
          <w:spacing w:val="-3"/>
        </w:rPr>
        <w:t>”</w:t>
      </w:r>
      <w:r w:rsidR="00E1610A">
        <w:rPr>
          <w:spacing w:val="-3"/>
        </w:rPr>
        <w:t>.</w:t>
      </w:r>
    </w:p>
    <w:p w14:paraId="5ECBFC7B" w14:textId="23820EA0" w:rsidR="00E97702" w:rsidRPr="00E97702" w:rsidRDefault="00C66DB5" w:rsidP="00E9770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entre ellos, el límite que más habitualmente genera conflictos con las libertades de expresión y comunicación es </w:t>
      </w:r>
      <w:r w:rsidR="00E97702" w:rsidRPr="00E97702">
        <w:rPr>
          <w:spacing w:val="-3"/>
        </w:rPr>
        <w:t xml:space="preserve">el derecho al honor, a la intimidad y a la propia imagen, </w:t>
      </w:r>
      <w:r w:rsidR="00A531E9">
        <w:rPr>
          <w:spacing w:val="-3"/>
        </w:rPr>
        <w:t>habiendo generado los conflictos entre estos derechos una copiosísima jurisprudencia, cuyas líneas esenciales son las siguientes:</w:t>
      </w:r>
    </w:p>
    <w:p w14:paraId="0339A352" w14:textId="54D90C5A" w:rsidR="000D7B38" w:rsidRPr="006950FE" w:rsidRDefault="000D7B38" w:rsidP="006950F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50FE">
        <w:rPr>
          <w:spacing w:val="-3"/>
        </w:rPr>
        <w:t xml:space="preserve">La solución de los conflictos es extremadamente casuística, de forma que </w:t>
      </w:r>
      <w:proofErr w:type="spellStart"/>
      <w:r w:rsidRPr="006950FE">
        <w:rPr>
          <w:spacing w:val="-3"/>
        </w:rPr>
        <w:t>eerá</w:t>
      </w:r>
      <w:proofErr w:type="spellEnd"/>
      <w:r w:rsidRPr="006950FE">
        <w:rPr>
          <w:spacing w:val="-3"/>
        </w:rPr>
        <w:t xml:space="preserve"> la ponderación judicial la que, a partir de las circunstancias del caso concreto, determinará qué derecho deberá prevalecer y en qué medida.</w:t>
      </w:r>
    </w:p>
    <w:p w14:paraId="04B49322" w14:textId="4BB50142" w:rsidR="00C93DA0" w:rsidRPr="006950FE" w:rsidRDefault="00C93DA0" w:rsidP="006950F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950FE">
        <w:rPr>
          <w:spacing w:val="-3"/>
        </w:rPr>
        <w:t xml:space="preserve">A tal efecto, deben </w:t>
      </w:r>
      <w:r w:rsidRPr="006950FE">
        <w:rPr>
          <w:spacing w:val="-3"/>
          <w:lang w:val="es-ES_tradnl"/>
        </w:rPr>
        <w:t xml:space="preserve">tenerse en cuenta aspectos como el contenido de la información, la mayor o menor intensidad de las frases, su tono humorístico o mordaz, la finalidad de crítica política de la información y la existencia o inexistencia del </w:t>
      </w:r>
      <w:r w:rsidRPr="006950FE">
        <w:rPr>
          <w:i/>
          <w:spacing w:val="-3"/>
          <w:lang w:val="es-ES_tradnl"/>
        </w:rPr>
        <w:t xml:space="preserve">animus </w:t>
      </w:r>
      <w:proofErr w:type="spellStart"/>
      <w:r w:rsidRPr="006950FE">
        <w:rPr>
          <w:i/>
          <w:spacing w:val="-3"/>
          <w:lang w:val="es-ES_tradnl"/>
        </w:rPr>
        <w:t>iniuriandi</w:t>
      </w:r>
      <w:proofErr w:type="spellEnd"/>
      <w:r w:rsidRPr="006950FE">
        <w:rPr>
          <w:spacing w:val="-3"/>
          <w:lang w:val="es-ES_tradnl"/>
        </w:rPr>
        <w:t>, la relevancia pública del asunto y el carácter de personaje público del sujeto, especialmente si es o no titular de un cargo público</w:t>
      </w:r>
      <w:r w:rsidR="008B48EC" w:rsidRPr="006950FE">
        <w:rPr>
          <w:spacing w:val="-3"/>
          <w:lang w:val="es-ES_tradnl"/>
        </w:rPr>
        <w:t>,</w:t>
      </w:r>
      <w:r w:rsidRPr="006950FE">
        <w:rPr>
          <w:spacing w:val="-3"/>
          <w:lang w:val="es-ES_tradnl"/>
        </w:rPr>
        <w:t xml:space="preserve"> el contexto en el que se producen las manifestaciones enjuiciables, </w:t>
      </w:r>
      <w:r w:rsidR="008B48EC" w:rsidRPr="006950FE">
        <w:rPr>
          <w:spacing w:val="-3"/>
          <w:lang w:val="es-ES_tradnl"/>
        </w:rPr>
        <w:t>el ámbito de la difusión de las mismas o sus carácter escrito</w:t>
      </w:r>
      <w:r w:rsidR="006950FE" w:rsidRPr="006950FE">
        <w:rPr>
          <w:spacing w:val="-3"/>
          <w:lang w:val="es-ES_tradnl"/>
        </w:rPr>
        <w:t xml:space="preserve"> u oral</w:t>
      </w:r>
      <w:r w:rsidR="008B48EC" w:rsidRPr="006950FE">
        <w:rPr>
          <w:spacing w:val="-3"/>
          <w:lang w:val="es-ES_tradnl"/>
        </w:rPr>
        <w:t xml:space="preserve">, </w:t>
      </w:r>
      <w:r w:rsidR="006950FE" w:rsidRPr="006950FE">
        <w:rPr>
          <w:spacing w:val="-3"/>
          <w:lang w:val="es-ES_tradnl"/>
        </w:rPr>
        <w:t>grabado o no</w:t>
      </w:r>
      <w:r w:rsidR="008B48EC" w:rsidRPr="006950FE">
        <w:rPr>
          <w:spacing w:val="-3"/>
          <w:lang w:val="es-ES_tradnl"/>
        </w:rPr>
        <w:t>.</w:t>
      </w:r>
    </w:p>
    <w:p w14:paraId="43FC3A61" w14:textId="77777777" w:rsidR="00D26C44" w:rsidRPr="006950FE" w:rsidRDefault="00354EF6" w:rsidP="006950F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50FE">
        <w:rPr>
          <w:spacing w:val="-3"/>
        </w:rPr>
        <w:t>L</w:t>
      </w:r>
      <w:r w:rsidR="00E87850" w:rsidRPr="006950FE">
        <w:rPr>
          <w:spacing w:val="-3"/>
        </w:rPr>
        <w:t>a libertad de expresión</w:t>
      </w:r>
      <w:r w:rsidRPr="006950FE">
        <w:rPr>
          <w:spacing w:val="-3"/>
        </w:rPr>
        <w:t xml:space="preserve"> </w:t>
      </w:r>
      <w:r w:rsidR="00CF567B" w:rsidRPr="006950FE">
        <w:rPr>
          <w:spacing w:val="-3"/>
        </w:rPr>
        <w:t xml:space="preserve">no ampara </w:t>
      </w:r>
      <w:r w:rsidR="00733BCB" w:rsidRPr="006950FE">
        <w:rPr>
          <w:spacing w:val="-3"/>
        </w:rPr>
        <w:t>las expresiones indudablemente injuriosas o innecesarias para la exposición de</w:t>
      </w:r>
      <w:r w:rsidR="00CF567B" w:rsidRPr="006950FE">
        <w:rPr>
          <w:spacing w:val="-3"/>
        </w:rPr>
        <w:t xml:space="preserve"> los pensamientos, ideas y opiniones expresados</w:t>
      </w:r>
    </w:p>
    <w:p w14:paraId="6340E27F" w14:textId="45B729E3" w:rsidR="00733BCB" w:rsidRPr="006950FE" w:rsidRDefault="00215FC5" w:rsidP="006950F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50FE">
        <w:rPr>
          <w:spacing w:val="-3"/>
        </w:rPr>
        <w:t>En el caso de l</w:t>
      </w:r>
      <w:r w:rsidR="00D26C44" w:rsidRPr="006950FE">
        <w:rPr>
          <w:spacing w:val="-3"/>
        </w:rPr>
        <w:t>a</w:t>
      </w:r>
      <w:r w:rsidR="00CF567B" w:rsidRPr="006950FE">
        <w:rPr>
          <w:spacing w:val="-3"/>
        </w:rPr>
        <w:t xml:space="preserve"> libertad de información</w:t>
      </w:r>
      <w:r w:rsidR="00A71BD1" w:rsidRPr="006950FE">
        <w:rPr>
          <w:spacing w:val="-3"/>
        </w:rPr>
        <w:t>,</w:t>
      </w:r>
      <w:r w:rsidR="00CF567B" w:rsidRPr="006950FE">
        <w:rPr>
          <w:spacing w:val="-3"/>
        </w:rPr>
        <w:t xml:space="preserve"> e</w:t>
      </w:r>
      <w:r w:rsidR="00733BCB" w:rsidRPr="006950FE">
        <w:rPr>
          <w:spacing w:val="-3"/>
        </w:rPr>
        <w:t xml:space="preserve">l criterio para determinar la legitimidad o no de las intromisiones no es </w:t>
      </w:r>
      <w:r w:rsidR="00CF567B" w:rsidRPr="006950FE">
        <w:rPr>
          <w:spacing w:val="-3"/>
        </w:rPr>
        <w:t xml:space="preserve">sólo </w:t>
      </w:r>
      <w:r w:rsidR="00733BCB" w:rsidRPr="006950FE">
        <w:rPr>
          <w:spacing w:val="-3"/>
        </w:rPr>
        <w:t>la veracidad</w:t>
      </w:r>
      <w:r w:rsidR="00CF567B" w:rsidRPr="006950FE">
        <w:rPr>
          <w:spacing w:val="-3"/>
        </w:rPr>
        <w:t xml:space="preserve"> del hecho divulgado, sino también su</w:t>
      </w:r>
      <w:r w:rsidR="00733BCB" w:rsidRPr="006950FE">
        <w:rPr>
          <w:spacing w:val="-3"/>
        </w:rPr>
        <w:t xml:space="preserve"> relevancia pública</w:t>
      </w:r>
      <w:r w:rsidR="00CF567B" w:rsidRPr="006950FE">
        <w:rPr>
          <w:spacing w:val="-3"/>
        </w:rPr>
        <w:t>.</w:t>
      </w:r>
    </w:p>
    <w:p w14:paraId="4BC0E1A4" w14:textId="739763C5" w:rsidR="00733BCB" w:rsidRPr="006950FE" w:rsidRDefault="00733BCB" w:rsidP="006950FE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950FE">
        <w:rPr>
          <w:spacing w:val="-3"/>
        </w:rPr>
        <w:lastRenderedPageBreak/>
        <w:t xml:space="preserve">La protección de estas libertades </w:t>
      </w:r>
      <w:r w:rsidR="00CF567B" w:rsidRPr="006950FE">
        <w:rPr>
          <w:spacing w:val="-3"/>
        </w:rPr>
        <w:t>es particularmente acentuada cuando el conflicto se produce con derechos</w:t>
      </w:r>
      <w:r w:rsidRPr="006950FE">
        <w:rPr>
          <w:spacing w:val="-3"/>
        </w:rPr>
        <w:t xml:space="preserve"> de personalidades públicas</w:t>
      </w:r>
      <w:r w:rsidR="00CF567B" w:rsidRPr="006950FE">
        <w:rPr>
          <w:spacing w:val="-3"/>
        </w:rPr>
        <w:t xml:space="preserve"> o cuando </w:t>
      </w:r>
      <w:r w:rsidRPr="006950FE">
        <w:rPr>
          <w:spacing w:val="-3"/>
        </w:rPr>
        <w:t>se ejercita</w:t>
      </w:r>
      <w:r w:rsidR="00CF567B" w:rsidRPr="006950FE">
        <w:rPr>
          <w:spacing w:val="-3"/>
        </w:rPr>
        <w:t>n</w:t>
      </w:r>
      <w:r w:rsidRPr="006950FE">
        <w:rPr>
          <w:spacing w:val="-3"/>
        </w:rPr>
        <w:t xml:space="preserve"> por los profesionales de la información.</w:t>
      </w:r>
    </w:p>
    <w:p w14:paraId="555478E5" w14:textId="77777777" w:rsidR="005A759E" w:rsidRDefault="005A759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60E42B69" w14:textId="77777777" w:rsidR="005A759E" w:rsidRDefault="005A759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3A811B60" w14:textId="77777777" w:rsidR="006950FE" w:rsidRDefault="006950F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61E6984F" w14:textId="77777777" w:rsidR="006950FE" w:rsidRDefault="006950F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51D0741A" w14:textId="77777777" w:rsidR="005A759E" w:rsidRDefault="005A759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1BBF0EB8" w14:textId="77777777" w:rsidR="005A759E" w:rsidRDefault="005A759E" w:rsidP="008C1197">
      <w:pPr>
        <w:spacing w:before="120" w:after="120" w:line="360" w:lineRule="auto"/>
        <w:ind w:firstLine="708"/>
        <w:jc w:val="both"/>
        <w:rPr>
          <w:spacing w:val="-3"/>
        </w:rPr>
      </w:pPr>
    </w:p>
    <w:p w14:paraId="6EB59D1B" w14:textId="77777777" w:rsidR="00401043" w:rsidRDefault="0040104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1E97BDB" w:rsidR="005726E8" w:rsidRPr="00FF4CC7" w:rsidRDefault="00F80F99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4E6015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497BAA">
        <w:rPr>
          <w:spacing w:val="-3"/>
        </w:rPr>
        <w:t xml:space="preserve">mayo </w:t>
      </w:r>
      <w:r w:rsidR="00FC39A8">
        <w:rPr>
          <w:spacing w:val="-3"/>
        </w:rPr>
        <w:t>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F7786" w14:textId="77777777" w:rsidR="00613150" w:rsidRDefault="00613150" w:rsidP="00DB250B">
      <w:r>
        <w:separator/>
      </w:r>
    </w:p>
  </w:endnote>
  <w:endnote w:type="continuationSeparator" w:id="0">
    <w:p w14:paraId="51F986DF" w14:textId="77777777" w:rsidR="00613150" w:rsidRDefault="00613150" w:rsidP="00DB250B">
      <w:r>
        <w:continuationSeparator/>
      </w:r>
    </w:p>
  </w:endnote>
  <w:endnote w:type="continuationNotice" w:id="1">
    <w:p w14:paraId="68AFDE12" w14:textId="77777777" w:rsidR="00613150" w:rsidRDefault="00613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A417" w14:textId="77777777" w:rsidR="00613150" w:rsidRDefault="00613150" w:rsidP="00DB250B">
      <w:r>
        <w:separator/>
      </w:r>
    </w:p>
  </w:footnote>
  <w:footnote w:type="continuationSeparator" w:id="0">
    <w:p w14:paraId="3D0F93AD" w14:textId="77777777" w:rsidR="00613150" w:rsidRDefault="00613150" w:rsidP="00DB250B">
      <w:r>
        <w:continuationSeparator/>
      </w:r>
    </w:p>
  </w:footnote>
  <w:footnote w:type="continuationNotice" w:id="1">
    <w:p w14:paraId="56E9D00A" w14:textId="77777777" w:rsidR="00613150" w:rsidRDefault="006131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6E43CCE8" w:rsidR="0094606F" w:rsidRDefault="0094606F">
    <w:pPr>
      <w:pStyle w:val="Encabezado"/>
    </w:pPr>
    <w:r>
      <w:rPr>
        <w:b/>
      </w:rPr>
      <w:t>†VVV</w:t>
    </w:r>
  </w:p>
  <w:p w14:paraId="6DF079EB" w14:textId="77777777" w:rsidR="002220FE" w:rsidRDefault="002220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A47796"/>
    <w:multiLevelType w:val="hybridMultilevel"/>
    <w:tmpl w:val="781438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B732DC"/>
    <w:multiLevelType w:val="hybridMultilevel"/>
    <w:tmpl w:val="7D9AE25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D8497B"/>
    <w:multiLevelType w:val="hybridMultilevel"/>
    <w:tmpl w:val="56A680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F40D51"/>
    <w:multiLevelType w:val="hybridMultilevel"/>
    <w:tmpl w:val="0016C87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AD3B1C"/>
    <w:multiLevelType w:val="hybridMultilevel"/>
    <w:tmpl w:val="D8664E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A870F11"/>
    <w:multiLevelType w:val="hybridMultilevel"/>
    <w:tmpl w:val="65CE1C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24E7D5D"/>
    <w:multiLevelType w:val="hybridMultilevel"/>
    <w:tmpl w:val="EFA2A8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8B04F62"/>
    <w:multiLevelType w:val="hybridMultilevel"/>
    <w:tmpl w:val="738C4C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A391F86"/>
    <w:multiLevelType w:val="hybridMultilevel"/>
    <w:tmpl w:val="F86855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3B50C14"/>
    <w:multiLevelType w:val="hybridMultilevel"/>
    <w:tmpl w:val="963624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5C015B59"/>
    <w:multiLevelType w:val="hybridMultilevel"/>
    <w:tmpl w:val="7870CB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5E51344"/>
    <w:multiLevelType w:val="hybridMultilevel"/>
    <w:tmpl w:val="C774269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430130607">
    <w:abstractNumId w:val="0"/>
  </w:num>
  <w:num w:numId="2" w16cid:durableId="248122045">
    <w:abstractNumId w:val="5"/>
  </w:num>
  <w:num w:numId="3" w16cid:durableId="1217469480">
    <w:abstractNumId w:val="12"/>
  </w:num>
  <w:num w:numId="4" w16cid:durableId="1136534905">
    <w:abstractNumId w:val="8"/>
  </w:num>
  <w:num w:numId="5" w16cid:durableId="2121995209">
    <w:abstractNumId w:val="10"/>
  </w:num>
  <w:num w:numId="6" w16cid:durableId="886990419">
    <w:abstractNumId w:val="6"/>
  </w:num>
  <w:num w:numId="7" w16cid:durableId="1788312791">
    <w:abstractNumId w:val="3"/>
  </w:num>
  <w:num w:numId="8" w16cid:durableId="354766464">
    <w:abstractNumId w:val="1"/>
  </w:num>
  <w:num w:numId="9" w16cid:durableId="1809585784">
    <w:abstractNumId w:val="2"/>
  </w:num>
  <w:num w:numId="10" w16cid:durableId="731347758">
    <w:abstractNumId w:val="7"/>
  </w:num>
  <w:num w:numId="11" w16cid:durableId="1018776078">
    <w:abstractNumId w:val="9"/>
  </w:num>
  <w:num w:numId="12" w16cid:durableId="462425878">
    <w:abstractNumId w:val="4"/>
  </w:num>
  <w:num w:numId="13" w16cid:durableId="71435507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723"/>
    <w:rsid w:val="00001D54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0BF"/>
    <w:rsid w:val="000062B4"/>
    <w:rsid w:val="0000678D"/>
    <w:rsid w:val="00006A81"/>
    <w:rsid w:val="00006D58"/>
    <w:rsid w:val="0000704B"/>
    <w:rsid w:val="000074F6"/>
    <w:rsid w:val="00007E37"/>
    <w:rsid w:val="00010028"/>
    <w:rsid w:val="00010934"/>
    <w:rsid w:val="00010C21"/>
    <w:rsid w:val="00010D40"/>
    <w:rsid w:val="00010E6C"/>
    <w:rsid w:val="00011263"/>
    <w:rsid w:val="000112C5"/>
    <w:rsid w:val="000112FE"/>
    <w:rsid w:val="000114C3"/>
    <w:rsid w:val="00011622"/>
    <w:rsid w:val="000116CC"/>
    <w:rsid w:val="0001179A"/>
    <w:rsid w:val="000118B3"/>
    <w:rsid w:val="000119D1"/>
    <w:rsid w:val="00011C82"/>
    <w:rsid w:val="000125E4"/>
    <w:rsid w:val="00012931"/>
    <w:rsid w:val="00012D0E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F0E"/>
    <w:rsid w:val="00015FAC"/>
    <w:rsid w:val="00015FD0"/>
    <w:rsid w:val="0001603E"/>
    <w:rsid w:val="00016105"/>
    <w:rsid w:val="000161B9"/>
    <w:rsid w:val="000164A3"/>
    <w:rsid w:val="000165B8"/>
    <w:rsid w:val="00016694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1F65"/>
    <w:rsid w:val="000221C3"/>
    <w:rsid w:val="000222EF"/>
    <w:rsid w:val="00022B34"/>
    <w:rsid w:val="00022E02"/>
    <w:rsid w:val="00022EC8"/>
    <w:rsid w:val="00022F26"/>
    <w:rsid w:val="00023334"/>
    <w:rsid w:val="00023439"/>
    <w:rsid w:val="00023587"/>
    <w:rsid w:val="00023664"/>
    <w:rsid w:val="00023781"/>
    <w:rsid w:val="000239AE"/>
    <w:rsid w:val="00023CC8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C9A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88D"/>
    <w:rsid w:val="00041988"/>
    <w:rsid w:val="00041AE0"/>
    <w:rsid w:val="00041FED"/>
    <w:rsid w:val="0004246E"/>
    <w:rsid w:val="00042755"/>
    <w:rsid w:val="000427C5"/>
    <w:rsid w:val="00042DED"/>
    <w:rsid w:val="00042E4F"/>
    <w:rsid w:val="000430F6"/>
    <w:rsid w:val="00043105"/>
    <w:rsid w:val="00043261"/>
    <w:rsid w:val="000432A7"/>
    <w:rsid w:val="000434D2"/>
    <w:rsid w:val="000434E2"/>
    <w:rsid w:val="000436D3"/>
    <w:rsid w:val="000437D1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3F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3F2"/>
    <w:rsid w:val="00047450"/>
    <w:rsid w:val="000474D2"/>
    <w:rsid w:val="0004754E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029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4A66"/>
    <w:rsid w:val="0005535F"/>
    <w:rsid w:val="000558F1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D28"/>
    <w:rsid w:val="00056DB5"/>
    <w:rsid w:val="00056FDF"/>
    <w:rsid w:val="00057307"/>
    <w:rsid w:val="00057356"/>
    <w:rsid w:val="00057769"/>
    <w:rsid w:val="0005779D"/>
    <w:rsid w:val="000577DC"/>
    <w:rsid w:val="00057A09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4B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20A"/>
    <w:rsid w:val="000652D9"/>
    <w:rsid w:val="00065417"/>
    <w:rsid w:val="0006577B"/>
    <w:rsid w:val="000659A4"/>
    <w:rsid w:val="00065CCC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240"/>
    <w:rsid w:val="0007045C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234A"/>
    <w:rsid w:val="000723B3"/>
    <w:rsid w:val="000726B8"/>
    <w:rsid w:val="0007278B"/>
    <w:rsid w:val="00072964"/>
    <w:rsid w:val="00072C4B"/>
    <w:rsid w:val="00072D13"/>
    <w:rsid w:val="00072D55"/>
    <w:rsid w:val="00073151"/>
    <w:rsid w:val="00073176"/>
    <w:rsid w:val="00073359"/>
    <w:rsid w:val="0007343C"/>
    <w:rsid w:val="000734D6"/>
    <w:rsid w:val="00073583"/>
    <w:rsid w:val="00073687"/>
    <w:rsid w:val="00073807"/>
    <w:rsid w:val="0007392D"/>
    <w:rsid w:val="00073AD3"/>
    <w:rsid w:val="00073C53"/>
    <w:rsid w:val="0007482F"/>
    <w:rsid w:val="000751AD"/>
    <w:rsid w:val="00075517"/>
    <w:rsid w:val="000755F2"/>
    <w:rsid w:val="000757BB"/>
    <w:rsid w:val="0007586F"/>
    <w:rsid w:val="000758AA"/>
    <w:rsid w:val="00075A8E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D31"/>
    <w:rsid w:val="00085E7B"/>
    <w:rsid w:val="00085F01"/>
    <w:rsid w:val="0008625D"/>
    <w:rsid w:val="00086337"/>
    <w:rsid w:val="0008641E"/>
    <w:rsid w:val="00086824"/>
    <w:rsid w:val="00086962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6F1"/>
    <w:rsid w:val="000927DE"/>
    <w:rsid w:val="000928C1"/>
    <w:rsid w:val="00093244"/>
    <w:rsid w:val="0009334D"/>
    <w:rsid w:val="000934B9"/>
    <w:rsid w:val="00093597"/>
    <w:rsid w:val="0009380D"/>
    <w:rsid w:val="00093C5C"/>
    <w:rsid w:val="00093CF5"/>
    <w:rsid w:val="00093FDC"/>
    <w:rsid w:val="000941D7"/>
    <w:rsid w:val="000944CA"/>
    <w:rsid w:val="000949CA"/>
    <w:rsid w:val="0009548A"/>
    <w:rsid w:val="00095A67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E7D"/>
    <w:rsid w:val="00096EF0"/>
    <w:rsid w:val="00097AF3"/>
    <w:rsid w:val="00097E4B"/>
    <w:rsid w:val="000A0274"/>
    <w:rsid w:val="000A06C8"/>
    <w:rsid w:val="000A071F"/>
    <w:rsid w:val="000A086E"/>
    <w:rsid w:val="000A089F"/>
    <w:rsid w:val="000A0A79"/>
    <w:rsid w:val="000A15D4"/>
    <w:rsid w:val="000A17A5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EAF"/>
    <w:rsid w:val="000A3F53"/>
    <w:rsid w:val="000A40D1"/>
    <w:rsid w:val="000A42AF"/>
    <w:rsid w:val="000A4813"/>
    <w:rsid w:val="000A4AB5"/>
    <w:rsid w:val="000A4B46"/>
    <w:rsid w:val="000A51B3"/>
    <w:rsid w:val="000A5381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8A"/>
    <w:rsid w:val="000B7630"/>
    <w:rsid w:val="000B7806"/>
    <w:rsid w:val="000B7831"/>
    <w:rsid w:val="000B7938"/>
    <w:rsid w:val="000B7F5C"/>
    <w:rsid w:val="000B7FFD"/>
    <w:rsid w:val="000C0137"/>
    <w:rsid w:val="000C03DE"/>
    <w:rsid w:val="000C072D"/>
    <w:rsid w:val="000C08A5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764"/>
    <w:rsid w:val="000C2AB2"/>
    <w:rsid w:val="000C2C47"/>
    <w:rsid w:val="000C2D09"/>
    <w:rsid w:val="000C32B5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044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9BD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777"/>
    <w:rsid w:val="000D5A1A"/>
    <w:rsid w:val="000D5A90"/>
    <w:rsid w:val="000D5B7D"/>
    <w:rsid w:val="000D5C11"/>
    <w:rsid w:val="000D63CC"/>
    <w:rsid w:val="000D65C8"/>
    <w:rsid w:val="000D6FBD"/>
    <w:rsid w:val="000D6FC9"/>
    <w:rsid w:val="000D7286"/>
    <w:rsid w:val="000D77C8"/>
    <w:rsid w:val="000D7A96"/>
    <w:rsid w:val="000D7B38"/>
    <w:rsid w:val="000E01F0"/>
    <w:rsid w:val="000E02CC"/>
    <w:rsid w:val="000E0540"/>
    <w:rsid w:val="000E0998"/>
    <w:rsid w:val="000E09B0"/>
    <w:rsid w:val="000E0A22"/>
    <w:rsid w:val="000E0AAF"/>
    <w:rsid w:val="000E0ACC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B97"/>
    <w:rsid w:val="000E5C88"/>
    <w:rsid w:val="000E5D49"/>
    <w:rsid w:val="000E5D8C"/>
    <w:rsid w:val="000E6190"/>
    <w:rsid w:val="000E62D4"/>
    <w:rsid w:val="000E67FE"/>
    <w:rsid w:val="000E6BC4"/>
    <w:rsid w:val="000E700A"/>
    <w:rsid w:val="000E704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3078"/>
    <w:rsid w:val="000F3222"/>
    <w:rsid w:val="000F32A2"/>
    <w:rsid w:val="000F3B7F"/>
    <w:rsid w:val="000F3C03"/>
    <w:rsid w:val="000F3C47"/>
    <w:rsid w:val="000F3D25"/>
    <w:rsid w:val="000F3FB3"/>
    <w:rsid w:val="000F4091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BCB"/>
    <w:rsid w:val="000F5E5C"/>
    <w:rsid w:val="000F643E"/>
    <w:rsid w:val="000F65B3"/>
    <w:rsid w:val="000F6609"/>
    <w:rsid w:val="000F6763"/>
    <w:rsid w:val="000F6875"/>
    <w:rsid w:val="000F68BC"/>
    <w:rsid w:val="000F774C"/>
    <w:rsid w:val="000F7DAB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81A"/>
    <w:rsid w:val="00101ECF"/>
    <w:rsid w:val="001022DE"/>
    <w:rsid w:val="001022E6"/>
    <w:rsid w:val="001022FA"/>
    <w:rsid w:val="00102308"/>
    <w:rsid w:val="00102492"/>
    <w:rsid w:val="001026D4"/>
    <w:rsid w:val="0010272B"/>
    <w:rsid w:val="0010292F"/>
    <w:rsid w:val="00102A03"/>
    <w:rsid w:val="00102C3A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DA7"/>
    <w:rsid w:val="00106E8A"/>
    <w:rsid w:val="00107677"/>
    <w:rsid w:val="001076D8"/>
    <w:rsid w:val="001076E7"/>
    <w:rsid w:val="00107F0E"/>
    <w:rsid w:val="001102DF"/>
    <w:rsid w:val="00110442"/>
    <w:rsid w:val="001109C4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3FD"/>
    <w:rsid w:val="001127A9"/>
    <w:rsid w:val="001128C7"/>
    <w:rsid w:val="001131DF"/>
    <w:rsid w:val="001134AD"/>
    <w:rsid w:val="00113593"/>
    <w:rsid w:val="00113984"/>
    <w:rsid w:val="00113A68"/>
    <w:rsid w:val="00113E42"/>
    <w:rsid w:val="00113EF7"/>
    <w:rsid w:val="00113F0D"/>
    <w:rsid w:val="001141CE"/>
    <w:rsid w:val="001143C2"/>
    <w:rsid w:val="001146B4"/>
    <w:rsid w:val="001148E3"/>
    <w:rsid w:val="001153B2"/>
    <w:rsid w:val="0011579F"/>
    <w:rsid w:val="00115A8C"/>
    <w:rsid w:val="00115C03"/>
    <w:rsid w:val="00115C3D"/>
    <w:rsid w:val="00115CC6"/>
    <w:rsid w:val="00115DB8"/>
    <w:rsid w:val="00115E94"/>
    <w:rsid w:val="0011650F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DE8"/>
    <w:rsid w:val="00120FEA"/>
    <w:rsid w:val="001210E1"/>
    <w:rsid w:val="00121691"/>
    <w:rsid w:val="0012172D"/>
    <w:rsid w:val="0012177D"/>
    <w:rsid w:val="00121828"/>
    <w:rsid w:val="001219C3"/>
    <w:rsid w:val="001219E6"/>
    <w:rsid w:val="001222BD"/>
    <w:rsid w:val="00122AB9"/>
    <w:rsid w:val="00122D30"/>
    <w:rsid w:val="00122E0B"/>
    <w:rsid w:val="00122E74"/>
    <w:rsid w:val="00123041"/>
    <w:rsid w:val="001230DE"/>
    <w:rsid w:val="00123122"/>
    <w:rsid w:val="001232DC"/>
    <w:rsid w:val="00123B7F"/>
    <w:rsid w:val="00123CD9"/>
    <w:rsid w:val="00123DB4"/>
    <w:rsid w:val="00123FF1"/>
    <w:rsid w:val="00124006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6FD3"/>
    <w:rsid w:val="0012740B"/>
    <w:rsid w:val="0012765D"/>
    <w:rsid w:val="001279C8"/>
    <w:rsid w:val="00127F86"/>
    <w:rsid w:val="00130004"/>
    <w:rsid w:val="0013001F"/>
    <w:rsid w:val="00130052"/>
    <w:rsid w:val="00130268"/>
    <w:rsid w:val="00130A01"/>
    <w:rsid w:val="00130E58"/>
    <w:rsid w:val="001310BD"/>
    <w:rsid w:val="0013142E"/>
    <w:rsid w:val="00131597"/>
    <w:rsid w:val="00131861"/>
    <w:rsid w:val="00131880"/>
    <w:rsid w:val="00131929"/>
    <w:rsid w:val="00131BC9"/>
    <w:rsid w:val="00131E9C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B6E"/>
    <w:rsid w:val="00136C01"/>
    <w:rsid w:val="00136D6D"/>
    <w:rsid w:val="00137218"/>
    <w:rsid w:val="001379DF"/>
    <w:rsid w:val="00137E78"/>
    <w:rsid w:val="001404AD"/>
    <w:rsid w:val="001406CE"/>
    <w:rsid w:val="00140847"/>
    <w:rsid w:val="00140C15"/>
    <w:rsid w:val="00140D2C"/>
    <w:rsid w:val="00140E47"/>
    <w:rsid w:val="00140FFC"/>
    <w:rsid w:val="00141602"/>
    <w:rsid w:val="00141A13"/>
    <w:rsid w:val="00141B9E"/>
    <w:rsid w:val="00141C36"/>
    <w:rsid w:val="00141DB8"/>
    <w:rsid w:val="00141E0C"/>
    <w:rsid w:val="00141EF7"/>
    <w:rsid w:val="00141FB9"/>
    <w:rsid w:val="001421F4"/>
    <w:rsid w:val="00142253"/>
    <w:rsid w:val="0014227C"/>
    <w:rsid w:val="00142314"/>
    <w:rsid w:val="001426E1"/>
    <w:rsid w:val="001426F8"/>
    <w:rsid w:val="00142777"/>
    <w:rsid w:val="00142CD5"/>
    <w:rsid w:val="00143264"/>
    <w:rsid w:val="00143340"/>
    <w:rsid w:val="00143363"/>
    <w:rsid w:val="001435BC"/>
    <w:rsid w:val="001438FB"/>
    <w:rsid w:val="00143944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604B"/>
    <w:rsid w:val="00146639"/>
    <w:rsid w:val="001466DA"/>
    <w:rsid w:val="001470B9"/>
    <w:rsid w:val="001470F3"/>
    <w:rsid w:val="00147182"/>
    <w:rsid w:val="0014731C"/>
    <w:rsid w:val="00147862"/>
    <w:rsid w:val="001478F9"/>
    <w:rsid w:val="001479C1"/>
    <w:rsid w:val="00147D28"/>
    <w:rsid w:val="00147DB9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2F58"/>
    <w:rsid w:val="0015341B"/>
    <w:rsid w:val="001534E5"/>
    <w:rsid w:val="001536FE"/>
    <w:rsid w:val="0015385E"/>
    <w:rsid w:val="00153A8A"/>
    <w:rsid w:val="00153CEA"/>
    <w:rsid w:val="001544A9"/>
    <w:rsid w:val="0015458D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B9"/>
    <w:rsid w:val="001623F0"/>
    <w:rsid w:val="00162504"/>
    <w:rsid w:val="00162A38"/>
    <w:rsid w:val="00162B5D"/>
    <w:rsid w:val="00162D0F"/>
    <w:rsid w:val="00162EA3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B1B"/>
    <w:rsid w:val="00171C3E"/>
    <w:rsid w:val="00171EA4"/>
    <w:rsid w:val="001721CD"/>
    <w:rsid w:val="00172420"/>
    <w:rsid w:val="001724D1"/>
    <w:rsid w:val="00172599"/>
    <w:rsid w:val="00172767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3FEC"/>
    <w:rsid w:val="00174537"/>
    <w:rsid w:val="0017462B"/>
    <w:rsid w:val="00174F30"/>
    <w:rsid w:val="001751BD"/>
    <w:rsid w:val="00175316"/>
    <w:rsid w:val="0017534C"/>
    <w:rsid w:val="00175522"/>
    <w:rsid w:val="00175BFD"/>
    <w:rsid w:val="00175D0F"/>
    <w:rsid w:val="0017610E"/>
    <w:rsid w:val="00176208"/>
    <w:rsid w:val="001762BF"/>
    <w:rsid w:val="00176305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2CA"/>
    <w:rsid w:val="0018067B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3F79"/>
    <w:rsid w:val="00184125"/>
    <w:rsid w:val="00184A3E"/>
    <w:rsid w:val="00184DB8"/>
    <w:rsid w:val="00184E3B"/>
    <w:rsid w:val="00184E60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1FDF"/>
    <w:rsid w:val="00192089"/>
    <w:rsid w:val="001920DC"/>
    <w:rsid w:val="0019286B"/>
    <w:rsid w:val="001928EF"/>
    <w:rsid w:val="00192ABE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9F5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B38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9DC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4CC"/>
    <w:rsid w:val="001C0E3D"/>
    <w:rsid w:val="001C115E"/>
    <w:rsid w:val="001C1587"/>
    <w:rsid w:val="001C16F9"/>
    <w:rsid w:val="001C17BA"/>
    <w:rsid w:val="001C1F58"/>
    <w:rsid w:val="001C22F0"/>
    <w:rsid w:val="001C2682"/>
    <w:rsid w:val="001C2806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340"/>
    <w:rsid w:val="001C4AA6"/>
    <w:rsid w:val="001C4F14"/>
    <w:rsid w:val="001C5244"/>
    <w:rsid w:val="001C52D7"/>
    <w:rsid w:val="001C537A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152"/>
    <w:rsid w:val="001C7557"/>
    <w:rsid w:val="001C7BFF"/>
    <w:rsid w:val="001C7C85"/>
    <w:rsid w:val="001D03A3"/>
    <w:rsid w:val="001D0501"/>
    <w:rsid w:val="001D0893"/>
    <w:rsid w:val="001D0EAD"/>
    <w:rsid w:val="001D14A9"/>
    <w:rsid w:val="001D15F8"/>
    <w:rsid w:val="001D1649"/>
    <w:rsid w:val="001D1770"/>
    <w:rsid w:val="001D1950"/>
    <w:rsid w:val="001D1C38"/>
    <w:rsid w:val="001D1D0F"/>
    <w:rsid w:val="001D1DB1"/>
    <w:rsid w:val="001D1EAD"/>
    <w:rsid w:val="001D1EE3"/>
    <w:rsid w:val="001D22AC"/>
    <w:rsid w:val="001D23DF"/>
    <w:rsid w:val="001D24C3"/>
    <w:rsid w:val="001D2920"/>
    <w:rsid w:val="001D302E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414"/>
    <w:rsid w:val="001E4662"/>
    <w:rsid w:val="001E4A5A"/>
    <w:rsid w:val="001E4A62"/>
    <w:rsid w:val="001E4B14"/>
    <w:rsid w:val="001E4EEC"/>
    <w:rsid w:val="001E4FFA"/>
    <w:rsid w:val="001E51EB"/>
    <w:rsid w:val="001E55EC"/>
    <w:rsid w:val="001E56D9"/>
    <w:rsid w:val="001E58F1"/>
    <w:rsid w:val="001E5906"/>
    <w:rsid w:val="001E5CC3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5DF"/>
    <w:rsid w:val="001F57FF"/>
    <w:rsid w:val="001F59C2"/>
    <w:rsid w:val="001F5A05"/>
    <w:rsid w:val="001F5C73"/>
    <w:rsid w:val="001F5E34"/>
    <w:rsid w:val="001F6575"/>
    <w:rsid w:val="001F6843"/>
    <w:rsid w:val="001F68A8"/>
    <w:rsid w:val="001F6DA2"/>
    <w:rsid w:val="001F6DB0"/>
    <w:rsid w:val="001F6F61"/>
    <w:rsid w:val="001F7561"/>
    <w:rsid w:val="001F775A"/>
    <w:rsid w:val="001F78AB"/>
    <w:rsid w:val="001F79CB"/>
    <w:rsid w:val="001F7A1C"/>
    <w:rsid w:val="00200162"/>
    <w:rsid w:val="002003D1"/>
    <w:rsid w:val="002003F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C73"/>
    <w:rsid w:val="00201F72"/>
    <w:rsid w:val="00201FFA"/>
    <w:rsid w:val="002020D9"/>
    <w:rsid w:val="00202845"/>
    <w:rsid w:val="002029F8"/>
    <w:rsid w:val="00202A13"/>
    <w:rsid w:val="00202D80"/>
    <w:rsid w:val="002030C1"/>
    <w:rsid w:val="002032FC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4F7"/>
    <w:rsid w:val="00205777"/>
    <w:rsid w:val="00205C61"/>
    <w:rsid w:val="00205FBF"/>
    <w:rsid w:val="002060AC"/>
    <w:rsid w:val="00206299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3EF"/>
    <w:rsid w:val="00210601"/>
    <w:rsid w:val="00210718"/>
    <w:rsid w:val="002109E3"/>
    <w:rsid w:val="00210CE1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3D4"/>
    <w:rsid w:val="00214533"/>
    <w:rsid w:val="00214F2D"/>
    <w:rsid w:val="002150CD"/>
    <w:rsid w:val="00215179"/>
    <w:rsid w:val="002155BE"/>
    <w:rsid w:val="0021561F"/>
    <w:rsid w:val="00215778"/>
    <w:rsid w:val="00215835"/>
    <w:rsid w:val="0021594C"/>
    <w:rsid w:val="00215961"/>
    <w:rsid w:val="00215FC5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42E5"/>
    <w:rsid w:val="00224403"/>
    <w:rsid w:val="002246B9"/>
    <w:rsid w:val="00224961"/>
    <w:rsid w:val="00224C53"/>
    <w:rsid w:val="00224CBB"/>
    <w:rsid w:val="00224F28"/>
    <w:rsid w:val="00225144"/>
    <w:rsid w:val="00225A3D"/>
    <w:rsid w:val="0022628C"/>
    <w:rsid w:val="00226385"/>
    <w:rsid w:val="0022638D"/>
    <w:rsid w:val="002264E5"/>
    <w:rsid w:val="002265BF"/>
    <w:rsid w:val="0022670B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70"/>
    <w:rsid w:val="00232A9B"/>
    <w:rsid w:val="00232AA2"/>
    <w:rsid w:val="00232C00"/>
    <w:rsid w:val="00232E3B"/>
    <w:rsid w:val="002331BD"/>
    <w:rsid w:val="00233336"/>
    <w:rsid w:val="002335A3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35D"/>
    <w:rsid w:val="0023574E"/>
    <w:rsid w:val="002357D9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48"/>
    <w:rsid w:val="00240A95"/>
    <w:rsid w:val="00240C13"/>
    <w:rsid w:val="00240EF4"/>
    <w:rsid w:val="0024163F"/>
    <w:rsid w:val="0024172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760"/>
    <w:rsid w:val="002448FF"/>
    <w:rsid w:val="00244EC0"/>
    <w:rsid w:val="002454E4"/>
    <w:rsid w:val="00245569"/>
    <w:rsid w:val="002455B0"/>
    <w:rsid w:val="00245832"/>
    <w:rsid w:val="00245BF1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D14"/>
    <w:rsid w:val="00247D47"/>
    <w:rsid w:val="002502BE"/>
    <w:rsid w:val="0025032E"/>
    <w:rsid w:val="0025093F"/>
    <w:rsid w:val="00250C99"/>
    <w:rsid w:val="00250F1D"/>
    <w:rsid w:val="00250F24"/>
    <w:rsid w:val="002511A0"/>
    <w:rsid w:val="002512D3"/>
    <w:rsid w:val="002512DB"/>
    <w:rsid w:val="002514EE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972"/>
    <w:rsid w:val="00261A48"/>
    <w:rsid w:val="00261B9B"/>
    <w:rsid w:val="00261BDD"/>
    <w:rsid w:val="002620FB"/>
    <w:rsid w:val="00262481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B7A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58D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0E"/>
    <w:rsid w:val="002723AE"/>
    <w:rsid w:val="0027247D"/>
    <w:rsid w:val="00272BF1"/>
    <w:rsid w:val="002737B0"/>
    <w:rsid w:val="002739AA"/>
    <w:rsid w:val="00273AB4"/>
    <w:rsid w:val="00273CD5"/>
    <w:rsid w:val="00273D46"/>
    <w:rsid w:val="00273EE6"/>
    <w:rsid w:val="002740EB"/>
    <w:rsid w:val="0027439B"/>
    <w:rsid w:val="002743ED"/>
    <w:rsid w:val="002748DC"/>
    <w:rsid w:val="00274E8E"/>
    <w:rsid w:val="00274F46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4FA"/>
    <w:rsid w:val="002808D1"/>
    <w:rsid w:val="00280A73"/>
    <w:rsid w:val="00280CA5"/>
    <w:rsid w:val="00280CAE"/>
    <w:rsid w:val="0028145E"/>
    <w:rsid w:val="002814BA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18E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1B2"/>
    <w:rsid w:val="00293435"/>
    <w:rsid w:val="00293446"/>
    <w:rsid w:val="00293D6F"/>
    <w:rsid w:val="00293DBE"/>
    <w:rsid w:val="00293EC1"/>
    <w:rsid w:val="00294306"/>
    <w:rsid w:val="00294484"/>
    <w:rsid w:val="0029487B"/>
    <w:rsid w:val="00295526"/>
    <w:rsid w:val="002957DE"/>
    <w:rsid w:val="002959FA"/>
    <w:rsid w:val="00295B82"/>
    <w:rsid w:val="00295BA1"/>
    <w:rsid w:val="00295DC7"/>
    <w:rsid w:val="0029622B"/>
    <w:rsid w:val="00296588"/>
    <w:rsid w:val="00296B5F"/>
    <w:rsid w:val="00296D68"/>
    <w:rsid w:val="00297015"/>
    <w:rsid w:val="00297093"/>
    <w:rsid w:val="002970F7"/>
    <w:rsid w:val="00297256"/>
    <w:rsid w:val="0029745D"/>
    <w:rsid w:val="002975AA"/>
    <w:rsid w:val="002977B0"/>
    <w:rsid w:val="00297896"/>
    <w:rsid w:val="00297922"/>
    <w:rsid w:val="002979B0"/>
    <w:rsid w:val="00297E96"/>
    <w:rsid w:val="002A000F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1F9"/>
    <w:rsid w:val="002A1214"/>
    <w:rsid w:val="002A128F"/>
    <w:rsid w:val="002A130F"/>
    <w:rsid w:val="002A1F0F"/>
    <w:rsid w:val="002A1F11"/>
    <w:rsid w:val="002A1F58"/>
    <w:rsid w:val="002A2033"/>
    <w:rsid w:val="002A20EE"/>
    <w:rsid w:val="002A244E"/>
    <w:rsid w:val="002A2ACC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E8E"/>
    <w:rsid w:val="002B2EA0"/>
    <w:rsid w:val="002B2F61"/>
    <w:rsid w:val="002B30FE"/>
    <w:rsid w:val="002B3563"/>
    <w:rsid w:val="002B3BD8"/>
    <w:rsid w:val="002B3BF1"/>
    <w:rsid w:val="002B3D42"/>
    <w:rsid w:val="002B3E69"/>
    <w:rsid w:val="002B4086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C70"/>
    <w:rsid w:val="002B6FD2"/>
    <w:rsid w:val="002B706E"/>
    <w:rsid w:val="002B744F"/>
    <w:rsid w:val="002B751A"/>
    <w:rsid w:val="002B7527"/>
    <w:rsid w:val="002B7ABB"/>
    <w:rsid w:val="002B7E03"/>
    <w:rsid w:val="002C063C"/>
    <w:rsid w:val="002C081A"/>
    <w:rsid w:val="002C095B"/>
    <w:rsid w:val="002C0C9F"/>
    <w:rsid w:val="002C0CFD"/>
    <w:rsid w:val="002C0EA8"/>
    <w:rsid w:val="002C112C"/>
    <w:rsid w:val="002C15F8"/>
    <w:rsid w:val="002C171B"/>
    <w:rsid w:val="002C19F5"/>
    <w:rsid w:val="002C1FB7"/>
    <w:rsid w:val="002C2597"/>
    <w:rsid w:val="002C26DA"/>
    <w:rsid w:val="002C29E2"/>
    <w:rsid w:val="002C2A53"/>
    <w:rsid w:val="002C32A9"/>
    <w:rsid w:val="002C3D02"/>
    <w:rsid w:val="002C3DBC"/>
    <w:rsid w:val="002C417A"/>
    <w:rsid w:val="002C41DC"/>
    <w:rsid w:val="002C42FF"/>
    <w:rsid w:val="002C44A4"/>
    <w:rsid w:val="002C4515"/>
    <w:rsid w:val="002C4582"/>
    <w:rsid w:val="002C49CD"/>
    <w:rsid w:val="002C4A89"/>
    <w:rsid w:val="002C4B0A"/>
    <w:rsid w:val="002C4F19"/>
    <w:rsid w:val="002C4FF7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525"/>
    <w:rsid w:val="002D2526"/>
    <w:rsid w:val="002D2854"/>
    <w:rsid w:val="002D2906"/>
    <w:rsid w:val="002D2CF9"/>
    <w:rsid w:val="002D2E1F"/>
    <w:rsid w:val="002D2FB6"/>
    <w:rsid w:val="002D379B"/>
    <w:rsid w:val="002D3EA5"/>
    <w:rsid w:val="002D41AC"/>
    <w:rsid w:val="002D4299"/>
    <w:rsid w:val="002D48C6"/>
    <w:rsid w:val="002D4D95"/>
    <w:rsid w:val="002D51ED"/>
    <w:rsid w:val="002D5265"/>
    <w:rsid w:val="002D54D5"/>
    <w:rsid w:val="002D5682"/>
    <w:rsid w:val="002D5822"/>
    <w:rsid w:val="002D5BE8"/>
    <w:rsid w:val="002D5E3F"/>
    <w:rsid w:val="002D62E1"/>
    <w:rsid w:val="002D63CB"/>
    <w:rsid w:val="002D6ABC"/>
    <w:rsid w:val="002D6BD9"/>
    <w:rsid w:val="002D73D5"/>
    <w:rsid w:val="002D754B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24E4"/>
    <w:rsid w:val="002E257A"/>
    <w:rsid w:val="002E2A12"/>
    <w:rsid w:val="002E302B"/>
    <w:rsid w:val="002E32FF"/>
    <w:rsid w:val="002E331D"/>
    <w:rsid w:val="002E3366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874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79D"/>
    <w:rsid w:val="002E68F0"/>
    <w:rsid w:val="002E6D01"/>
    <w:rsid w:val="002E6D57"/>
    <w:rsid w:val="002E73B5"/>
    <w:rsid w:val="002E7658"/>
    <w:rsid w:val="002E7922"/>
    <w:rsid w:val="002E7FC5"/>
    <w:rsid w:val="002F0242"/>
    <w:rsid w:val="002F02ED"/>
    <w:rsid w:val="002F09BB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C8B"/>
    <w:rsid w:val="00302CE2"/>
    <w:rsid w:val="003030C0"/>
    <w:rsid w:val="00303113"/>
    <w:rsid w:val="00303363"/>
    <w:rsid w:val="003033D3"/>
    <w:rsid w:val="00303481"/>
    <w:rsid w:val="0030390D"/>
    <w:rsid w:val="0030397B"/>
    <w:rsid w:val="00303DE5"/>
    <w:rsid w:val="00303FF9"/>
    <w:rsid w:val="00304362"/>
    <w:rsid w:val="00304750"/>
    <w:rsid w:val="003048D3"/>
    <w:rsid w:val="003049D0"/>
    <w:rsid w:val="00304BB2"/>
    <w:rsid w:val="00304CE8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50B"/>
    <w:rsid w:val="003076F9"/>
    <w:rsid w:val="00307945"/>
    <w:rsid w:val="003079C4"/>
    <w:rsid w:val="00307CCA"/>
    <w:rsid w:val="00307DE3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32A"/>
    <w:rsid w:val="00312381"/>
    <w:rsid w:val="00312835"/>
    <w:rsid w:val="00312C80"/>
    <w:rsid w:val="00312DA4"/>
    <w:rsid w:val="0031339B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D75"/>
    <w:rsid w:val="00315E7D"/>
    <w:rsid w:val="00316065"/>
    <w:rsid w:val="00316077"/>
    <w:rsid w:val="00316748"/>
    <w:rsid w:val="003169D5"/>
    <w:rsid w:val="00316F98"/>
    <w:rsid w:val="00316FF8"/>
    <w:rsid w:val="00317187"/>
    <w:rsid w:val="00317426"/>
    <w:rsid w:val="00317659"/>
    <w:rsid w:val="00317D07"/>
    <w:rsid w:val="00317DCC"/>
    <w:rsid w:val="00317DF8"/>
    <w:rsid w:val="00317F49"/>
    <w:rsid w:val="0032019A"/>
    <w:rsid w:val="0032057C"/>
    <w:rsid w:val="003205C9"/>
    <w:rsid w:val="003206EF"/>
    <w:rsid w:val="003208EC"/>
    <w:rsid w:val="00320D00"/>
    <w:rsid w:val="00320FA8"/>
    <w:rsid w:val="0032126E"/>
    <w:rsid w:val="00321802"/>
    <w:rsid w:val="0032181B"/>
    <w:rsid w:val="00321B2D"/>
    <w:rsid w:val="00321BC8"/>
    <w:rsid w:val="003222BA"/>
    <w:rsid w:val="0032232B"/>
    <w:rsid w:val="00322669"/>
    <w:rsid w:val="003227A6"/>
    <w:rsid w:val="0032295C"/>
    <w:rsid w:val="00322DC8"/>
    <w:rsid w:val="003233DE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5C83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B52"/>
    <w:rsid w:val="00332CB5"/>
    <w:rsid w:val="00333390"/>
    <w:rsid w:val="00333399"/>
    <w:rsid w:val="00333557"/>
    <w:rsid w:val="0033367D"/>
    <w:rsid w:val="00333B3F"/>
    <w:rsid w:val="0033408F"/>
    <w:rsid w:val="0033423B"/>
    <w:rsid w:val="003343C0"/>
    <w:rsid w:val="003346F2"/>
    <w:rsid w:val="00334822"/>
    <w:rsid w:val="00334911"/>
    <w:rsid w:val="00334A22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585"/>
    <w:rsid w:val="0034362B"/>
    <w:rsid w:val="0034384E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C66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4EF6"/>
    <w:rsid w:val="003554A6"/>
    <w:rsid w:val="0035567E"/>
    <w:rsid w:val="00355923"/>
    <w:rsid w:val="0035665D"/>
    <w:rsid w:val="003566D9"/>
    <w:rsid w:val="00356A7D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34"/>
    <w:rsid w:val="00357F75"/>
    <w:rsid w:val="00357F85"/>
    <w:rsid w:val="00360086"/>
    <w:rsid w:val="0036020F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40"/>
    <w:rsid w:val="00362BFD"/>
    <w:rsid w:val="00362CCB"/>
    <w:rsid w:val="00362D98"/>
    <w:rsid w:val="00362DDB"/>
    <w:rsid w:val="003632F7"/>
    <w:rsid w:val="00363858"/>
    <w:rsid w:val="003639D7"/>
    <w:rsid w:val="00363A44"/>
    <w:rsid w:val="00364026"/>
    <w:rsid w:val="00364246"/>
    <w:rsid w:val="0036426F"/>
    <w:rsid w:val="00364607"/>
    <w:rsid w:val="003647B6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671A9"/>
    <w:rsid w:val="003672C9"/>
    <w:rsid w:val="00367AC9"/>
    <w:rsid w:val="00367C4D"/>
    <w:rsid w:val="00367C99"/>
    <w:rsid w:val="00370385"/>
    <w:rsid w:val="0037073A"/>
    <w:rsid w:val="00370974"/>
    <w:rsid w:val="00371975"/>
    <w:rsid w:val="00371AC4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6557"/>
    <w:rsid w:val="0037674A"/>
    <w:rsid w:val="003769F6"/>
    <w:rsid w:val="003769F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BC3"/>
    <w:rsid w:val="00383EBE"/>
    <w:rsid w:val="00383F3B"/>
    <w:rsid w:val="00384136"/>
    <w:rsid w:val="003841B1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C80"/>
    <w:rsid w:val="00391D44"/>
    <w:rsid w:val="00391F30"/>
    <w:rsid w:val="003920EE"/>
    <w:rsid w:val="00392411"/>
    <w:rsid w:val="003924CF"/>
    <w:rsid w:val="003925E1"/>
    <w:rsid w:val="003928C2"/>
    <w:rsid w:val="003929BA"/>
    <w:rsid w:val="00392F13"/>
    <w:rsid w:val="00393574"/>
    <w:rsid w:val="003936C2"/>
    <w:rsid w:val="00393782"/>
    <w:rsid w:val="00393C90"/>
    <w:rsid w:val="00393D2B"/>
    <w:rsid w:val="00393E61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1D"/>
    <w:rsid w:val="00395C6C"/>
    <w:rsid w:val="00395FE4"/>
    <w:rsid w:val="00396395"/>
    <w:rsid w:val="00396783"/>
    <w:rsid w:val="003968A5"/>
    <w:rsid w:val="00396AAC"/>
    <w:rsid w:val="00397088"/>
    <w:rsid w:val="003973F7"/>
    <w:rsid w:val="0039752C"/>
    <w:rsid w:val="00397841"/>
    <w:rsid w:val="003978A2"/>
    <w:rsid w:val="003A022D"/>
    <w:rsid w:val="003A0293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249"/>
    <w:rsid w:val="003A48DF"/>
    <w:rsid w:val="003A4BEB"/>
    <w:rsid w:val="003A4F88"/>
    <w:rsid w:val="003A50CB"/>
    <w:rsid w:val="003A5608"/>
    <w:rsid w:val="003A564C"/>
    <w:rsid w:val="003A5A3D"/>
    <w:rsid w:val="003A5C70"/>
    <w:rsid w:val="003A5CAF"/>
    <w:rsid w:val="003A6577"/>
    <w:rsid w:val="003A6737"/>
    <w:rsid w:val="003A686A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BE7"/>
    <w:rsid w:val="003B1C39"/>
    <w:rsid w:val="003B1C83"/>
    <w:rsid w:val="003B1D25"/>
    <w:rsid w:val="003B1ECA"/>
    <w:rsid w:val="003B2237"/>
    <w:rsid w:val="003B24E3"/>
    <w:rsid w:val="003B26DC"/>
    <w:rsid w:val="003B3913"/>
    <w:rsid w:val="003B409B"/>
    <w:rsid w:val="003B47DA"/>
    <w:rsid w:val="003B4893"/>
    <w:rsid w:val="003B489C"/>
    <w:rsid w:val="003B4B49"/>
    <w:rsid w:val="003B4F3B"/>
    <w:rsid w:val="003B4FE2"/>
    <w:rsid w:val="003B5262"/>
    <w:rsid w:val="003B528B"/>
    <w:rsid w:val="003B5470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1CE"/>
    <w:rsid w:val="003C528C"/>
    <w:rsid w:val="003C5591"/>
    <w:rsid w:val="003C5955"/>
    <w:rsid w:val="003C5DC4"/>
    <w:rsid w:val="003C62F9"/>
    <w:rsid w:val="003C6535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51B"/>
    <w:rsid w:val="003D0649"/>
    <w:rsid w:val="003D06D1"/>
    <w:rsid w:val="003D09EA"/>
    <w:rsid w:val="003D0B91"/>
    <w:rsid w:val="003D172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442"/>
    <w:rsid w:val="003D54DE"/>
    <w:rsid w:val="003D56DC"/>
    <w:rsid w:val="003D5A5F"/>
    <w:rsid w:val="003D5F71"/>
    <w:rsid w:val="003D6CF2"/>
    <w:rsid w:val="003D7330"/>
    <w:rsid w:val="003D75F7"/>
    <w:rsid w:val="003D7897"/>
    <w:rsid w:val="003D7BB6"/>
    <w:rsid w:val="003D7C82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7E5"/>
    <w:rsid w:val="003E397A"/>
    <w:rsid w:val="003E40D1"/>
    <w:rsid w:val="003E410F"/>
    <w:rsid w:val="003E4B06"/>
    <w:rsid w:val="003E4B37"/>
    <w:rsid w:val="003E4DC2"/>
    <w:rsid w:val="003E4DC7"/>
    <w:rsid w:val="003E50C1"/>
    <w:rsid w:val="003E534B"/>
    <w:rsid w:val="003E53DD"/>
    <w:rsid w:val="003E5752"/>
    <w:rsid w:val="003E5A06"/>
    <w:rsid w:val="003E5D46"/>
    <w:rsid w:val="003E5DB9"/>
    <w:rsid w:val="003E5F29"/>
    <w:rsid w:val="003E6928"/>
    <w:rsid w:val="003E69CD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0FAD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08A"/>
    <w:rsid w:val="003F534E"/>
    <w:rsid w:val="003F580F"/>
    <w:rsid w:val="003F5FC2"/>
    <w:rsid w:val="003F63C2"/>
    <w:rsid w:val="003F68C6"/>
    <w:rsid w:val="003F691B"/>
    <w:rsid w:val="003F6CD1"/>
    <w:rsid w:val="003F6D51"/>
    <w:rsid w:val="003F6F33"/>
    <w:rsid w:val="003F75A7"/>
    <w:rsid w:val="003F7A9D"/>
    <w:rsid w:val="003F7DDA"/>
    <w:rsid w:val="003F7EAB"/>
    <w:rsid w:val="003F7F36"/>
    <w:rsid w:val="00400004"/>
    <w:rsid w:val="00400282"/>
    <w:rsid w:val="004005FF"/>
    <w:rsid w:val="00400F85"/>
    <w:rsid w:val="00401043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3B91"/>
    <w:rsid w:val="00404053"/>
    <w:rsid w:val="004041B9"/>
    <w:rsid w:val="00404247"/>
    <w:rsid w:val="004042C1"/>
    <w:rsid w:val="004045EB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14F"/>
    <w:rsid w:val="004073ED"/>
    <w:rsid w:val="00407532"/>
    <w:rsid w:val="00407E65"/>
    <w:rsid w:val="00407ED4"/>
    <w:rsid w:val="004102F2"/>
    <w:rsid w:val="004106D5"/>
    <w:rsid w:val="004107BF"/>
    <w:rsid w:val="004108B6"/>
    <w:rsid w:val="004110E0"/>
    <w:rsid w:val="004112C6"/>
    <w:rsid w:val="0041153F"/>
    <w:rsid w:val="004117DA"/>
    <w:rsid w:val="004119D5"/>
    <w:rsid w:val="00411AB1"/>
    <w:rsid w:val="00411B50"/>
    <w:rsid w:val="00411CC3"/>
    <w:rsid w:val="00411DD6"/>
    <w:rsid w:val="00412B58"/>
    <w:rsid w:val="00412CE5"/>
    <w:rsid w:val="00412ED2"/>
    <w:rsid w:val="004130E4"/>
    <w:rsid w:val="0041321B"/>
    <w:rsid w:val="00413422"/>
    <w:rsid w:val="0041385E"/>
    <w:rsid w:val="00413886"/>
    <w:rsid w:val="004138E4"/>
    <w:rsid w:val="00413E65"/>
    <w:rsid w:val="0041446D"/>
    <w:rsid w:val="00414993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1C"/>
    <w:rsid w:val="0042185D"/>
    <w:rsid w:val="0042193B"/>
    <w:rsid w:val="004219C9"/>
    <w:rsid w:val="00422146"/>
    <w:rsid w:val="00422477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C09"/>
    <w:rsid w:val="00424DD0"/>
    <w:rsid w:val="00425B84"/>
    <w:rsid w:val="00425D04"/>
    <w:rsid w:val="00425D68"/>
    <w:rsid w:val="00425DDE"/>
    <w:rsid w:val="00425FE6"/>
    <w:rsid w:val="004265C5"/>
    <w:rsid w:val="004269C4"/>
    <w:rsid w:val="004269EB"/>
    <w:rsid w:val="00426D61"/>
    <w:rsid w:val="00426FE9"/>
    <w:rsid w:val="004271C1"/>
    <w:rsid w:val="00427299"/>
    <w:rsid w:val="004273C8"/>
    <w:rsid w:val="0042750D"/>
    <w:rsid w:val="00427565"/>
    <w:rsid w:val="0042780E"/>
    <w:rsid w:val="004279FA"/>
    <w:rsid w:val="00427D86"/>
    <w:rsid w:val="00430118"/>
    <w:rsid w:val="004301FF"/>
    <w:rsid w:val="0043051E"/>
    <w:rsid w:val="0043068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2DD3"/>
    <w:rsid w:val="00433541"/>
    <w:rsid w:val="00433566"/>
    <w:rsid w:val="00433574"/>
    <w:rsid w:val="00433740"/>
    <w:rsid w:val="00433909"/>
    <w:rsid w:val="004339BF"/>
    <w:rsid w:val="00433AA8"/>
    <w:rsid w:val="00433EC9"/>
    <w:rsid w:val="004340F9"/>
    <w:rsid w:val="004344CA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06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97B"/>
    <w:rsid w:val="00444DC1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44F"/>
    <w:rsid w:val="0045651D"/>
    <w:rsid w:val="00456522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406"/>
    <w:rsid w:val="004607C4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4E81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8E3"/>
    <w:rsid w:val="00476B97"/>
    <w:rsid w:val="00476C2E"/>
    <w:rsid w:val="00476C75"/>
    <w:rsid w:val="00476EE3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4CA"/>
    <w:rsid w:val="00484675"/>
    <w:rsid w:val="004847AD"/>
    <w:rsid w:val="00484B90"/>
    <w:rsid w:val="00484E29"/>
    <w:rsid w:val="00484E65"/>
    <w:rsid w:val="0048520F"/>
    <w:rsid w:val="0048569F"/>
    <w:rsid w:val="00485712"/>
    <w:rsid w:val="00485D07"/>
    <w:rsid w:val="00485D5A"/>
    <w:rsid w:val="00485E0A"/>
    <w:rsid w:val="004864A4"/>
    <w:rsid w:val="0048656F"/>
    <w:rsid w:val="004865AD"/>
    <w:rsid w:val="00486C1A"/>
    <w:rsid w:val="00486CA1"/>
    <w:rsid w:val="00486F35"/>
    <w:rsid w:val="0048700A"/>
    <w:rsid w:val="0048759B"/>
    <w:rsid w:val="00487A04"/>
    <w:rsid w:val="00487A7A"/>
    <w:rsid w:val="00487AEB"/>
    <w:rsid w:val="00490493"/>
    <w:rsid w:val="00490811"/>
    <w:rsid w:val="00490B26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BAA"/>
    <w:rsid w:val="00497CB3"/>
    <w:rsid w:val="004A00A9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0C0"/>
    <w:rsid w:val="004A1101"/>
    <w:rsid w:val="004A1825"/>
    <w:rsid w:val="004A1962"/>
    <w:rsid w:val="004A197E"/>
    <w:rsid w:val="004A1CAA"/>
    <w:rsid w:val="004A1D07"/>
    <w:rsid w:val="004A1DC8"/>
    <w:rsid w:val="004A29AD"/>
    <w:rsid w:val="004A29D0"/>
    <w:rsid w:val="004A2C50"/>
    <w:rsid w:val="004A2C98"/>
    <w:rsid w:val="004A316A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CD0"/>
    <w:rsid w:val="004A4D43"/>
    <w:rsid w:val="004A5042"/>
    <w:rsid w:val="004A53E8"/>
    <w:rsid w:val="004A5711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A724D"/>
    <w:rsid w:val="004B01F1"/>
    <w:rsid w:val="004B0208"/>
    <w:rsid w:val="004B0B18"/>
    <w:rsid w:val="004B10FC"/>
    <w:rsid w:val="004B12D9"/>
    <w:rsid w:val="004B17D3"/>
    <w:rsid w:val="004B1B98"/>
    <w:rsid w:val="004B1F2F"/>
    <w:rsid w:val="004B288E"/>
    <w:rsid w:val="004B2909"/>
    <w:rsid w:val="004B2ABE"/>
    <w:rsid w:val="004B3011"/>
    <w:rsid w:val="004B33D1"/>
    <w:rsid w:val="004B370E"/>
    <w:rsid w:val="004B38F6"/>
    <w:rsid w:val="004B3FA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050"/>
    <w:rsid w:val="004C141B"/>
    <w:rsid w:val="004C1498"/>
    <w:rsid w:val="004C1B42"/>
    <w:rsid w:val="004C1C9C"/>
    <w:rsid w:val="004C2177"/>
    <w:rsid w:val="004C25F8"/>
    <w:rsid w:val="004C2CEC"/>
    <w:rsid w:val="004C332D"/>
    <w:rsid w:val="004C340D"/>
    <w:rsid w:val="004C3561"/>
    <w:rsid w:val="004C360B"/>
    <w:rsid w:val="004C3960"/>
    <w:rsid w:val="004C3C1E"/>
    <w:rsid w:val="004C3F0A"/>
    <w:rsid w:val="004C3F52"/>
    <w:rsid w:val="004C3F5F"/>
    <w:rsid w:val="004C40E3"/>
    <w:rsid w:val="004C4181"/>
    <w:rsid w:val="004C4786"/>
    <w:rsid w:val="004C48B6"/>
    <w:rsid w:val="004C48C1"/>
    <w:rsid w:val="004C53ED"/>
    <w:rsid w:val="004C57DA"/>
    <w:rsid w:val="004C5A8D"/>
    <w:rsid w:val="004C6553"/>
    <w:rsid w:val="004C65B1"/>
    <w:rsid w:val="004C66FD"/>
    <w:rsid w:val="004C67ED"/>
    <w:rsid w:val="004C681A"/>
    <w:rsid w:val="004C6A56"/>
    <w:rsid w:val="004C6A59"/>
    <w:rsid w:val="004C6A97"/>
    <w:rsid w:val="004C6B6B"/>
    <w:rsid w:val="004C6CCF"/>
    <w:rsid w:val="004C6CDB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1A7"/>
    <w:rsid w:val="004D5204"/>
    <w:rsid w:val="004D588E"/>
    <w:rsid w:val="004D59D2"/>
    <w:rsid w:val="004D5E1F"/>
    <w:rsid w:val="004D64F9"/>
    <w:rsid w:val="004D66F3"/>
    <w:rsid w:val="004D670A"/>
    <w:rsid w:val="004D694A"/>
    <w:rsid w:val="004D6DA3"/>
    <w:rsid w:val="004D6E81"/>
    <w:rsid w:val="004D6E92"/>
    <w:rsid w:val="004D6ED3"/>
    <w:rsid w:val="004D70EB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4EB"/>
    <w:rsid w:val="004E451B"/>
    <w:rsid w:val="004E4A1D"/>
    <w:rsid w:val="004E4B05"/>
    <w:rsid w:val="004E4B94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6015"/>
    <w:rsid w:val="004E60AC"/>
    <w:rsid w:val="004E62D7"/>
    <w:rsid w:val="004E6B31"/>
    <w:rsid w:val="004E6B47"/>
    <w:rsid w:val="004E6B80"/>
    <w:rsid w:val="004E6C61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880"/>
    <w:rsid w:val="004F3A21"/>
    <w:rsid w:val="004F3C4A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74F"/>
    <w:rsid w:val="004F5802"/>
    <w:rsid w:val="004F58AD"/>
    <w:rsid w:val="004F5958"/>
    <w:rsid w:val="004F59A8"/>
    <w:rsid w:val="004F5BC0"/>
    <w:rsid w:val="004F5DC9"/>
    <w:rsid w:val="004F657E"/>
    <w:rsid w:val="004F669D"/>
    <w:rsid w:val="004F7165"/>
    <w:rsid w:val="004F72A2"/>
    <w:rsid w:val="004F7933"/>
    <w:rsid w:val="004F7B48"/>
    <w:rsid w:val="00500326"/>
    <w:rsid w:val="005006BF"/>
    <w:rsid w:val="00500709"/>
    <w:rsid w:val="005007E7"/>
    <w:rsid w:val="00500995"/>
    <w:rsid w:val="00500EBF"/>
    <w:rsid w:val="005010CC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A7"/>
    <w:rsid w:val="005117ED"/>
    <w:rsid w:val="00511869"/>
    <w:rsid w:val="00511E36"/>
    <w:rsid w:val="00511F1B"/>
    <w:rsid w:val="00512222"/>
    <w:rsid w:val="00512ABE"/>
    <w:rsid w:val="00512BF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244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2C3F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A5"/>
    <w:rsid w:val="00534BCD"/>
    <w:rsid w:val="00534C14"/>
    <w:rsid w:val="00534C2C"/>
    <w:rsid w:val="00534D2A"/>
    <w:rsid w:val="00534F89"/>
    <w:rsid w:val="005352B9"/>
    <w:rsid w:val="005352BE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7F8"/>
    <w:rsid w:val="0053690F"/>
    <w:rsid w:val="00536C2A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DEF"/>
    <w:rsid w:val="00541EE2"/>
    <w:rsid w:val="0054238F"/>
    <w:rsid w:val="00542398"/>
    <w:rsid w:val="00542DB8"/>
    <w:rsid w:val="00542FA8"/>
    <w:rsid w:val="00543377"/>
    <w:rsid w:val="0054358F"/>
    <w:rsid w:val="0054386A"/>
    <w:rsid w:val="005438AE"/>
    <w:rsid w:val="00543A58"/>
    <w:rsid w:val="00543CE4"/>
    <w:rsid w:val="00543FE1"/>
    <w:rsid w:val="005442B7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BB"/>
    <w:rsid w:val="0055346D"/>
    <w:rsid w:val="0055365D"/>
    <w:rsid w:val="00554164"/>
    <w:rsid w:val="00554210"/>
    <w:rsid w:val="0055422A"/>
    <w:rsid w:val="00554722"/>
    <w:rsid w:val="0055474D"/>
    <w:rsid w:val="00554A7A"/>
    <w:rsid w:val="00554B4A"/>
    <w:rsid w:val="00555118"/>
    <w:rsid w:val="00555794"/>
    <w:rsid w:val="00555A3D"/>
    <w:rsid w:val="00555AF8"/>
    <w:rsid w:val="00556884"/>
    <w:rsid w:val="005568F2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7B7"/>
    <w:rsid w:val="00561A7A"/>
    <w:rsid w:val="00562725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B18"/>
    <w:rsid w:val="00565E14"/>
    <w:rsid w:val="0056644B"/>
    <w:rsid w:val="005664D7"/>
    <w:rsid w:val="00566611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6F6"/>
    <w:rsid w:val="00571A5F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3AF1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5CFE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7F"/>
    <w:rsid w:val="005804A5"/>
    <w:rsid w:val="00580758"/>
    <w:rsid w:val="005808BF"/>
    <w:rsid w:val="00580984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CDF"/>
    <w:rsid w:val="00587E30"/>
    <w:rsid w:val="00590025"/>
    <w:rsid w:val="00590073"/>
    <w:rsid w:val="005900F6"/>
    <w:rsid w:val="00590276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DC5"/>
    <w:rsid w:val="00595E02"/>
    <w:rsid w:val="005965BB"/>
    <w:rsid w:val="0059679B"/>
    <w:rsid w:val="00596982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A6B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147"/>
    <w:rsid w:val="005A32F7"/>
    <w:rsid w:val="005A3A6B"/>
    <w:rsid w:val="005A3C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A2"/>
    <w:rsid w:val="005A5F95"/>
    <w:rsid w:val="005A6086"/>
    <w:rsid w:val="005A6171"/>
    <w:rsid w:val="005A64F0"/>
    <w:rsid w:val="005A6681"/>
    <w:rsid w:val="005A6C90"/>
    <w:rsid w:val="005A6FB9"/>
    <w:rsid w:val="005A759E"/>
    <w:rsid w:val="005A797E"/>
    <w:rsid w:val="005A7E9E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1C73"/>
    <w:rsid w:val="005B1E1D"/>
    <w:rsid w:val="005B2AB5"/>
    <w:rsid w:val="005B2AF1"/>
    <w:rsid w:val="005B2AFE"/>
    <w:rsid w:val="005B2BF6"/>
    <w:rsid w:val="005B2E17"/>
    <w:rsid w:val="005B2F6D"/>
    <w:rsid w:val="005B306B"/>
    <w:rsid w:val="005B3317"/>
    <w:rsid w:val="005B38D2"/>
    <w:rsid w:val="005B3D8A"/>
    <w:rsid w:val="005B3FB2"/>
    <w:rsid w:val="005B402D"/>
    <w:rsid w:val="005B4245"/>
    <w:rsid w:val="005B42DF"/>
    <w:rsid w:val="005B4777"/>
    <w:rsid w:val="005B4D6A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3078"/>
    <w:rsid w:val="005C3282"/>
    <w:rsid w:val="005C3414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067"/>
    <w:rsid w:val="005D020A"/>
    <w:rsid w:val="005D05A0"/>
    <w:rsid w:val="005D0619"/>
    <w:rsid w:val="005D0742"/>
    <w:rsid w:val="005D1094"/>
    <w:rsid w:val="005D133F"/>
    <w:rsid w:val="005D16B7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666"/>
    <w:rsid w:val="005E172D"/>
    <w:rsid w:val="005E1AA5"/>
    <w:rsid w:val="005E1E35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BFB"/>
    <w:rsid w:val="005E6DDA"/>
    <w:rsid w:val="005E7156"/>
    <w:rsid w:val="005E751E"/>
    <w:rsid w:val="005E7AAD"/>
    <w:rsid w:val="005F006A"/>
    <w:rsid w:val="005F0924"/>
    <w:rsid w:val="005F0AFA"/>
    <w:rsid w:val="005F0BA4"/>
    <w:rsid w:val="005F0BE7"/>
    <w:rsid w:val="005F0C14"/>
    <w:rsid w:val="005F116F"/>
    <w:rsid w:val="005F122B"/>
    <w:rsid w:val="005F1400"/>
    <w:rsid w:val="005F1683"/>
    <w:rsid w:val="005F17C7"/>
    <w:rsid w:val="005F1F21"/>
    <w:rsid w:val="005F29DB"/>
    <w:rsid w:val="005F2BA1"/>
    <w:rsid w:val="005F2C6D"/>
    <w:rsid w:val="005F2D64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5E2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769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631"/>
    <w:rsid w:val="00602740"/>
    <w:rsid w:val="00602959"/>
    <w:rsid w:val="006029D3"/>
    <w:rsid w:val="00602D2D"/>
    <w:rsid w:val="00602E87"/>
    <w:rsid w:val="00602F87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E9"/>
    <w:rsid w:val="00604FC9"/>
    <w:rsid w:val="00605244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150"/>
    <w:rsid w:val="006136D1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5D8"/>
    <w:rsid w:val="0063272E"/>
    <w:rsid w:val="00632798"/>
    <w:rsid w:val="00632A65"/>
    <w:rsid w:val="00632B7C"/>
    <w:rsid w:val="00632E6B"/>
    <w:rsid w:val="00632F7D"/>
    <w:rsid w:val="006330CD"/>
    <w:rsid w:val="00633238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BA"/>
    <w:rsid w:val="006354AB"/>
    <w:rsid w:val="006358F8"/>
    <w:rsid w:val="00635BEA"/>
    <w:rsid w:val="00635C76"/>
    <w:rsid w:val="0063600A"/>
    <w:rsid w:val="006362EA"/>
    <w:rsid w:val="00636941"/>
    <w:rsid w:val="00636A1E"/>
    <w:rsid w:val="00636D94"/>
    <w:rsid w:val="0063705F"/>
    <w:rsid w:val="00637174"/>
    <w:rsid w:val="0063733C"/>
    <w:rsid w:val="006375EA"/>
    <w:rsid w:val="0063772A"/>
    <w:rsid w:val="006378F0"/>
    <w:rsid w:val="00637C48"/>
    <w:rsid w:val="00637D44"/>
    <w:rsid w:val="00637EE2"/>
    <w:rsid w:val="00637F4E"/>
    <w:rsid w:val="00640683"/>
    <w:rsid w:val="00640702"/>
    <w:rsid w:val="0064122A"/>
    <w:rsid w:val="006416A3"/>
    <w:rsid w:val="006416B1"/>
    <w:rsid w:val="00641715"/>
    <w:rsid w:val="00641853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9A2"/>
    <w:rsid w:val="00642E26"/>
    <w:rsid w:val="00642E72"/>
    <w:rsid w:val="00642F3D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DC9"/>
    <w:rsid w:val="00646475"/>
    <w:rsid w:val="00646831"/>
    <w:rsid w:val="0064699C"/>
    <w:rsid w:val="00646A81"/>
    <w:rsid w:val="00646B68"/>
    <w:rsid w:val="00646B8C"/>
    <w:rsid w:val="00646EA1"/>
    <w:rsid w:val="00646FE9"/>
    <w:rsid w:val="0064749A"/>
    <w:rsid w:val="00647A3E"/>
    <w:rsid w:val="006503C6"/>
    <w:rsid w:val="0065041A"/>
    <w:rsid w:val="00650771"/>
    <w:rsid w:val="006507B8"/>
    <w:rsid w:val="0065089A"/>
    <w:rsid w:val="00650B1D"/>
    <w:rsid w:val="00650C36"/>
    <w:rsid w:val="00650FEA"/>
    <w:rsid w:val="00651665"/>
    <w:rsid w:val="006517D6"/>
    <w:rsid w:val="00651806"/>
    <w:rsid w:val="00651A4D"/>
    <w:rsid w:val="00651F50"/>
    <w:rsid w:val="0065265C"/>
    <w:rsid w:val="0065292D"/>
    <w:rsid w:val="00652BAF"/>
    <w:rsid w:val="00652ECF"/>
    <w:rsid w:val="00652F0B"/>
    <w:rsid w:val="006530CD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E5C"/>
    <w:rsid w:val="00655022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57CF2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5D6"/>
    <w:rsid w:val="006668B4"/>
    <w:rsid w:val="00666D39"/>
    <w:rsid w:val="00666DCD"/>
    <w:rsid w:val="00666E46"/>
    <w:rsid w:val="006670DB"/>
    <w:rsid w:val="006673F7"/>
    <w:rsid w:val="00667763"/>
    <w:rsid w:val="00667A26"/>
    <w:rsid w:val="00667D38"/>
    <w:rsid w:val="00667EA7"/>
    <w:rsid w:val="00667F80"/>
    <w:rsid w:val="0067048E"/>
    <w:rsid w:val="006704EB"/>
    <w:rsid w:val="00670559"/>
    <w:rsid w:val="006707C1"/>
    <w:rsid w:val="00670AE5"/>
    <w:rsid w:val="00670EE8"/>
    <w:rsid w:val="0067100D"/>
    <w:rsid w:val="00671373"/>
    <w:rsid w:val="0067161A"/>
    <w:rsid w:val="0067174E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3AD"/>
    <w:rsid w:val="00673422"/>
    <w:rsid w:val="00673776"/>
    <w:rsid w:val="00673CD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EE"/>
    <w:rsid w:val="00682B87"/>
    <w:rsid w:val="00682FDE"/>
    <w:rsid w:val="00683063"/>
    <w:rsid w:val="00683366"/>
    <w:rsid w:val="00683912"/>
    <w:rsid w:val="00683C68"/>
    <w:rsid w:val="00683DFF"/>
    <w:rsid w:val="00683F08"/>
    <w:rsid w:val="0068401C"/>
    <w:rsid w:val="006840F7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B0"/>
    <w:rsid w:val="00686DE1"/>
    <w:rsid w:val="00687045"/>
    <w:rsid w:val="00687127"/>
    <w:rsid w:val="00687260"/>
    <w:rsid w:val="006873A6"/>
    <w:rsid w:val="0068770A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FA9"/>
    <w:rsid w:val="00693133"/>
    <w:rsid w:val="00693628"/>
    <w:rsid w:val="00693BEC"/>
    <w:rsid w:val="00693C1B"/>
    <w:rsid w:val="00693D74"/>
    <w:rsid w:val="00694320"/>
    <w:rsid w:val="00694348"/>
    <w:rsid w:val="006943B9"/>
    <w:rsid w:val="006943F0"/>
    <w:rsid w:val="006943F4"/>
    <w:rsid w:val="006946B2"/>
    <w:rsid w:val="006947CE"/>
    <w:rsid w:val="006948C0"/>
    <w:rsid w:val="00694C3C"/>
    <w:rsid w:val="00694C9A"/>
    <w:rsid w:val="00694E00"/>
    <w:rsid w:val="00694FA4"/>
    <w:rsid w:val="006950FE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4B7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2A4"/>
    <w:rsid w:val="006A37BA"/>
    <w:rsid w:val="006A3BB5"/>
    <w:rsid w:val="006A3C2B"/>
    <w:rsid w:val="006A4074"/>
    <w:rsid w:val="006A43A7"/>
    <w:rsid w:val="006A4C87"/>
    <w:rsid w:val="006A4E41"/>
    <w:rsid w:val="006A55BE"/>
    <w:rsid w:val="006A5845"/>
    <w:rsid w:val="006A5A22"/>
    <w:rsid w:val="006A5E57"/>
    <w:rsid w:val="006A5E5B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5070"/>
    <w:rsid w:val="006B5247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32E7"/>
    <w:rsid w:val="006C35AA"/>
    <w:rsid w:val="006C35C3"/>
    <w:rsid w:val="006C37F2"/>
    <w:rsid w:val="006C3C2B"/>
    <w:rsid w:val="006C3DEE"/>
    <w:rsid w:val="006C3E73"/>
    <w:rsid w:val="006C42C8"/>
    <w:rsid w:val="006C466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FEA"/>
    <w:rsid w:val="006D102A"/>
    <w:rsid w:val="006D1353"/>
    <w:rsid w:val="006D13CB"/>
    <w:rsid w:val="006D1579"/>
    <w:rsid w:val="006D1A1A"/>
    <w:rsid w:val="006D1CA1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57E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4EB3"/>
    <w:rsid w:val="006D517C"/>
    <w:rsid w:val="006D54B7"/>
    <w:rsid w:val="006D54BA"/>
    <w:rsid w:val="006D5A4A"/>
    <w:rsid w:val="006D5B61"/>
    <w:rsid w:val="006D5C82"/>
    <w:rsid w:val="006D5D75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36"/>
    <w:rsid w:val="006E1FA7"/>
    <w:rsid w:val="006E20C2"/>
    <w:rsid w:val="006E2125"/>
    <w:rsid w:val="006E2127"/>
    <w:rsid w:val="006E223D"/>
    <w:rsid w:val="006E22E2"/>
    <w:rsid w:val="006E2443"/>
    <w:rsid w:val="006E2449"/>
    <w:rsid w:val="006E250F"/>
    <w:rsid w:val="006E2515"/>
    <w:rsid w:val="006E2851"/>
    <w:rsid w:val="006E2C38"/>
    <w:rsid w:val="006E2CB1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A2B"/>
    <w:rsid w:val="006E4ECC"/>
    <w:rsid w:val="006E4F21"/>
    <w:rsid w:val="006E53AB"/>
    <w:rsid w:val="006E558C"/>
    <w:rsid w:val="006E5633"/>
    <w:rsid w:val="006E5910"/>
    <w:rsid w:val="006E5D0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5BE"/>
    <w:rsid w:val="006F06FE"/>
    <w:rsid w:val="006F0922"/>
    <w:rsid w:val="006F0952"/>
    <w:rsid w:val="006F0BF9"/>
    <w:rsid w:val="006F0DE8"/>
    <w:rsid w:val="006F0FC2"/>
    <w:rsid w:val="006F1373"/>
    <w:rsid w:val="006F1D94"/>
    <w:rsid w:val="006F1E69"/>
    <w:rsid w:val="006F20EC"/>
    <w:rsid w:val="006F2882"/>
    <w:rsid w:val="006F2C7B"/>
    <w:rsid w:val="006F32DF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0E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1208"/>
    <w:rsid w:val="00701230"/>
    <w:rsid w:val="0070199C"/>
    <w:rsid w:val="00701B31"/>
    <w:rsid w:val="00701C44"/>
    <w:rsid w:val="00701C59"/>
    <w:rsid w:val="00701C94"/>
    <w:rsid w:val="00702E4F"/>
    <w:rsid w:val="007031EF"/>
    <w:rsid w:val="007034D1"/>
    <w:rsid w:val="0070396C"/>
    <w:rsid w:val="00703B03"/>
    <w:rsid w:val="0070449F"/>
    <w:rsid w:val="0070468A"/>
    <w:rsid w:val="0070474A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698"/>
    <w:rsid w:val="00707A50"/>
    <w:rsid w:val="00707AC5"/>
    <w:rsid w:val="00707E0B"/>
    <w:rsid w:val="00707E19"/>
    <w:rsid w:val="00707E4E"/>
    <w:rsid w:val="00707EBE"/>
    <w:rsid w:val="007101F4"/>
    <w:rsid w:val="007104FE"/>
    <w:rsid w:val="00710B33"/>
    <w:rsid w:val="00710B49"/>
    <w:rsid w:val="00711219"/>
    <w:rsid w:val="007113F1"/>
    <w:rsid w:val="00712185"/>
    <w:rsid w:val="0071241F"/>
    <w:rsid w:val="007124C0"/>
    <w:rsid w:val="00712632"/>
    <w:rsid w:val="007126E8"/>
    <w:rsid w:val="00712AD1"/>
    <w:rsid w:val="00712EB3"/>
    <w:rsid w:val="00712F2C"/>
    <w:rsid w:val="007130FA"/>
    <w:rsid w:val="00713110"/>
    <w:rsid w:val="0071315D"/>
    <w:rsid w:val="00713243"/>
    <w:rsid w:val="007133A4"/>
    <w:rsid w:val="00713499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59D"/>
    <w:rsid w:val="007168DA"/>
    <w:rsid w:val="00716965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BD4"/>
    <w:rsid w:val="00722DBC"/>
    <w:rsid w:val="0072313B"/>
    <w:rsid w:val="007231E8"/>
    <w:rsid w:val="00723295"/>
    <w:rsid w:val="007235F1"/>
    <w:rsid w:val="00723EFA"/>
    <w:rsid w:val="00723F98"/>
    <w:rsid w:val="007246EB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B58"/>
    <w:rsid w:val="00727D03"/>
    <w:rsid w:val="00727E29"/>
    <w:rsid w:val="00730051"/>
    <w:rsid w:val="00730425"/>
    <w:rsid w:val="007308D6"/>
    <w:rsid w:val="00730B58"/>
    <w:rsid w:val="00730B6D"/>
    <w:rsid w:val="00730C22"/>
    <w:rsid w:val="00730C39"/>
    <w:rsid w:val="00730C56"/>
    <w:rsid w:val="00730F52"/>
    <w:rsid w:val="00730FA2"/>
    <w:rsid w:val="00731034"/>
    <w:rsid w:val="00731BEB"/>
    <w:rsid w:val="00731DF7"/>
    <w:rsid w:val="0073221C"/>
    <w:rsid w:val="007323F4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BCB"/>
    <w:rsid w:val="00733D9D"/>
    <w:rsid w:val="00733EF5"/>
    <w:rsid w:val="00733F66"/>
    <w:rsid w:val="00733FB9"/>
    <w:rsid w:val="00734010"/>
    <w:rsid w:val="00734222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C"/>
    <w:rsid w:val="00745B84"/>
    <w:rsid w:val="00745C2A"/>
    <w:rsid w:val="00745C50"/>
    <w:rsid w:val="00745CCB"/>
    <w:rsid w:val="00745D31"/>
    <w:rsid w:val="00745EFB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36C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4B92"/>
    <w:rsid w:val="00755268"/>
    <w:rsid w:val="00755281"/>
    <w:rsid w:val="00755BA6"/>
    <w:rsid w:val="00755E02"/>
    <w:rsid w:val="0075608C"/>
    <w:rsid w:val="007563B5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D2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361"/>
    <w:rsid w:val="007623E1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4550"/>
    <w:rsid w:val="007655F8"/>
    <w:rsid w:val="0076589A"/>
    <w:rsid w:val="00766094"/>
    <w:rsid w:val="00766107"/>
    <w:rsid w:val="00766A87"/>
    <w:rsid w:val="00766C00"/>
    <w:rsid w:val="00766C27"/>
    <w:rsid w:val="007671EC"/>
    <w:rsid w:val="0076727D"/>
    <w:rsid w:val="007672B3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1A3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77E46"/>
    <w:rsid w:val="007803E8"/>
    <w:rsid w:val="00780498"/>
    <w:rsid w:val="007807ED"/>
    <w:rsid w:val="007809B7"/>
    <w:rsid w:val="00780BB4"/>
    <w:rsid w:val="00780CCF"/>
    <w:rsid w:val="00780D79"/>
    <w:rsid w:val="00780DFC"/>
    <w:rsid w:val="00780F67"/>
    <w:rsid w:val="00780F8A"/>
    <w:rsid w:val="00781305"/>
    <w:rsid w:val="007814D4"/>
    <w:rsid w:val="007815C2"/>
    <w:rsid w:val="0078189B"/>
    <w:rsid w:val="007819D0"/>
    <w:rsid w:val="00781B92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7DA"/>
    <w:rsid w:val="00784C58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48E"/>
    <w:rsid w:val="00786522"/>
    <w:rsid w:val="0078669C"/>
    <w:rsid w:val="007868C0"/>
    <w:rsid w:val="00786C9D"/>
    <w:rsid w:val="00786D57"/>
    <w:rsid w:val="007872FF"/>
    <w:rsid w:val="00787333"/>
    <w:rsid w:val="007877BA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CB2"/>
    <w:rsid w:val="00791D2B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8C3"/>
    <w:rsid w:val="00793AE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72"/>
    <w:rsid w:val="00796A5E"/>
    <w:rsid w:val="007973CA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413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ADE"/>
    <w:rsid w:val="007A5BDD"/>
    <w:rsid w:val="007A5FBE"/>
    <w:rsid w:val="007A6153"/>
    <w:rsid w:val="007A61E2"/>
    <w:rsid w:val="007A638E"/>
    <w:rsid w:val="007A6956"/>
    <w:rsid w:val="007A7243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709"/>
    <w:rsid w:val="007B0B08"/>
    <w:rsid w:val="007B0C15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3D1"/>
    <w:rsid w:val="007B251E"/>
    <w:rsid w:val="007B2B8C"/>
    <w:rsid w:val="007B2D75"/>
    <w:rsid w:val="007B2E6B"/>
    <w:rsid w:val="007B336E"/>
    <w:rsid w:val="007B3BBB"/>
    <w:rsid w:val="007B3BBF"/>
    <w:rsid w:val="007B3F8A"/>
    <w:rsid w:val="007B4A52"/>
    <w:rsid w:val="007B4AA8"/>
    <w:rsid w:val="007B577A"/>
    <w:rsid w:val="007B5800"/>
    <w:rsid w:val="007B5FD7"/>
    <w:rsid w:val="007B6283"/>
    <w:rsid w:val="007B6536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9CA"/>
    <w:rsid w:val="007C3A0B"/>
    <w:rsid w:val="007C3A3E"/>
    <w:rsid w:val="007C3CE5"/>
    <w:rsid w:val="007C561D"/>
    <w:rsid w:val="007C562F"/>
    <w:rsid w:val="007C5658"/>
    <w:rsid w:val="007C6304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10BF"/>
    <w:rsid w:val="007D1299"/>
    <w:rsid w:val="007D13D8"/>
    <w:rsid w:val="007D17A5"/>
    <w:rsid w:val="007D17AB"/>
    <w:rsid w:val="007D1D9B"/>
    <w:rsid w:val="007D1E3D"/>
    <w:rsid w:val="007D21E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952"/>
    <w:rsid w:val="007D3ABE"/>
    <w:rsid w:val="007D3BB6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1C8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D7"/>
    <w:rsid w:val="007E19E0"/>
    <w:rsid w:val="007E1CD3"/>
    <w:rsid w:val="007E1CF0"/>
    <w:rsid w:val="007E1FA3"/>
    <w:rsid w:val="007E1FB9"/>
    <w:rsid w:val="007E22F1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554"/>
    <w:rsid w:val="007E4772"/>
    <w:rsid w:val="007E4A2D"/>
    <w:rsid w:val="007E4BDE"/>
    <w:rsid w:val="007E4D56"/>
    <w:rsid w:val="007E4E72"/>
    <w:rsid w:val="007E4EC3"/>
    <w:rsid w:val="007E4F58"/>
    <w:rsid w:val="007E5597"/>
    <w:rsid w:val="007E55E1"/>
    <w:rsid w:val="007E59D3"/>
    <w:rsid w:val="007E5D00"/>
    <w:rsid w:val="007E5D21"/>
    <w:rsid w:val="007E5DA8"/>
    <w:rsid w:val="007E5F67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0A7C"/>
    <w:rsid w:val="007F1334"/>
    <w:rsid w:val="007F15B5"/>
    <w:rsid w:val="007F187A"/>
    <w:rsid w:val="007F1940"/>
    <w:rsid w:val="007F19C8"/>
    <w:rsid w:val="007F1D43"/>
    <w:rsid w:val="007F282D"/>
    <w:rsid w:val="007F2EAE"/>
    <w:rsid w:val="007F34BF"/>
    <w:rsid w:val="007F35B9"/>
    <w:rsid w:val="007F3699"/>
    <w:rsid w:val="007F3B91"/>
    <w:rsid w:val="007F4059"/>
    <w:rsid w:val="007F4086"/>
    <w:rsid w:val="007F4704"/>
    <w:rsid w:val="007F47FC"/>
    <w:rsid w:val="007F4AEE"/>
    <w:rsid w:val="007F4B6F"/>
    <w:rsid w:val="007F4DB9"/>
    <w:rsid w:val="007F4E8C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478"/>
    <w:rsid w:val="007F78B7"/>
    <w:rsid w:val="007F791D"/>
    <w:rsid w:val="007F7B42"/>
    <w:rsid w:val="007F7C8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4C3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C85"/>
    <w:rsid w:val="008135A2"/>
    <w:rsid w:val="008135D2"/>
    <w:rsid w:val="008136E8"/>
    <w:rsid w:val="00814180"/>
    <w:rsid w:val="00814323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850"/>
    <w:rsid w:val="008158EB"/>
    <w:rsid w:val="00815EF1"/>
    <w:rsid w:val="00816360"/>
    <w:rsid w:val="00816571"/>
    <w:rsid w:val="008166CC"/>
    <w:rsid w:val="00816B12"/>
    <w:rsid w:val="00816F6E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50F"/>
    <w:rsid w:val="00821867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15D"/>
    <w:rsid w:val="00827480"/>
    <w:rsid w:val="0082785C"/>
    <w:rsid w:val="00827B04"/>
    <w:rsid w:val="00827D91"/>
    <w:rsid w:val="0083001C"/>
    <w:rsid w:val="008300D9"/>
    <w:rsid w:val="00830146"/>
    <w:rsid w:val="00830D84"/>
    <w:rsid w:val="00831059"/>
    <w:rsid w:val="0083110A"/>
    <w:rsid w:val="00831D25"/>
    <w:rsid w:val="00831E71"/>
    <w:rsid w:val="00831E7C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CD6"/>
    <w:rsid w:val="00835232"/>
    <w:rsid w:val="008352CA"/>
    <w:rsid w:val="008355DD"/>
    <w:rsid w:val="0083562F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7A3"/>
    <w:rsid w:val="008379D8"/>
    <w:rsid w:val="00837D3A"/>
    <w:rsid w:val="00837E23"/>
    <w:rsid w:val="00840280"/>
    <w:rsid w:val="0084029E"/>
    <w:rsid w:val="0084042D"/>
    <w:rsid w:val="008406B0"/>
    <w:rsid w:val="008408B3"/>
    <w:rsid w:val="0084098A"/>
    <w:rsid w:val="00840D79"/>
    <w:rsid w:val="008410EF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135"/>
    <w:rsid w:val="008422B3"/>
    <w:rsid w:val="0084264C"/>
    <w:rsid w:val="00842668"/>
    <w:rsid w:val="008426D7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AB"/>
    <w:rsid w:val="008473BE"/>
    <w:rsid w:val="00847422"/>
    <w:rsid w:val="00847A7F"/>
    <w:rsid w:val="00847B6A"/>
    <w:rsid w:val="00847DF4"/>
    <w:rsid w:val="00847E1C"/>
    <w:rsid w:val="0085011C"/>
    <w:rsid w:val="00850869"/>
    <w:rsid w:val="0085086C"/>
    <w:rsid w:val="00850DA3"/>
    <w:rsid w:val="0085104F"/>
    <w:rsid w:val="008513C0"/>
    <w:rsid w:val="00851437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9B3"/>
    <w:rsid w:val="00857AFA"/>
    <w:rsid w:val="00857B31"/>
    <w:rsid w:val="00857C4F"/>
    <w:rsid w:val="00857C73"/>
    <w:rsid w:val="00857E00"/>
    <w:rsid w:val="00857F6F"/>
    <w:rsid w:val="008601C9"/>
    <w:rsid w:val="00860932"/>
    <w:rsid w:val="00860C2F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888"/>
    <w:rsid w:val="00864C42"/>
    <w:rsid w:val="00864CDB"/>
    <w:rsid w:val="00864E1E"/>
    <w:rsid w:val="00864FAB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7619"/>
    <w:rsid w:val="00867C0C"/>
    <w:rsid w:val="00867C8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ED8"/>
    <w:rsid w:val="008735D7"/>
    <w:rsid w:val="00873658"/>
    <w:rsid w:val="00873BCF"/>
    <w:rsid w:val="00874C0F"/>
    <w:rsid w:val="00874D72"/>
    <w:rsid w:val="00875026"/>
    <w:rsid w:val="0087570D"/>
    <w:rsid w:val="00875B79"/>
    <w:rsid w:val="00875EF2"/>
    <w:rsid w:val="008762F6"/>
    <w:rsid w:val="00876364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41C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3B5"/>
    <w:rsid w:val="00883685"/>
    <w:rsid w:val="00884849"/>
    <w:rsid w:val="00884B46"/>
    <w:rsid w:val="00885138"/>
    <w:rsid w:val="008851AE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6E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E42"/>
    <w:rsid w:val="00893F88"/>
    <w:rsid w:val="00894232"/>
    <w:rsid w:val="008942AA"/>
    <w:rsid w:val="008945F2"/>
    <w:rsid w:val="0089466C"/>
    <w:rsid w:val="00894E34"/>
    <w:rsid w:val="00894F21"/>
    <w:rsid w:val="008953DE"/>
    <w:rsid w:val="00895436"/>
    <w:rsid w:val="008958DE"/>
    <w:rsid w:val="00895CBA"/>
    <w:rsid w:val="00895CE7"/>
    <w:rsid w:val="00896122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BEF"/>
    <w:rsid w:val="008A12B4"/>
    <w:rsid w:val="008A13BF"/>
    <w:rsid w:val="008A16C3"/>
    <w:rsid w:val="008A1718"/>
    <w:rsid w:val="008A18E8"/>
    <w:rsid w:val="008A1907"/>
    <w:rsid w:val="008A198D"/>
    <w:rsid w:val="008A224E"/>
    <w:rsid w:val="008A2362"/>
    <w:rsid w:val="008A25A0"/>
    <w:rsid w:val="008A2947"/>
    <w:rsid w:val="008A2DB2"/>
    <w:rsid w:val="008A2F9E"/>
    <w:rsid w:val="008A31E8"/>
    <w:rsid w:val="008A34C8"/>
    <w:rsid w:val="008A36E8"/>
    <w:rsid w:val="008A380F"/>
    <w:rsid w:val="008A39AB"/>
    <w:rsid w:val="008A39FD"/>
    <w:rsid w:val="008A3AA2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EB1"/>
    <w:rsid w:val="008A71A5"/>
    <w:rsid w:val="008A71AB"/>
    <w:rsid w:val="008A72AD"/>
    <w:rsid w:val="008A73DE"/>
    <w:rsid w:val="008A744D"/>
    <w:rsid w:val="008A7645"/>
    <w:rsid w:val="008A7932"/>
    <w:rsid w:val="008A7A09"/>
    <w:rsid w:val="008B0061"/>
    <w:rsid w:val="008B01E7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827"/>
    <w:rsid w:val="008B1A8F"/>
    <w:rsid w:val="008B1BB5"/>
    <w:rsid w:val="008B1D5F"/>
    <w:rsid w:val="008B1F9F"/>
    <w:rsid w:val="008B23F3"/>
    <w:rsid w:val="008B2439"/>
    <w:rsid w:val="008B2479"/>
    <w:rsid w:val="008B2600"/>
    <w:rsid w:val="008B26AD"/>
    <w:rsid w:val="008B28C4"/>
    <w:rsid w:val="008B28D7"/>
    <w:rsid w:val="008B2959"/>
    <w:rsid w:val="008B2FB7"/>
    <w:rsid w:val="008B341F"/>
    <w:rsid w:val="008B3550"/>
    <w:rsid w:val="008B36A3"/>
    <w:rsid w:val="008B37B8"/>
    <w:rsid w:val="008B388A"/>
    <w:rsid w:val="008B44F4"/>
    <w:rsid w:val="008B45BF"/>
    <w:rsid w:val="008B48EC"/>
    <w:rsid w:val="008B4A28"/>
    <w:rsid w:val="008B4F17"/>
    <w:rsid w:val="008B5729"/>
    <w:rsid w:val="008B5853"/>
    <w:rsid w:val="008B5B09"/>
    <w:rsid w:val="008B5D29"/>
    <w:rsid w:val="008B5EED"/>
    <w:rsid w:val="008B601B"/>
    <w:rsid w:val="008B63C5"/>
    <w:rsid w:val="008B6436"/>
    <w:rsid w:val="008B6AF8"/>
    <w:rsid w:val="008B6C2C"/>
    <w:rsid w:val="008B702B"/>
    <w:rsid w:val="008B7313"/>
    <w:rsid w:val="008B75AE"/>
    <w:rsid w:val="008B7726"/>
    <w:rsid w:val="008B7816"/>
    <w:rsid w:val="008B7B8E"/>
    <w:rsid w:val="008C0405"/>
    <w:rsid w:val="008C05BB"/>
    <w:rsid w:val="008C070E"/>
    <w:rsid w:val="008C0D75"/>
    <w:rsid w:val="008C1197"/>
    <w:rsid w:val="008C157F"/>
    <w:rsid w:val="008C186E"/>
    <w:rsid w:val="008C19C2"/>
    <w:rsid w:val="008C1AE6"/>
    <w:rsid w:val="008C1B9D"/>
    <w:rsid w:val="008C205B"/>
    <w:rsid w:val="008C25F8"/>
    <w:rsid w:val="008C2654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A26"/>
    <w:rsid w:val="008C7B20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DA2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60"/>
    <w:rsid w:val="008E0A3B"/>
    <w:rsid w:val="008E0DD0"/>
    <w:rsid w:val="008E0F84"/>
    <w:rsid w:val="008E133B"/>
    <w:rsid w:val="008E1379"/>
    <w:rsid w:val="008E13F9"/>
    <w:rsid w:val="008E195F"/>
    <w:rsid w:val="008E1A14"/>
    <w:rsid w:val="008E1B7C"/>
    <w:rsid w:val="008E1D81"/>
    <w:rsid w:val="008E1E41"/>
    <w:rsid w:val="008E23A0"/>
    <w:rsid w:val="008E2602"/>
    <w:rsid w:val="008E29E6"/>
    <w:rsid w:val="008E2C90"/>
    <w:rsid w:val="008E301D"/>
    <w:rsid w:val="008E3121"/>
    <w:rsid w:val="008E33FB"/>
    <w:rsid w:val="008E3622"/>
    <w:rsid w:val="008E3697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E7D21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786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83D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773"/>
    <w:rsid w:val="008F6903"/>
    <w:rsid w:val="008F6960"/>
    <w:rsid w:val="008F7B32"/>
    <w:rsid w:val="008F7DF2"/>
    <w:rsid w:val="008F7FAC"/>
    <w:rsid w:val="009004AC"/>
    <w:rsid w:val="0090069C"/>
    <w:rsid w:val="009008EF"/>
    <w:rsid w:val="00900950"/>
    <w:rsid w:val="00900A36"/>
    <w:rsid w:val="00900CFF"/>
    <w:rsid w:val="00900DA8"/>
    <w:rsid w:val="00900DEA"/>
    <w:rsid w:val="00900F97"/>
    <w:rsid w:val="0090138D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D85"/>
    <w:rsid w:val="00903D98"/>
    <w:rsid w:val="009040D4"/>
    <w:rsid w:val="009047AC"/>
    <w:rsid w:val="009048B7"/>
    <w:rsid w:val="0090491D"/>
    <w:rsid w:val="009049F7"/>
    <w:rsid w:val="00904D4B"/>
    <w:rsid w:val="009051ED"/>
    <w:rsid w:val="00905372"/>
    <w:rsid w:val="009058BB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1B8"/>
    <w:rsid w:val="009104B6"/>
    <w:rsid w:val="00910865"/>
    <w:rsid w:val="0091086A"/>
    <w:rsid w:val="009108C7"/>
    <w:rsid w:val="00910B5A"/>
    <w:rsid w:val="00910CD8"/>
    <w:rsid w:val="00911064"/>
    <w:rsid w:val="009113DB"/>
    <w:rsid w:val="009114F6"/>
    <w:rsid w:val="009116BB"/>
    <w:rsid w:val="00911C4D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F60"/>
    <w:rsid w:val="009152CD"/>
    <w:rsid w:val="0091563F"/>
    <w:rsid w:val="009158B8"/>
    <w:rsid w:val="00915AFD"/>
    <w:rsid w:val="00916595"/>
    <w:rsid w:val="00916683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45"/>
    <w:rsid w:val="00926E8C"/>
    <w:rsid w:val="0092737B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1A9C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C6E"/>
    <w:rsid w:val="00933D22"/>
    <w:rsid w:val="00933F36"/>
    <w:rsid w:val="00934334"/>
    <w:rsid w:val="00934375"/>
    <w:rsid w:val="009345D2"/>
    <w:rsid w:val="00934636"/>
    <w:rsid w:val="009346CE"/>
    <w:rsid w:val="00934717"/>
    <w:rsid w:val="00934739"/>
    <w:rsid w:val="00934A41"/>
    <w:rsid w:val="00934F08"/>
    <w:rsid w:val="009351C8"/>
    <w:rsid w:val="009352A8"/>
    <w:rsid w:val="009352CD"/>
    <w:rsid w:val="00935ED3"/>
    <w:rsid w:val="00935F06"/>
    <w:rsid w:val="00936B64"/>
    <w:rsid w:val="00936E4E"/>
    <w:rsid w:val="0093722C"/>
    <w:rsid w:val="00937330"/>
    <w:rsid w:val="009374F9"/>
    <w:rsid w:val="009375FC"/>
    <w:rsid w:val="009378DA"/>
    <w:rsid w:val="00937A96"/>
    <w:rsid w:val="00937BB5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E77"/>
    <w:rsid w:val="00940FB2"/>
    <w:rsid w:val="00940FE8"/>
    <w:rsid w:val="00941119"/>
    <w:rsid w:val="00941451"/>
    <w:rsid w:val="0094154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23B"/>
    <w:rsid w:val="00946AED"/>
    <w:rsid w:val="00946F2C"/>
    <w:rsid w:val="00946F70"/>
    <w:rsid w:val="00947376"/>
    <w:rsid w:val="0094796B"/>
    <w:rsid w:val="00947A61"/>
    <w:rsid w:val="00947E04"/>
    <w:rsid w:val="00947F3C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D39"/>
    <w:rsid w:val="00962ED7"/>
    <w:rsid w:val="00962F8E"/>
    <w:rsid w:val="009630B4"/>
    <w:rsid w:val="009631E5"/>
    <w:rsid w:val="00963460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907"/>
    <w:rsid w:val="00965EE6"/>
    <w:rsid w:val="00965FC5"/>
    <w:rsid w:val="0096621F"/>
    <w:rsid w:val="00966240"/>
    <w:rsid w:val="00966372"/>
    <w:rsid w:val="00966B60"/>
    <w:rsid w:val="00966BE3"/>
    <w:rsid w:val="00966E6F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B30"/>
    <w:rsid w:val="00974BD5"/>
    <w:rsid w:val="00974C60"/>
    <w:rsid w:val="0097584E"/>
    <w:rsid w:val="009763FA"/>
    <w:rsid w:val="00976472"/>
    <w:rsid w:val="009764E5"/>
    <w:rsid w:val="009767A0"/>
    <w:rsid w:val="0097703A"/>
    <w:rsid w:val="00977274"/>
    <w:rsid w:val="0097753F"/>
    <w:rsid w:val="00977B4F"/>
    <w:rsid w:val="00977B56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DCE"/>
    <w:rsid w:val="00982F91"/>
    <w:rsid w:val="00982FD2"/>
    <w:rsid w:val="00983938"/>
    <w:rsid w:val="00984127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0FD"/>
    <w:rsid w:val="009861CC"/>
    <w:rsid w:val="0098626E"/>
    <w:rsid w:val="00986626"/>
    <w:rsid w:val="00986859"/>
    <w:rsid w:val="0098702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1A0A"/>
    <w:rsid w:val="00992140"/>
    <w:rsid w:val="00992285"/>
    <w:rsid w:val="00992357"/>
    <w:rsid w:val="009926C9"/>
    <w:rsid w:val="009927F9"/>
    <w:rsid w:val="00992F52"/>
    <w:rsid w:val="009935B6"/>
    <w:rsid w:val="009935BF"/>
    <w:rsid w:val="009937C9"/>
    <w:rsid w:val="0099385B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502"/>
    <w:rsid w:val="00996848"/>
    <w:rsid w:val="009968E2"/>
    <w:rsid w:val="009969F7"/>
    <w:rsid w:val="00996D2E"/>
    <w:rsid w:val="0099758A"/>
    <w:rsid w:val="0099762D"/>
    <w:rsid w:val="009979E8"/>
    <w:rsid w:val="00997A1D"/>
    <w:rsid w:val="009A0580"/>
    <w:rsid w:val="009A0663"/>
    <w:rsid w:val="009A09A1"/>
    <w:rsid w:val="009A0A37"/>
    <w:rsid w:val="009A0A3A"/>
    <w:rsid w:val="009A0AEA"/>
    <w:rsid w:val="009A0CAB"/>
    <w:rsid w:val="009A1240"/>
    <w:rsid w:val="009A12DF"/>
    <w:rsid w:val="009A1321"/>
    <w:rsid w:val="009A1622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6D2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A21"/>
    <w:rsid w:val="009A7C98"/>
    <w:rsid w:val="009A7F9C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714"/>
    <w:rsid w:val="009B181F"/>
    <w:rsid w:val="009B196F"/>
    <w:rsid w:val="009B19A2"/>
    <w:rsid w:val="009B1DD9"/>
    <w:rsid w:val="009B231C"/>
    <w:rsid w:val="009B2FEB"/>
    <w:rsid w:val="009B3772"/>
    <w:rsid w:val="009B3792"/>
    <w:rsid w:val="009B3F7F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BD5"/>
    <w:rsid w:val="009C0FFB"/>
    <w:rsid w:val="009C1297"/>
    <w:rsid w:val="009C1442"/>
    <w:rsid w:val="009C1477"/>
    <w:rsid w:val="009C1521"/>
    <w:rsid w:val="009C1547"/>
    <w:rsid w:val="009C154A"/>
    <w:rsid w:val="009C15B6"/>
    <w:rsid w:val="009C1EAF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100"/>
    <w:rsid w:val="009C3260"/>
    <w:rsid w:val="009C32E2"/>
    <w:rsid w:val="009C3503"/>
    <w:rsid w:val="009C35F7"/>
    <w:rsid w:val="009C38AD"/>
    <w:rsid w:val="009C39DA"/>
    <w:rsid w:val="009C3CF2"/>
    <w:rsid w:val="009C3F1A"/>
    <w:rsid w:val="009C48B7"/>
    <w:rsid w:val="009C496A"/>
    <w:rsid w:val="009C4992"/>
    <w:rsid w:val="009C49F4"/>
    <w:rsid w:val="009C4B47"/>
    <w:rsid w:val="009C4C79"/>
    <w:rsid w:val="009C4D4C"/>
    <w:rsid w:val="009C4FED"/>
    <w:rsid w:val="009C542B"/>
    <w:rsid w:val="009C5449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142"/>
    <w:rsid w:val="009D1438"/>
    <w:rsid w:val="009D160E"/>
    <w:rsid w:val="009D191C"/>
    <w:rsid w:val="009D1B43"/>
    <w:rsid w:val="009D1B8B"/>
    <w:rsid w:val="009D1E1B"/>
    <w:rsid w:val="009D281E"/>
    <w:rsid w:val="009D28C9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30A"/>
    <w:rsid w:val="009D463E"/>
    <w:rsid w:val="009D46BD"/>
    <w:rsid w:val="009D48CB"/>
    <w:rsid w:val="009D4E16"/>
    <w:rsid w:val="009D4F41"/>
    <w:rsid w:val="009D54B4"/>
    <w:rsid w:val="009D5736"/>
    <w:rsid w:val="009D58F3"/>
    <w:rsid w:val="009D5A1D"/>
    <w:rsid w:val="009D5AE2"/>
    <w:rsid w:val="009D5D44"/>
    <w:rsid w:val="009D5F2F"/>
    <w:rsid w:val="009D6002"/>
    <w:rsid w:val="009D65EE"/>
    <w:rsid w:val="009D6793"/>
    <w:rsid w:val="009D69EC"/>
    <w:rsid w:val="009D6E2D"/>
    <w:rsid w:val="009D705D"/>
    <w:rsid w:val="009D717C"/>
    <w:rsid w:val="009D75CE"/>
    <w:rsid w:val="009D7AFC"/>
    <w:rsid w:val="009D7CC4"/>
    <w:rsid w:val="009E0A6D"/>
    <w:rsid w:val="009E1200"/>
    <w:rsid w:val="009E18B5"/>
    <w:rsid w:val="009E18C5"/>
    <w:rsid w:val="009E2220"/>
    <w:rsid w:val="009E2464"/>
    <w:rsid w:val="009E251A"/>
    <w:rsid w:val="009E2A04"/>
    <w:rsid w:val="009E2A62"/>
    <w:rsid w:val="009E2BB6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42A"/>
    <w:rsid w:val="009F5614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0DE1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65E"/>
    <w:rsid w:val="00A05748"/>
    <w:rsid w:val="00A05835"/>
    <w:rsid w:val="00A05F45"/>
    <w:rsid w:val="00A06088"/>
    <w:rsid w:val="00A06284"/>
    <w:rsid w:val="00A066E1"/>
    <w:rsid w:val="00A06831"/>
    <w:rsid w:val="00A06B92"/>
    <w:rsid w:val="00A06FDF"/>
    <w:rsid w:val="00A07A42"/>
    <w:rsid w:val="00A101C8"/>
    <w:rsid w:val="00A105B4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4F2"/>
    <w:rsid w:val="00A138FA"/>
    <w:rsid w:val="00A13A6D"/>
    <w:rsid w:val="00A13AF0"/>
    <w:rsid w:val="00A13DE7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59F"/>
    <w:rsid w:val="00A157EB"/>
    <w:rsid w:val="00A159F1"/>
    <w:rsid w:val="00A15DB7"/>
    <w:rsid w:val="00A160BB"/>
    <w:rsid w:val="00A1611A"/>
    <w:rsid w:val="00A168F3"/>
    <w:rsid w:val="00A16949"/>
    <w:rsid w:val="00A16B82"/>
    <w:rsid w:val="00A16BD6"/>
    <w:rsid w:val="00A16D16"/>
    <w:rsid w:val="00A16D68"/>
    <w:rsid w:val="00A16D8A"/>
    <w:rsid w:val="00A17425"/>
    <w:rsid w:val="00A17565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0FDE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3F98"/>
    <w:rsid w:val="00A244B8"/>
    <w:rsid w:val="00A244E2"/>
    <w:rsid w:val="00A24752"/>
    <w:rsid w:val="00A2498E"/>
    <w:rsid w:val="00A25547"/>
    <w:rsid w:val="00A25B2E"/>
    <w:rsid w:val="00A25BD0"/>
    <w:rsid w:val="00A25C90"/>
    <w:rsid w:val="00A262EB"/>
    <w:rsid w:val="00A265DC"/>
    <w:rsid w:val="00A26CD3"/>
    <w:rsid w:val="00A272E0"/>
    <w:rsid w:val="00A274A4"/>
    <w:rsid w:val="00A275DD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CF5"/>
    <w:rsid w:val="00A30E2E"/>
    <w:rsid w:val="00A30ECB"/>
    <w:rsid w:val="00A30FCC"/>
    <w:rsid w:val="00A311BD"/>
    <w:rsid w:val="00A313AE"/>
    <w:rsid w:val="00A315E0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C4"/>
    <w:rsid w:val="00A32F44"/>
    <w:rsid w:val="00A32FCC"/>
    <w:rsid w:val="00A33485"/>
    <w:rsid w:val="00A338F8"/>
    <w:rsid w:val="00A33A33"/>
    <w:rsid w:val="00A33CE6"/>
    <w:rsid w:val="00A3461E"/>
    <w:rsid w:val="00A34EF5"/>
    <w:rsid w:val="00A35027"/>
    <w:rsid w:val="00A3568F"/>
    <w:rsid w:val="00A35ABC"/>
    <w:rsid w:val="00A35BFF"/>
    <w:rsid w:val="00A35E18"/>
    <w:rsid w:val="00A35FF9"/>
    <w:rsid w:val="00A361A5"/>
    <w:rsid w:val="00A36782"/>
    <w:rsid w:val="00A36A51"/>
    <w:rsid w:val="00A36B9E"/>
    <w:rsid w:val="00A3797A"/>
    <w:rsid w:val="00A37D6E"/>
    <w:rsid w:val="00A37D73"/>
    <w:rsid w:val="00A401B1"/>
    <w:rsid w:val="00A402D9"/>
    <w:rsid w:val="00A4039F"/>
    <w:rsid w:val="00A40456"/>
    <w:rsid w:val="00A40823"/>
    <w:rsid w:val="00A40BF7"/>
    <w:rsid w:val="00A40CB8"/>
    <w:rsid w:val="00A40F0D"/>
    <w:rsid w:val="00A412A4"/>
    <w:rsid w:val="00A4141A"/>
    <w:rsid w:val="00A4160D"/>
    <w:rsid w:val="00A4177B"/>
    <w:rsid w:val="00A41825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612"/>
    <w:rsid w:val="00A50942"/>
    <w:rsid w:val="00A509C8"/>
    <w:rsid w:val="00A50C42"/>
    <w:rsid w:val="00A50D31"/>
    <w:rsid w:val="00A50DE0"/>
    <w:rsid w:val="00A50F66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1E9"/>
    <w:rsid w:val="00A5394D"/>
    <w:rsid w:val="00A539DB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42CB"/>
    <w:rsid w:val="00A64B72"/>
    <w:rsid w:val="00A64D1E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08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77"/>
    <w:rsid w:val="00A716E0"/>
    <w:rsid w:val="00A71766"/>
    <w:rsid w:val="00A71820"/>
    <w:rsid w:val="00A71A48"/>
    <w:rsid w:val="00A71A8D"/>
    <w:rsid w:val="00A71B09"/>
    <w:rsid w:val="00A71BD1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547"/>
    <w:rsid w:val="00A73A77"/>
    <w:rsid w:val="00A73D86"/>
    <w:rsid w:val="00A73DD8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5B9"/>
    <w:rsid w:val="00A7665A"/>
    <w:rsid w:val="00A7678F"/>
    <w:rsid w:val="00A767CB"/>
    <w:rsid w:val="00A76A12"/>
    <w:rsid w:val="00A76C18"/>
    <w:rsid w:val="00A76CCE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13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5E8B"/>
    <w:rsid w:val="00A862F0"/>
    <w:rsid w:val="00A869F0"/>
    <w:rsid w:val="00A86A7D"/>
    <w:rsid w:val="00A86F96"/>
    <w:rsid w:val="00A870C1"/>
    <w:rsid w:val="00A870EA"/>
    <w:rsid w:val="00A87670"/>
    <w:rsid w:val="00A87930"/>
    <w:rsid w:val="00A87A5B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2B91"/>
    <w:rsid w:val="00A93067"/>
    <w:rsid w:val="00A93568"/>
    <w:rsid w:val="00A9366A"/>
    <w:rsid w:val="00A936D5"/>
    <w:rsid w:val="00A93838"/>
    <w:rsid w:val="00A93A02"/>
    <w:rsid w:val="00A93A6D"/>
    <w:rsid w:val="00A93D28"/>
    <w:rsid w:val="00A9431E"/>
    <w:rsid w:val="00A9431F"/>
    <w:rsid w:val="00A947C6"/>
    <w:rsid w:val="00A94A37"/>
    <w:rsid w:val="00A94A62"/>
    <w:rsid w:val="00A950A5"/>
    <w:rsid w:val="00A9514B"/>
    <w:rsid w:val="00A955EA"/>
    <w:rsid w:val="00A95E7E"/>
    <w:rsid w:val="00A9613F"/>
    <w:rsid w:val="00A9620E"/>
    <w:rsid w:val="00A9644E"/>
    <w:rsid w:val="00A9649F"/>
    <w:rsid w:val="00A965B9"/>
    <w:rsid w:val="00A968BA"/>
    <w:rsid w:val="00A96978"/>
    <w:rsid w:val="00A96C5C"/>
    <w:rsid w:val="00A96D4A"/>
    <w:rsid w:val="00A96E8C"/>
    <w:rsid w:val="00A9701B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0D5E"/>
    <w:rsid w:val="00AA0DD9"/>
    <w:rsid w:val="00AA1051"/>
    <w:rsid w:val="00AA17B4"/>
    <w:rsid w:val="00AA1B66"/>
    <w:rsid w:val="00AA1EDB"/>
    <w:rsid w:val="00AA2255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1FF"/>
    <w:rsid w:val="00AA625E"/>
    <w:rsid w:val="00AA63B9"/>
    <w:rsid w:val="00AA6451"/>
    <w:rsid w:val="00AA65CD"/>
    <w:rsid w:val="00AA6A13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676"/>
    <w:rsid w:val="00AB191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74D"/>
    <w:rsid w:val="00AB3A74"/>
    <w:rsid w:val="00AB3EBD"/>
    <w:rsid w:val="00AB439F"/>
    <w:rsid w:val="00AB489B"/>
    <w:rsid w:val="00AB4E16"/>
    <w:rsid w:val="00AB5055"/>
    <w:rsid w:val="00AB505C"/>
    <w:rsid w:val="00AB51B5"/>
    <w:rsid w:val="00AB53BB"/>
    <w:rsid w:val="00AB5466"/>
    <w:rsid w:val="00AB57CD"/>
    <w:rsid w:val="00AB594D"/>
    <w:rsid w:val="00AB5D81"/>
    <w:rsid w:val="00AB6039"/>
    <w:rsid w:val="00AB60E4"/>
    <w:rsid w:val="00AB6154"/>
    <w:rsid w:val="00AB623D"/>
    <w:rsid w:val="00AB629B"/>
    <w:rsid w:val="00AB63AA"/>
    <w:rsid w:val="00AB6734"/>
    <w:rsid w:val="00AB68AB"/>
    <w:rsid w:val="00AB6FAB"/>
    <w:rsid w:val="00AB76AC"/>
    <w:rsid w:val="00AB7BF0"/>
    <w:rsid w:val="00AB7C79"/>
    <w:rsid w:val="00AC0648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6F9"/>
    <w:rsid w:val="00AC387E"/>
    <w:rsid w:val="00AC3A13"/>
    <w:rsid w:val="00AC3AFA"/>
    <w:rsid w:val="00AC3D42"/>
    <w:rsid w:val="00AC41AC"/>
    <w:rsid w:val="00AC44AF"/>
    <w:rsid w:val="00AC45B4"/>
    <w:rsid w:val="00AC46E5"/>
    <w:rsid w:val="00AC4F70"/>
    <w:rsid w:val="00AC50BA"/>
    <w:rsid w:val="00AC5253"/>
    <w:rsid w:val="00AC52A0"/>
    <w:rsid w:val="00AC550D"/>
    <w:rsid w:val="00AC5ADC"/>
    <w:rsid w:val="00AC61E8"/>
    <w:rsid w:val="00AC65E0"/>
    <w:rsid w:val="00AC664D"/>
    <w:rsid w:val="00AC66BE"/>
    <w:rsid w:val="00AC6711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1FA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C25"/>
    <w:rsid w:val="00AF001C"/>
    <w:rsid w:val="00AF03AC"/>
    <w:rsid w:val="00AF03D5"/>
    <w:rsid w:val="00AF0E33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3BDC"/>
    <w:rsid w:val="00AF43AF"/>
    <w:rsid w:val="00AF468A"/>
    <w:rsid w:val="00AF46FF"/>
    <w:rsid w:val="00AF486B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34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281"/>
    <w:rsid w:val="00B1183C"/>
    <w:rsid w:val="00B11AF1"/>
    <w:rsid w:val="00B11C16"/>
    <w:rsid w:val="00B11D45"/>
    <w:rsid w:val="00B11EDE"/>
    <w:rsid w:val="00B11FCC"/>
    <w:rsid w:val="00B11FFB"/>
    <w:rsid w:val="00B12283"/>
    <w:rsid w:val="00B12840"/>
    <w:rsid w:val="00B1284C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9B"/>
    <w:rsid w:val="00B2101D"/>
    <w:rsid w:val="00B21215"/>
    <w:rsid w:val="00B21326"/>
    <w:rsid w:val="00B21485"/>
    <w:rsid w:val="00B21A37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85E"/>
    <w:rsid w:val="00B24A37"/>
    <w:rsid w:val="00B24AAA"/>
    <w:rsid w:val="00B24CB6"/>
    <w:rsid w:val="00B24DE7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93B"/>
    <w:rsid w:val="00B27C57"/>
    <w:rsid w:val="00B27E16"/>
    <w:rsid w:val="00B27E33"/>
    <w:rsid w:val="00B27E6D"/>
    <w:rsid w:val="00B27FFE"/>
    <w:rsid w:val="00B3000B"/>
    <w:rsid w:val="00B30296"/>
    <w:rsid w:val="00B303EA"/>
    <w:rsid w:val="00B309E9"/>
    <w:rsid w:val="00B30DD8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1E89"/>
    <w:rsid w:val="00B32225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7A0"/>
    <w:rsid w:val="00B34DEA"/>
    <w:rsid w:val="00B34FBA"/>
    <w:rsid w:val="00B353CB"/>
    <w:rsid w:val="00B3565D"/>
    <w:rsid w:val="00B35A14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48C"/>
    <w:rsid w:val="00B41707"/>
    <w:rsid w:val="00B41726"/>
    <w:rsid w:val="00B41951"/>
    <w:rsid w:val="00B41B2E"/>
    <w:rsid w:val="00B420A4"/>
    <w:rsid w:val="00B423A0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645"/>
    <w:rsid w:val="00B4685E"/>
    <w:rsid w:val="00B46EC8"/>
    <w:rsid w:val="00B46F17"/>
    <w:rsid w:val="00B47104"/>
    <w:rsid w:val="00B4710E"/>
    <w:rsid w:val="00B47346"/>
    <w:rsid w:val="00B4758E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97D"/>
    <w:rsid w:val="00B50B33"/>
    <w:rsid w:val="00B50B3B"/>
    <w:rsid w:val="00B50D30"/>
    <w:rsid w:val="00B50D9D"/>
    <w:rsid w:val="00B50DBF"/>
    <w:rsid w:val="00B50FAB"/>
    <w:rsid w:val="00B5114E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3203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1F2"/>
    <w:rsid w:val="00B67627"/>
    <w:rsid w:val="00B67CD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5F"/>
    <w:rsid w:val="00B71698"/>
    <w:rsid w:val="00B716C3"/>
    <w:rsid w:val="00B7193F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284"/>
    <w:rsid w:val="00B77308"/>
    <w:rsid w:val="00B7736C"/>
    <w:rsid w:val="00B77383"/>
    <w:rsid w:val="00B773A9"/>
    <w:rsid w:val="00B773D3"/>
    <w:rsid w:val="00B776D1"/>
    <w:rsid w:val="00B77729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0E9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2D50"/>
    <w:rsid w:val="00B82EA4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067"/>
    <w:rsid w:val="00B852F0"/>
    <w:rsid w:val="00B85355"/>
    <w:rsid w:val="00B8538D"/>
    <w:rsid w:val="00B854A8"/>
    <w:rsid w:val="00B85511"/>
    <w:rsid w:val="00B8580A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52B"/>
    <w:rsid w:val="00B9261E"/>
    <w:rsid w:val="00B92806"/>
    <w:rsid w:val="00B935CD"/>
    <w:rsid w:val="00B93649"/>
    <w:rsid w:val="00B93792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4FF0"/>
    <w:rsid w:val="00B95255"/>
    <w:rsid w:val="00B9551F"/>
    <w:rsid w:val="00B95675"/>
    <w:rsid w:val="00B95BA9"/>
    <w:rsid w:val="00B95BD7"/>
    <w:rsid w:val="00B95D3C"/>
    <w:rsid w:val="00B95E79"/>
    <w:rsid w:val="00B9615C"/>
    <w:rsid w:val="00B96455"/>
    <w:rsid w:val="00B96708"/>
    <w:rsid w:val="00B967DB"/>
    <w:rsid w:val="00B96FB8"/>
    <w:rsid w:val="00B970C6"/>
    <w:rsid w:val="00B972D2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4A7"/>
    <w:rsid w:val="00BA16B7"/>
    <w:rsid w:val="00BA16C8"/>
    <w:rsid w:val="00BA1CC0"/>
    <w:rsid w:val="00BA205D"/>
    <w:rsid w:val="00BA3082"/>
    <w:rsid w:val="00BA352D"/>
    <w:rsid w:val="00BA3AF4"/>
    <w:rsid w:val="00BA3B75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6F9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24C2"/>
    <w:rsid w:val="00BB2514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12B"/>
    <w:rsid w:val="00BB43DD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F35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3F3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E01DC"/>
    <w:rsid w:val="00BE02E5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804"/>
    <w:rsid w:val="00BE29D2"/>
    <w:rsid w:val="00BE2A43"/>
    <w:rsid w:val="00BE2A59"/>
    <w:rsid w:val="00BE2AFF"/>
    <w:rsid w:val="00BE2FB7"/>
    <w:rsid w:val="00BE3278"/>
    <w:rsid w:val="00BE34E0"/>
    <w:rsid w:val="00BE361F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853"/>
    <w:rsid w:val="00BE5C40"/>
    <w:rsid w:val="00BE5D35"/>
    <w:rsid w:val="00BE5F18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7EB"/>
    <w:rsid w:val="00BE7C72"/>
    <w:rsid w:val="00BE7E61"/>
    <w:rsid w:val="00BF02EB"/>
    <w:rsid w:val="00BF0371"/>
    <w:rsid w:val="00BF04F8"/>
    <w:rsid w:val="00BF0576"/>
    <w:rsid w:val="00BF0759"/>
    <w:rsid w:val="00BF0C12"/>
    <w:rsid w:val="00BF0D76"/>
    <w:rsid w:val="00BF126F"/>
    <w:rsid w:val="00BF14B4"/>
    <w:rsid w:val="00BF1633"/>
    <w:rsid w:val="00BF1BAE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32E"/>
    <w:rsid w:val="00BF3416"/>
    <w:rsid w:val="00BF388E"/>
    <w:rsid w:val="00BF39BD"/>
    <w:rsid w:val="00BF39E0"/>
    <w:rsid w:val="00BF3C76"/>
    <w:rsid w:val="00BF3F4C"/>
    <w:rsid w:val="00BF4256"/>
    <w:rsid w:val="00BF42CA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07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C00362"/>
    <w:rsid w:val="00C00619"/>
    <w:rsid w:val="00C00A60"/>
    <w:rsid w:val="00C00B8E"/>
    <w:rsid w:val="00C00C76"/>
    <w:rsid w:val="00C00D7C"/>
    <w:rsid w:val="00C00E68"/>
    <w:rsid w:val="00C00ED1"/>
    <w:rsid w:val="00C00F8F"/>
    <w:rsid w:val="00C01122"/>
    <w:rsid w:val="00C0130C"/>
    <w:rsid w:val="00C01671"/>
    <w:rsid w:val="00C01A4B"/>
    <w:rsid w:val="00C01AE1"/>
    <w:rsid w:val="00C023BF"/>
    <w:rsid w:val="00C0252B"/>
    <w:rsid w:val="00C02684"/>
    <w:rsid w:val="00C02BE1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D40"/>
    <w:rsid w:val="00C05FD1"/>
    <w:rsid w:val="00C062CA"/>
    <w:rsid w:val="00C0630A"/>
    <w:rsid w:val="00C06516"/>
    <w:rsid w:val="00C06525"/>
    <w:rsid w:val="00C06795"/>
    <w:rsid w:val="00C067BB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2C23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39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01"/>
    <w:rsid w:val="00C22723"/>
    <w:rsid w:val="00C228A5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520"/>
    <w:rsid w:val="00C279C3"/>
    <w:rsid w:val="00C27C29"/>
    <w:rsid w:val="00C27F91"/>
    <w:rsid w:val="00C301CE"/>
    <w:rsid w:val="00C30262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62AF"/>
    <w:rsid w:val="00C365B0"/>
    <w:rsid w:val="00C36954"/>
    <w:rsid w:val="00C36BA5"/>
    <w:rsid w:val="00C36BE6"/>
    <w:rsid w:val="00C36CFD"/>
    <w:rsid w:val="00C372E7"/>
    <w:rsid w:val="00C3778D"/>
    <w:rsid w:val="00C37869"/>
    <w:rsid w:val="00C4036A"/>
    <w:rsid w:val="00C40593"/>
    <w:rsid w:val="00C405AA"/>
    <w:rsid w:val="00C40635"/>
    <w:rsid w:val="00C40E67"/>
    <w:rsid w:val="00C41291"/>
    <w:rsid w:val="00C41300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8CF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C24"/>
    <w:rsid w:val="00C47CC4"/>
    <w:rsid w:val="00C47F45"/>
    <w:rsid w:val="00C5014A"/>
    <w:rsid w:val="00C503AB"/>
    <w:rsid w:val="00C503F7"/>
    <w:rsid w:val="00C50636"/>
    <w:rsid w:val="00C510AB"/>
    <w:rsid w:val="00C5178E"/>
    <w:rsid w:val="00C51947"/>
    <w:rsid w:val="00C51C9B"/>
    <w:rsid w:val="00C52376"/>
    <w:rsid w:val="00C52643"/>
    <w:rsid w:val="00C5281E"/>
    <w:rsid w:val="00C528EF"/>
    <w:rsid w:val="00C52AEE"/>
    <w:rsid w:val="00C52E2F"/>
    <w:rsid w:val="00C530F1"/>
    <w:rsid w:val="00C53110"/>
    <w:rsid w:val="00C53211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9DD"/>
    <w:rsid w:val="00C54C65"/>
    <w:rsid w:val="00C54D2E"/>
    <w:rsid w:val="00C54DDE"/>
    <w:rsid w:val="00C54E89"/>
    <w:rsid w:val="00C5527F"/>
    <w:rsid w:val="00C55914"/>
    <w:rsid w:val="00C55AC9"/>
    <w:rsid w:val="00C55C4D"/>
    <w:rsid w:val="00C5664C"/>
    <w:rsid w:val="00C56971"/>
    <w:rsid w:val="00C56B7B"/>
    <w:rsid w:val="00C56E06"/>
    <w:rsid w:val="00C5706D"/>
    <w:rsid w:val="00C57269"/>
    <w:rsid w:val="00C57383"/>
    <w:rsid w:val="00C573AF"/>
    <w:rsid w:val="00C576E3"/>
    <w:rsid w:val="00C57A3E"/>
    <w:rsid w:val="00C600D1"/>
    <w:rsid w:val="00C60416"/>
    <w:rsid w:val="00C60874"/>
    <w:rsid w:val="00C60BDD"/>
    <w:rsid w:val="00C60D97"/>
    <w:rsid w:val="00C60E1C"/>
    <w:rsid w:val="00C611D3"/>
    <w:rsid w:val="00C61263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83D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C5C"/>
    <w:rsid w:val="00C64FD7"/>
    <w:rsid w:val="00C6514D"/>
    <w:rsid w:val="00C65256"/>
    <w:rsid w:val="00C65341"/>
    <w:rsid w:val="00C65C26"/>
    <w:rsid w:val="00C65CB5"/>
    <w:rsid w:val="00C65F65"/>
    <w:rsid w:val="00C661E5"/>
    <w:rsid w:val="00C662D3"/>
    <w:rsid w:val="00C662EC"/>
    <w:rsid w:val="00C66701"/>
    <w:rsid w:val="00C66994"/>
    <w:rsid w:val="00C66D53"/>
    <w:rsid w:val="00C66DB5"/>
    <w:rsid w:val="00C66E8A"/>
    <w:rsid w:val="00C66ED6"/>
    <w:rsid w:val="00C67054"/>
    <w:rsid w:val="00C67204"/>
    <w:rsid w:val="00C67268"/>
    <w:rsid w:val="00C6740A"/>
    <w:rsid w:val="00C6762E"/>
    <w:rsid w:val="00C67E74"/>
    <w:rsid w:val="00C70067"/>
    <w:rsid w:val="00C70477"/>
    <w:rsid w:val="00C70494"/>
    <w:rsid w:val="00C705BB"/>
    <w:rsid w:val="00C70B04"/>
    <w:rsid w:val="00C718EF"/>
    <w:rsid w:val="00C71A44"/>
    <w:rsid w:val="00C71E15"/>
    <w:rsid w:val="00C72289"/>
    <w:rsid w:val="00C72305"/>
    <w:rsid w:val="00C7273C"/>
    <w:rsid w:val="00C73422"/>
    <w:rsid w:val="00C73513"/>
    <w:rsid w:val="00C73524"/>
    <w:rsid w:val="00C736C0"/>
    <w:rsid w:val="00C73828"/>
    <w:rsid w:val="00C73844"/>
    <w:rsid w:val="00C739D5"/>
    <w:rsid w:val="00C73A62"/>
    <w:rsid w:val="00C74296"/>
    <w:rsid w:val="00C744B5"/>
    <w:rsid w:val="00C744BD"/>
    <w:rsid w:val="00C74655"/>
    <w:rsid w:val="00C74A47"/>
    <w:rsid w:val="00C74DB5"/>
    <w:rsid w:val="00C75225"/>
    <w:rsid w:val="00C75566"/>
    <w:rsid w:val="00C755F7"/>
    <w:rsid w:val="00C75853"/>
    <w:rsid w:val="00C75DD2"/>
    <w:rsid w:val="00C75EB9"/>
    <w:rsid w:val="00C76258"/>
    <w:rsid w:val="00C76267"/>
    <w:rsid w:val="00C769C2"/>
    <w:rsid w:val="00C76AED"/>
    <w:rsid w:val="00C76CF2"/>
    <w:rsid w:val="00C77091"/>
    <w:rsid w:val="00C7719F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92D"/>
    <w:rsid w:val="00C80AA8"/>
    <w:rsid w:val="00C81A64"/>
    <w:rsid w:val="00C81CFE"/>
    <w:rsid w:val="00C8214F"/>
    <w:rsid w:val="00C82308"/>
    <w:rsid w:val="00C824D7"/>
    <w:rsid w:val="00C82550"/>
    <w:rsid w:val="00C82AF2"/>
    <w:rsid w:val="00C82B01"/>
    <w:rsid w:val="00C82E57"/>
    <w:rsid w:val="00C83056"/>
    <w:rsid w:val="00C8313B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E97"/>
    <w:rsid w:val="00C85F4F"/>
    <w:rsid w:val="00C86363"/>
    <w:rsid w:val="00C863EF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DA0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2D6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0E8A"/>
    <w:rsid w:val="00CA13EE"/>
    <w:rsid w:val="00CA148A"/>
    <w:rsid w:val="00CA1499"/>
    <w:rsid w:val="00CA15D6"/>
    <w:rsid w:val="00CA1679"/>
    <w:rsid w:val="00CA19B8"/>
    <w:rsid w:val="00CA1A23"/>
    <w:rsid w:val="00CA1A39"/>
    <w:rsid w:val="00CA1B74"/>
    <w:rsid w:val="00CA1FA0"/>
    <w:rsid w:val="00CA2043"/>
    <w:rsid w:val="00CA2183"/>
    <w:rsid w:val="00CA22C2"/>
    <w:rsid w:val="00CA2948"/>
    <w:rsid w:val="00CA2CE3"/>
    <w:rsid w:val="00CA30B1"/>
    <w:rsid w:val="00CA34AD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0F69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044"/>
    <w:rsid w:val="00CB6482"/>
    <w:rsid w:val="00CB6527"/>
    <w:rsid w:val="00CB6907"/>
    <w:rsid w:val="00CB6D87"/>
    <w:rsid w:val="00CB711B"/>
    <w:rsid w:val="00CB778E"/>
    <w:rsid w:val="00CB7D95"/>
    <w:rsid w:val="00CB7F1F"/>
    <w:rsid w:val="00CC018D"/>
    <w:rsid w:val="00CC01ED"/>
    <w:rsid w:val="00CC0310"/>
    <w:rsid w:val="00CC0371"/>
    <w:rsid w:val="00CC04FF"/>
    <w:rsid w:val="00CC0F0F"/>
    <w:rsid w:val="00CC0F40"/>
    <w:rsid w:val="00CC10A0"/>
    <w:rsid w:val="00CC1434"/>
    <w:rsid w:val="00CC1440"/>
    <w:rsid w:val="00CC1577"/>
    <w:rsid w:val="00CC1646"/>
    <w:rsid w:val="00CC1A18"/>
    <w:rsid w:val="00CC1A25"/>
    <w:rsid w:val="00CC1BFC"/>
    <w:rsid w:val="00CC1F1E"/>
    <w:rsid w:val="00CC2365"/>
    <w:rsid w:val="00CC24D8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A4"/>
    <w:rsid w:val="00CC7391"/>
    <w:rsid w:val="00CC74F4"/>
    <w:rsid w:val="00CC7C05"/>
    <w:rsid w:val="00CC7CA2"/>
    <w:rsid w:val="00CC7D05"/>
    <w:rsid w:val="00CC7DA9"/>
    <w:rsid w:val="00CD0002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B8A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3C2"/>
    <w:rsid w:val="00CD740C"/>
    <w:rsid w:val="00CD74B1"/>
    <w:rsid w:val="00CD759C"/>
    <w:rsid w:val="00CD782F"/>
    <w:rsid w:val="00CD7950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9B7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100"/>
    <w:rsid w:val="00CE51BC"/>
    <w:rsid w:val="00CE52DD"/>
    <w:rsid w:val="00CE53D6"/>
    <w:rsid w:val="00CE577A"/>
    <w:rsid w:val="00CE5ADB"/>
    <w:rsid w:val="00CE5E9B"/>
    <w:rsid w:val="00CE60B5"/>
    <w:rsid w:val="00CE6548"/>
    <w:rsid w:val="00CE69C6"/>
    <w:rsid w:val="00CE770B"/>
    <w:rsid w:val="00CE77B0"/>
    <w:rsid w:val="00CE787E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EB0"/>
    <w:rsid w:val="00CF100B"/>
    <w:rsid w:val="00CF1AB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67B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575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3FA2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9A2"/>
    <w:rsid w:val="00D23CC0"/>
    <w:rsid w:val="00D24269"/>
    <w:rsid w:val="00D24461"/>
    <w:rsid w:val="00D24636"/>
    <w:rsid w:val="00D24669"/>
    <w:rsid w:val="00D24824"/>
    <w:rsid w:val="00D2487A"/>
    <w:rsid w:val="00D24DCD"/>
    <w:rsid w:val="00D252E6"/>
    <w:rsid w:val="00D25342"/>
    <w:rsid w:val="00D258DD"/>
    <w:rsid w:val="00D25B49"/>
    <w:rsid w:val="00D25B8E"/>
    <w:rsid w:val="00D25FA2"/>
    <w:rsid w:val="00D265CC"/>
    <w:rsid w:val="00D26C44"/>
    <w:rsid w:val="00D26CC5"/>
    <w:rsid w:val="00D26E33"/>
    <w:rsid w:val="00D2712D"/>
    <w:rsid w:val="00D2755B"/>
    <w:rsid w:val="00D27751"/>
    <w:rsid w:val="00D278D4"/>
    <w:rsid w:val="00D27924"/>
    <w:rsid w:val="00D27C67"/>
    <w:rsid w:val="00D27CC2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8D3"/>
    <w:rsid w:val="00D31B1E"/>
    <w:rsid w:val="00D31B43"/>
    <w:rsid w:val="00D31F0D"/>
    <w:rsid w:val="00D32070"/>
    <w:rsid w:val="00D32245"/>
    <w:rsid w:val="00D3236C"/>
    <w:rsid w:val="00D32483"/>
    <w:rsid w:val="00D325E3"/>
    <w:rsid w:val="00D33344"/>
    <w:rsid w:val="00D33798"/>
    <w:rsid w:val="00D3417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C07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90E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36F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5475"/>
    <w:rsid w:val="00D558C7"/>
    <w:rsid w:val="00D560BE"/>
    <w:rsid w:val="00D562C6"/>
    <w:rsid w:val="00D564CD"/>
    <w:rsid w:val="00D56658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E6"/>
    <w:rsid w:val="00D6144B"/>
    <w:rsid w:val="00D616B1"/>
    <w:rsid w:val="00D616B6"/>
    <w:rsid w:val="00D617A9"/>
    <w:rsid w:val="00D61E0E"/>
    <w:rsid w:val="00D61E67"/>
    <w:rsid w:val="00D61F3D"/>
    <w:rsid w:val="00D6231F"/>
    <w:rsid w:val="00D62466"/>
    <w:rsid w:val="00D62603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9F7"/>
    <w:rsid w:val="00D64A56"/>
    <w:rsid w:val="00D64B95"/>
    <w:rsid w:val="00D64B98"/>
    <w:rsid w:val="00D64EDF"/>
    <w:rsid w:val="00D6500C"/>
    <w:rsid w:val="00D654FB"/>
    <w:rsid w:val="00D6590C"/>
    <w:rsid w:val="00D65A8A"/>
    <w:rsid w:val="00D65AAC"/>
    <w:rsid w:val="00D65F48"/>
    <w:rsid w:val="00D667D3"/>
    <w:rsid w:val="00D66D54"/>
    <w:rsid w:val="00D67242"/>
    <w:rsid w:val="00D67480"/>
    <w:rsid w:val="00D67946"/>
    <w:rsid w:val="00D67957"/>
    <w:rsid w:val="00D67CFB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BDE"/>
    <w:rsid w:val="00D72C55"/>
    <w:rsid w:val="00D72EF0"/>
    <w:rsid w:val="00D74616"/>
    <w:rsid w:val="00D74A21"/>
    <w:rsid w:val="00D74A58"/>
    <w:rsid w:val="00D74D7C"/>
    <w:rsid w:val="00D74F69"/>
    <w:rsid w:val="00D74FD2"/>
    <w:rsid w:val="00D7530C"/>
    <w:rsid w:val="00D75457"/>
    <w:rsid w:val="00D754D6"/>
    <w:rsid w:val="00D75915"/>
    <w:rsid w:val="00D75A50"/>
    <w:rsid w:val="00D75A6B"/>
    <w:rsid w:val="00D75AB7"/>
    <w:rsid w:val="00D75EF6"/>
    <w:rsid w:val="00D75F19"/>
    <w:rsid w:val="00D75FAA"/>
    <w:rsid w:val="00D7607B"/>
    <w:rsid w:val="00D764F0"/>
    <w:rsid w:val="00D7654A"/>
    <w:rsid w:val="00D76657"/>
    <w:rsid w:val="00D76A07"/>
    <w:rsid w:val="00D77704"/>
    <w:rsid w:val="00D77BFC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918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07D"/>
    <w:rsid w:val="00D87660"/>
    <w:rsid w:val="00D8790D"/>
    <w:rsid w:val="00D8797E"/>
    <w:rsid w:val="00D87C44"/>
    <w:rsid w:val="00D87E5B"/>
    <w:rsid w:val="00D9015C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24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D01"/>
    <w:rsid w:val="00D93D07"/>
    <w:rsid w:val="00D93D30"/>
    <w:rsid w:val="00D93E97"/>
    <w:rsid w:val="00D94008"/>
    <w:rsid w:val="00D9442D"/>
    <w:rsid w:val="00D94664"/>
    <w:rsid w:val="00D94AFD"/>
    <w:rsid w:val="00D94C5F"/>
    <w:rsid w:val="00D951D6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892"/>
    <w:rsid w:val="00D96B61"/>
    <w:rsid w:val="00D96B78"/>
    <w:rsid w:val="00D96D28"/>
    <w:rsid w:val="00D96E02"/>
    <w:rsid w:val="00D9720D"/>
    <w:rsid w:val="00D97216"/>
    <w:rsid w:val="00D9728D"/>
    <w:rsid w:val="00D979AF"/>
    <w:rsid w:val="00D97F8E"/>
    <w:rsid w:val="00DA01E8"/>
    <w:rsid w:val="00DA040A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EA"/>
    <w:rsid w:val="00DA3AA5"/>
    <w:rsid w:val="00DA3DAE"/>
    <w:rsid w:val="00DA3E1A"/>
    <w:rsid w:val="00DA3E81"/>
    <w:rsid w:val="00DA4076"/>
    <w:rsid w:val="00DA4268"/>
    <w:rsid w:val="00DA47A7"/>
    <w:rsid w:val="00DA48D0"/>
    <w:rsid w:val="00DA497D"/>
    <w:rsid w:val="00DA4B49"/>
    <w:rsid w:val="00DA5026"/>
    <w:rsid w:val="00DA5108"/>
    <w:rsid w:val="00DA5475"/>
    <w:rsid w:val="00DA58B7"/>
    <w:rsid w:val="00DA59ED"/>
    <w:rsid w:val="00DA5BA0"/>
    <w:rsid w:val="00DA5EF5"/>
    <w:rsid w:val="00DA5F30"/>
    <w:rsid w:val="00DA6086"/>
    <w:rsid w:val="00DA63E1"/>
    <w:rsid w:val="00DA6A1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459"/>
    <w:rsid w:val="00DB15A6"/>
    <w:rsid w:val="00DB162A"/>
    <w:rsid w:val="00DB1718"/>
    <w:rsid w:val="00DB1B05"/>
    <w:rsid w:val="00DB1F38"/>
    <w:rsid w:val="00DB1FCA"/>
    <w:rsid w:val="00DB203E"/>
    <w:rsid w:val="00DB2497"/>
    <w:rsid w:val="00DB250B"/>
    <w:rsid w:val="00DB297B"/>
    <w:rsid w:val="00DB2A19"/>
    <w:rsid w:val="00DB2B15"/>
    <w:rsid w:val="00DB2BD4"/>
    <w:rsid w:val="00DB2D9A"/>
    <w:rsid w:val="00DB2EC3"/>
    <w:rsid w:val="00DB323F"/>
    <w:rsid w:val="00DB3454"/>
    <w:rsid w:val="00DB3541"/>
    <w:rsid w:val="00DB3786"/>
    <w:rsid w:val="00DB39D2"/>
    <w:rsid w:val="00DB3A60"/>
    <w:rsid w:val="00DB45B5"/>
    <w:rsid w:val="00DB4800"/>
    <w:rsid w:val="00DB4E21"/>
    <w:rsid w:val="00DB4ECA"/>
    <w:rsid w:val="00DB50B1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4E7"/>
    <w:rsid w:val="00DB6AA6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99A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8E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9F6"/>
    <w:rsid w:val="00DD1F37"/>
    <w:rsid w:val="00DD1F4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8C7"/>
    <w:rsid w:val="00DD58E6"/>
    <w:rsid w:val="00DD5AA0"/>
    <w:rsid w:val="00DD5CB4"/>
    <w:rsid w:val="00DD5E32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E0334"/>
    <w:rsid w:val="00DE09D6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22A"/>
    <w:rsid w:val="00DF03FB"/>
    <w:rsid w:val="00DF0AA0"/>
    <w:rsid w:val="00DF0ABC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3FB2"/>
    <w:rsid w:val="00DF434E"/>
    <w:rsid w:val="00DF46BC"/>
    <w:rsid w:val="00DF4746"/>
    <w:rsid w:val="00DF49E6"/>
    <w:rsid w:val="00DF4A24"/>
    <w:rsid w:val="00DF4B6B"/>
    <w:rsid w:val="00DF4D45"/>
    <w:rsid w:val="00DF4DF3"/>
    <w:rsid w:val="00DF4FEA"/>
    <w:rsid w:val="00DF5213"/>
    <w:rsid w:val="00DF5557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0B0"/>
    <w:rsid w:val="00DF76AF"/>
    <w:rsid w:val="00DF77CF"/>
    <w:rsid w:val="00DF7864"/>
    <w:rsid w:val="00DF79D9"/>
    <w:rsid w:val="00DF7C51"/>
    <w:rsid w:val="00DF7D0D"/>
    <w:rsid w:val="00DF7FC8"/>
    <w:rsid w:val="00E004B6"/>
    <w:rsid w:val="00E00518"/>
    <w:rsid w:val="00E00C98"/>
    <w:rsid w:val="00E00DB7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E6F"/>
    <w:rsid w:val="00E03FC3"/>
    <w:rsid w:val="00E0400A"/>
    <w:rsid w:val="00E0415C"/>
    <w:rsid w:val="00E041DB"/>
    <w:rsid w:val="00E04613"/>
    <w:rsid w:val="00E046AE"/>
    <w:rsid w:val="00E048D4"/>
    <w:rsid w:val="00E04F59"/>
    <w:rsid w:val="00E05242"/>
    <w:rsid w:val="00E0567F"/>
    <w:rsid w:val="00E0585B"/>
    <w:rsid w:val="00E0646A"/>
    <w:rsid w:val="00E06531"/>
    <w:rsid w:val="00E06583"/>
    <w:rsid w:val="00E0667C"/>
    <w:rsid w:val="00E066C3"/>
    <w:rsid w:val="00E06B47"/>
    <w:rsid w:val="00E06BE8"/>
    <w:rsid w:val="00E06C5A"/>
    <w:rsid w:val="00E06E16"/>
    <w:rsid w:val="00E06E1C"/>
    <w:rsid w:val="00E06F0D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996"/>
    <w:rsid w:val="00E10A3F"/>
    <w:rsid w:val="00E10C8D"/>
    <w:rsid w:val="00E10CF2"/>
    <w:rsid w:val="00E10D24"/>
    <w:rsid w:val="00E10E17"/>
    <w:rsid w:val="00E10E75"/>
    <w:rsid w:val="00E10F28"/>
    <w:rsid w:val="00E1109B"/>
    <w:rsid w:val="00E113F9"/>
    <w:rsid w:val="00E11467"/>
    <w:rsid w:val="00E1162A"/>
    <w:rsid w:val="00E119C5"/>
    <w:rsid w:val="00E11C51"/>
    <w:rsid w:val="00E11D08"/>
    <w:rsid w:val="00E11D23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10A"/>
    <w:rsid w:val="00E16395"/>
    <w:rsid w:val="00E16AF6"/>
    <w:rsid w:val="00E16BEF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767"/>
    <w:rsid w:val="00E2085B"/>
    <w:rsid w:val="00E20C9B"/>
    <w:rsid w:val="00E21597"/>
    <w:rsid w:val="00E216A8"/>
    <w:rsid w:val="00E21935"/>
    <w:rsid w:val="00E21BC3"/>
    <w:rsid w:val="00E21C0E"/>
    <w:rsid w:val="00E21CDA"/>
    <w:rsid w:val="00E21DCB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272"/>
    <w:rsid w:val="00E234FF"/>
    <w:rsid w:val="00E237BB"/>
    <w:rsid w:val="00E23839"/>
    <w:rsid w:val="00E23990"/>
    <w:rsid w:val="00E239A1"/>
    <w:rsid w:val="00E23D44"/>
    <w:rsid w:val="00E23DD1"/>
    <w:rsid w:val="00E23E8A"/>
    <w:rsid w:val="00E2461E"/>
    <w:rsid w:val="00E249B7"/>
    <w:rsid w:val="00E24BF3"/>
    <w:rsid w:val="00E24C21"/>
    <w:rsid w:val="00E24DF6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8B7"/>
    <w:rsid w:val="00E31D8F"/>
    <w:rsid w:val="00E32085"/>
    <w:rsid w:val="00E324C8"/>
    <w:rsid w:val="00E32546"/>
    <w:rsid w:val="00E3255B"/>
    <w:rsid w:val="00E325F5"/>
    <w:rsid w:val="00E32890"/>
    <w:rsid w:val="00E32BF4"/>
    <w:rsid w:val="00E32CC8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AB5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C6E"/>
    <w:rsid w:val="00E40D81"/>
    <w:rsid w:val="00E41152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7E"/>
    <w:rsid w:val="00E463D3"/>
    <w:rsid w:val="00E464E4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679"/>
    <w:rsid w:val="00E52FD5"/>
    <w:rsid w:val="00E53424"/>
    <w:rsid w:val="00E53DA4"/>
    <w:rsid w:val="00E54651"/>
    <w:rsid w:val="00E549D2"/>
    <w:rsid w:val="00E54E79"/>
    <w:rsid w:val="00E54E91"/>
    <w:rsid w:val="00E54FC7"/>
    <w:rsid w:val="00E551FF"/>
    <w:rsid w:val="00E5585A"/>
    <w:rsid w:val="00E55A58"/>
    <w:rsid w:val="00E56088"/>
    <w:rsid w:val="00E56298"/>
    <w:rsid w:val="00E56560"/>
    <w:rsid w:val="00E565EA"/>
    <w:rsid w:val="00E56B12"/>
    <w:rsid w:val="00E56F7C"/>
    <w:rsid w:val="00E5755F"/>
    <w:rsid w:val="00E57ADB"/>
    <w:rsid w:val="00E57D43"/>
    <w:rsid w:val="00E60014"/>
    <w:rsid w:val="00E60323"/>
    <w:rsid w:val="00E60409"/>
    <w:rsid w:val="00E60487"/>
    <w:rsid w:val="00E604E8"/>
    <w:rsid w:val="00E604F3"/>
    <w:rsid w:val="00E60547"/>
    <w:rsid w:val="00E609D4"/>
    <w:rsid w:val="00E60B64"/>
    <w:rsid w:val="00E60CA0"/>
    <w:rsid w:val="00E61017"/>
    <w:rsid w:val="00E6162E"/>
    <w:rsid w:val="00E61790"/>
    <w:rsid w:val="00E61870"/>
    <w:rsid w:val="00E61B8D"/>
    <w:rsid w:val="00E62AB5"/>
    <w:rsid w:val="00E62C1A"/>
    <w:rsid w:val="00E63480"/>
    <w:rsid w:val="00E6370F"/>
    <w:rsid w:val="00E64133"/>
    <w:rsid w:val="00E6419B"/>
    <w:rsid w:val="00E641FA"/>
    <w:rsid w:val="00E643F4"/>
    <w:rsid w:val="00E64415"/>
    <w:rsid w:val="00E648CC"/>
    <w:rsid w:val="00E64E80"/>
    <w:rsid w:val="00E64FD3"/>
    <w:rsid w:val="00E64FFD"/>
    <w:rsid w:val="00E65512"/>
    <w:rsid w:val="00E65DF8"/>
    <w:rsid w:val="00E6621E"/>
    <w:rsid w:val="00E6635E"/>
    <w:rsid w:val="00E663C9"/>
    <w:rsid w:val="00E6674E"/>
    <w:rsid w:val="00E6697B"/>
    <w:rsid w:val="00E66E04"/>
    <w:rsid w:val="00E66EB7"/>
    <w:rsid w:val="00E67079"/>
    <w:rsid w:val="00E672CB"/>
    <w:rsid w:val="00E67471"/>
    <w:rsid w:val="00E67801"/>
    <w:rsid w:val="00E6796A"/>
    <w:rsid w:val="00E707F8"/>
    <w:rsid w:val="00E708A5"/>
    <w:rsid w:val="00E70E44"/>
    <w:rsid w:val="00E71009"/>
    <w:rsid w:val="00E71125"/>
    <w:rsid w:val="00E7122D"/>
    <w:rsid w:val="00E71395"/>
    <w:rsid w:val="00E713C3"/>
    <w:rsid w:val="00E71AAE"/>
    <w:rsid w:val="00E71AAF"/>
    <w:rsid w:val="00E71EFE"/>
    <w:rsid w:val="00E721A9"/>
    <w:rsid w:val="00E72385"/>
    <w:rsid w:val="00E723B7"/>
    <w:rsid w:val="00E7268E"/>
    <w:rsid w:val="00E72E88"/>
    <w:rsid w:val="00E730EF"/>
    <w:rsid w:val="00E7310E"/>
    <w:rsid w:val="00E7326A"/>
    <w:rsid w:val="00E733E0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2AF"/>
    <w:rsid w:val="00E83320"/>
    <w:rsid w:val="00E8385F"/>
    <w:rsid w:val="00E83867"/>
    <w:rsid w:val="00E83AAE"/>
    <w:rsid w:val="00E83B9D"/>
    <w:rsid w:val="00E83D2A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548"/>
    <w:rsid w:val="00E86921"/>
    <w:rsid w:val="00E873AA"/>
    <w:rsid w:val="00E87850"/>
    <w:rsid w:val="00E87DA0"/>
    <w:rsid w:val="00E9030F"/>
    <w:rsid w:val="00E9044E"/>
    <w:rsid w:val="00E90546"/>
    <w:rsid w:val="00E9068D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51D6"/>
    <w:rsid w:val="00E96B35"/>
    <w:rsid w:val="00E96CE2"/>
    <w:rsid w:val="00E97702"/>
    <w:rsid w:val="00E97BFD"/>
    <w:rsid w:val="00E97C11"/>
    <w:rsid w:val="00E97FF4"/>
    <w:rsid w:val="00EA01BA"/>
    <w:rsid w:val="00EA0265"/>
    <w:rsid w:val="00EA05FF"/>
    <w:rsid w:val="00EA0704"/>
    <w:rsid w:val="00EA07C7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C9E"/>
    <w:rsid w:val="00EA4E55"/>
    <w:rsid w:val="00EA4FAE"/>
    <w:rsid w:val="00EA52CC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A7683"/>
    <w:rsid w:val="00EB0051"/>
    <w:rsid w:val="00EB0FAE"/>
    <w:rsid w:val="00EB182A"/>
    <w:rsid w:val="00EB18C2"/>
    <w:rsid w:val="00EB1AF6"/>
    <w:rsid w:val="00EB1ED4"/>
    <w:rsid w:val="00EB1FD5"/>
    <w:rsid w:val="00EB2634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4DC9"/>
    <w:rsid w:val="00EB5194"/>
    <w:rsid w:val="00EB5405"/>
    <w:rsid w:val="00EB5561"/>
    <w:rsid w:val="00EB5B1D"/>
    <w:rsid w:val="00EB5B2A"/>
    <w:rsid w:val="00EB5D7E"/>
    <w:rsid w:val="00EB5DE5"/>
    <w:rsid w:val="00EB6118"/>
    <w:rsid w:val="00EB61B0"/>
    <w:rsid w:val="00EB6455"/>
    <w:rsid w:val="00EB6578"/>
    <w:rsid w:val="00EB668B"/>
    <w:rsid w:val="00EB697D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53"/>
    <w:rsid w:val="00EC0E91"/>
    <w:rsid w:val="00EC0E9F"/>
    <w:rsid w:val="00EC0EA4"/>
    <w:rsid w:val="00EC0F58"/>
    <w:rsid w:val="00EC0F60"/>
    <w:rsid w:val="00EC101B"/>
    <w:rsid w:val="00EC10A7"/>
    <w:rsid w:val="00EC127C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F6B"/>
    <w:rsid w:val="00EC44C0"/>
    <w:rsid w:val="00EC44D8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D3"/>
    <w:rsid w:val="00EC6397"/>
    <w:rsid w:val="00EC6B82"/>
    <w:rsid w:val="00EC6CD1"/>
    <w:rsid w:val="00EC6F12"/>
    <w:rsid w:val="00EC70AC"/>
    <w:rsid w:val="00EC7530"/>
    <w:rsid w:val="00EC7A52"/>
    <w:rsid w:val="00EC7D5C"/>
    <w:rsid w:val="00ED0100"/>
    <w:rsid w:val="00ED02E0"/>
    <w:rsid w:val="00ED08C4"/>
    <w:rsid w:val="00ED0A18"/>
    <w:rsid w:val="00ED0ADA"/>
    <w:rsid w:val="00ED0C9C"/>
    <w:rsid w:val="00ED1329"/>
    <w:rsid w:val="00ED139C"/>
    <w:rsid w:val="00ED13F5"/>
    <w:rsid w:val="00ED1EF0"/>
    <w:rsid w:val="00ED1F92"/>
    <w:rsid w:val="00ED212C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30F"/>
    <w:rsid w:val="00ED3739"/>
    <w:rsid w:val="00ED37A8"/>
    <w:rsid w:val="00ED3FAE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3E0"/>
    <w:rsid w:val="00EE3406"/>
    <w:rsid w:val="00EE3A21"/>
    <w:rsid w:val="00EE3DCA"/>
    <w:rsid w:val="00EE43E9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9C"/>
    <w:rsid w:val="00EE7062"/>
    <w:rsid w:val="00EE7333"/>
    <w:rsid w:val="00EE797B"/>
    <w:rsid w:val="00EE7A0A"/>
    <w:rsid w:val="00EF0075"/>
    <w:rsid w:val="00EF009F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5F15"/>
    <w:rsid w:val="00EF62B1"/>
    <w:rsid w:val="00EF6417"/>
    <w:rsid w:val="00EF6469"/>
    <w:rsid w:val="00EF66BC"/>
    <w:rsid w:val="00EF68C2"/>
    <w:rsid w:val="00EF6A83"/>
    <w:rsid w:val="00EF6E9C"/>
    <w:rsid w:val="00EF6F16"/>
    <w:rsid w:val="00EF6FE8"/>
    <w:rsid w:val="00EF70C2"/>
    <w:rsid w:val="00EF7329"/>
    <w:rsid w:val="00EF7777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3D"/>
    <w:rsid w:val="00F0114F"/>
    <w:rsid w:val="00F0177F"/>
    <w:rsid w:val="00F01A80"/>
    <w:rsid w:val="00F01ACB"/>
    <w:rsid w:val="00F01D2F"/>
    <w:rsid w:val="00F02724"/>
    <w:rsid w:val="00F027BC"/>
    <w:rsid w:val="00F02983"/>
    <w:rsid w:val="00F02A85"/>
    <w:rsid w:val="00F02B76"/>
    <w:rsid w:val="00F02D2D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9E9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7EF"/>
    <w:rsid w:val="00F109BA"/>
    <w:rsid w:val="00F10BD2"/>
    <w:rsid w:val="00F1108F"/>
    <w:rsid w:val="00F11339"/>
    <w:rsid w:val="00F11553"/>
    <w:rsid w:val="00F119C9"/>
    <w:rsid w:val="00F11CB6"/>
    <w:rsid w:val="00F1216A"/>
    <w:rsid w:val="00F121BB"/>
    <w:rsid w:val="00F12225"/>
    <w:rsid w:val="00F122C7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671"/>
    <w:rsid w:val="00F16705"/>
    <w:rsid w:val="00F169D3"/>
    <w:rsid w:val="00F16AC5"/>
    <w:rsid w:val="00F16F04"/>
    <w:rsid w:val="00F16F06"/>
    <w:rsid w:val="00F1741E"/>
    <w:rsid w:val="00F17B1E"/>
    <w:rsid w:val="00F17EA1"/>
    <w:rsid w:val="00F202FF"/>
    <w:rsid w:val="00F2045E"/>
    <w:rsid w:val="00F20529"/>
    <w:rsid w:val="00F20779"/>
    <w:rsid w:val="00F20837"/>
    <w:rsid w:val="00F20A1A"/>
    <w:rsid w:val="00F20B07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5F69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8E2"/>
    <w:rsid w:val="00F33A0E"/>
    <w:rsid w:val="00F33BC4"/>
    <w:rsid w:val="00F33C10"/>
    <w:rsid w:val="00F33C4E"/>
    <w:rsid w:val="00F33FFF"/>
    <w:rsid w:val="00F3482A"/>
    <w:rsid w:val="00F348BD"/>
    <w:rsid w:val="00F34A4D"/>
    <w:rsid w:val="00F34B86"/>
    <w:rsid w:val="00F3501C"/>
    <w:rsid w:val="00F350AF"/>
    <w:rsid w:val="00F352BA"/>
    <w:rsid w:val="00F35381"/>
    <w:rsid w:val="00F3559B"/>
    <w:rsid w:val="00F3574C"/>
    <w:rsid w:val="00F3596C"/>
    <w:rsid w:val="00F35B50"/>
    <w:rsid w:val="00F360A4"/>
    <w:rsid w:val="00F36159"/>
    <w:rsid w:val="00F365A3"/>
    <w:rsid w:val="00F36891"/>
    <w:rsid w:val="00F36E3D"/>
    <w:rsid w:val="00F37308"/>
    <w:rsid w:val="00F37348"/>
    <w:rsid w:val="00F37387"/>
    <w:rsid w:val="00F376A8"/>
    <w:rsid w:val="00F376E0"/>
    <w:rsid w:val="00F3777F"/>
    <w:rsid w:val="00F379CA"/>
    <w:rsid w:val="00F37F2F"/>
    <w:rsid w:val="00F40177"/>
    <w:rsid w:val="00F4019D"/>
    <w:rsid w:val="00F402F2"/>
    <w:rsid w:val="00F4041B"/>
    <w:rsid w:val="00F40462"/>
    <w:rsid w:val="00F40713"/>
    <w:rsid w:val="00F41A8F"/>
    <w:rsid w:val="00F41B6A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B59"/>
    <w:rsid w:val="00F44DB0"/>
    <w:rsid w:val="00F44E11"/>
    <w:rsid w:val="00F44F5F"/>
    <w:rsid w:val="00F45425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5DA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E1"/>
    <w:rsid w:val="00F505F3"/>
    <w:rsid w:val="00F50636"/>
    <w:rsid w:val="00F50A74"/>
    <w:rsid w:val="00F50B0B"/>
    <w:rsid w:val="00F50C14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3E2"/>
    <w:rsid w:val="00F534A1"/>
    <w:rsid w:val="00F53551"/>
    <w:rsid w:val="00F536A8"/>
    <w:rsid w:val="00F53D01"/>
    <w:rsid w:val="00F542A4"/>
    <w:rsid w:val="00F542A8"/>
    <w:rsid w:val="00F542CB"/>
    <w:rsid w:val="00F54459"/>
    <w:rsid w:val="00F5462D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879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7D6"/>
    <w:rsid w:val="00F67852"/>
    <w:rsid w:val="00F67E88"/>
    <w:rsid w:val="00F70171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209D"/>
    <w:rsid w:val="00F7213D"/>
    <w:rsid w:val="00F72333"/>
    <w:rsid w:val="00F72370"/>
    <w:rsid w:val="00F72486"/>
    <w:rsid w:val="00F7278E"/>
    <w:rsid w:val="00F727C6"/>
    <w:rsid w:val="00F72D13"/>
    <w:rsid w:val="00F72EC9"/>
    <w:rsid w:val="00F73082"/>
    <w:rsid w:val="00F73227"/>
    <w:rsid w:val="00F73250"/>
    <w:rsid w:val="00F733B4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07C"/>
    <w:rsid w:val="00F778C3"/>
    <w:rsid w:val="00F77AE4"/>
    <w:rsid w:val="00F77B47"/>
    <w:rsid w:val="00F77D2E"/>
    <w:rsid w:val="00F77E0A"/>
    <w:rsid w:val="00F80271"/>
    <w:rsid w:val="00F802DC"/>
    <w:rsid w:val="00F80464"/>
    <w:rsid w:val="00F80C1E"/>
    <w:rsid w:val="00F80F99"/>
    <w:rsid w:val="00F8151F"/>
    <w:rsid w:val="00F81B96"/>
    <w:rsid w:val="00F82546"/>
    <w:rsid w:val="00F8274B"/>
    <w:rsid w:val="00F828E0"/>
    <w:rsid w:val="00F82DE1"/>
    <w:rsid w:val="00F82DFC"/>
    <w:rsid w:val="00F82E9C"/>
    <w:rsid w:val="00F8301C"/>
    <w:rsid w:val="00F831C3"/>
    <w:rsid w:val="00F83448"/>
    <w:rsid w:val="00F83910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6F92"/>
    <w:rsid w:val="00F8747B"/>
    <w:rsid w:val="00F8765F"/>
    <w:rsid w:val="00F878F2"/>
    <w:rsid w:val="00F87CF4"/>
    <w:rsid w:val="00F90365"/>
    <w:rsid w:val="00F9045E"/>
    <w:rsid w:val="00F90505"/>
    <w:rsid w:val="00F90DC1"/>
    <w:rsid w:val="00F9126B"/>
    <w:rsid w:val="00F912E1"/>
    <w:rsid w:val="00F9140F"/>
    <w:rsid w:val="00F915B3"/>
    <w:rsid w:val="00F91761"/>
    <w:rsid w:val="00F92159"/>
    <w:rsid w:val="00F921D9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CA9"/>
    <w:rsid w:val="00F94DAB"/>
    <w:rsid w:val="00F953A1"/>
    <w:rsid w:val="00F9548E"/>
    <w:rsid w:val="00F9548F"/>
    <w:rsid w:val="00F955BA"/>
    <w:rsid w:val="00F956DB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5A"/>
    <w:rsid w:val="00F97896"/>
    <w:rsid w:val="00F97899"/>
    <w:rsid w:val="00F97981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3154"/>
    <w:rsid w:val="00FA364C"/>
    <w:rsid w:val="00FA3D40"/>
    <w:rsid w:val="00FA3DC5"/>
    <w:rsid w:val="00FA3E2C"/>
    <w:rsid w:val="00FA4030"/>
    <w:rsid w:val="00FA41D4"/>
    <w:rsid w:val="00FA4208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65C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6E9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43E0"/>
    <w:rsid w:val="00FB49D7"/>
    <w:rsid w:val="00FB519E"/>
    <w:rsid w:val="00FB5923"/>
    <w:rsid w:val="00FB5A16"/>
    <w:rsid w:val="00FB5A56"/>
    <w:rsid w:val="00FB5E63"/>
    <w:rsid w:val="00FB5F47"/>
    <w:rsid w:val="00FB6678"/>
    <w:rsid w:val="00FB6700"/>
    <w:rsid w:val="00FB6836"/>
    <w:rsid w:val="00FB6CA4"/>
    <w:rsid w:val="00FB71FA"/>
    <w:rsid w:val="00FB79B1"/>
    <w:rsid w:val="00FB7AFB"/>
    <w:rsid w:val="00FB7D94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58F"/>
    <w:rsid w:val="00FC4E20"/>
    <w:rsid w:val="00FC4FE8"/>
    <w:rsid w:val="00FC5773"/>
    <w:rsid w:val="00FC5C45"/>
    <w:rsid w:val="00FC5F26"/>
    <w:rsid w:val="00FC5F45"/>
    <w:rsid w:val="00FC6017"/>
    <w:rsid w:val="00FC64CE"/>
    <w:rsid w:val="00FC6B84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DAE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71C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310"/>
    <w:rsid w:val="00FE1474"/>
    <w:rsid w:val="00FE1685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483"/>
    <w:rsid w:val="00FE3522"/>
    <w:rsid w:val="00FE3742"/>
    <w:rsid w:val="00FE3A1A"/>
    <w:rsid w:val="00FE3B2E"/>
    <w:rsid w:val="00FE427F"/>
    <w:rsid w:val="00FE466C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579"/>
    <w:rsid w:val="00FE798F"/>
    <w:rsid w:val="00FE7F8C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415"/>
    <w:rsid w:val="00FF4903"/>
    <w:rsid w:val="00FF49DC"/>
    <w:rsid w:val="00FF4D5A"/>
    <w:rsid w:val="00FF4F23"/>
    <w:rsid w:val="00FF4F31"/>
    <w:rsid w:val="00FF51C9"/>
    <w:rsid w:val="00FF52CA"/>
    <w:rsid w:val="00FF56E8"/>
    <w:rsid w:val="00FF5F78"/>
    <w:rsid w:val="00FF613B"/>
    <w:rsid w:val="00FF68CD"/>
    <w:rsid w:val="00FF6CDC"/>
    <w:rsid w:val="00FF6E30"/>
    <w:rsid w:val="00FF6F61"/>
    <w:rsid w:val="00FF7326"/>
    <w:rsid w:val="00FF78C1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1569</TotalTime>
  <Pages>10</Pages>
  <Words>2897</Words>
  <Characters>15937</Characters>
  <Application>Microsoft Office Word</Application>
  <DocSecurity>0</DocSecurity>
  <Lines>132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211</cp:revision>
  <dcterms:created xsi:type="dcterms:W3CDTF">2023-05-04T18:13:00Z</dcterms:created>
  <dcterms:modified xsi:type="dcterms:W3CDTF">2023-05-18T17:05:00Z</dcterms:modified>
</cp:coreProperties>
</file>