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0EC315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301E3">
        <w:rPr>
          <w:b/>
          <w:bCs/>
          <w:sz w:val="28"/>
          <w:szCs w:val="28"/>
        </w:rPr>
        <w:t>19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3F066962" w:rsidR="003A564C" w:rsidRPr="005164AA" w:rsidRDefault="00202A13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127189998"/>
      <w:bookmarkStart w:id="6" w:name="_Hlk132475329"/>
      <w:r w:rsidRPr="00202A13">
        <w:rPr>
          <w:b/>
          <w:bCs/>
          <w:color w:val="000000"/>
          <w:sz w:val="28"/>
          <w:szCs w:val="28"/>
        </w:rPr>
        <w:t xml:space="preserve">LOS DERECHOS FUNDAMENTALES Y LAS LIBERTADES PÚBLICAS EN LA CONSTITUCIÓN. SU EFICACIA, GARANTÍA Y LÍMITES. </w:t>
      </w:r>
      <w:bookmarkStart w:id="7" w:name="_Hlk132656571"/>
      <w:r w:rsidRPr="00202A13">
        <w:rPr>
          <w:b/>
          <w:bCs/>
          <w:color w:val="000000"/>
          <w:sz w:val="28"/>
          <w:szCs w:val="28"/>
        </w:rPr>
        <w:t>EL DEFENSOR DEL PUEBLO. LA SUSPENSIÓN DE LOS DERECHOS</w:t>
      </w:r>
      <w:bookmarkEnd w:id="7"/>
      <w:r w:rsidRPr="00202A13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00E5BE2" w14:textId="42846A93" w:rsidR="00B76831" w:rsidRPr="00AF4FAA" w:rsidRDefault="00202A13" w:rsidP="00AF4FAA">
      <w:pPr>
        <w:spacing w:before="120" w:after="120" w:line="360" w:lineRule="auto"/>
        <w:jc w:val="both"/>
        <w:rPr>
          <w:b/>
          <w:bCs/>
          <w:spacing w:val="-3"/>
        </w:rPr>
      </w:pPr>
      <w:r w:rsidRPr="00202A13">
        <w:rPr>
          <w:b/>
          <w:bCs/>
          <w:spacing w:val="-3"/>
        </w:rPr>
        <w:t>LOS DERECHOS FUNDAMENTALES Y LAS LIBERTADES PÚBLICAS EN LA CONSTITUCIÓN</w:t>
      </w:r>
      <w:r w:rsidR="00AF4FAA" w:rsidRPr="00AF4FAA">
        <w:rPr>
          <w:b/>
          <w:bCs/>
          <w:spacing w:val="-3"/>
        </w:rPr>
        <w:t>.</w:t>
      </w:r>
    </w:p>
    <w:p w14:paraId="15B1EC5C" w14:textId="77777777" w:rsidR="00204E9D" w:rsidRDefault="00815638" w:rsidP="00815638">
      <w:pPr>
        <w:spacing w:before="120" w:after="120" w:line="360" w:lineRule="auto"/>
        <w:ind w:firstLine="708"/>
        <w:jc w:val="both"/>
        <w:rPr>
          <w:spacing w:val="-3"/>
        </w:rPr>
      </w:pPr>
      <w:r w:rsidRPr="00815638">
        <w:rPr>
          <w:spacing w:val="-3"/>
        </w:rPr>
        <w:t xml:space="preserve">El Título I de la Constitución </w:t>
      </w:r>
      <w:r w:rsidR="00BB7614">
        <w:rPr>
          <w:spacing w:val="-3"/>
        </w:rPr>
        <w:t>Española de 27 de diciembre de 1978</w:t>
      </w:r>
      <w:r w:rsidR="003F63C2">
        <w:rPr>
          <w:spacing w:val="-3"/>
        </w:rPr>
        <w:t xml:space="preserve"> lleva por rubrica “De</w:t>
      </w:r>
      <w:r w:rsidRPr="00815638">
        <w:rPr>
          <w:spacing w:val="-3"/>
        </w:rPr>
        <w:t xml:space="preserve"> los derechos y deberes fundamentales</w:t>
      </w:r>
      <w:r w:rsidR="003F63C2">
        <w:rPr>
          <w:spacing w:val="-3"/>
        </w:rPr>
        <w:t>”</w:t>
      </w:r>
      <w:r w:rsidR="00D2161E">
        <w:rPr>
          <w:spacing w:val="-3"/>
        </w:rPr>
        <w:t xml:space="preserve">, </w:t>
      </w:r>
      <w:r w:rsidR="00E61B8D">
        <w:rPr>
          <w:spacing w:val="-3"/>
        </w:rPr>
        <w:t xml:space="preserve">y dentro del mismo, su Capítulo II se dedica </w:t>
      </w:r>
      <w:r w:rsidR="00204E9D">
        <w:rPr>
          <w:spacing w:val="-3"/>
        </w:rPr>
        <w:t>a los “derechos y libertades”.</w:t>
      </w:r>
    </w:p>
    <w:p w14:paraId="2E48E1EB" w14:textId="77777777" w:rsidR="0075768D" w:rsidRDefault="000723B3" w:rsidP="0081563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Capítulo II está integrado por tres secciones, precedidas por el artículo </w:t>
      </w:r>
      <w:r w:rsidR="007D08F7">
        <w:rPr>
          <w:spacing w:val="-3"/>
        </w:rPr>
        <w:t xml:space="preserve">14, relativo al derecho de igualdad, siendo la Sección 1ª la </w:t>
      </w:r>
      <w:r w:rsidR="0075768D">
        <w:rPr>
          <w:spacing w:val="-3"/>
        </w:rPr>
        <w:t>que lleva por rúbrica “</w:t>
      </w:r>
      <w:r w:rsidR="0075768D" w:rsidRPr="0075768D">
        <w:rPr>
          <w:spacing w:val="-3"/>
        </w:rPr>
        <w:t>De los derechos fundamentales y de las libertades públicas</w:t>
      </w:r>
      <w:r w:rsidR="0075768D">
        <w:rPr>
          <w:spacing w:val="-3"/>
        </w:rPr>
        <w:t>”.</w:t>
      </w:r>
    </w:p>
    <w:p w14:paraId="6D3F0947" w14:textId="72E76987" w:rsidR="00D4153F" w:rsidRDefault="001678A1" w:rsidP="0081563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líneas generales, tales derechos fundamentales y libertades públicas son identificables con los derechos humanos proclamados por la Declaración Universal de los Derechos Humanos</w:t>
      </w:r>
      <w:r w:rsidR="001B4D63">
        <w:rPr>
          <w:spacing w:val="-3"/>
        </w:rPr>
        <w:t xml:space="preserve">, adoptada </w:t>
      </w:r>
      <w:r w:rsidR="000B20F9">
        <w:rPr>
          <w:spacing w:val="-3"/>
        </w:rPr>
        <w:t xml:space="preserve">por la Organización de las Naciones Unidas </w:t>
      </w:r>
      <w:r w:rsidR="00C744B5">
        <w:rPr>
          <w:spacing w:val="-3"/>
        </w:rPr>
        <w:t xml:space="preserve">en París, </w:t>
      </w:r>
      <w:r w:rsidR="000B20F9">
        <w:rPr>
          <w:spacing w:val="-3"/>
        </w:rPr>
        <w:t xml:space="preserve">el 10 de diciembre de 1948, y </w:t>
      </w:r>
      <w:r w:rsidR="00C92B24">
        <w:rPr>
          <w:spacing w:val="-3"/>
        </w:rPr>
        <w:t>por</w:t>
      </w:r>
      <w:r w:rsidR="00C744B5">
        <w:rPr>
          <w:spacing w:val="-3"/>
        </w:rPr>
        <w:t xml:space="preserve"> el Convenio Europeo para la Protección de los Derechos Humanos y Libertades Fundamentales, </w:t>
      </w:r>
      <w:r w:rsidR="00C11DD5">
        <w:rPr>
          <w:spacing w:val="-3"/>
        </w:rPr>
        <w:t>suscrito en el seno del Consejo de Europa en Roma, el 4 de noviembre de 1950.</w:t>
      </w:r>
      <w:r w:rsidR="00D4153F">
        <w:rPr>
          <w:spacing w:val="-3"/>
        </w:rPr>
        <w:t xml:space="preserve"> Ambos textos fueron ratificados por España en 1977 y 1979, respectivamente.</w:t>
      </w:r>
    </w:p>
    <w:p w14:paraId="040CED55" w14:textId="7306C217" w:rsidR="00DA5108" w:rsidRDefault="0011111D" w:rsidP="00AD565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Estos textos, como la propia Constitución Española, parten de las </w:t>
      </w:r>
      <w:r w:rsidR="00815638" w:rsidRPr="00815638">
        <w:rPr>
          <w:spacing w:val="-3"/>
        </w:rPr>
        <w:t>declaraciones de derechos que abren la Edad Contemporánea</w:t>
      </w:r>
      <w:r w:rsidR="00861F04">
        <w:rPr>
          <w:spacing w:val="-3"/>
        </w:rPr>
        <w:t xml:space="preserve"> y, en especial, de </w:t>
      </w:r>
      <w:r w:rsidR="00EC0EA4">
        <w:rPr>
          <w:spacing w:val="-3"/>
        </w:rPr>
        <w:t xml:space="preserve">la </w:t>
      </w:r>
      <w:r w:rsidR="00EC0EA4" w:rsidRPr="00EC0EA4">
        <w:rPr>
          <w:spacing w:val="-3"/>
        </w:rPr>
        <w:t>Declaración de los Derechos del Hombre y del Ciudadano de 1789, aprobada por la Asamblea Nacional Constituyente francesa el 26 de agosto de 1789</w:t>
      </w:r>
      <w:r w:rsidR="00815638" w:rsidRPr="00815638">
        <w:rPr>
          <w:spacing w:val="-3"/>
        </w:rPr>
        <w:t>, influidas por el iusnaturalismo racionalista</w:t>
      </w:r>
      <w:r w:rsidR="00A473E2">
        <w:rPr>
          <w:spacing w:val="-3"/>
        </w:rPr>
        <w:t>.</w:t>
      </w:r>
    </w:p>
    <w:p w14:paraId="7A4E7DD7" w14:textId="5AB8D9B4" w:rsidR="0075672F" w:rsidRDefault="0075672F" w:rsidP="0075672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estos textos tienen una gran importancia para la aplicación de las normas constitucionales, ya que el artículo 10.2 de la Constitución dispone que “l</w:t>
      </w:r>
      <w:r w:rsidRPr="0075672F">
        <w:rPr>
          <w:spacing w:val="-3"/>
        </w:rPr>
        <w:t>as normas relativas a los derechos fundamentales y a las libertades que la Constitución reconoce se</w:t>
      </w:r>
      <w:r>
        <w:rPr>
          <w:spacing w:val="-3"/>
        </w:rPr>
        <w:t xml:space="preserve"> </w:t>
      </w:r>
      <w:r w:rsidRPr="0075672F">
        <w:rPr>
          <w:spacing w:val="-3"/>
        </w:rPr>
        <w:t>interpretarán de conformidad con la Declaración Universal de Derechos Humanos y los tratados y</w:t>
      </w:r>
      <w:r>
        <w:rPr>
          <w:spacing w:val="-3"/>
        </w:rPr>
        <w:t xml:space="preserve"> </w:t>
      </w:r>
      <w:r w:rsidRPr="0075672F">
        <w:rPr>
          <w:spacing w:val="-3"/>
        </w:rPr>
        <w:t>acuerdos internacionales sobre las mismas materias ratificados por España</w:t>
      </w:r>
      <w:r>
        <w:rPr>
          <w:spacing w:val="-3"/>
        </w:rPr>
        <w:t>”.</w:t>
      </w:r>
    </w:p>
    <w:p w14:paraId="2EB96E20" w14:textId="79AEB1DF" w:rsidR="00A427E4" w:rsidRDefault="00A473E2" w:rsidP="00DA510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existen diversas teorías acerca del fundamento de estos derechos y libertades, </w:t>
      </w:r>
      <w:r w:rsidR="00DA5108" w:rsidRPr="00DA5108">
        <w:rPr>
          <w:spacing w:val="-3"/>
        </w:rPr>
        <w:t xml:space="preserve">el valor de </w:t>
      </w:r>
      <w:r>
        <w:rPr>
          <w:spacing w:val="-3"/>
        </w:rPr>
        <w:t>persona humana y su</w:t>
      </w:r>
      <w:r w:rsidR="00DA5108" w:rsidRPr="00DA5108">
        <w:rPr>
          <w:spacing w:val="-3"/>
        </w:rPr>
        <w:t xml:space="preserve"> dignidad </w:t>
      </w:r>
      <w:r>
        <w:rPr>
          <w:spacing w:val="-3"/>
        </w:rPr>
        <w:t xml:space="preserve">intrínseca </w:t>
      </w:r>
      <w:r w:rsidR="00A73547">
        <w:rPr>
          <w:spacing w:val="-3"/>
        </w:rPr>
        <w:t xml:space="preserve">son </w:t>
      </w:r>
      <w:r w:rsidR="00DA5108" w:rsidRPr="00DA5108">
        <w:rPr>
          <w:spacing w:val="-3"/>
        </w:rPr>
        <w:t>el pilar básico de todo el sistema de derechos</w:t>
      </w:r>
      <w:r w:rsidR="00A427E4">
        <w:rPr>
          <w:spacing w:val="-3"/>
        </w:rPr>
        <w:t xml:space="preserve">, especialmente tras las atrocidades </w:t>
      </w:r>
      <w:r w:rsidR="00A73547">
        <w:rPr>
          <w:spacing w:val="-3"/>
        </w:rPr>
        <w:t>causadas</w:t>
      </w:r>
      <w:r w:rsidR="00A427E4">
        <w:rPr>
          <w:spacing w:val="-3"/>
        </w:rPr>
        <w:t xml:space="preserve"> por los totalitarismos del siglo XX</w:t>
      </w:r>
      <w:r w:rsidR="00DA5108" w:rsidRPr="00DA5108">
        <w:rPr>
          <w:spacing w:val="-3"/>
        </w:rPr>
        <w:t>.</w:t>
      </w:r>
    </w:p>
    <w:p w14:paraId="29C5FC01" w14:textId="72FFC22A" w:rsidR="00DA5108" w:rsidRPr="00DA5108" w:rsidRDefault="009C4D4C" w:rsidP="00DA5108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idea es recogida por el artículo 10.1 de la Constitución, que dispone que </w:t>
      </w:r>
      <w:r w:rsidR="0031232A">
        <w:rPr>
          <w:spacing w:val="-3"/>
        </w:rPr>
        <w:t>“l</w:t>
      </w:r>
      <w:r w:rsidR="0031232A" w:rsidRPr="0031232A">
        <w:rPr>
          <w:spacing w:val="-3"/>
        </w:rPr>
        <w:t>a dignidad de la persona, los derechos inviolables que le son inherentes, el libre desarrollo de la personalidad, el respeto a la ley y a los derechos de los demás son fundamento del orden político y de la paz social</w:t>
      </w:r>
      <w:r w:rsidR="0031232A">
        <w:rPr>
          <w:spacing w:val="-3"/>
        </w:rPr>
        <w:t>”</w:t>
      </w:r>
      <w:r w:rsidR="00DA5108" w:rsidRPr="00DA5108">
        <w:rPr>
          <w:spacing w:val="-3"/>
        </w:rPr>
        <w:t>.</w:t>
      </w:r>
    </w:p>
    <w:p w14:paraId="1DD364E7" w14:textId="4F3798C5" w:rsidR="00FE7F8C" w:rsidRDefault="00DA5108" w:rsidP="00FE7F8C">
      <w:pPr>
        <w:spacing w:before="120" w:after="120" w:line="360" w:lineRule="auto"/>
        <w:ind w:firstLine="708"/>
        <w:jc w:val="both"/>
        <w:rPr>
          <w:spacing w:val="-3"/>
        </w:rPr>
      </w:pPr>
      <w:r w:rsidRPr="00DA5108">
        <w:rPr>
          <w:spacing w:val="-3"/>
        </w:rPr>
        <w:t xml:space="preserve">El Tribunal Constitucional español ha </w:t>
      </w:r>
      <w:r w:rsidR="00133290">
        <w:rPr>
          <w:spacing w:val="-3"/>
        </w:rPr>
        <w:t xml:space="preserve">insistido en </w:t>
      </w:r>
      <w:r w:rsidRPr="00DA5108">
        <w:rPr>
          <w:spacing w:val="-3"/>
        </w:rPr>
        <w:t>la trascendencia y el significado de</w:t>
      </w:r>
      <w:r w:rsidR="00133290">
        <w:rPr>
          <w:spacing w:val="-3"/>
        </w:rPr>
        <w:t xml:space="preserve"> la dignidad </w:t>
      </w:r>
      <w:r w:rsidR="00FE7F8C">
        <w:rPr>
          <w:spacing w:val="-3"/>
        </w:rPr>
        <w:t xml:space="preserve">intrínseca </w:t>
      </w:r>
      <w:r w:rsidR="00ED3FAE">
        <w:rPr>
          <w:spacing w:val="-3"/>
        </w:rPr>
        <w:t xml:space="preserve">de </w:t>
      </w:r>
      <w:r w:rsidR="00FE7F8C">
        <w:rPr>
          <w:spacing w:val="-3"/>
        </w:rPr>
        <w:t>tod</w:t>
      </w:r>
      <w:r w:rsidR="00ED3FAE">
        <w:rPr>
          <w:spacing w:val="-3"/>
        </w:rPr>
        <w:t>a persona</w:t>
      </w:r>
      <w:r w:rsidRPr="00DA5108">
        <w:rPr>
          <w:spacing w:val="-3"/>
        </w:rPr>
        <w:t>, que constituye un m</w:t>
      </w:r>
      <w:r w:rsidR="00ED3FAE">
        <w:rPr>
          <w:spacing w:val="-3"/>
        </w:rPr>
        <w:t>ínimo</w:t>
      </w:r>
      <w:r w:rsidRPr="00DA5108">
        <w:rPr>
          <w:spacing w:val="-3"/>
        </w:rPr>
        <w:t xml:space="preserve"> invulnerable que todo estatuto jurídico debe asegurar, de modo que las limitaciones que </w:t>
      </w:r>
      <w:r w:rsidR="009A6BC7">
        <w:rPr>
          <w:spacing w:val="-3"/>
        </w:rPr>
        <w:t>puedan</w:t>
      </w:r>
      <w:r w:rsidRPr="00DA5108">
        <w:rPr>
          <w:spacing w:val="-3"/>
        </w:rPr>
        <w:t xml:space="preserve"> impon</w:t>
      </w:r>
      <w:r w:rsidR="009A6BC7">
        <w:rPr>
          <w:spacing w:val="-3"/>
        </w:rPr>
        <w:t>erse</w:t>
      </w:r>
      <w:r w:rsidRPr="00DA5108">
        <w:rPr>
          <w:spacing w:val="-3"/>
        </w:rPr>
        <w:t xml:space="preserve"> </w:t>
      </w:r>
      <w:r w:rsidR="009A6BC7">
        <w:rPr>
          <w:spacing w:val="-3"/>
        </w:rPr>
        <w:t>a</w:t>
      </w:r>
      <w:r w:rsidRPr="00DA5108">
        <w:rPr>
          <w:spacing w:val="-3"/>
        </w:rPr>
        <w:t xml:space="preserve">l </w:t>
      </w:r>
      <w:r w:rsidR="009A6BC7">
        <w:rPr>
          <w:spacing w:val="-3"/>
        </w:rPr>
        <w:t>ejercicio</w:t>
      </w:r>
      <w:r w:rsidRPr="00DA5108">
        <w:rPr>
          <w:spacing w:val="-3"/>
        </w:rPr>
        <w:t xml:space="preserve"> de derechos </w:t>
      </w:r>
      <w:r w:rsidR="009A6BC7">
        <w:rPr>
          <w:spacing w:val="-3"/>
        </w:rPr>
        <w:t xml:space="preserve">los </w:t>
      </w:r>
      <w:r w:rsidRPr="00DA5108">
        <w:rPr>
          <w:spacing w:val="-3"/>
        </w:rPr>
        <w:t xml:space="preserve">individuales no </w:t>
      </w:r>
      <w:r w:rsidR="009A6BC7">
        <w:rPr>
          <w:spacing w:val="-3"/>
        </w:rPr>
        <w:t xml:space="preserve">podrán nunca </w:t>
      </w:r>
      <w:r w:rsidR="00FE7F8C">
        <w:rPr>
          <w:spacing w:val="-3"/>
        </w:rPr>
        <w:t xml:space="preserve">suponer </w:t>
      </w:r>
      <w:r w:rsidRPr="00DA5108">
        <w:rPr>
          <w:spacing w:val="-3"/>
        </w:rPr>
        <w:t>menosprecio para la estima que, en cuanto ser humano, merece la persona.</w:t>
      </w:r>
    </w:p>
    <w:p w14:paraId="478477B3" w14:textId="27DCF170" w:rsidR="00762361" w:rsidRPr="00762361" w:rsidRDefault="008F53AB" w:rsidP="004F299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</w:t>
      </w:r>
      <w:r w:rsidR="00762361" w:rsidRPr="00762361">
        <w:rPr>
          <w:spacing w:val="-3"/>
        </w:rPr>
        <w:t xml:space="preserve">derechos fundamentales </w:t>
      </w:r>
      <w:r>
        <w:rPr>
          <w:spacing w:val="-3"/>
        </w:rPr>
        <w:t xml:space="preserve">y libertades públicas </w:t>
      </w:r>
      <w:r w:rsidR="00762361" w:rsidRPr="00762361">
        <w:rPr>
          <w:spacing w:val="-3"/>
        </w:rPr>
        <w:t>ha</w:t>
      </w:r>
      <w:r>
        <w:rPr>
          <w:spacing w:val="-3"/>
        </w:rPr>
        <w:t>n</w:t>
      </w:r>
      <w:r w:rsidR="00762361" w:rsidRPr="00762361">
        <w:rPr>
          <w:spacing w:val="-3"/>
        </w:rPr>
        <w:t xml:space="preserve"> sido objeto de una amplia elaboración dogmática, que toma como base la idea de los derechos públicos subjetivos. S</w:t>
      </w:r>
      <w:r w:rsidR="00922BC2">
        <w:rPr>
          <w:spacing w:val="-3"/>
        </w:rPr>
        <w:t>on</w:t>
      </w:r>
      <w:r w:rsidR="00762361" w:rsidRPr="00762361">
        <w:rPr>
          <w:spacing w:val="-3"/>
        </w:rPr>
        <w:t xml:space="preserve"> derechos de</w:t>
      </w:r>
      <w:r w:rsidR="00CF7FFE">
        <w:rPr>
          <w:spacing w:val="-3"/>
        </w:rPr>
        <w:t xml:space="preserve"> las personas </w:t>
      </w:r>
      <w:r w:rsidR="00762361" w:rsidRPr="00762361">
        <w:rPr>
          <w:spacing w:val="-3"/>
        </w:rPr>
        <w:t xml:space="preserve">frente </w:t>
      </w:r>
      <w:r w:rsidR="00ED4C49">
        <w:rPr>
          <w:spacing w:val="-3"/>
        </w:rPr>
        <w:t>al Estado</w:t>
      </w:r>
      <w:r w:rsidR="00762361" w:rsidRPr="00762361">
        <w:rPr>
          <w:spacing w:val="-3"/>
        </w:rPr>
        <w:t xml:space="preserve">, </w:t>
      </w:r>
      <w:r w:rsidR="00922BC2">
        <w:rPr>
          <w:spacing w:val="-3"/>
        </w:rPr>
        <w:t xml:space="preserve">que </w:t>
      </w:r>
      <w:r w:rsidR="00762361" w:rsidRPr="00762361">
        <w:rPr>
          <w:spacing w:val="-3"/>
        </w:rPr>
        <w:t>conllevan un haz de facultades constitucionalmente protegidas</w:t>
      </w:r>
      <w:r w:rsidR="00922BC2">
        <w:rPr>
          <w:spacing w:val="-3"/>
        </w:rPr>
        <w:t xml:space="preserve"> y</w:t>
      </w:r>
      <w:r w:rsidR="00762361" w:rsidRPr="00762361">
        <w:rPr>
          <w:spacing w:val="-3"/>
        </w:rPr>
        <w:t xml:space="preserve"> la preservación de un espacio de inmunidad.</w:t>
      </w:r>
    </w:p>
    <w:p w14:paraId="3E9083C9" w14:textId="6F3A8AE3" w:rsidR="00153CEA" w:rsidRPr="00153CEA" w:rsidRDefault="00ED4C49" w:rsidP="00153CE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Su titular es una persona, física o jurídica según el derecho, y </w:t>
      </w:r>
      <w:r w:rsidR="00153CEA" w:rsidRPr="00153CEA">
        <w:rPr>
          <w:spacing w:val="-3"/>
        </w:rPr>
        <w:t xml:space="preserve">se ejercen frente a los poderes públicos, que </w:t>
      </w:r>
      <w:r w:rsidR="00AA2D4D">
        <w:rPr>
          <w:spacing w:val="-3"/>
        </w:rPr>
        <w:t>son el</w:t>
      </w:r>
      <w:r w:rsidR="00153CEA" w:rsidRPr="00153CEA">
        <w:rPr>
          <w:spacing w:val="-3"/>
        </w:rPr>
        <w:t xml:space="preserve"> sujeto </w:t>
      </w:r>
      <w:r w:rsidR="00AA2D4D">
        <w:rPr>
          <w:spacing w:val="-3"/>
        </w:rPr>
        <w:t xml:space="preserve">obligado </w:t>
      </w:r>
      <w:r w:rsidR="00153CEA" w:rsidRPr="00153CEA">
        <w:rPr>
          <w:spacing w:val="-3"/>
        </w:rPr>
        <w:t xml:space="preserve">ante el que resultan exigibles y que </w:t>
      </w:r>
      <w:r w:rsidR="00B51928">
        <w:rPr>
          <w:spacing w:val="-3"/>
        </w:rPr>
        <w:t>debe garantizarlos</w:t>
      </w:r>
      <w:r w:rsidR="00153CEA" w:rsidRPr="00153CEA">
        <w:rPr>
          <w:spacing w:val="-3"/>
        </w:rPr>
        <w:t>.</w:t>
      </w:r>
    </w:p>
    <w:p w14:paraId="491C788E" w14:textId="739EAB02" w:rsidR="00206299" w:rsidRPr="00153CEA" w:rsidRDefault="00B51928" w:rsidP="0020629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</w:t>
      </w:r>
      <w:r w:rsidR="00153CEA" w:rsidRPr="00153CEA">
        <w:rPr>
          <w:spacing w:val="-3"/>
        </w:rPr>
        <w:t xml:space="preserve">algunos </w:t>
      </w:r>
      <w:r>
        <w:rPr>
          <w:spacing w:val="-3"/>
        </w:rPr>
        <w:t xml:space="preserve">de estos </w:t>
      </w:r>
      <w:r w:rsidR="00153CEA" w:rsidRPr="00153CEA">
        <w:rPr>
          <w:spacing w:val="-3"/>
        </w:rPr>
        <w:t>derechos</w:t>
      </w:r>
      <w:r>
        <w:rPr>
          <w:spacing w:val="-3"/>
        </w:rPr>
        <w:t xml:space="preserve"> y libertades son ejercitables también respecto de sujetos privados</w:t>
      </w:r>
      <w:r w:rsidR="00153CEA" w:rsidRPr="00153CEA">
        <w:rPr>
          <w:spacing w:val="-3"/>
        </w:rPr>
        <w:t xml:space="preserve">, </w:t>
      </w:r>
      <w:r w:rsidR="00206299">
        <w:rPr>
          <w:spacing w:val="-3"/>
        </w:rPr>
        <w:t>como ocurre con el derecho a la intimidad.</w:t>
      </w:r>
    </w:p>
    <w:p w14:paraId="4B8B0E93" w14:textId="77777777" w:rsidR="002814BA" w:rsidRDefault="00206F3A" w:rsidP="00153CE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153CEA" w:rsidRPr="00153CEA">
        <w:rPr>
          <w:spacing w:val="-3"/>
        </w:rPr>
        <w:t>l contenido de</w:t>
      </w:r>
      <w:r>
        <w:rPr>
          <w:spacing w:val="-3"/>
        </w:rPr>
        <w:t xml:space="preserve"> los</w:t>
      </w:r>
      <w:r w:rsidR="00153CEA" w:rsidRPr="00153CEA">
        <w:rPr>
          <w:spacing w:val="-3"/>
        </w:rPr>
        <w:t xml:space="preserve"> derecho</w:t>
      </w:r>
      <w:r>
        <w:rPr>
          <w:spacing w:val="-3"/>
        </w:rPr>
        <w:t xml:space="preserve">s fundamentales y libertades públicas </w:t>
      </w:r>
      <w:r w:rsidR="002814BA">
        <w:rPr>
          <w:spacing w:val="-3"/>
        </w:rPr>
        <w:t xml:space="preserve">está conformado por las facultades que su titular </w:t>
      </w:r>
      <w:r w:rsidR="00153CEA" w:rsidRPr="00153CEA">
        <w:rPr>
          <w:spacing w:val="-3"/>
        </w:rPr>
        <w:t xml:space="preserve">puede </w:t>
      </w:r>
      <w:r w:rsidR="002814BA">
        <w:rPr>
          <w:spacing w:val="-3"/>
        </w:rPr>
        <w:t>ejercer</w:t>
      </w:r>
      <w:r w:rsidR="00153CEA" w:rsidRPr="00153CEA">
        <w:rPr>
          <w:spacing w:val="-3"/>
        </w:rPr>
        <w:t xml:space="preserve"> sin injerencias de terceros ni del Estado. A este esquema responden, en su sentido originario, libertades como la de ideología, religión, expresión, reunión o asociación, por ejemplo.</w:t>
      </w:r>
    </w:p>
    <w:p w14:paraId="7AD5331C" w14:textId="77777777" w:rsidR="002814BA" w:rsidRDefault="002814BA" w:rsidP="00153CE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No obstante, en algunos casos</w:t>
      </w:r>
      <w:r w:rsidR="00153CEA" w:rsidRPr="00153CEA">
        <w:rPr>
          <w:spacing w:val="-3"/>
        </w:rPr>
        <w:t xml:space="preserve"> el derecho </w:t>
      </w:r>
      <w:r>
        <w:rPr>
          <w:spacing w:val="-3"/>
        </w:rPr>
        <w:t xml:space="preserve">supone, </w:t>
      </w:r>
      <w:r w:rsidR="00153CEA" w:rsidRPr="00153CEA">
        <w:rPr>
          <w:spacing w:val="-3"/>
        </w:rPr>
        <w:t>no una actuación, sino un ámbito de inmunidad frente a la actuación o injerencia de terceros</w:t>
      </w:r>
      <w:r>
        <w:rPr>
          <w:spacing w:val="-3"/>
        </w:rPr>
        <w:t xml:space="preserve">, como ocurre con el derecho a </w:t>
      </w:r>
      <w:r w:rsidR="00153CEA" w:rsidRPr="00153CEA">
        <w:rPr>
          <w:spacing w:val="-3"/>
        </w:rPr>
        <w:t>la vida</w:t>
      </w:r>
      <w:r>
        <w:rPr>
          <w:spacing w:val="-3"/>
        </w:rPr>
        <w:t xml:space="preserve"> y a</w:t>
      </w:r>
      <w:r w:rsidR="00153CEA" w:rsidRPr="00153CEA">
        <w:rPr>
          <w:spacing w:val="-3"/>
        </w:rPr>
        <w:t xml:space="preserve"> la integridad física y moral.</w:t>
      </w:r>
    </w:p>
    <w:p w14:paraId="4AA1A1A0" w14:textId="3DA048CE" w:rsidR="004344CA" w:rsidRPr="00153CEA" w:rsidRDefault="002814BA" w:rsidP="004344C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algunos de estos derechos, como </w:t>
      </w:r>
      <w:r w:rsidR="004344CA">
        <w:rPr>
          <w:spacing w:val="-3"/>
        </w:rPr>
        <w:t>los derechos a la educación o a la tutela judicial, son prestacionales</w:t>
      </w:r>
      <w:r w:rsidR="00153CEA" w:rsidRPr="00153CEA">
        <w:rPr>
          <w:spacing w:val="-3"/>
        </w:rPr>
        <w:t>, es decir, derechos que hacen a su titular acreedor de actuaciones de los poderes públicos</w:t>
      </w:r>
      <w:r w:rsidR="00A00DE1">
        <w:rPr>
          <w:spacing w:val="-3"/>
        </w:rPr>
        <w:t xml:space="preserve"> en el marco de las leyes que los regulan y desarrollan</w:t>
      </w:r>
      <w:r w:rsidR="004344CA">
        <w:rPr>
          <w:spacing w:val="-3"/>
        </w:rPr>
        <w:t>.</w:t>
      </w:r>
    </w:p>
    <w:p w14:paraId="135B686E" w14:textId="3644B65B" w:rsidR="004E62D7" w:rsidRDefault="004E62D7" w:rsidP="004E62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Junto a los derechos fundamentales y libertades públicas, </w:t>
      </w:r>
      <w:r w:rsidR="00234D35">
        <w:rPr>
          <w:spacing w:val="-3"/>
        </w:rPr>
        <w:t xml:space="preserve">la Sección 2ª del Capítulo II </w:t>
      </w:r>
      <w:r w:rsidR="003B4FE2">
        <w:rPr>
          <w:spacing w:val="-3"/>
        </w:rPr>
        <w:t xml:space="preserve">del Título I </w:t>
      </w:r>
      <w:r w:rsidR="00234D35">
        <w:rPr>
          <w:spacing w:val="-3"/>
        </w:rPr>
        <w:t xml:space="preserve">de la Constitución regula los que denomina </w:t>
      </w:r>
      <w:r w:rsidR="00234D35" w:rsidRPr="00E5585A">
        <w:rPr>
          <w:i/>
          <w:iCs/>
          <w:spacing w:val="-3"/>
        </w:rPr>
        <w:t>derechos de los ciudadanos</w:t>
      </w:r>
      <w:r w:rsidR="00234D35">
        <w:rPr>
          <w:spacing w:val="-3"/>
        </w:rPr>
        <w:t xml:space="preserve">, </w:t>
      </w:r>
      <w:r w:rsidR="007E65D3">
        <w:rPr>
          <w:spacing w:val="-3"/>
        </w:rPr>
        <w:t>entre los que figura el derecho al matrimonio, el derecho a la propiedad privada o la libertad de empresa</w:t>
      </w:r>
      <w:r w:rsidR="00C576E3">
        <w:rPr>
          <w:spacing w:val="-3"/>
        </w:rPr>
        <w:t>, que en su contenido son similares a los derechos fundamentales y libertades públicas, de los que se diferencia</w:t>
      </w:r>
      <w:r w:rsidR="0081104D">
        <w:rPr>
          <w:spacing w:val="-3"/>
        </w:rPr>
        <w:t>n en nuestro sistema constitucional por el régimen de garantías.</w:t>
      </w:r>
    </w:p>
    <w:p w14:paraId="3504C2C7" w14:textId="77777777" w:rsidR="003F3E4F" w:rsidRDefault="003B4FE2" w:rsidP="004E62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Finalmente, el Capítulo III del Título I de la Constitución reconoce los </w:t>
      </w:r>
      <w:r w:rsidR="00E5585A">
        <w:rPr>
          <w:spacing w:val="-3"/>
        </w:rPr>
        <w:t xml:space="preserve">que denomina </w:t>
      </w:r>
      <w:r w:rsidR="00E5585A">
        <w:rPr>
          <w:i/>
          <w:iCs/>
          <w:spacing w:val="-3"/>
        </w:rPr>
        <w:t>principios rectores de la política social y económica</w:t>
      </w:r>
      <w:r w:rsidR="0010292F">
        <w:rPr>
          <w:spacing w:val="-3"/>
        </w:rPr>
        <w:t xml:space="preserve">, que son </w:t>
      </w:r>
      <w:r w:rsidR="0010292F" w:rsidRPr="0010292F">
        <w:rPr>
          <w:spacing w:val="-3"/>
        </w:rPr>
        <w:t xml:space="preserve">los llamados derechos </w:t>
      </w:r>
      <w:r w:rsidR="0065381C">
        <w:rPr>
          <w:spacing w:val="-3"/>
        </w:rPr>
        <w:t>de tercera generación</w:t>
      </w:r>
      <w:r w:rsidR="0010292F" w:rsidRPr="0010292F">
        <w:rPr>
          <w:spacing w:val="-3"/>
        </w:rPr>
        <w:t xml:space="preserve">, </w:t>
      </w:r>
      <w:r w:rsidR="0065381C">
        <w:rPr>
          <w:spacing w:val="-3"/>
        </w:rPr>
        <w:t xml:space="preserve">cuya </w:t>
      </w:r>
      <w:r w:rsidR="0010292F" w:rsidRPr="0010292F">
        <w:rPr>
          <w:spacing w:val="-3"/>
        </w:rPr>
        <w:t xml:space="preserve">generalización </w:t>
      </w:r>
      <w:r w:rsidR="0065381C">
        <w:rPr>
          <w:spacing w:val="-3"/>
        </w:rPr>
        <w:t>se produjo en la segunda mitad del siglo XX</w:t>
      </w:r>
      <w:r w:rsidR="003F3E4F">
        <w:rPr>
          <w:spacing w:val="-3"/>
        </w:rPr>
        <w:t xml:space="preserve">, como el derecho a la seguridad social, a la </w:t>
      </w:r>
      <w:r w:rsidR="003F3E4F" w:rsidRPr="0010292F">
        <w:rPr>
          <w:spacing w:val="-3"/>
        </w:rPr>
        <w:t>sanidad</w:t>
      </w:r>
      <w:r w:rsidR="003F3E4F">
        <w:rPr>
          <w:spacing w:val="-3"/>
        </w:rPr>
        <w:t xml:space="preserve"> o al medio ambiente</w:t>
      </w:r>
      <w:r w:rsidR="0065381C">
        <w:rPr>
          <w:spacing w:val="-3"/>
        </w:rPr>
        <w:t>.</w:t>
      </w:r>
    </w:p>
    <w:p w14:paraId="12241F82" w14:textId="7190BB92" w:rsidR="004E62D7" w:rsidRPr="0010292F" w:rsidRDefault="003F3E4F" w:rsidP="004E62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Se trata de </w:t>
      </w:r>
      <w:r w:rsidR="0010292F" w:rsidRPr="0010292F">
        <w:rPr>
          <w:spacing w:val="-3"/>
        </w:rPr>
        <w:t>derechos vinculados a</w:t>
      </w:r>
      <w:r w:rsidR="001A7A41">
        <w:rPr>
          <w:spacing w:val="-3"/>
        </w:rPr>
        <w:t xml:space="preserve"> </w:t>
      </w:r>
      <w:r w:rsidR="0010292F" w:rsidRPr="0010292F">
        <w:rPr>
          <w:spacing w:val="-3"/>
        </w:rPr>
        <w:t>l</w:t>
      </w:r>
      <w:r w:rsidR="001A7A41">
        <w:rPr>
          <w:spacing w:val="-3"/>
        </w:rPr>
        <w:t>a cláusula de</w:t>
      </w:r>
      <w:r w:rsidR="0010292F" w:rsidRPr="0010292F">
        <w:rPr>
          <w:spacing w:val="-3"/>
        </w:rPr>
        <w:t xml:space="preserve"> Estado social</w:t>
      </w:r>
      <w:r w:rsidR="001A7A41">
        <w:rPr>
          <w:spacing w:val="-3"/>
        </w:rPr>
        <w:t xml:space="preserve"> que contiene el artículo 1.1 de la Constitución, y persiguen</w:t>
      </w:r>
      <w:r w:rsidR="0010292F" w:rsidRPr="0010292F">
        <w:rPr>
          <w:spacing w:val="-3"/>
        </w:rPr>
        <w:t xml:space="preserve"> conseguir la igualdad real o material</w:t>
      </w:r>
      <w:r w:rsidR="001A7A41">
        <w:rPr>
          <w:spacing w:val="-3"/>
        </w:rPr>
        <w:t xml:space="preserve"> que proclama el</w:t>
      </w:r>
      <w:r w:rsidR="0010292F" w:rsidRPr="0010292F">
        <w:rPr>
          <w:spacing w:val="-3"/>
        </w:rPr>
        <w:t xml:space="preserve"> artículo 9.2</w:t>
      </w:r>
      <w:r w:rsidR="00A35FF9">
        <w:rPr>
          <w:spacing w:val="-3"/>
        </w:rPr>
        <w:t xml:space="preserve"> de la Constitución</w:t>
      </w:r>
      <w:r w:rsidR="001A7A41">
        <w:rPr>
          <w:spacing w:val="-3"/>
        </w:rPr>
        <w:t>, que dispone</w:t>
      </w:r>
      <w:r w:rsidR="0010292F" w:rsidRPr="0010292F">
        <w:rPr>
          <w:spacing w:val="-3"/>
        </w:rPr>
        <w:t xml:space="preserve"> </w:t>
      </w:r>
      <w:r>
        <w:rPr>
          <w:spacing w:val="-3"/>
        </w:rPr>
        <w:t>que “c</w:t>
      </w:r>
      <w:r w:rsidRPr="003F3E4F">
        <w:rPr>
          <w:spacing w:val="-3"/>
        </w:rPr>
        <w:t>orresponde a los poderes públicos promover las condiciones para que la libertad y la igualdad del individuo y de los grupos en que se integra sean reales y efectivas; remover los obstáculos que impidan o dificulten su plenitud y facilitar la participación de todos los ciudadanos en la vida política, económica, cultural y social</w:t>
      </w:r>
      <w:r>
        <w:rPr>
          <w:spacing w:val="-3"/>
        </w:rPr>
        <w:t>”.</w:t>
      </w:r>
    </w:p>
    <w:p w14:paraId="1E1FB112" w14:textId="7E303AC5" w:rsidR="004E62D7" w:rsidRPr="00153CEA" w:rsidRDefault="00ED68A6" w:rsidP="004E62D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último, </w:t>
      </w:r>
      <w:r w:rsidR="004E62D7">
        <w:rPr>
          <w:spacing w:val="-3"/>
        </w:rPr>
        <w:t>junto a su vertiente subjetiva</w:t>
      </w:r>
      <w:r>
        <w:rPr>
          <w:spacing w:val="-3"/>
        </w:rPr>
        <w:t>, los derechos constitucionales</w:t>
      </w:r>
      <w:r w:rsidR="004E62D7">
        <w:rPr>
          <w:spacing w:val="-3"/>
        </w:rPr>
        <w:t xml:space="preserve"> presentan una vertiente objetiva o axiológica como valores, por lo que </w:t>
      </w:r>
      <w:r w:rsidR="004E62D7" w:rsidRPr="00153CEA">
        <w:rPr>
          <w:spacing w:val="-3"/>
        </w:rPr>
        <w:t xml:space="preserve">hoy suele admitirse que existen derechos de grupos determinados de personas o de colectivos </w:t>
      </w:r>
      <w:r w:rsidR="004E62D7">
        <w:rPr>
          <w:spacing w:val="-3"/>
        </w:rPr>
        <w:t xml:space="preserve">amplísimos, como los </w:t>
      </w:r>
      <w:r w:rsidR="004E62D7" w:rsidRPr="00153CEA">
        <w:rPr>
          <w:spacing w:val="-3"/>
        </w:rPr>
        <w:t>derechos de los pueblos indígenas</w:t>
      </w:r>
      <w:r w:rsidR="004E62D7">
        <w:rPr>
          <w:spacing w:val="-3"/>
        </w:rPr>
        <w:t xml:space="preserve"> o los de</w:t>
      </w:r>
      <w:r w:rsidR="004E62D7" w:rsidRPr="00153CEA">
        <w:rPr>
          <w:spacing w:val="-3"/>
        </w:rPr>
        <w:t xml:space="preserve"> la mujer, </w:t>
      </w:r>
      <w:r w:rsidR="004E62D7">
        <w:rPr>
          <w:spacing w:val="-3"/>
        </w:rPr>
        <w:t xml:space="preserve">e incluso se ha ido admitiendo progresivamente la idea de </w:t>
      </w:r>
      <w:r w:rsidR="004E62D7" w:rsidRPr="00330F32">
        <w:rPr>
          <w:i/>
          <w:iCs/>
          <w:spacing w:val="-3"/>
        </w:rPr>
        <w:t>derechos de titularidad difusa</w:t>
      </w:r>
      <w:r w:rsidR="004E62D7">
        <w:rPr>
          <w:spacing w:val="-3"/>
        </w:rPr>
        <w:t xml:space="preserve">, como los medioambientales, predicables de </w:t>
      </w:r>
      <w:r w:rsidR="004E62D7" w:rsidRPr="00153CEA">
        <w:rPr>
          <w:spacing w:val="-3"/>
        </w:rPr>
        <w:t xml:space="preserve">la humanidad en su conjunto, </w:t>
      </w:r>
      <w:r w:rsidR="004E62D7">
        <w:rPr>
          <w:spacing w:val="-3"/>
        </w:rPr>
        <w:t xml:space="preserve">englobando </w:t>
      </w:r>
      <w:r w:rsidR="004E62D7" w:rsidRPr="00153CEA">
        <w:rPr>
          <w:spacing w:val="-3"/>
        </w:rPr>
        <w:t>las futuras generaciones.</w:t>
      </w:r>
    </w:p>
    <w:p w14:paraId="4BA6E53E" w14:textId="77777777" w:rsidR="00202A13" w:rsidRDefault="00202A13" w:rsidP="002570BF">
      <w:pPr>
        <w:spacing w:before="120" w:after="120" w:line="360" w:lineRule="auto"/>
        <w:ind w:firstLine="708"/>
        <w:jc w:val="both"/>
        <w:rPr>
          <w:spacing w:val="-3"/>
        </w:rPr>
      </w:pPr>
    </w:p>
    <w:p w14:paraId="0FDBBFDF" w14:textId="77777777" w:rsidR="009D5733" w:rsidRDefault="009D5733" w:rsidP="002570BF">
      <w:pPr>
        <w:spacing w:before="120" w:after="120" w:line="360" w:lineRule="auto"/>
        <w:ind w:firstLine="708"/>
        <w:jc w:val="both"/>
        <w:rPr>
          <w:spacing w:val="-3"/>
        </w:rPr>
      </w:pPr>
    </w:p>
    <w:p w14:paraId="317F1AA4" w14:textId="71DDE8DF" w:rsidR="00202A13" w:rsidRPr="00DE0B06" w:rsidRDefault="00DE0B06" w:rsidP="00DE0B06">
      <w:pPr>
        <w:spacing w:before="120" w:after="120" w:line="360" w:lineRule="auto"/>
        <w:jc w:val="both"/>
        <w:rPr>
          <w:spacing w:val="-3"/>
        </w:rPr>
      </w:pPr>
      <w:r w:rsidRPr="00DE0B06">
        <w:rPr>
          <w:b/>
          <w:bCs/>
          <w:color w:val="000000"/>
        </w:rPr>
        <w:lastRenderedPageBreak/>
        <w:t>SU EFICACIA, GARANTÍA Y LÍMITES.</w:t>
      </w:r>
    </w:p>
    <w:p w14:paraId="58A6776F" w14:textId="0E6C1337" w:rsidR="003033D3" w:rsidRPr="00BB7FEA" w:rsidRDefault="00525A0C" w:rsidP="00C64C5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BB7FEA">
        <w:rPr>
          <w:b/>
          <w:bCs/>
          <w:spacing w:val="-3"/>
        </w:rPr>
        <w:t>Eficacia.</w:t>
      </w:r>
    </w:p>
    <w:p w14:paraId="52E5B3CF" w14:textId="6461BF78" w:rsidR="00C73A62" w:rsidRPr="00C73A62" w:rsidRDefault="00CE53D6" w:rsidP="00C73A6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normas constitucionales que reconocen o garantizan los derechos fundamentales y libertades públicas son </w:t>
      </w:r>
      <w:r w:rsidR="001E0CE2">
        <w:rPr>
          <w:spacing w:val="-3"/>
        </w:rPr>
        <w:t xml:space="preserve">directamente eficaces </w:t>
      </w:r>
      <w:r>
        <w:rPr>
          <w:spacing w:val="-3"/>
        </w:rPr>
        <w:t>sin necesidad de norma legal</w:t>
      </w:r>
      <w:r w:rsidR="001E0CE2">
        <w:rPr>
          <w:spacing w:val="-3"/>
        </w:rPr>
        <w:t xml:space="preserve"> intermedia</w:t>
      </w:r>
      <w:r>
        <w:rPr>
          <w:spacing w:val="-3"/>
        </w:rPr>
        <w:t xml:space="preserve"> alguna</w:t>
      </w:r>
      <w:r w:rsidR="001E0CE2">
        <w:rPr>
          <w:spacing w:val="-3"/>
        </w:rPr>
        <w:t>, ya que así se deriva del artículo 9.1 de la Constitución, que dispone que “l</w:t>
      </w:r>
      <w:r w:rsidR="00BA14A7" w:rsidRPr="00BA14A7">
        <w:rPr>
          <w:spacing w:val="-3"/>
        </w:rPr>
        <w:t>os ciudadanos y los poderes públicos están sujetos a la Constitución y al resto del ordenamiento jurídico</w:t>
      </w:r>
      <w:r w:rsidR="00825B33">
        <w:rPr>
          <w:spacing w:val="-3"/>
        </w:rPr>
        <w:t>”</w:t>
      </w:r>
      <w:r w:rsidR="00BA14A7" w:rsidRPr="00BA14A7">
        <w:rPr>
          <w:spacing w:val="-3"/>
        </w:rPr>
        <w:t xml:space="preserve">, y de forma más específica </w:t>
      </w:r>
      <w:r w:rsidR="001E0CE2">
        <w:rPr>
          <w:spacing w:val="-3"/>
        </w:rPr>
        <w:t>d</w:t>
      </w:r>
      <w:r w:rsidR="00BA14A7" w:rsidRPr="00BA14A7">
        <w:rPr>
          <w:spacing w:val="-3"/>
        </w:rPr>
        <w:t>el artículo 53.1</w:t>
      </w:r>
      <w:r w:rsidR="001E0CE2">
        <w:rPr>
          <w:spacing w:val="-3"/>
        </w:rPr>
        <w:t>, que</w:t>
      </w:r>
      <w:r w:rsidR="00BA14A7" w:rsidRPr="00BA14A7">
        <w:rPr>
          <w:spacing w:val="-3"/>
        </w:rPr>
        <w:t xml:space="preserve"> dispone que </w:t>
      </w:r>
      <w:r w:rsidR="001E0CE2">
        <w:rPr>
          <w:spacing w:val="-3"/>
        </w:rPr>
        <w:t>“l</w:t>
      </w:r>
      <w:r w:rsidR="00BA14A7" w:rsidRPr="00BA14A7">
        <w:rPr>
          <w:spacing w:val="-3"/>
        </w:rPr>
        <w:t xml:space="preserve">os derechos y libertades reconocidos en el </w:t>
      </w:r>
      <w:r w:rsidR="006F6E15">
        <w:rPr>
          <w:spacing w:val="-3"/>
        </w:rPr>
        <w:t>(</w:t>
      </w:r>
      <w:r w:rsidR="00BA14A7" w:rsidRPr="00BA14A7">
        <w:rPr>
          <w:spacing w:val="-3"/>
        </w:rPr>
        <w:t xml:space="preserve">Capítulo </w:t>
      </w:r>
      <w:r w:rsidR="006F6E15">
        <w:rPr>
          <w:spacing w:val="-3"/>
        </w:rPr>
        <w:t>II</w:t>
      </w:r>
      <w:r w:rsidR="00C73A62">
        <w:rPr>
          <w:spacing w:val="-3"/>
        </w:rPr>
        <w:t xml:space="preserve"> </w:t>
      </w:r>
      <w:r w:rsidR="00C73A62" w:rsidRPr="00C73A62">
        <w:rPr>
          <w:spacing w:val="-3"/>
        </w:rPr>
        <w:t>del Título</w:t>
      </w:r>
      <w:r w:rsidR="006F6E15">
        <w:rPr>
          <w:spacing w:val="-3"/>
        </w:rPr>
        <w:t xml:space="preserve"> I)</w:t>
      </w:r>
      <w:r w:rsidR="00C73A62" w:rsidRPr="00C73A62">
        <w:rPr>
          <w:spacing w:val="-3"/>
        </w:rPr>
        <w:t xml:space="preserve"> vinculan a todos los poderes públicos</w:t>
      </w:r>
      <w:r w:rsidR="001E0CE2">
        <w:rPr>
          <w:spacing w:val="-3"/>
        </w:rPr>
        <w:t>”</w:t>
      </w:r>
      <w:r w:rsidR="00C73A62" w:rsidRPr="00C73A62">
        <w:rPr>
          <w:spacing w:val="-3"/>
        </w:rPr>
        <w:t>.</w:t>
      </w:r>
    </w:p>
    <w:p w14:paraId="2B09FC48" w14:textId="77777777" w:rsidR="00716965" w:rsidRDefault="00C73A62" w:rsidP="00C73A62">
      <w:pPr>
        <w:spacing w:before="120" w:after="120" w:line="360" w:lineRule="auto"/>
        <w:ind w:firstLine="708"/>
        <w:jc w:val="both"/>
        <w:rPr>
          <w:spacing w:val="-3"/>
        </w:rPr>
      </w:pPr>
      <w:r w:rsidRPr="00C73A62">
        <w:rPr>
          <w:spacing w:val="-3"/>
        </w:rPr>
        <w:t xml:space="preserve">Sin embargo, </w:t>
      </w:r>
      <w:r w:rsidR="00716965">
        <w:rPr>
          <w:spacing w:val="-3"/>
        </w:rPr>
        <w:t>deben destacarse los siguientes matices:</w:t>
      </w:r>
    </w:p>
    <w:p w14:paraId="512FDF25" w14:textId="3AA90DC5" w:rsidR="00C73A62" w:rsidRPr="0021608B" w:rsidRDefault="00716965" w:rsidP="0021608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608B">
        <w:rPr>
          <w:spacing w:val="-3"/>
        </w:rPr>
        <w:t xml:space="preserve">Esta eficacia inmediata </w:t>
      </w:r>
      <w:r w:rsidR="006F6E15" w:rsidRPr="0021608B">
        <w:rPr>
          <w:spacing w:val="-3"/>
        </w:rPr>
        <w:t xml:space="preserve">no es predicable de los principios rectores del Capítulo III del Título I, que no </w:t>
      </w:r>
      <w:r w:rsidR="00825B33">
        <w:rPr>
          <w:spacing w:val="-3"/>
        </w:rPr>
        <w:t xml:space="preserve">son </w:t>
      </w:r>
      <w:r w:rsidR="006F6E15" w:rsidRPr="0021608B">
        <w:rPr>
          <w:spacing w:val="-3"/>
        </w:rPr>
        <w:t>verdaderos derechos subjetivos constitucionales sino, más bien, mandatos a los poderes públicos</w:t>
      </w:r>
      <w:r w:rsidR="00B9453D" w:rsidRPr="0021608B">
        <w:rPr>
          <w:spacing w:val="-3"/>
        </w:rPr>
        <w:t>, por lo que su</w:t>
      </w:r>
      <w:r w:rsidR="00C73A62" w:rsidRPr="0021608B">
        <w:rPr>
          <w:spacing w:val="-3"/>
        </w:rPr>
        <w:t xml:space="preserve"> plena eficacia como derechos </w:t>
      </w:r>
      <w:r w:rsidR="00B9453D" w:rsidRPr="0021608B">
        <w:rPr>
          <w:spacing w:val="-3"/>
        </w:rPr>
        <w:t>requiere de un</w:t>
      </w:r>
      <w:r w:rsidR="00C73A62" w:rsidRPr="0021608B">
        <w:rPr>
          <w:spacing w:val="-3"/>
        </w:rPr>
        <w:t xml:space="preserve"> desarrollo legislativo </w:t>
      </w:r>
      <w:r w:rsidR="00B9453D" w:rsidRPr="0021608B">
        <w:rPr>
          <w:spacing w:val="-3"/>
        </w:rPr>
        <w:t>que delimite su contenido</w:t>
      </w:r>
      <w:r w:rsidR="00C73A62" w:rsidRPr="0021608B">
        <w:rPr>
          <w:spacing w:val="-3"/>
        </w:rPr>
        <w:t>.</w:t>
      </w:r>
      <w:r w:rsidR="00804529" w:rsidRPr="0021608B">
        <w:rPr>
          <w:spacing w:val="-3"/>
        </w:rPr>
        <w:t xml:space="preserve"> Así se desprende el artículo 53.3 de la Constitución, que dispone que “el reconocimiento, el respeto y la protección de los principios reconocidos en el Capítulo tercero informarán la legislación positiva, la práctica judicial y la actuación de los poderes públicos. Sólo podrán ser alegados ante la Jurisdicción ordinaria de acuerdo con lo que dispongan las leyes que los desarrollen”.</w:t>
      </w:r>
    </w:p>
    <w:p w14:paraId="236D7EC9" w14:textId="6DA53DFF" w:rsidR="009D4F41" w:rsidRDefault="00804529" w:rsidP="0021608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608B">
        <w:rPr>
          <w:spacing w:val="-3"/>
        </w:rPr>
        <w:t xml:space="preserve">Aunque los derechos y libertades del Capítulo II son inmediatamente eficaces, </w:t>
      </w:r>
      <w:r w:rsidR="00C73A62" w:rsidRPr="0021608B">
        <w:rPr>
          <w:spacing w:val="-3"/>
        </w:rPr>
        <w:t xml:space="preserve">la ausencia de desarrollo legislativo puede plantear problemas sobre el contenido del derecho o sobre las vías para su ejercicio, pero aun sin esa intervención puede entenderse que </w:t>
      </w:r>
      <w:r w:rsidR="00D14216" w:rsidRPr="0021608B">
        <w:rPr>
          <w:spacing w:val="-3"/>
        </w:rPr>
        <w:t xml:space="preserve">tales </w:t>
      </w:r>
      <w:r w:rsidR="00C73A62" w:rsidRPr="0021608B">
        <w:rPr>
          <w:spacing w:val="-3"/>
        </w:rPr>
        <w:t xml:space="preserve">derechos </w:t>
      </w:r>
      <w:r w:rsidR="00D14216" w:rsidRPr="0021608B">
        <w:rPr>
          <w:spacing w:val="-3"/>
        </w:rPr>
        <w:t xml:space="preserve">y libertades </w:t>
      </w:r>
      <w:r w:rsidR="00C73A62" w:rsidRPr="0021608B">
        <w:rPr>
          <w:spacing w:val="-3"/>
        </w:rPr>
        <w:t>tienen un contenido esencial vinculante directamente desde la Constitución, del que no pueden en ningún caso verse desprovistos sus titulares por la ausencia de intervención legislativa.</w:t>
      </w:r>
    </w:p>
    <w:p w14:paraId="5474A278" w14:textId="61FE293B" w:rsidR="00A25547" w:rsidRPr="0021608B" w:rsidRDefault="00A25547" w:rsidP="0021608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Tal eficacia </w:t>
      </w:r>
      <w:r w:rsidR="003E534B">
        <w:rPr>
          <w:spacing w:val="-3"/>
        </w:rPr>
        <w:t>tiene un reflejo especial en el artículo 7.1 de la Ley Orgánica del Poder Judicial de 1 de julio de 1985, que dispone que “l</w:t>
      </w:r>
      <w:r w:rsidR="003E534B" w:rsidRPr="003E534B">
        <w:rPr>
          <w:spacing w:val="-3"/>
        </w:rPr>
        <w:t>os derechos y libertades reconocidos en el Capítulo Segundo del Título I de la Constitución vinculan, en su integridad, a todos los Jueces y Tribunales y están garantizados bajo la tutela efectiva de los mismos</w:t>
      </w:r>
      <w:r w:rsidR="003E534B">
        <w:rPr>
          <w:spacing w:val="-3"/>
        </w:rPr>
        <w:t>”.</w:t>
      </w:r>
    </w:p>
    <w:p w14:paraId="02B254D8" w14:textId="530373AA" w:rsidR="00DE0B06" w:rsidRPr="0021608B" w:rsidRDefault="001109C4" w:rsidP="0021608B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1608B">
        <w:rPr>
          <w:spacing w:val="-3"/>
        </w:rPr>
        <w:t>L</w:t>
      </w:r>
      <w:r w:rsidR="00C73A62" w:rsidRPr="0021608B">
        <w:rPr>
          <w:spacing w:val="-3"/>
        </w:rPr>
        <w:t xml:space="preserve">a </w:t>
      </w:r>
      <w:r w:rsidRPr="0021608B">
        <w:rPr>
          <w:spacing w:val="-3"/>
        </w:rPr>
        <w:t xml:space="preserve">eficacia de los derechos y libertades </w:t>
      </w:r>
      <w:r w:rsidR="00C73A62" w:rsidRPr="0021608B">
        <w:rPr>
          <w:spacing w:val="-3"/>
        </w:rPr>
        <w:t>presenta unos perfiles diferentes</w:t>
      </w:r>
      <w:r w:rsidRPr="0021608B">
        <w:rPr>
          <w:spacing w:val="-3"/>
        </w:rPr>
        <w:t xml:space="preserve"> según se refiera a los poderes públicos o a particulares</w:t>
      </w:r>
      <w:r w:rsidR="00C73A62" w:rsidRPr="0021608B">
        <w:rPr>
          <w:spacing w:val="-3"/>
        </w:rPr>
        <w:t xml:space="preserve">, ya que para </w:t>
      </w:r>
      <w:r w:rsidR="0021608B" w:rsidRPr="0021608B">
        <w:rPr>
          <w:spacing w:val="-3"/>
        </w:rPr>
        <w:t xml:space="preserve">estos últimos </w:t>
      </w:r>
      <w:r w:rsidR="00C73A62" w:rsidRPr="0021608B">
        <w:rPr>
          <w:spacing w:val="-3"/>
        </w:rPr>
        <w:t xml:space="preserve">implica en general una obligación de no impedir u obstaculizar </w:t>
      </w:r>
      <w:r w:rsidR="0021608B" w:rsidRPr="0021608B">
        <w:rPr>
          <w:spacing w:val="-3"/>
        </w:rPr>
        <w:t>su ejercicio</w:t>
      </w:r>
      <w:r w:rsidR="00C73A62" w:rsidRPr="0021608B">
        <w:rPr>
          <w:spacing w:val="-3"/>
        </w:rPr>
        <w:t xml:space="preserve">, mientras que para los poderes públicos </w:t>
      </w:r>
      <w:r w:rsidR="002959FA">
        <w:rPr>
          <w:spacing w:val="-3"/>
        </w:rPr>
        <w:t>existe</w:t>
      </w:r>
      <w:r w:rsidR="00C73A62" w:rsidRPr="0021608B">
        <w:rPr>
          <w:spacing w:val="-3"/>
        </w:rPr>
        <w:t xml:space="preserve"> además una obligación positiva de actuar en </w:t>
      </w:r>
      <w:r w:rsidR="00C73A62" w:rsidRPr="0021608B">
        <w:rPr>
          <w:spacing w:val="-3"/>
        </w:rPr>
        <w:lastRenderedPageBreak/>
        <w:t xml:space="preserve">cumplimiento de los mandatos constitucionales. </w:t>
      </w:r>
      <w:r w:rsidR="0021608B" w:rsidRPr="0021608B">
        <w:rPr>
          <w:spacing w:val="-3"/>
        </w:rPr>
        <w:t xml:space="preserve">Con todo, </w:t>
      </w:r>
      <w:r w:rsidR="00C73A62" w:rsidRPr="0021608B">
        <w:rPr>
          <w:spacing w:val="-3"/>
        </w:rPr>
        <w:t xml:space="preserve">en ciertos casos </w:t>
      </w:r>
      <w:r w:rsidR="0021608B" w:rsidRPr="0021608B">
        <w:rPr>
          <w:spacing w:val="-3"/>
        </w:rPr>
        <w:t xml:space="preserve">las normas reguladoras de estos derechos </w:t>
      </w:r>
      <w:r w:rsidR="00C73A62" w:rsidRPr="0021608B">
        <w:rPr>
          <w:spacing w:val="-3"/>
        </w:rPr>
        <w:t xml:space="preserve">pueden suponer también obligaciones positivas para los particulares, como sucede </w:t>
      </w:r>
      <w:r w:rsidR="0021608B">
        <w:rPr>
          <w:spacing w:val="-3"/>
        </w:rPr>
        <w:t xml:space="preserve">con </w:t>
      </w:r>
      <w:r w:rsidR="00C73A62" w:rsidRPr="0021608B">
        <w:rPr>
          <w:spacing w:val="-3"/>
        </w:rPr>
        <w:t xml:space="preserve">las medidas antidiscriminatorias que deben adoptar </w:t>
      </w:r>
      <w:r w:rsidR="0021608B">
        <w:rPr>
          <w:spacing w:val="-3"/>
        </w:rPr>
        <w:t xml:space="preserve">las </w:t>
      </w:r>
      <w:r w:rsidR="00C73A62" w:rsidRPr="0021608B">
        <w:rPr>
          <w:spacing w:val="-3"/>
        </w:rPr>
        <w:t>empresas.</w:t>
      </w:r>
    </w:p>
    <w:p w14:paraId="1B46CBCD" w14:textId="77777777" w:rsidR="00DE0B06" w:rsidRDefault="00DE0B06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107B5060" w14:textId="137072FF" w:rsidR="00DE0B06" w:rsidRPr="001F5E34" w:rsidRDefault="001F5E34" w:rsidP="00C64C5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1F5E34">
        <w:rPr>
          <w:b/>
          <w:bCs/>
          <w:spacing w:val="-3"/>
        </w:rPr>
        <w:t>Garantía.</w:t>
      </w:r>
    </w:p>
    <w:p w14:paraId="4A732715" w14:textId="268E0DCD" w:rsidR="00857061" w:rsidRPr="00857061" w:rsidRDefault="00E12DE2" w:rsidP="0085706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Todos los derechos constitucionales tienen un nivel mínimo común de garantías</w:t>
      </w:r>
      <w:r w:rsidR="00857061" w:rsidRPr="00857061">
        <w:rPr>
          <w:spacing w:val="-3"/>
        </w:rPr>
        <w:t>. Así, su mero reconocimiento constitucional</w:t>
      </w:r>
      <w:r w:rsidR="009C32E2">
        <w:rPr>
          <w:spacing w:val="-3"/>
        </w:rPr>
        <w:t xml:space="preserve"> los convierte en </w:t>
      </w:r>
      <w:r w:rsidR="00857061" w:rsidRPr="00857061">
        <w:rPr>
          <w:spacing w:val="-3"/>
        </w:rPr>
        <w:t>parámetro de la constitucionalidad de otras normas y disposiciones</w:t>
      </w:r>
      <w:r w:rsidR="0046371F">
        <w:rPr>
          <w:spacing w:val="-3"/>
        </w:rPr>
        <w:t>,</w:t>
      </w:r>
      <w:r w:rsidR="00857061" w:rsidRPr="00857061">
        <w:rPr>
          <w:spacing w:val="-3"/>
        </w:rPr>
        <w:t xml:space="preserve"> y además</w:t>
      </w:r>
      <w:r w:rsidR="0046371F">
        <w:rPr>
          <w:spacing w:val="-3"/>
        </w:rPr>
        <w:t xml:space="preserve"> todos ellos</w:t>
      </w:r>
      <w:r w:rsidR="00857061" w:rsidRPr="00857061">
        <w:rPr>
          <w:spacing w:val="-3"/>
        </w:rPr>
        <w:t xml:space="preserve"> son objeto de garantía por el Defensor del Pueblo</w:t>
      </w:r>
      <w:r w:rsidR="0046371F">
        <w:rPr>
          <w:spacing w:val="-3"/>
        </w:rPr>
        <w:t xml:space="preserve">, </w:t>
      </w:r>
      <w:r w:rsidR="00B700A7">
        <w:rPr>
          <w:spacing w:val="-3"/>
        </w:rPr>
        <w:t>al que me referiré con posterioridad.</w:t>
      </w:r>
    </w:p>
    <w:p w14:paraId="3EAF1C3B" w14:textId="19B8CEC4" w:rsidR="00857061" w:rsidRPr="00857061" w:rsidRDefault="00857061" w:rsidP="00857061">
      <w:pPr>
        <w:spacing w:before="120" w:after="120" w:line="360" w:lineRule="auto"/>
        <w:ind w:firstLine="708"/>
        <w:jc w:val="both"/>
        <w:rPr>
          <w:spacing w:val="-3"/>
        </w:rPr>
      </w:pPr>
      <w:r w:rsidRPr="00857061">
        <w:rPr>
          <w:spacing w:val="-3"/>
        </w:rPr>
        <w:t xml:space="preserve">Dicho esto, </w:t>
      </w:r>
      <w:r w:rsidR="00633868">
        <w:rPr>
          <w:spacing w:val="-3"/>
        </w:rPr>
        <w:t>deben distinguirse</w:t>
      </w:r>
      <w:r w:rsidRPr="00857061">
        <w:rPr>
          <w:spacing w:val="-3"/>
        </w:rPr>
        <w:t xml:space="preserve"> tres bloques de derechos, con muy diferentes garantías</w:t>
      </w:r>
      <w:r w:rsidR="005528BE">
        <w:rPr>
          <w:spacing w:val="-3"/>
        </w:rPr>
        <w:t>, a saber:</w:t>
      </w:r>
    </w:p>
    <w:p w14:paraId="5EDAE7D6" w14:textId="1086A9B8" w:rsidR="00857061" w:rsidRPr="00926C70" w:rsidRDefault="005528BE" w:rsidP="00926C70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6C70">
        <w:rPr>
          <w:spacing w:val="-3"/>
        </w:rPr>
        <w:t xml:space="preserve">Los principios rectores de la política social y económica del </w:t>
      </w:r>
      <w:r w:rsidR="00857061" w:rsidRPr="00926C70">
        <w:rPr>
          <w:spacing w:val="-3"/>
        </w:rPr>
        <w:t>Capítulo III del Título I,</w:t>
      </w:r>
      <w:r w:rsidR="00EA4A98" w:rsidRPr="00926C70">
        <w:rPr>
          <w:spacing w:val="-3"/>
        </w:rPr>
        <w:t xml:space="preserve"> cuyas garantías dependen de las previsiones legales que los desarrollen, si bien </w:t>
      </w:r>
      <w:r w:rsidR="005C25C6" w:rsidRPr="00926C70">
        <w:rPr>
          <w:spacing w:val="-3"/>
        </w:rPr>
        <w:t>el Tribunal Constitucional ha destacado que no son meros principios programáticos,</w:t>
      </w:r>
      <w:r w:rsidR="008C6156" w:rsidRPr="00926C70">
        <w:rPr>
          <w:spacing w:val="-3"/>
        </w:rPr>
        <w:t xml:space="preserve"> sino auténticas normas constitucionales</w:t>
      </w:r>
      <w:r w:rsidR="00857061" w:rsidRPr="00926C70">
        <w:rPr>
          <w:spacing w:val="-3"/>
        </w:rPr>
        <w:t>.</w:t>
      </w:r>
    </w:p>
    <w:p w14:paraId="690AA848" w14:textId="727BDD95" w:rsidR="00E707F8" w:rsidRPr="00926C70" w:rsidRDefault="008C6156" w:rsidP="00926C70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26C70">
        <w:rPr>
          <w:spacing w:val="-3"/>
        </w:rPr>
        <w:t xml:space="preserve">Los derechos de los ciudadanos </w:t>
      </w:r>
      <w:r w:rsidR="001B6B09">
        <w:rPr>
          <w:spacing w:val="-3"/>
        </w:rPr>
        <w:t xml:space="preserve">de </w:t>
      </w:r>
      <w:r w:rsidR="00857061" w:rsidRPr="00926C70">
        <w:rPr>
          <w:spacing w:val="-3"/>
        </w:rPr>
        <w:t xml:space="preserve">la Sección </w:t>
      </w:r>
      <w:r w:rsidRPr="00926C70">
        <w:rPr>
          <w:spacing w:val="-3"/>
        </w:rPr>
        <w:t>2ª</w:t>
      </w:r>
      <w:r w:rsidR="00857061" w:rsidRPr="00926C70">
        <w:rPr>
          <w:spacing w:val="-3"/>
        </w:rPr>
        <w:t xml:space="preserve"> del</w:t>
      </w:r>
      <w:r w:rsidRPr="00926C70">
        <w:rPr>
          <w:spacing w:val="-3"/>
        </w:rPr>
        <w:t xml:space="preserve"> </w:t>
      </w:r>
      <w:r w:rsidR="00857061" w:rsidRPr="00926C70">
        <w:rPr>
          <w:spacing w:val="-3"/>
        </w:rPr>
        <w:t xml:space="preserve">Capítulo II del Título I que, además de </w:t>
      </w:r>
      <w:r w:rsidR="004415E3" w:rsidRPr="00926C70">
        <w:rPr>
          <w:spacing w:val="-3"/>
        </w:rPr>
        <w:t xml:space="preserve">las garantías </w:t>
      </w:r>
      <w:r w:rsidR="00672881" w:rsidRPr="00926C70">
        <w:rPr>
          <w:spacing w:val="-3"/>
        </w:rPr>
        <w:t xml:space="preserve">que suponen su </w:t>
      </w:r>
      <w:r w:rsidR="00687127" w:rsidRPr="00926C70">
        <w:rPr>
          <w:spacing w:val="-3"/>
        </w:rPr>
        <w:t>eficacia in</w:t>
      </w:r>
      <w:r w:rsidR="00672881" w:rsidRPr="00926C70">
        <w:rPr>
          <w:spacing w:val="-3"/>
        </w:rPr>
        <w:t>mediata y directa y su tutela por el Defensor del Pueblo</w:t>
      </w:r>
      <w:r w:rsidR="00857061" w:rsidRPr="00926C70">
        <w:rPr>
          <w:spacing w:val="-3"/>
        </w:rPr>
        <w:t xml:space="preserve">, están </w:t>
      </w:r>
      <w:r w:rsidR="00672881" w:rsidRPr="00926C70">
        <w:rPr>
          <w:spacing w:val="-3"/>
        </w:rPr>
        <w:t>garantizados conforme al artículo 53.1 de la Constitución, que dispone que “</w:t>
      </w:r>
      <w:r w:rsidR="00FC4E20" w:rsidRPr="00926C70">
        <w:rPr>
          <w:spacing w:val="-3"/>
        </w:rPr>
        <w:t>sólo por ley, que en todo caso deberá respetar su contenido esencial, podrá regularse el ejercicio de tales derechos y libertades</w:t>
      </w:r>
      <w:r w:rsidR="00013163" w:rsidRPr="00926C70">
        <w:rPr>
          <w:spacing w:val="-3"/>
        </w:rPr>
        <w:t xml:space="preserve">”, </w:t>
      </w:r>
      <w:r w:rsidR="00E707F8" w:rsidRPr="00926C70">
        <w:rPr>
          <w:spacing w:val="-3"/>
        </w:rPr>
        <w:t>por lo que se establecen dos garantías específicas:</w:t>
      </w:r>
    </w:p>
    <w:p w14:paraId="3D9B3AA9" w14:textId="3ED72675" w:rsidR="0063434C" w:rsidRPr="00926C70" w:rsidRDefault="00E707F8" w:rsidP="00602D2D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926C70">
        <w:rPr>
          <w:spacing w:val="-3"/>
        </w:rPr>
        <w:t xml:space="preserve">La </w:t>
      </w:r>
      <w:r w:rsidR="00857061" w:rsidRPr="00926C70">
        <w:rPr>
          <w:spacing w:val="-3"/>
        </w:rPr>
        <w:t>reserva de ley</w:t>
      </w:r>
      <w:r w:rsidRPr="00926C70">
        <w:rPr>
          <w:spacing w:val="-3"/>
        </w:rPr>
        <w:t>,</w:t>
      </w:r>
      <w:r w:rsidR="00857061" w:rsidRPr="00926C70">
        <w:rPr>
          <w:spacing w:val="-3"/>
        </w:rPr>
        <w:t xml:space="preserve"> </w:t>
      </w:r>
      <w:r w:rsidR="0063434C" w:rsidRPr="00926C70">
        <w:rPr>
          <w:spacing w:val="-3"/>
        </w:rPr>
        <w:t xml:space="preserve">que pretende asegurar que la regulación de estos derechos dependa exclusivamente de la voluntad de los representantes del pueblo, los </w:t>
      </w:r>
      <w:r w:rsidR="00857061" w:rsidRPr="00926C70">
        <w:rPr>
          <w:spacing w:val="-3"/>
        </w:rPr>
        <w:t xml:space="preserve">que impide la regulación o desarrollo directo por normas </w:t>
      </w:r>
      <w:proofErr w:type="spellStart"/>
      <w:r w:rsidR="00857061" w:rsidRPr="00926C70">
        <w:rPr>
          <w:spacing w:val="-3"/>
        </w:rPr>
        <w:t>infralegales</w:t>
      </w:r>
      <w:proofErr w:type="spellEnd"/>
      <w:r w:rsidR="0063434C" w:rsidRPr="00926C70">
        <w:rPr>
          <w:spacing w:val="-3"/>
        </w:rPr>
        <w:t xml:space="preserve"> emanadas del poder ejecutivo</w:t>
      </w:r>
    </w:p>
    <w:p w14:paraId="21D37BBF" w14:textId="77777777" w:rsidR="00EE607D" w:rsidRPr="00926C70" w:rsidRDefault="001B4E1C" w:rsidP="00602D2D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926C70">
        <w:rPr>
          <w:spacing w:val="-3"/>
        </w:rPr>
        <w:t>Esta reserva de ley</w:t>
      </w:r>
      <w:r w:rsidR="00EE607D" w:rsidRPr="00926C70">
        <w:rPr>
          <w:spacing w:val="-3"/>
        </w:rPr>
        <w:t>, no obstante, ha sido interpretada restrictivamente por el Tribunal Constitucional, de forma que:</w:t>
      </w:r>
    </w:p>
    <w:p w14:paraId="721714B3" w14:textId="6915B000" w:rsidR="001B4E1C" w:rsidRPr="00926C70" w:rsidRDefault="006F5A32" w:rsidP="00F10FBF">
      <w:pPr>
        <w:pStyle w:val="Prrafodelista"/>
        <w:numPr>
          <w:ilvl w:val="0"/>
          <w:numId w:val="1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926C70">
        <w:rPr>
          <w:spacing w:val="-3"/>
        </w:rPr>
        <w:t>Conforme al artículo 81 de la Constitución, l</w:t>
      </w:r>
      <w:r w:rsidR="00EE607D" w:rsidRPr="00926C70">
        <w:rPr>
          <w:spacing w:val="-3"/>
        </w:rPr>
        <w:t xml:space="preserve">a reserva </w:t>
      </w:r>
      <w:r w:rsidR="00973FA3" w:rsidRPr="00926C70">
        <w:rPr>
          <w:spacing w:val="-3"/>
        </w:rPr>
        <w:t xml:space="preserve">es </w:t>
      </w:r>
      <w:r w:rsidR="001B4E1C" w:rsidRPr="00926C70">
        <w:rPr>
          <w:spacing w:val="-3"/>
        </w:rPr>
        <w:t>a la ley orgánica</w:t>
      </w:r>
      <w:r w:rsidR="00973FA3" w:rsidRPr="00926C70">
        <w:rPr>
          <w:spacing w:val="-3"/>
        </w:rPr>
        <w:t xml:space="preserve"> </w:t>
      </w:r>
      <w:r w:rsidR="00EE607D" w:rsidRPr="00926C70">
        <w:rPr>
          <w:spacing w:val="-3"/>
        </w:rPr>
        <w:t xml:space="preserve">tan sólo </w:t>
      </w:r>
      <w:r w:rsidR="00973FA3" w:rsidRPr="00926C70">
        <w:rPr>
          <w:spacing w:val="-3"/>
        </w:rPr>
        <w:t>cuando se trata de los derechos fundamenta</w:t>
      </w:r>
      <w:r w:rsidRPr="00926C70">
        <w:rPr>
          <w:spacing w:val="-3"/>
        </w:rPr>
        <w:t>les y libertades públicas de la Sección 1ª del Capítulo II del Título I</w:t>
      </w:r>
      <w:r w:rsidR="00A1499E" w:rsidRPr="00926C70">
        <w:rPr>
          <w:spacing w:val="-3"/>
        </w:rPr>
        <w:t>, y únicamente</w:t>
      </w:r>
      <w:r w:rsidR="001B4E1C" w:rsidRPr="00926C70">
        <w:rPr>
          <w:spacing w:val="-3"/>
        </w:rPr>
        <w:t xml:space="preserve"> para </w:t>
      </w:r>
      <w:r w:rsidR="002F7242" w:rsidRPr="00926C70">
        <w:rPr>
          <w:spacing w:val="-3"/>
        </w:rPr>
        <w:lastRenderedPageBreak/>
        <w:t xml:space="preserve">las normas </w:t>
      </w:r>
      <w:r w:rsidR="001B4E1C" w:rsidRPr="00926C70">
        <w:rPr>
          <w:spacing w:val="-3"/>
        </w:rPr>
        <w:t xml:space="preserve">que desarrollan esos derechos de modo directo, pero no </w:t>
      </w:r>
      <w:r w:rsidR="002F7242" w:rsidRPr="00926C70">
        <w:rPr>
          <w:spacing w:val="-3"/>
        </w:rPr>
        <w:t xml:space="preserve">para las que los </w:t>
      </w:r>
      <w:r w:rsidR="001B4E1C" w:rsidRPr="00926C70">
        <w:rPr>
          <w:spacing w:val="-3"/>
        </w:rPr>
        <w:t>afecten indirectamente.</w:t>
      </w:r>
    </w:p>
    <w:p w14:paraId="628844A1" w14:textId="4D55FA2C" w:rsidR="0063434C" w:rsidRPr="00926C70" w:rsidRDefault="002F7242" w:rsidP="00F10FBF">
      <w:pPr>
        <w:pStyle w:val="Prrafodelista"/>
        <w:numPr>
          <w:ilvl w:val="0"/>
          <w:numId w:val="1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926C70">
        <w:rPr>
          <w:spacing w:val="-3"/>
        </w:rPr>
        <w:t>R</w:t>
      </w:r>
      <w:r w:rsidR="001B4E1C" w:rsidRPr="00926C70">
        <w:rPr>
          <w:spacing w:val="-3"/>
        </w:rPr>
        <w:t xml:space="preserve">especto de los demás derechos comprendidos en el Título I, la reserva es </w:t>
      </w:r>
      <w:r w:rsidRPr="00926C70">
        <w:rPr>
          <w:spacing w:val="-3"/>
        </w:rPr>
        <w:t xml:space="preserve">a la </w:t>
      </w:r>
      <w:r w:rsidR="001B4E1C" w:rsidRPr="00926C70">
        <w:rPr>
          <w:spacing w:val="-3"/>
        </w:rPr>
        <w:t>ley ordinari</w:t>
      </w:r>
      <w:r w:rsidRPr="00926C70">
        <w:rPr>
          <w:spacing w:val="-3"/>
        </w:rPr>
        <w:t>a</w:t>
      </w:r>
      <w:r w:rsidR="001B4E1C" w:rsidRPr="00926C70">
        <w:rPr>
          <w:spacing w:val="-3"/>
        </w:rPr>
        <w:t>.</w:t>
      </w:r>
    </w:p>
    <w:p w14:paraId="009A658E" w14:textId="486F4FB3" w:rsidR="000D141A" w:rsidRPr="00926C70" w:rsidRDefault="000D141A" w:rsidP="00F10FBF">
      <w:pPr>
        <w:pStyle w:val="Prrafodelista"/>
        <w:numPr>
          <w:ilvl w:val="0"/>
          <w:numId w:val="1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926C70">
        <w:rPr>
          <w:spacing w:val="-3"/>
        </w:rPr>
        <w:t xml:space="preserve">Aunque el artículo 86.1 de la Constitución establece que los decretos-ley no podrán afectar a los derechos, deberes y libertades de los ciudadanos regulados en el Título I, </w:t>
      </w:r>
      <w:r w:rsidR="009404BF" w:rsidRPr="00926C70">
        <w:rPr>
          <w:spacing w:val="-3"/>
        </w:rPr>
        <w:t>el</w:t>
      </w:r>
      <w:r w:rsidRPr="00926C70">
        <w:rPr>
          <w:spacing w:val="-3"/>
        </w:rPr>
        <w:t xml:space="preserve"> Tribunal Constitucional considera</w:t>
      </w:r>
      <w:r w:rsidR="009B3F7F" w:rsidRPr="00926C70">
        <w:rPr>
          <w:spacing w:val="-3"/>
        </w:rPr>
        <w:t xml:space="preserve"> esta previsión </w:t>
      </w:r>
      <w:r w:rsidR="00926C70" w:rsidRPr="00926C70">
        <w:rPr>
          <w:spacing w:val="-3"/>
        </w:rPr>
        <w:t>se refiere exclusivamente al</w:t>
      </w:r>
      <w:r w:rsidRPr="00926C70">
        <w:rPr>
          <w:spacing w:val="-3"/>
        </w:rPr>
        <w:t xml:space="preserve"> régimen general de los derechos</w:t>
      </w:r>
      <w:r w:rsidR="00926C70" w:rsidRPr="00926C70">
        <w:rPr>
          <w:spacing w:val="-3"/>
        </w:rPr>
        <w:t xml:space="preserve"> </w:t>
      </w:r>
      <w:r w:rsidRPr="00926C70">
        <w:rPr>
          <w:spacing w:val="-3"/>
        </w:rPr>
        <w:t xml:space="preserve">y libertades </w:t>
      </w:r>
      <w:r w:rsidR="00926C70" w:rsidRPr="00926C70">
        <w:rPr>
          <w:spacing w:val="-3"/>
        </w:rPr>
        <w:t xml:space="preserve">y al </w:t>
      </w:r>
      <w:r w:rsidRPr="00926C70">
        <w:rPr>
          <w:spacing w:val="-3"/>
        </w:rPr>
        <w:t>contenido esencial</w:t>
      </w:r>
      <w:r w:rsidR="00926C70" w:rsidRPr="00926C70">
        <w:rPr>
          <w:spacing w:val="-3"/>
        </w:rPr>
        <w:t xml:space="preserve"> de</w:t>
      </w:r>
      <w:r w:rsidRPr="00926C70">
        <w:rPr>
          <w:spacing w:val="-3"/>
        </w:rPr>
        <w:t xml:space="preserve"> </w:t>
      </w:r>
      <w:r w:rsidR="00926C70" w:rsidRPr="00926C70">
        <w:rPr>
          <w:spacing w:val="-3"/>
        </w:rPr>
        <w:t>los mismos</w:t>
      </w:r>
      <w:r w:rsidRPr="00926C70">
        <w:rPr>
          <w:spacing w:val="-3"/>
        </w:rPr>
        <w:t>.</w:t>
      </w:r>
    </w:p>
    <w:p w14:paraId="5A6752DA" w14:textId="38C152FD" w:rsidR="00926C70" w:rsidRPr="00926C70" w:rsidRDefault="00926C70" w:rsidP="00F10FBF">
      <w:pPr>
        <w:pStyle w:val="Prrafodelista"/>
        <w:numPr>
          <w:ilvl w:val="0"/>
          <w:numId w:val="16"/>
        </w:numPr>
        <w:spacing w:before="120" w:after="120" w:line="360" w:lineRule="auto"/>
        <w:ind w:left="1843" w:hanging="283"/>
        <w:jc w:val="both"/>
        <w:rPr>
          <w:spacing w:val="-3"/>
        </w:rPr>
      </w:pPr>
      <w:r w:rsidRPr="00926C70">
        <w:rPr>
          <w:spacing w:val="-3"/>
        </w:rPr>
        <w:t>Las leyes que los regulen pueden ser desarrolladas, en los aspectos técnicos, organizativos o instrumentales, por normas reglamentarias.</w:t>
      </w:r>
    </w:p>
    <w:p w14:paraId="1D4712ED" w14:textId="30C57D00" w:rsidR="00602D2D" w:rsidRDefault="00602D2D" w:rsidP="004119D5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respeto</w:t>
      </w:r>
      <w:r w:rsidR="002E3366">
        <w:rPr>
          <w:spacing w:val="-3"/>
        </w:rPr>
        <w:t xml:space="preserve"> </w:t>
      </w:r>
      <w:r w:rsidR="0085311D">
        <w:rPr>
          <w:spacing w:val="-3"/>
        </w:rPr>
        <w:t>de</w:t>
      </w:r>
      <w:r>
        <w:rPr>
          <w:spacing w:val="-3"/>
        </w:rPr>
        <w:t>l contenido esencial del derecho</w:t>
      </w:r>
      <w:r w:rsidR="006B2D9C">
        <w:rPr>
          <w:spacing w:val="-3"/>
        </w:rPr>
        <w:t xml:space="preserve">, </w:t>
      </w:r>
      <w:r w:rsidR="00C23D80">
        <w:rPr>
          <w:spacing w:val="-3"/>
        </w:rPr>
        <w:t xml:space="preserve">constituidos por el haz de facultades y garantías que hacen al derecho recognoscible, de forma que el derecho </w:t>
      </w:r>
      <w:r w:rsidR="0085311D">
        <w:rPr>
          <w:spacing w:val="-3"/>
        </w:rPr>
        <w:t xml:space="preserve">lesiona </w:t>
      </w:r>
      <w:r w:rsidR="006B2D9C" w:rsidRPr="006B2D9C">
        <w:rPr>
          <w:spacing w:val="-3"/>
        </w:rPr>
        <w:t>cuando el legislador, al desarrollar</w:t>
      </w:r>
      <w:r w:rsidR="00C23D80">
        <w:rPr>
          <w:spacing w:val="-3"/>
        </w:rPr>
        <w:t xml:space="preserve"> el derecho </w:t>
      </w:r>
      <w:r w:rsidR="006B2D9C" w:rsidRPr="006B2D9C">
        <w:rPr>
          <w:spacing w:val="-3"/>
        </w:rPr>
        <w:t xml:space="preserve">y fijar sus límites, lo </w:t>
      </w:r>
      <w:r w:rsidR="00C23D80">
        <w:rPr>
          <w:spacing w:val="-3"/>
        </w:rPr>
        <w:t>desnaturaliza, imposibilitando</w:t>
      </w:r>
      <w:r w:rsidR="006B2D9C" w:rsidRPr="006B2D9C">
        <w:rPr>
          <w:spacing w:val="-3"/>
        </w:rPr>
        <w:t>, en la práctica, su ejercicio</w:t>
      </w:r>
      <w:r w:rsidR="00C23D80">
        <w:rPr>
          <w:spacing w:val="-3"/>
        </w:rPr>
        <w:t>.</w:t>
      </w:r>
    </w:p>
    <w:p w14:paraId="226ACFA4" w14:textId="6F52B330" w:rsidR="00DE0B06" w:rsidRDefault="001B6B09" w:rsidP="008E1D81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F00E3">
        <w:rPr>
          <w:spacing w:val="-3"/>
        </w:rPr>
        <w:t>L</w:t>
      </w:r>
      <w:r w:rsidR="003B4F3B" w:rsidRPr="004F00E3">
        <w:rPr>
          <w:spacing w:val="-3"/>
        </w:rPr>
        <w:t xml:space="preserve">os </w:t>
      </w:r>
      <w:r w:rsidRPr="004F00E3">
        <w:rPr>
          <w:spacing w:val="-3"/>
        </w:rPr>
        <w:t xml:space="preserve">derechos fundamentales y libertades públicas de </w:t>
      </w:r>
      <w:r w:rsidR="00857061" w:rsidRPr="004F00E3">
        <w:rPr>
          <w:spacing w:val="-3"/>
        </w:rPr>
        <w:t>la Sección</w:t>
      </w:r>
      <w:r w:rsidR="003B4F3B" w:rsidRPr="004F00E3">
        <w:rPr>
          <w:spacing w:val="-3"/>
        </w:rPr>
        <w:t xml:space="preserve"> 1ª </w:t>
      </w:r>
      <w:r w:rsidR="00857061" w:rsidRPr="004F00E3">
        <w:rPr>
          <w:spacing w:val="-3"/>
        </w:rPr>
        <w:t xml:space="preserve">del Capítulo II del Título I, que </w:t>
      </w:r>
      <w:r w:rsidR="004F00E3" w:rsidRPr="004F00E3">
        <w:rPr>
          <w:spacing w:val="-3"/>
        </w:rPr>
        <w:t xml:space="preserve">tienen </w:t>
      </w:r>
      <w:r w:rsidR="00857061" w:rsidRPr="004F00E3">
        <w:rPr>
          <w:spacing w:val="-3"/>
        </w:rPr>
        <w:t xml:space="preserve">el máximo nivel de protección, toda vez que, además de todas las garantías </w:t>
      </w:r>
      <w:r w:rsidR="004F00E3" w:rsidRPr="004F00E3">
        <w:rPr>
          <w:spacing w:val="-3"/>
        </w:rPr>
        <w:t>para los demás derechos constitucionales</w:t>
      </w:r>
      <w:r w:rsidR="00857061" w:rsidRPr="004F00E3">
        <w:rPr>
          <w:spacing w:val="-3"/>
        </w:rPr>
        <w:t xml:space="preserve">, </w:t>
      </w:r>
      <w:r w:rsidR="004F00E3" w:rsidRPr="004F00E3">
        <w:rPr>
          <w:spacing w:val="-3"/>
        </w:rPr>
        <w:t xml:space="preserve">añaden </w:t>
      </w:r>
      <w:r w:rsidR="00857061" w:rsidRPr="004F00E3">
        <w:rPr>
          <w:spacing w:val="-3"/>
        </w:rPr>
        <w:t xml:space="preserve">la reserva de ley orgánica, el procedimiento agravado de reforma constitucional y, sobre todo, </w:t>
      </w:r>
      <w:r w:rsidR="00EF7329">
        <w:rPr>
          <w:spacing w:val="-3"/>
        </w:rPr>
        <w:t xml:space="preserve">las vías procedimentales previstas por </w:t>
      </w:r>
      <w:r w:rsidR="004F00E3">
        <w:rPr>
          <w:spacing w:val="-3"/>
        </w:rPr>
        <w:t xml:space="preserve">el artículo </w:t>
      </w:r>
      <w:r w:rsidR="00857061" w:rsidRPr="004F00E3">
        <w:rPr>
          <w:spacing w:val="-3"/>
        </w:rPr>
        <w:t>53.2</w:t>
      </w:r>
      <w:r w:rsidR="004F00E3">
        <w:rPr>
          <w:spacing w:val="-3"/>
        </w:rPr>
        <w:t xml:space="preserve"> de la Constitución</w:t>
      </w:r>
      <w:r w:rsidR="00EF7329">
        <w:rPr>
          <w:spacing w:val="-3"/>
        </w:rPr>
        <w:t>, que dispone</w:t>
      </w:r>
      <w:r w:rsidR="004F00E3">
        <w:rPr>
          <w:spacing w:val="-3"/>
        </w:rPr>
        <w:t xml:space="preserve"> que</w:t>
      </w:r>
      <w:r w:rsidR="005A5845">
        <w:rPr>
          <w:spacing w:val="-3"/>
        </w:rPr>
        <w:t xml:space="preserve"> “</w:t>
      </w:r>
      <w:r w:rsidR="008E1D81">
        <w:rPr>
          <w:spacing w:val="-3"/>
        </w:rPr>
        <w:t>c</w:t>
      </w:r>
      <w:r w:rsidR="005A5845" w:rsidRPr="005A5845">
        <w:rPr>
          <w:spacing w:val="-3"/>
        </w:rPr>
        <w:t>ualquier ciudadano podrá recabar la tutela de las libertades y derechos reconocidos en el artículo 14 y la Sección primera del Capítulo segundo ante los Tribunales ordinarios por un procedimiento basado en los principios de preferencia y sumariedad y, en su caso, a través del recurso de amparo ante el Tribunal Constitucional. Este último recurso será aplicable a la objeción de conciencia</w:t>
      </w:r>
      <w:r w:rsidR="008E1D81">
        <w:rPr>
          <w:spacing w:val="-3"/>
        </w:rPr>
        <w:t xml:space="preserve"> </w:t>
      </w:r>
      <w:r w:rsidR="00385397">
        <w:rPr>
          <w:spacing w:val="-3"/>
        </w:rPr>
        <w:t>(</w:t>
      </w:r>
      <w:r w:rsidR="008E1D81">
        <w:rPr>
          <w:spacing w:val="-3"/>
        </w:rPr>
        <w:t>al servicio militar obligatorio</w:t>
      </w:r>
      <w:r w:rsidR="00385397">
        <w:rPr>
          <w:spacing w:val="-3"/>
        </w:rPr>
        <w:t>) reconocida en el artículo 30”</w:t>
      </w:r>
      <w:r w:rsidR="00857061" w:rsidRPr="004F00E3">
        <w:rPr>
          <w:spacing w:val="-3"/>
        </w:rPr>
        <w:t>.</w:t>
      </w:r>
    </w:p>
    <w:p w14:paraId="77D4F168" w14:textId="1F7081AB" w:rsidR="00D1241C" w:rsidRDefault="00D1241C" w:rsidP="0004631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Este procedimiento </w:t>
      </w:r>
      <w:r w:rsidR="009A0F7B">
        <w:rPr>
          <w:spacing w:val="-3"/>
        </w:rPr>
        <w:t xml:space="preserve">judicial </w:t>
      </w:r>
      <w:r w:rsidR="004E60AC">
        <w:rPr>
          <w:spacing w:val="-3"/>
        </w:rPr>
        <w:t xml:space="preserve">preferente y sumario es diferente en cada orden jurisdiccional, destacando especialmente el </w:t>
      </w:r>
      <w:r w:rsidR="008E0F84">
        <w:rPr>
          <w:spacing w:val="-3"/>
        </w:rPr>
        <w:t xml:space="preserve">procedimiento </w:t>
      </w:r>
      <w:r w:rsidR="008E0F84" w:rsidRPr="008E0F84">
        <w:rPr>
          <w:spacing w:val="-3"/>
        </w:rPr>
        <w:t>para la protección de los derechos fundamentales de la persona</w:t>
      </w:r>
      <w:r w:rsidR="008E0F84">
        <w:rPr>
          <w:spacing w:val="-3"/>
        </w:rPr>
        <w:t xml:space="preserve"> regulado por los artículos 114 y siguientes de la Ley de la Jurisdicción Contencioso-Administrativa de 13 de julio de 1998, estudiado en el tema </w:t>
      </w:r>
      <w:r w:rsidR="00046319">
        <w:rPr>
          <w:spacing w:val="-3"/>
        </w:rPr>
        <w:t>65 de Derecho Procesal del programa.</w:t>
      </w:r>
    </w:p>
    <w:p w14:paraId="2EBBA5D4" w14:textId="526747D0" w:rsidR="00F643C7" w:rsidRDefault="00F643C7" w:rsidP="0004631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Además</w:t>
      </w:r>
      <w:r w:rsidRPr="00F643C7">
        <w:rPr>
          <w:spacing w:val="-3"/>
        </w:rPr>
        <w:t xml:space="preserve">, el artículo 7.2 de la Ley Orgánica del Poder Judicial dispone que estos derechos “se reconocerán, en todo caso, de conformidad con su contenido </w:t>
      </w:r>
      <w:r w:rsidRPr="00F643C7">
        <w:rPr>
          <w:spacing w:val="-3"/>
        </w:rPr>
        <w:lastRenderedPageBreak/>
        <w:t>constitucionalmente declarado, sin que las resoluciones judiciales puedan restringir, menoscabar o inaplicar dicho contenido”.</w:t>
      </w:r>
    </w:p>
    <w:p w14:paraId="273BE083" w14:textId="51E64CE1" w:rsidR="009A0F7B" w:rsidRPr="004F00E3" w:rsidRDefault="009A0F7B" w:rsidP="0004631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Agotada la vía judicial, cabe el recurso de amparo, cuyo estudio se realiza en el tema</w:t>
      </w:r>
      <w:r w:rsidR="00783A77">
        <w:rPr>
          <w:spacing w:val="-3"/>
        </w:rPr>
        <w:t xml:space="preserve"> 30 de esta parte del programa.</w:t>
      </w:r>
    </w:p>
    <w:p w14:paraId="7025BC65" w14:textId="77777777" w:rsidR="00F643C7" w:rsidRDefault="00F643C7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1248C374" w14:textId="4C8A79E9" w:rsidR="00DE0B06" w:rsidRPr="00EC4FFC" w:rsidRDefault="00EC4FFC" w:rsidP="00C64C5C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EC4FFC">
        <w:rPr>
          <w:b/>
          <w:bCs/>
          <w:spacing w:val="-3"/>
        </w:rPr>
        <w:t>Límites.</w:t>
      </w:r>
    </w:p>
    <w:p w14:paraId="61588280" w14:textId="76DA1852" w:rsidR="00603FED" w:rsidRDefault="00CE3E55" w:rsidP="008D56F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Ningún derecho, ni siquiera los derechos fundamentales y libertades públicas, son ilimitados, pudiendo</w:t>
      </w:r>
      <w:r w:rsidR="00603FED">
        <w:rPr>
          <w:spacing w:val="-3"/>
        </w:rPr>
        <w:t xml:space="preserve"> distinguirse los siguientes </w:t>
      </w:r>
      <w:r w:rsidR="00255666">
        <w:rPr>
          <w:spacing w:val="-3"/>
        </w:rPr>
        <w:t>límites de</w:t>
      </w:r>
      <w:r w:rsidR="00603FED">
        <w:rPr>
          <w:spacing w:val="-3"/>
        </w:rPr>
        <w:t xml:space="preserve"> </w:t>
      </w:r>
      <w:r w:rsidR="00255666">
        <w:rPr>
          <w:spacing w:val="-3"/>
        </w:rPr>
        <w:t>los derechos fundamentales y libertades públicas</w:t>
      </w:r>
      <w:r w:rsidR="00603FED">
        <w:rPr>
          <w:spacing w:val="-3"/>
        </w:rPr>
        <w:t>:</w:t>
      </w:r>
    </w:p>
    <w:p w14:paraId="6EE4AF0F" w14:textId="20FC8A51" w:rsidR="008D56FF" w:rsidRPr="00CE3E55" w:rsidRDefault="008D56FF" w:rsidP="00CE3E55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3E55">
        <w:rPr>
          <w:spacing w:val="-3"/>
        </w:rPr>
        <w:t>Límites internos y externos</w:t>
      </w:r>
      <w:r w:rsidR="00603FED" w:rsidRPr="00CE3E55">
        <w:rPr>
          <w:spacing w:val="-3"/>
        </w:rPr>
        <w:t>, siendo los primeros los</w:t>
      </w:r>
      <w:r w:rsidRPr="00CE3E55">
        <w:rPr>
          <w:spacing w:val="-3"/>
        </w:rPr>
        <w:t xml:space="preserve"> parámetros </w:t>
      </w:r>
      <w:r w:rsidR="000E4E48" w:rsidRPr="00CE3E55">
        <w:rPr>
          <w:spacing w:val="-3"/>
        </w:rPr>
        <w:t xml:space="preserve">constitucionales que </w:t>
      </w:r>
      <w:r w:rsidRPr="00CE3E55">
        <w:rPr>
          <w:spacing w:val="-3"/>
        </w:rPr>
        <w:t>delimita</w:t>
      </w:r>
      <w:r w:rsidR="000E4E48" w:rsidRPr="00CE3E55">
        <w:rPr>
          <w:spacing w:val="-3"/>
        </w:rPr>
        <w:t>n</w:t>
      </w:r>
      <w:r w:rsidRPr="00CE3E55">
        <w:rPr>
          <w:spacing w:val="-3"/>
        </w:rPr>
        <w:t xml:space="preserve"> el contenido del derecho</w:t>
      </w:r>
      <w:r w:rsidR="000E4E48" w:rsidRPr="00CE3E55">
        <w:rPr>
          <w:spacing w:val="-3"/>
        </w:rPr>
        <w:t xml:space="preserve"> o libertad de que se trat</w:t>
      </w:r>
      <w:r w:rsidR="00633B6D" w:rsidRPr="00CE3E55">
        <w:rPr>
          <w:spacing w:val="-3"/>
        </w:rPr>
        <w:t>e</w:t>
      </w:r>
      <w:r w:rsidR="00604CE9" w:rsidRPr="00CE3E55">
        <w:rPr>
          <w:spacing w:val="-3"/>
        </w:rPr>
        <w:t>, más allá de los cuales</w:t>
      </w:r>
      <w:r w:rsidRPr="00CE3E55">
        <w:rPr>
          <w:spacing w:val="-3"/>
        </w:rPr>
        <w:t xml:space="preserve"> no existiría como derecho </w:t>
      </w:r>
      <w:r w:rsidR="00633B6D" w:rsidRPr="00CE3E55">
        <w:rPr>
          <w:spacing w:val="-3"/>
        </w:rPr>
        <w:t xml:space="preserve">o libertad </w:t>
      </w:r>
      <w:r w:rsidRPr="00CE3E55">
        <w:rPr>
          <w:spacing w:val="-3"/>
        </w:rPr>
        <w:t xml:space="preserve">constitucionalmente protegido. </w:t>
      </w:r>
      <w:r w:rsidR="00BE5D35" w:rsidRPr="00CE3E55">
        <w:rPr>
          <w:spacing w:val="-3"/>
        </w:rPr>
        <w:t xml:space="preserve">Así ocurre, por ejemplo, con la veracidad </w:t>
      </w:r>
      <w:r w:rsidRPr="00CE3E55">
        <w:rPr>
          <w:spacing w:val="-3"/>
        </w:rPr>
        <w:t xml:space="preserve">de la información </w:t>
      </w:r>
      <w:r w:rsidR="00BE5D35" w:rsidRPr="00CE3E55">
        <w:rPr>
          <w:spacing w:val="-3"/>
        </w:rPr>
        <w:t>como límite interno de la libertad de información conforme al artículo 20 de la Constitución</w:t>
      </w:r>
      <w:r w:rsidR="00EC0F0E">
        <w:rPr>
          <w:spacing w:val="-3"/>
        </w:rPr>
        <w:t xml:space="preserve">, o la </w:t>
      </w:r>
      <w:r w:rsidR="00137BEE">
        <w:rPr>
          <w:spacing w:val="-3"/>
        </w:rPr>
        <w:t>persecución de fines d</w:t>
      </w:r>
      <w:r w:rsidR="009335BD">
        <w:rPr>
          <w:spacing w:val="-3"/>
        </w:rPr>
        <w:t xml:space="preserve">elictivos como límite al derecho de asociación conforme al </w:t>
      </w:r>
      <w:r w:rsidR="009335BD" w:rsidRPr="00CE3E55">
        <w:rPr>
          <w:spacing w:val="-3"/>
        </w:rPr>
        <w:t>artículo 2</w:t>
      </w:r>
      <w:r w:rsidR="009335BD">
        <w:rPr>
          <w:spacing w:val="-3"/>
        </w:rPr>
        <w:t>2</w:t>
      </w:r>
      <w:r w:rsidR="009335BD" w:rsidRPr="00CE3E55">
        <w:rPr>
          <w:spacing w:val="-3"/>
        </w:rPr>
        <w:t xml:space="preserve"> de la Constitución</w:t>
      </w:r>
      <w:r w:rsidRPr="00CE3E55">
        <w:rPr>
          <w:spacing w:val="-3"/>
        </w:rPr>
        <w:t>.</w:t>
      </w:r>
    </w:p>
    <w:p w14:paraId="283ABFE7" w14:textId="250366BC" w:rsidR="008D56FF" w:rsidRPr="00CE3E55" w:rsidRDefault="008D56FF" w:rsidP="00800F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E3E55">
        <w:rPr>
          <w:spacing w:val="-3"/>
        </w:rPr>
        <w:t xml:space="preserve">En cambio, los límites externos son otros derechos, principios o valores con los que un derecho puede entrar en conflicto y, eventualmente, ceder. </w:t>
      </w:r>
      <w:r w:rsidR="00337853" w:rsidRPr="00CE3E55">
        <w:rPr>
          <w:spacing w:val="-3"/>
        </w:rPr>
        <w:t xml:space="preserve">Así ocurre, por ejemplo, con </w:t>
      </w:r>
      <w:r w:rsidRPr="00CE3E55">
        <w:rPr>
          <w:spacing w:val="-3"/>
        </w:rPr>
        <w:t>el orden público respecto a las libertades de ideología, religión y culto del artículo 16</w:t>
      </w:r>
      <w:r w:rsidR="00337853" w:rsidRPr="00CE3E55">
        <w:rPr>
          <w:spacing w:val="-3"/>
        </w:rPr>
        <w:t xml:space="preserve"> de la Constitución</w:t>
      </w:r>
      <w:r w:rsidR="00C47F45" w:rsidRPr="00CE3E55">
        <w:rPr>
          <w:spacing w:val="-3"/>
        </w:rPr>
        <w:t>.</w:t>
      </w:r>
    </w:p>
    <w:p w14:paraId="75C39C10" w14:textId="77777777" w:rsidR="003048D3" w:rsidRPr="00CE3E55" w:rsidRDefault="008D56FF" w:rsidP="00CE3E55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3E55">
        <w:rPr>
          <w:spacing w:val="-3"/>
        </w:rPr>
        <w:t>Límites generales y específicos</w:t>
      </w:r>
      <w:r w:rsidR="009C2EB8" w:rsidRPr="00CE3E55">
        <w:rPr>
          <w:spacing w:val="-3"/>
        </w:rPr>
        <w:t xml:space="preserve">, siendo los primeros los </w:t>
      </w:r>
      <w:r w:rsidRPr="00CE3E55">
        <w:rPr>
          <w:spacing w:val="-3"/>
        </w:rPr>
        <w:t>establec</w:t>
      </w:r>
      <w:r w:rsidR="009C2EB8" w:rsidRPr="00CE3E55">
        <w:rPr>
          <w:spacing w:val="-3"/>
        </w:rPr>
        <w:t>idos</w:t>
      </w:r>
      <w:r w:rsidRPr="00CE3E55">
        <w:rPr>
          <w:spacing w:val="-3"/>
        </w:rPr>
        <w:t xml:space="preserve"> con carácter general para tod</w:t>
      </w:r>
      <w:r w:rsidR="009C2EB8" w:rsidRPr="00CE3E55">
        <w:rPr>
          <w:spacing w:val="-3"/>
        </w:rPr>
        <w:t xml:space="preserve">os los </w:t>
      </w:r>
      <w:r w:rsidRPr="00CE3E55">
        <w:rPr>
          <w:spacing w:val="-3"/>
        </w:rPr>
        <w:t xml:space="preserve">derechos, </w:t>
      </w:r>
      <w:r w:rsidR="003048D3" w:rsidRPr="00CE3E55">
        <w:rPr>
          <w:spacing w:val="-3"/>
        </w:rPr>
        <w:t xml:space="preserve">como ocurre con el respeto a los derechos de los demás conforme al artículo 10.1 de </w:t>
      </w:r>
      <w:r w:rsidR="00BC38A4" w:rsidRPr="00CE3E55">
        <w:rPr>
          <w:spacing w:val="-3"/>
        </w:rPr>
        <w:t>la Constitución</w:t>
      </w:r>
    </w:p>
    <w:p w14:paraId="02FBAF48" w14:textId="30168D5D" w:rsidR="00BC38A4" w:rsidRPr="00CE3E55" w:rsidRDefault="003048D3" w:rsidP="00800F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E3E55">
        <w:rPr>
          <w:spacing w:val="-3"/>
        </w:rPr>
        <w:t xml:space="preserve">En cambio, </w:t>
      </w:r>
      <w:r w:rsidR="00BC38A4" w:rsidRPr="00CE3E55">
        <w:rPr>
          <w:spacing w:val="-3"/>
        </w:rPr>
        <w:t xml:space="preserve">los </w:t>
      </w:r>
      <w:r w:rsidRPr="00CE3E55">
        <w:rPr>
          <w:spacing w:val="-3"/>
        </w:rPr>
        <w:t xml:space="preserve">límites </w:t>
      </w:r>
      <w:r w:rsidR="00BC38A4" w:rsidRPr="00CE3E55">
        <w:rPr>
          <w:spacing w:val="-3"/>
        </w:rPr>
        <w:t xml:space="preserve">específicos </w:t>
      </w:r>
      <w:r w:rsidR="004151DC" w:rsidRPr="00CE3E55">
        <w:rPr>
          <w:spacing w:val="-3"/>
        </w:rPr>
        <w:t>son</w:t>
      </w:r>
      <w:r w:rsidR="00E83B9D">
        <w:rPr>
          <w:spacing w:val="-3"/>
        </w:rPr>
        <w:t>, además de</w:t>
      </w:r>
      <w:r w:rsidR="004151DC" w:rsidRPr="00CE3E55">
        <w:rPr>
          <w:spacing w:val="-3"/>
        </w:rPr>
        <w:t xml:space="preserve"> los límites </w:t>
      </w:r>
      <w:r w:rsidR="009335BD">
        <w:rPr>
          <w:spacing w:val="-3"/>
        </w:rPr>
        <w:t>in</w:t>
      </w:r>
      <w:r w:rsidR="004151DC" w:rsidRPr="00CE3E55">
        <w:rPr>
          <w:spacing w:val="-3"/>
        </w:rPr>
        <w:t>ternos antes aludidos</w:t>
      </w:r>
      <w:r w:rsidR="00E83B9D">
        <w:rPr>
          <w:spacing w:val="-3"/>
        </w:rPr>
        <w:t>, los que la ley, respetando el contenido esencial de cada derecho, pueda establecer</w:t>
      </w:r>
      <w:r w:rsidR="00631ED8">
        <w:rPr>
          <w:spacing w:val="-3"/>
        </w:rPr>
        <w:t>, lo que es especialmente importante en los derechos de configuración legal en su ejercicio</w:t>
      </w:r>
      <w:r w:rsidR="004151DC" w:rsidRPr="00CE3E55">
        <w:rPr>
          <w:spacing w:val="-3"/>
        </w:rPr>
        <w:t>.</w:t>
      </w:r>
    </w:p>
    <w:p w14:paraId="282AAE04" w14:textId="77777777" w:rsidR="00367C4D" w:rsidRPr="00CE3E55" w:rsidRDefault="00BC38A4" w:rsidP="00CE3E55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E3E55">
        <w:rPr>
          <w:spacing w:val="-3"/>
        </w:rPr>
        <w:t>Límites explícitos e implícitos</w:t>
      </w:r>
      <w:r w:rsidR="004151DC" w:rsidRPr="00CE3E55">
        <w:rPr>
          <w:spacing w:val="-3"/>
        </w:rPr>
        <w:t>, siendo los primeros los</w:t>
      </w:r>
      <w:r w:rsidRPr="00CE3E55">
        <w:rPr>
          <w:spacing w:val="-3"/>
        </w:rPr>
        <w:t xml:space="preserve"> expresamente reconocidos en </w:t>
      </w:r>
      <w:r w:rsidR="004151DC" w:rsidRPr="00CE3E55">
        <w:rPr>
          <w:spacing w:val="-3"/>
        </w:rPr>
        <w:t>la Constitución o en la Declaración Universal de Derechos Humanos y demás declaraciones internacionales</w:t>
      </w:r>
      <w:r w:rsidRPr="00CE3E55">
        <w:rPr>
          <w:spacing w:val="-3"/>
        </w:rPr>
        <w:t>.</w:t>
      </w:r>
    </w:p>
    <w:p w14:paraId="3207DEEB" w14:textId="04854FE1" w:rsidR="00B700A7" w:rsidRPr="00CE3E55" w:rsidRDefault="00367C4D" w:rsidP="00800FD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CE3E55">
        <w:rPr>
          <w:spacing w:val="-3"/>
        </w:rPr>
        <w:t xml:space="preserve">No obstante, junto a tales límites caben los que </w:t>
      </w:r>
      <w:r w:rsidR="00BC38A4" w:rsidRPr="00CE3E55">
        <w:rPr>
          <w:spacing w:val="-3"/>
        </w:rPr>
        <w:t xml:space="preserve">podrían deducirse mediante la interpretación o acudiendo a principios generales del ordenamiento de carácter </w:t>
      </w:r>
      <w:r w:rsidR="00BC38A4" w:rsidRPr="00CE3E55">
        <w:rPr>
          <w:spacing w:val="-3"/>
        </w:rPr>
        <w:lastRenderedPageBreak/>
        <w:t>general, que puedan actuar frente a concretos derechos</w:t>
      </w:r>
      <w:r w:rsidR="00CE3E55" w:rsidRPr="00CE3E55">
        <w:rPr>
          <w:spacing w:val="-3"/>
        </w:rPr>
        <w:t xml:space="preserve"> con la finalidad de </w:t>
      </w:r>
      <w:r w:rsidR="00BC38A4" w:rsidRPr="00CE3E55">
        <w:rPr>
          <w:spacing w:val="-3"/>
        </w:rPr>
        <w:t>preservar otros derechos constitucionalmente protegidos</w:t>
      </w:r>
      <w:r w:rsidR="00CE3E55" w:rsidRPr="00CE3E55">
        <w:rPr>
          <w:spacing w:val="-3"/>
        </w:rPr>
        <w:t>.</w:t>
      </w:r>
    </w:p>
    <w:p w14:paraId="75712799" w14:textId="77777777" w:rsidR="00872499" w:rsidRDefault="00872499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726C34D0" w14:textId="1078D7A5" w:rsidR="00B700A7" w:rsidRDefault="00B700A7" w:rsidP="00B700A7">
      <w:pPr>
        <w:spacing w:before="120" w:after="120" w:line="360" w:lineRule="auto"/>
        <w:jc w:val="both"/>
        <w:rPr>
          <w:spacing w:val="-3"/>
        </w:rPr>
      </w:pPr>
      <w:r w:rsidRPr="00B700A7">
        <w:rPr>
          <w:b/>
          <w:bCs/>
          <w:spacing w:val="-3"/>
        </w:rPr>
        <w:t>EL DEFENSOR DEL PUEBLO.</w:t>
      </w:r>
    </w:p>
    <w:p w14:paraId="39FD7F2D" w14:textId="77777777" w:rsidR="005306DA" w:rsidRDefault="005306DA" w:rsidP="005306D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 el artículo 54 de la Constitución que “u</w:t>
      </w:r>
      <w:r w:rsidRPr="0046371F">
        <w:rPr>
          <w:spacing w:val="-3"/>
        </w:rPr>
        <w:t>na ley orgánica regulará la institución del Defensor del Pueblo, como alto comisionado de las Cortes Generales, designado por éstas para la defensa de los derechos comprendidos en este Título, a cuyo efecto podrá supervisar la actividad de la Administración, dando cuenta a las Cortes Generales</w:t>
      </w:r>
      <w:r>
        <w:rPr>
          <w:spacing w:val="-3"/>
        </w:rPr>
        <w:t>”.</w:t>
      </w:r>
    </w:p>
    <w:p w14:paraId="4D04A53B" w14:textId="77777777" w:rsidR="005306DA" w:rsidRDefault="005306DA" w:rsidP="005306D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precepto está desarrollado por la Ley Orgánica del Defensor del Pueblo de 6 de abril de 1981, que prevé su elección, por </w:t>
      </w:r>
      <w:r w:rsidRPr="00F9254F">
        <w:rPr>
          <w:spacing w:val="-3"/>
        </w:rPr>
        <w:t xml:space="preserve">un período de </w:t>
      </w:r>
      <w:r>
        <w:rPr>
          <w:spacing w:val="-3"/>
        </w:rPr>
        <w:t>cinco</w:t>
      </w:r>
      <w:r w:rsidRPr="00F9254F">
        <w:rPr>
          <w:spacing w:val="-3"/>
        </w:rPr>
        <w:t xml:space="preserve"> años, </w:t>
      </w:r>
      <w:r>
        <w:rPr>
          <w:spacing w:val="-3"/>
        </w:rPr>
        <w:t xml:space="preserve">por </w:t>
      </w:r>
      <w:r w:rsidRPr="00F9254F">
        <w:rPr>
          <w:spacing w:val="-3"/>
        </w:rPr>
        <w:t xml:space="preserve">las tres quintas partes de los </w:t>
      </w:r>
      <w:r>
        <w:rPr>
          <w:spacing w:val="-3"/>
        </w:rPr>
        <w:t>Diputados, ratificada el Senado en los términos previstos.</w:t>
      </w:r>
    </w:p>
    <w:p w14:paraId="4643B800" w14:textId="77777777" w:rsidR="005306DA" w:rsidRPr="00AD6659" w:rsidRDefault="005306DA" w:rsidP="005306DA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</w:t>
      </w:r>
      <w:r w:rsidRPr="00AD6659">
        <w:rPr>
          <w:spacing w:val="-3"/>
        </w:rPr>
        <w:t xml:space="preserve">us funciones </w:t>
      </w:r>
      <w:r>
        <w:rPr>
          <w:spacing w:val="-3"/>
        </w:rPr>
        <w:t xml:space="preserve">principales, que desarrolla </w:t>
      </w:r>
      <w:r w:rsidRPr="00AD6659">
        <w:rPr>
          <w:spacing w:val="-3"/>
        </w:rPr>
        <w:t>con independencia</w:t>
      </w:r>
      <w:r>
        <w:rPr>
          <w:spacing w:val="-3"/>
        </w:rPr>
        <w:t xml:space="preserve"> y sin</w:t>
      </w:r>
      <w:r w:rsidRPr="00AD6659">
        <w:rPr>
          <w:spacing w:val="-3"/>
        </w:rPr>
        <w:t xml:space="preserve"> suje</w:t>
      </w:r>
      <w:r>
        <w:rPr>
          <w:spacing w:val="-3"/>
        </w:rPr>
        <w:t>ción</w:t>
      </w:r>
      <w:r w:rsidRPr="00AD6659">
        <w:rPr>
          <w:spacing w:val="-3"/>
        </w:rPr>
        <w:t xml:space="preserve"> a mandato imperativo alguno </w:t>
      </w:r>
      <w:r>
        <w:rPr>
          <w:spacing w:val="-3"/>
        </w:rPr>
        <w:t>ni</w:t>
      </w:r>
      <w:r w:rsidRPr="00AD6659">
        <w:rPr>
          <w:spacing w:val="-3"/>
        </w:rPr>
        <w:t xml:space="preserve"> instrucciones de ninguna </w:t>
      </w:r>
      <w:r>
        <w:rPr>
          <w:spacing w:val="-3"/>
        </w:rPr>
        <w:t>a</w:t>
      </w:r>
      <w:r w:rsidRPr="00AD6659">
        <w:rPr>
          <w:spacing w:val="-3"/>
        </w:rPr>
        <w:t>utoridad</w:t>
      </w:r>
      <w:r>
        <w:rPr>
          <w:spacing w:val="-3"/>
        </w:rPr>
        <w:t>, son las siguientes:</w:t>
      </w:r>
    </w:p>
    <w:p w14:paraId="2EF6C399" w14:textId="1EC56D28" w:rsidR="005306DA" w:rsidRPr="005306DA" w:rsidRDefault="005306DA" w:rsidP="005306D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06DA">
        <w:rPr>
          <w:spacing w:val="-3"/>
        </w:rPr>
        <w:t xml:space="preserve">Interponer tanto el recurso de inconstitucionalidad contra leyes y actos con fuerza de ley que vulneren los derechos constitucionales como el recurso de amparo constitucional, así como instar el procedimiento de </w:t>
      </w:r>
      <w:r w:rsidRPr="005306DA">
        <w:rPr>
          <w:i/>
          <w:iCs/>
          <w:spacing w:val="-3"/>
        </w:rPr>
        <w:t>habeas corpus</w:t>
      </w:r>
      <w:r w:rsidRPr="005306DA">
        <w:rPr>
          <w:spacing w:val="-3"/>
        </w:rPr>
        <w:t>.</w:t>
      </w:r>
    </w:p>
    <w:p w14:paraId="4BBA9820" w14:textId="77777777" w:rsidR="005306DA" w:rsidRPr="005306DA" w:rsidRDefault="005306DA" w:rsidP="005306D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06DA">
        <w:rPr>
          <w:spacing w:val="-3"/>
        </w:rPr>
        <w:t>Supervisar la actuación de la Administración, con funciones de inspección.</w:t>
      </w:r>
    </w:p>
    <w:p w14:paraId="506AF1C5" w14:textId="77777777" w:rsidR="005306DA" w:rsidRPr="005306DA" w:rsidRDefault="005306DA" w:rsidP="005306D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06DA">
        <w:rPr>
          <w:spacing w:val="-3"/>
        </w:rPr>
        <w:t>Ejercitar la acción de responsabilidad contra todas las autoridades, funcionarios y agentes civiles del orden gubernativo o administrativo.</w:t>
      </w:r>
    </w:p>
    <w:p w14:paraId="31C9ECDB" w14:textId="77777777" w:rsidR="005306DA" w:rsidRPr="005306DA" w:rsidRDefault="005306DA" w:rsidP="005306DA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5306DA">
        <w:rPr>
          <w:spacing w:val="-3"/>
        </w:rPr>
        <w:t>Formular advertencias, recomendaciones, o sugerencias a los poderes públicos con el fin de que modifiquen sus criterios de actuación.</w:t>
      </w:r>
    </w:p>
    <w:p w14:paraId="2A9062AE" w14:textId="5E69B9AF" w:rsidR="005306DA" w:rsidRDefault="005306DA" w:rsidP="005306DA">
      <w:pPr>
        <w:spacing w:before="120" w:after="120" w:line="360" w:lineRule="auto"/>
        <w:ind w:firstLine="708"/>
        <w:jc w:val="both"/>
        <w:rPr>
          <w:spacing w:val="-3"/>
        </w:rPr>
      </w:pPr>
      <w:r w:rsidRPr="0006194B">
        <w:rPr>
          <w:spacing w:val="-3"/>
        </w:rPr>
        <w:t xml:space="preserve">El Defensor del Pueblo actúa de oficio o a instancia de </w:t>
      </w:r>
      <w:r>
        <w:rPr>
          <w:spacing w:val="-3"/>
        </w:rPr>
        <w:t xml:space="preserve">quien sea titular de un interés legítimo, si bien </w:t>
      </w:r>
      <w:r w:rsidRPr="00426D61">
        <w:rPr>
          <w:spacing w:val="-3"/>
        </w:rPr>
        <w:t>no entrará en el examen individual de aquellas quejas sobre las que esté pendiente resolución judicial y lo suspenderá si,</w:t>
      </w:r>
      <w:r w:rsidR="00580984">
        <w:rPr>
          <w:spacing w:val="-3"/>
        </w:rPr>
        <w:t xml:space="preserve"> iniciada</w:t>
      </w:r>
      <w:r w:rsidRPr="00426D61">
        <w:rPr>
          <w:spacing w:val="-3"/>
        </w:rPr>
        <w:t xml:space="preserve"> su actuación, se </w:t>
      </w:r>
      <w:r>
        <w:rPr>
          <w:spacing w:val="-3"/>
        </w:rPr>
        <w:t>iniciara un procedimiento judicial</w:t>
      </w:r>
      <w:r w:rsidRPr="00426D61">
        <w:rPr>
          <w:spacing w:val="-3"/>
        </w:rPr>
        <w:t>.</w:t>
      </w:r>
    </w:p>
    <w:p w14:paraId="4BAEA58B" w14:textId="77777777" w:rsidR="00B700A7" w:rsidRDefault="00B700A7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7005D649" w14:textId="3EE082AD" w:rsidR="00B700A7" w:rsidRDefault="00B700A7" w:rsidP="00B700A7">
      <w:pPr>
        <w:spacing w:before="120" w:after="120" w:line="360" w:lineRule="auto"/>
        <w:jc w:val="both"/>
        <w:rPr>
          <w:spacing w:val="-3"/>
        </w:rPr>
      </w:pPr>
      <w:r w:rsidRPr="00B700A7">
        <w:rPr>
          <w:b/>
          <w:bCs/>
          <w:spacing w:val="-3"/>
        </w:rPr>
        <w:t>LA SUSPENSIÓN DE LOS DERECHOS</w:t>
      </w:r>
      <w:r w:rsidR="00AD62E2">
        <w:rPr>
          <w:b/>
          <w:bCs/>
          <w:spacing w:val="-3"/>
        </w:rPr>
        <w:t>.</w:t>
      </w:r>
    </w:p>
    <w:p w14:paraId="4C8AE6A1" w14:textId="46020A94" w:rsidR="00E066C3" w:rsidRDefault="00E066C3" w:rsidP="00E066C3">
      <w:pPr>
        <w:spacing w:before="120" w:after="120" w:line="360" w:lineRule="auto"/>
        <w:ind w:firstLine="708"/>
        <w:jc w:val="both"/>
        <w:rPr>
          <w:spacing w:val="-3"/>
        </w:rPr>
      </w:pPr>
      <w:r w:rsidRPr="00E066C3">
        <w:rPr>
          <w:spacing w:val="-3"/>
        </w:rPr>
        <w:t xml:space="preserve">El régimen de la suspensión de los derechos constitucionales se configura como una garantía de </w:t>
      </w:r>
      <w:proofErr w:type="gramStart"/>
      <w:r w:rsidRPr="00E066C3">
        <w:rPr>
          <w:spacing w:val="-3"/>
        </w:rPr>
        <w:t>los mismos</w:t>
      </w:r>
      <w:proofErr w:type="gramEnd"/>
      <w:r w:rsidRPr="00E066C3">
        <w:rPr>
          <w:spacing w:val="-3"/>
        </w:rPr>
        <w:t>, ya que tal suspensión sólo procederá de la forma y en los casos en que la Constitución lo determine.</w:t>
      </w:r>
    </w:p>
    <w:p w14:paraId="077E9617" w14:textId="785E21E2" w:rsidR="007A7C48" w:rsidRPr="00E066C3" w:rsidRDefault="007A7C48" w:rsidP="00E066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Pueden distinguirse dos tipos de suspensión, a saber:</w:t>
      </w:r>
    </w:p>
    <w:p w14:paraId="22BB27B8" w14:textId="0E16DF91" w:rsidR="00E066C3" w:rsidRPr="0045359D" w:rsidRDefault="007A7C48" w:rsidP="0045359D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5359D">
        <w:rPr>
          <w:spacing w:val="-3"/>
        </w:rPr>
        <w:t>La s</w:t>
      </w:r>
      <w:r w:rsidR="00E066C3" w:rsidRPr="0045359D">
        <w:rPr>
          <w:spacing w:val="-3"/>
        </w:rPr>
        <w:t>uspensión general</w:t>
      </w:r>
      <w:r w:rsidR="00C77091">
        <w:rPr>
          <w:spacing w:val="-3"/>
        </w:rPr>
        <w:t xml:space="preserve"> o colectiva, permitida respecto de </w:t>
      </w:r>
      <w:r w:rsidR="005759CC" w:rsidRPr="0045359D">
        <w:rPr>
          <w:spacing w:val="-3"/>
        </w:rPr>
        <w:t xml:space="preserve">ciertos </w:t>
      </w:r>
      <w:r w:rsidR="00A50C42" w:rsidRPr="0045359D">
        <w:rPr>
          <w:spacing w:val="-3"/>
        </w:rPr>
        <w:t xml:space="preserve">derechos </w:t>
      </w:r>
      <w:r w:rsidR="005759CC" w:rsidRPr="0045359D">
        <w:rPr>
          <w:spacing w:val="-3"/>
        </w:rPr>
        <w:t>fundamentales y libertades públicas</w:t>
      </w:r>
      <w:r w:rsidR="00C77091">
        <w:rPr>
          <w:spacing w:val="-3"/>
        </w:rPr>
        <w:t xml:space="preserve"> por el</w:t>
      </w:r>
      <w:r w:rsidR="00C77091" w:rsidRPr="0045359D">
        <w:rPr>
          <w:spacing w:val="-3"/>
        </w:rPr>
        <w:t xml:space="preserve"> artículo 55.1 de la Constitución</w:t>
      </w:r>
      <w:r w:rsidR="005759CC" w:rsidRPr="0045359D">
        <w:rPr>
          <w:spacing w:val="-3"/>
        </w:rPr>
        <w:t xml:space="preserve">, </w:t>
      </w:r>
      <w:r w:rsidR="00E10517" w:rsidRPr="0045359D">
        <w:rPr>
          <w:spacing w:val="-3"/>
        </w:rPr>
        <w:t xml:space="preserve">precepto </w:t>
      </w:r>
      <w:r w:rsidR="005759CC" w:rsidRPr="0045359D">
        <w:rPr>
          <w:spacing w:val="-3"/>
        </w:rPr>
        <w:t xml:space="preserve">que </w:t>
      </w:r>
      <w:r w:rsidR="00E10517" w:rsidRPr="0045359D">
        <w:rPr>
          <w:spacing w:val="-3"/>
        </w:rPr>
        <w:t>está directamente conectado con el artículo 116 de la Constitución, desarrollado por la Ley Orgánica de</w:t>
      </w:r>
      <w:r w:rsidR="00C863EF" w:rsidRPr="0045359D">
        <w:rPr>
          <w:spacing w:val="-3"/>
        </w:rPr>
        <w:t xml:space="preserve"> 1 de junio de 1981, que regulan</w:t>
      </w:r>
      <w:r w:rsidR="00E066C3" w:rsidRPr="0045359D">
        <w:rPr>
          <w:spacing w:val="-3"/>
        </w:rPr>
        <w:t xml:space="preserve"> los estados de alarma, de excepción y de sitio</w:t>
      </w:r>
      <w:r w:rsidR="001D302E" w:rsidRPr="0045359D">
        <w:rPr>
          <w:spacing w:val="-3"/>
        </w:rPr>
        <w:t>.</w:t>
      </w:r>
    </w:p>
    <w:p w14:paraId="3FC93064" w14:textId="5EE927E5" w:rsidR="00CD7950" w:rsidRDefault="00CD7950" w:rsidP="0045359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Los estados de emergencia se estudian en el tema </w:t>
      </w:r>
      <w:r w:rsidR="002C579B">
        <w:rPr>
          <w:spacing w:val="-3"/>
        </w:rPr>
        <w:t>56 de Derecho Administrativo del programa, por lo que</w:t>
      </w:r>
      <w:r w:rsidR="003B0C3B">
        <w:rPr>
          <w:spacing w:val="-3"/>
        </w:rPr>
        <w:t>, dejando a un lado los requisitos para su declaración y los aspectos procedimentales</w:t>
      </w:r>
      <w:r w:rsidR="002C579B">
        <w:rPr>
          <w:spacing w:val="-3"/>
        </w:rPr>
        <w:t xml:space="preserve"> </w:t>
      </w:r>
      <w:r w:rsidR="003B0C3B">
        <w:rPr>
          <w:spacing w:val="-3"/>
        </w:rPr>
        <w:t xml:space="preserve">e institucionales de la misma, aquí sólo expondré </w:t>
      </w:r>
      <w:r w:rsidR="00590D41">
        <w:rPr>
          <w:spacing w:val="-3"/>
        </w:rPr>
        <w:t>las líneas generales de</w:t>
      </w:r>
      <w:r w:rsidR="003B0C3B">
        <w:rPr>
          <w:spacing w:val="-3"/>
        </w:rPr>
        <w:t xml:space="preserve"> la afectación por los mismos a los derechos fundamentales y libertades públicas, que son </w:t>
      </w:r>
      <w:r w:rsidR="001D302E">
        <w:rPr>
          <w:spacing w:val="-3"/>
        </w:rPr>
        <w:t>l</w:t>
      </w:r>
      <w:r w:rsidR="003B0C3B">
        <w:rPr>
          <w:spacing w:val="-3"/>
        </w:rPr>
        <w:t>os siguientes:</w:t>
      </w:r>
    </w:p>
    <w:p w14:paraId="03800F9E" w14:textId="3BF73C5F" w:rsidR="00CD7950" w:rsidRDefault="000C09B5" w:rsidP="0045359D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3886">
        <w:rPr>
          <w:spacing w:val="-3"/>
        </w:rPr>
        <w:t>La suspensión de derechos es creciente en función de la gravedad cualitativa del estado de que se trate</w:t>
      </w:r>
      <w:r w:rsidR="001D302E" w:rsidRPr="00B73886">
        <w:rPr>
          <w:spacing w:val="-3"/>
        </w:rPr>
        <w:t>.</w:t>
      </w:r>
    </w:p>
    <w:p w14:paraId="3B9563EA" w14:textId="68D282BD" w:rsidR="0045359D" w:rsidRPr="00B73886" w:rsidRDefault="0045359D" w:rsidP="0045359D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La suspensión es siempre temporal.</w:t>
      </w:r>
    </w:p>
    <w:p w14:paraId="58A8337D" w14:textId="0C9A1B7D" w:rsidR="001D302E" w:rsidRPr="00B73886" w:rsidRDefault="001D302E" w:rsidP="0045359D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3886">
        <w:rPr>
          <w:spacing w:val="-3"/>
        </w:rPr>
        <w:t>El estado de alarma no permite la suspensión de derechos</w:t>
      </w:r>
      <w:r w:rsidR="00AF5F80">
        <w:rPr>
          <w:spacing w:val="-3"/>
        </w:rPr>
        <w:t>,</w:t>
      </w:r>
      <w:r w:rsidRPr="00B73886">
        <w:rPr>
          <w:spacing w:val="-3"/>
        </w:rPr>
        <w:t xml:space="preserve"> sino tan sólo su restricción de la libertad de la circulación o permanencia en horas y lugares determinados.</w:t>
      </w:r>
    </w:p>
    <w:p w14:paraId="1C2B4A6F" w14:textId="2CD9B8FE" w:rsidR="00D17572" w:rsidRPr="00B73886" w:rsidRDefault="001D302E" w:rsidP="0045359D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73886">
        <w:rPr>
          <w:spacing w:val="-3"/>
        </w:rPr>
        <w:t>La declaración de estado de excepción</w:t>
      </w:r>
      <w:r w:rsidR="00D00149" w:rsidRPr="00B73886">
        <w:rPr>
          <w:spacing w:val="-3"/>
        </w:rPr>
        <w:t>, que puede realizarse</w:t>
      </w:r>
      <w:r w:rsidR="006A55BE" w:rsidRPr="00B73886">
        <w:rPr>
          <w:spacing w:val="-3"/>
        </w:rPr>
        <w:t xml:space="preserve"> </w:t>
      </w:r>
      <w:r w:rsidR="00D17572" w:rsidRPr="00B73886">
        <w:rPr>
          <w:spacing w:val="-3"/>
        </w:rPr>
        <w:t>cuando el libre ejercicio de los derechos y libertades de los ciudadanos, el normal funcionamiento de las instituciones democráticas, el de los servicios públicos esenciales para la comunidad, o cualquier otro aspecto de orden público resulten gravemente alterados hasta el punto de que el ejercicio de las potestades ordinarias fuera insuficiente para restablecerlo o mantenerlo</w:t>
      </w:r>
      <w:r w:rsidR="006A55BE" w:rsidRPr="00B73886">
        <w:rPr>
          <w:spacing w:val="-3"/>
        </w:rPr>
        <w:t>, determinará expresamente qué derechos y libertades quedan suspendidos de entre los siguientes:</w:t>
      </w:r>
    </w:p>
    <w:p w14:paraId="43D35459" w14:textId="3DC5EBBE" w:rsidR="00D17572" w:rsidRPr="00B73886" w:rsidRDefault="00B73886" w:rsidP="0045359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3886">
        <w:rPr>
          <w:spacing w:val="-3"/>
        </w:rPr>
        <w:t>L</w:t>
      </w:r>
      <w:r w:rsidR="00D17572" w:rsidRPr="00B73886">
        <w:rPr>
          <w:spacing w:val="-3"/>
        </w:rPr>
        <w:t xml:space="preserve">ibertad y seguridad </w:t>
      </w:r>
      <w:r w:rsidR="006A55BE" w:rsidRPr="00B73886">
        <w:rPr>
          <w:spacing w:val="-3"/>
        </w:rPr>
        <w:t>personal</w:t>
      </w:r>
      <w:r w:rsidR="00A12D09" w:rsidRPr="00B73886">
        <w:rPr>
          <w:spacing w:val="-3"/>
        </w:rPr>
        <w:t xml:space="preserve"> y derechos conexos</w:t>
      </w:r>
      <w:r w:rsidR="006A55BE" w:rsidRPr="00B73886">
        <w:rPr>
          <w:spacing w:val="-3"/>
        </w:rPr>
        <w:t>,</w:t>
      </w:r>
      <w:r w:rsidR="00D17572" w:rsidRPr="00B73886">
        <w:rPr>
          <w:spacing w:val="-3"/>
        </w:rPr>
        <w:t xml:space="preserve"> a excepción de</w:t>
      </w:r>
      <w:r w:rsidR="00A12D09" w:rsidRPr="00B73886">
        <w:rPr>
          <w:spacing w:val="-3"/>
        </w:rPr>
        <w:t>l derecho de información y asistencia letrada al detenido</w:t>
      </w:r>
      <w:r w:rsidR="00D17572" w:rsidRPr="00B73886">
        <w:rPr>
          <w:spacing w:val="-3"/>
        </w:rPr>
        <w:t>.</w:t>
      </w:r>
    </w:p>
    <w:p w14:paraId="1D57B3E0" w14:textId="5D562664" w:rsidR="00D17572" w:rsidRPr="00B73886" w:rsidRDefault="00B73886" w:rsidP="0045359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3886">
        <w:rPr>
          <w:spacing w:val="-3"/>
        </w:rPr>
        <w:t>I</w:t>
      </w:r>
      <w:r w:rsidR="00D17572" w:rsidRPr="00B73886">
        <w:rPr>
          <w:spacing w:val="-3"/>
        </w:rPr>
        <w:t xml:space="preserve">nviolabilidad del domicilio </w:t>
      </w:r>
      <w:r w:rsidRPr="00B73886">
        <w:rPr>
          <w:spacing w:val="-3"/>
        </w:rPr>
        <w:t xml:space="preserve">y </w:t>
      </w:r>
      <w:r w:rsidR="00D17572" w:rsidRPr="00B73886">
        <w:rPr>
          <w:spacing w:val="-3"/>
        </w:rPr>
        <w:t>secreto de las comunicaciones.</w:t>
      </w:r>
    </w:p>
    <w:p w14:paraId="489C4E2C" w14:textId="750BDD43" w:rsidR="00D17572" w:rsidRPr="00B73886" w:rsidRDefault="00B73886" w:rsidP="0045359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3886">
        <w:rPr>
          <w:spacing w:val="-3"/>
        </w:rPr>
        <w:t>L</w:t>
      </w:r>
      <w:r w:rsidR="00D17572" w:rsidRPr="00B73886">
        <w:rPr>
          <w:spacing w:val="-3"/>
        </w:rPr>
        <w:t>ibertad de circulación y residencia</w:t>
      </w:r>
      <w:r w:rsidRPr="00B73886">
        <w:rPr>
          <w:spacing w:val="-3"/>
        </w:rPr>
        <w:t>.</w:t>
      </w:r>
    </w:p>
    <w:p w14:paraId="2F6FD7DC" w14:textId="011477B1" w:rsidR="00D17572" w:rsidRPr="00B73886" w:rsidRDefault="00B73886" w:rsidP="0045359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3886">
        <w:rPr>
          <w:spacing w:val="-3"/>
        </w:rPr>
        <w:t>L</w:t>
      </w:r>
      <w:r w:rsidR="00D17572" w:rsidRPr="00B73886">
        <w:rPr>
          <w:spacing w:val="-3"/>
        </w:rPr>
        <w:t>ibertad de expresión, producción literaria, artística y técnica, así como el secuestro de medios de información.</w:t>
      </w:r>
    </w:p>
    <w:p w14:paraId="70B8DFA5" w14:textId="71B2D6AF" w:rsidR="00D17572" w:rsidRPr="00B73886" w:rsidRDefault="00B73886" w:rsidP="0045359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3886">
        <w:rPr>
          <w:spacing w:val="-3"/>
        </w:rPr>
        <w:t>D</w:t>
      </w:r>
      <w:r w:rsidR="00D17572" w:rsidRPr="00B73886">
        <w:rPr>
          <w:spacing w:val="-3"/>
        </w:rPr>
        <w:t>erechos de reunión y de manifestación</w:t>
      </w:r>
      <w:r w:rsidRPr="00B73886">
        <w:rPr>
          <w:spacing w:val="-3"/>
        </w:rPr>
        <w:t>, con exclusión de</w:t>
      </w:r>
      <w:r w:rsidR="00D17572" w:rsidRPr="00B73886">
        <w:rPr>
          <w:spacing w:val="-3"/>
        </w:rPr>
        <w:t xml:space="preserve"> las reuniones orgánicas de partidos</w:t>
      </w:r>
      <w:r w:rsidR="00473719">
        <w:rPr>
          <w:spacing w:val="-3"/>
        </w:rPr>
        <w:t xml:space="preserve"> políticos</w:t>
      </w:r>
      <w:r w:rsidR="00D17572" w:rsidRPr="00B73886">
        <w:rPr>
          <w:spacing w:val="-3"/>
        </w:rPr>
        <w:t>, sindicatos y organizaciones empresariales.</w:t>
      </w:r>
    </w:p>
    <w:p w14:paraId="7F68BD24" w14:textId="09A22D6F" w:rsidR="00D17572" w:rsidRPr="00B73886" w:rsidRDefault="00B73886" w:rsidP="0045359D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B73886">
        <w:rPr>
          <w:spacing w:val="-3"/>
        </w:rPr>
        <w:lastRenderedPageBreak/>
        <w:t>D</w:t>
      </w:r>
      <w:r w:rsidR="00D17572" w:rsidRPr="00B73886">
        <w:rPr>
          <w:spacing w:val="-3"/>
        </w:rPr>
        <w:t>erechos de huelga y de adopción de medidas de conflicto colectivo.</w:t>
      </w:r>
    </w:p>
    <w:p w14:paraId="2C3279BF" w14:textId="3F5F9A19" w:rsidR="00D17572" w:rsidRPr="00D17572" w:rsidRDefault="00B73886" w:rsidP="0045359D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D17572" w:rsidRPr="00D17572">
        <w:rPr>
          <w:spacing w:val="-3"/>
        </w:rPr>
        <w:t xml:space="preserve">l estado de sitio </w:t>
      </w:r>
      <w:r>
        <w:rPr>
          <w:spacing w:val="-3"/>
        </w:rPr>
        <w:t xml:space="preserve">puede declarase cuando </w:t>
      </w:r>
      <w:r w:rsidRPr="00D17572">
        <w:rPr>
          <w:spacing w:val="-3"/>
        </w:rPr>
        <w:t>se produzca o amenace producirse una insurrección o acto de fuerza contra la soberanía e independencia de España, su integridad territorial o el ordenamiento constitucional</w:t>
      </w:r>
      <w:r w:rsidR="0045359D">
        <w:rPr>
          <w:spacing w:val="-3"/>
        </w:rPr>
        <w:t xml:space="preserve">, y en él se </w:t>
      </w:r>
      <w:r w:rsidR="00D17572" w:rsidRPr="00D17572">
        <w:rPr>
          <w:spacing w:val="-3"/>
        </w:rPr>
        <w:t>produc</w:t>
      </w:r>
      <w:r w:rsidR="0045359D">
        <w:rPr>
          <w:spacing w:val="-3"/>
        </w:rPr>
        <w:t xml:space="preserve">e </w:t>
      </w:r>
      <w:r w:rsidR="00D17572" w:rsidRPr="00D17572">
        <w:rPr>
          <w:spacing w:val="-3"/>
        </w:rPr>
        <w:t xml:space="preserve">una sustitución de la autoridad civil por la militar, y una extensión de los poderes de la policía y de la competencia de los </w:t>
      </w:r>
      <w:r w:rsidR="0045359D">
        <w:rPr>
          <w:spacing w:val="-3"/>
        </w:rPr>
        <w:t>t</w:t>
      </w:r>
      <w:r w:rsidR="00D17572" w:rsidRPr="00D17572">
        <w:rPr>
          <w:spacing w:val="-3"/>
        </w:rPr>
        <w:t>ribunales militares.</w:t>
      </w:r>
    </w:p>
    <w:p w14:paraId="1708E8A8" w14:textId="0236B1F2" w:rsidR="00E066C3" w:rsidRDefault="00D17572" w:rsidP="0045359D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D17572">
        <w:rPr>
          <w:spacing w:val="-3"/>
        </w:rPr>
        <w:t xml:space="preserve">Puede suponer, además de la </w:t>
      </w:r>
      <w:r w:rsidR="0045359D">
        <w:rPr>
          <w:spacing w:val="-3"/>
        </w:rPr>
        <w:t xml:space="preserve">suspensión de los mismos derechos y libertades que para el caso del estado de </w:t>
      </w:r>
      <w:r w:rsidRPr="00D17572">
        <w:rPr>
          <w:spacing w:val="-3"/>
        </w:rPr>
        <w:t>excepción, la</w:t>
      </w:r>
      <w:r w:rsidR="0045359D">
        <w:rPr>
          <w:spacing w:val="-3"/>
        </w:rPr>
        <w:t xml:space="preserve"> de los derechos </w:t>
      </w:r>
      <w:r w:rsidR="0045359D" w:rsidRPr="00B73886">
        <w:rPr>
          <w:spacing w:val="-3"/>
        </w:rPr>
        <w:t>de información y asistencia letrada al detenido</w:t>
      </w:r>
      <w:r w:rsidRPr="00D17572">
        <w:rPr>
          <w:spacing w:val="-3"/>
        </w:rPr>
        <w:t>.</w:t>
      </w:r>
    </w:p>
    <w:p w14:paraId="348ABFED" w14:textId="762171AA" w:rsidR="00D17572" w:rsidRPr="00D17572" w:rsidRDefault="0045359D" w:rsidP="00BF0759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s</w:t>
      </w:r>
      <w:r w:rsidR="00D17572" w:rsidRPr="00D17572">
        <w:rPr>
          <w:spacing w:val="-3"/>
        </w:rPr>
        <w:t xml:space="preserve">uspensión </w:t>
      </w:r>
      <w:r>
        <w:rPr>
          <w:spacing w:val="-3"/>
        </w:rPr>
        <w:t>i</w:t>
      </w:r>
      <w:r w:rsidR="00D17572" w:rsidRPr="00D17572">
        <w:rPr>
          <w:spacing w:val="-3"/>
        </w:rPr>
        <w:t>ndividual</w:t>
      </w:r>
      <w:r w:rsidR="00BF0759">
        <w:rPr>
          <w:spacing w:val="-3"/>
        </w:rPr>
        <w:t xml:space="preserve">, respecto de la que el artículo </w:t>
      </w:r>
      <w:r w:rsidR="00D17572" w:rsidRPr="00D17572">
        <w:rPr>
          <w:spacing w:val="-3"/>
        </w:rPr>
        <w:t xml:space="preserve">55.2 </w:t>
      </w:r>
      <w:r w:rsidR="00BF0759">
        <w:rPr>
          <w:spacing w:val="-3"/>
        </w:rPr>
        <w:t>de la Constitución dispone que</w:t>
      </w:r>
      <w:r w:rsidR="0086314B">
        <w:rPr>
          <w:spacing w:val="-3"/>
        </w:rPr>
        <w:t xml:space="preserve"> </w:t>
      </w:r>
      <w:r w:rsidR="00947376">
        <w:rPr>
          <w:spacing w:val="-3"/>
        </w:rPr>
        <w:t>u</w:t>
      </w:r>
      <w:r w:rsidR="00947376" w:rsidRPr="00947376">
        <w:rPr>
          <w:spacing w:val="-3"/>
        </w:rPr>
        <w:t xml:space="preserve">na ley orgánica podrá determinar la forma y los casos en los que, de forma individual y con la necesaria intervención judicial y el adecuado control parlamentario, los derechos </w:t>
      </w:r>
      <w:r w:rsidR="00947376">
        <w:rPr>
          <w:spacing w:val="-3"/>
        </w:rPr>
        <w:t xml:space="preserve">relativos a la </w:t>
      </w:r>
      <w:r w:rsidR="00947376" w:rsidRPr="00D17572">
        <w:rPr>
          <w:spacing w:val="-3"/>
        </w:rPr>
        <w:t>duración máxima de la detención preventiva</w:t>
      </w:r>
      <w:r w:rsidR="00947376">
        <w:rPr>
          <w:spacing w:val="-3"/>
        </w:rPr>
        <w:t>,</w:t>
      </w:r>
      <w:r w:rsidR="00947376" w:rsidRPr="00D17572">
        <w:rPr>
          <w:spacing w:val="-3"/>
        </w:rPr>
        <w:t xml:space="preserve"> la inviolabilidad del domicilio y </w:t>
      </w:r>
      <w:r w:rsidR="00947376">
        <w:rPr>
          <w:spacing w:val="-3"/>
        </w:rPr>
        <w:t>el secreto de las comunicaciones</w:t>
      </w:r>
      <w:r w:rsidR="00947376" w:rsidRPr="00947376">
        <w:rPr>
          <w:spacing w:val="-3"/>
        </w:rPr>
        <w:t>, pueden ser suspendidos para personas determinadas, en relación con las investigaciones correspondientes a la actuación de bandas armadas o elementos terroristas</w:t>
      </w:r>
      <w:r w:rsidR="00D17572" w:rsidRPr="00D17572">
        <w:rPr>
          <w:spacing w:val="-3"/>
        </w:rPr>
        <w:t>.</w:t>
      </w:r>
    </w:p>
    <w:p w14:paraId="7DDD5BCF" w14:textId="77777777" w:rsidR="00013898" w:rsidRDefault="00D17572" w:rsidP="00E17306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D17572">
        <w:rPr>
          <w:spacing w:val="-3"/>
        </w:rPr>
        <w:t xml:space="preserve">Esta </w:t>
      </w:r>
      <w:r w:rsidR="003306EE">
        <w:rPr>
          <w:spacing w:val="-3"/>
        </w:rPr>
        <w:t>previsión fue desarrollada mediante una Ley Org</w:t>
      </w:r>
      <w:r w:rsidR="00013898">
        <w:rPr>
          <w:spacing w:val="-3"/>
        </w:rPr>
        <w:t>á</w:t>
      </w:r>
      <w:r w:rsidR="003306EE">
        <w:rPr>
          <w:spacing w:val="-3"/>
        </w:rPr>
        <w:t>nica de 1988 que reformó la Ley de Enjuiciamiento</w:t>
      </w:r>
      <w:r w:rsidRPr="00D17572">
        <w:rPr>
          <w:spacing w:val="-3"/>
        </w:rPr>
        <w:t xml:space="preserve"> Criminal </w:t>
      </w:r>
      <w:r w:rsidR="003306EE">
        <w:rPr>
          <w:spacing w:val="-3"/>
        </w:rPr>
        <w:t xml:space="preserve">de </w:t>
      </w:r>
      <w:r w:rsidR="00B5759F">
        <w:rPr>
          <w:spacing w:val="-3"/>
        </w:rPr>
        <w:t xml:space="preserve">14 de septiembre de 1882, </w:t>
      </w:r>
      <w:r w:rsidR="00013898">
        <w:rPr>
          <w:spacing w:val="-3"/>
        </w:rPr>
        <w:t xml:space="preserve">y </w:t>
      </w:r>
      <w:r w:rsidR="00B5759F">
        <w:rPr>
          <w:spacing w:val="-3"/>
        </w:rPr>
        <w:t>que permite</w:t>
      </w:r>
      <w:r w:rsidR="00013898">
        <w:rPr>
          <w:spacing w:val="-3"/>
        </w:rPr>
        <w:t>:</w:t>
      </w:r>
    </w:p>
    <w:p w14:paraId="032DBEA7" w14:textId="276D73E9" w:rsidR="00013898" w:rsidRPr="00E17306" w:rsidRDefault="00013898" w:rsidP="00E17306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17306">
        <w:rPr>
          <w:spacing w:val="-3"/>
        </w:rPr>
        <w:t>L</w:t>
      </w:r>
      <w:r w:rsidR="00B5759F" w:rsidRPr="00E17306">
        <w:rPr>
          <w:spacing w:val="-3"/>
        </w:rPr>
        <w:t xml:space="preserve">a ampliación del </w:t>
      </w:r>
      <w:r w:rsidR="00D17572" w:rsidRPr="00E17306">
        <w:rPr>
          <w:spacing w:val="-3"/>
        </w:rPr>
        <w:t>límite temporal de</w:t>
      </w:r>
      <w:r w:rsidR="00B5759F" w:rsidRPr="00E17306">
        <w:rPr>
          <w:spacing w:val="-3"/>
        </w:rPr>
        <w:t xml:space="preserve"> la detención preventiva </w:t>
      </w:r>
      <w:r w:rsidR="00D17572" w:rsidRPr="00E17306">
        <w:rPr>
          <w:spacing w:val="-3"/>
        </w:rPr>
        <w:t xml:space="preserve">de </w:t>
      </w:r>
      <w:r w:rsidR="008E64F5">
        <w:rPr>
          <w:spacing w:val="-3"/>
        </w:rPr>
        <w:t>setenta y dos</w:t>
      </w:r>
      <w:r w:rsidR="00D17572" w:rsidRPr="00E17306">
        <w:rPr>
          <w:spacing w:val="-3"/>
        </w:rPr>
        <w:t xml:space="preserve"> horas en otras </w:t>
      </w:r>
      <w:r w:rsidR="008E64F5">
        <w:rPr>
          <w:spacing w:val="-3"/>
        </w:rPr>
        <w:t>cuarenta y ocho</w:t>
      </w:r>
      <w:r w:rsidRPr="00E17306">
        <w:rPr>
          <w:spacing w:val="-3"/>
        </w:rPr>
        <w:t>.</w:t>
      </w:r>
    </w:p>
    <w:p w14:paraId="13C7007F" w14:textId="77777777" w:rsidR="00E17306" w:rsidRPr="00E17306" w:rsidRDefault="00013898" w:rsidP="00E17306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17306">
        <w:rPr>
          <w:spacing w:val="-3"/>
        </w:rPr>
        <w:t>L</w:t>
      </w:r>
      <w:r w:rsidR="0094623B" w:rsidRPr="00E17306">
        <w:rPr>
          <w:spacing w:val="-3"/>
        </w:rPr>
        <w:t>a facultad de los agentes de policía para proceder de propia autoridad a</w:t>
      </w:r>
      <w:r w:rsidRPr="00E17306">
        <w:rPr>
          <w:spacing w:val="-3"/>
        </w:rPr>
        <w:t xml:space="preserve"> </w:t>
      </w:r>
      <w:r w:rsidR="0094623B" w:rsidRPr="00E17306">
        <w:rPr>
          <w:spacing w:val="-3"/>
        </w:rPr>
        <w:t>l</w:t>
      </w:r>
      <w:r w:rsidRPr="00E17306">
        <w:rPr>
          <w:spacing w:val="-3"/>
        </w:rPr>
        <w:t>a entrada y</w:t>
      </w:r>
      <w:r w:rsidR="0094623B" w:rsidRPr="00E17306">
        <w:rPr>
          <w:spacing w:val="-3"/>
        </w:rPr>
        <w:t xml:space="preserve"> registro </w:t>
      </w:r>
      <w:r w:rsidRPr="00E17306">
        <w:rPr>
          <w:spacing w:val="-3"/>
        </w:rPr>
        <w:t>de domicilio</w:t>
      </w:r>
      <w:r w:rsidR="00E17306" w:rsidRPr="00E17306">
        <w:rPr>
          <w:spacing w:val="-3"/>
        </w:rPr>
        <w:t>.</w:t>
      </w:r>
    </w:p>
    <w:p w14:paraId="36059150" w14:textId="6176FF7C" w:rsidR="00E066C3" w:rsidRPr="00E17306" w:rsidRDefault="00E17306" w:rsidP="00E17306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17306">
        <w:rPr>
          <w:spacing w:val="-3"/>
        </w:rPr>
        <w:t>L</w:t>
      </w:r>
      <w:r w:rsidR="0094623B" w:rsidRPr="00E17306">
        <w:rPr>
          <w:spacing w:val="-3"/>
        </w:rPr>
        <w:t xml:space="preserve">a </w:t>
      </w:r>
      <w:r w:rsidRPr="00E17306">
        <w:rPr>
          <w:spacing w:val="-3"/>
        </w:rPr>
        <w:t xml:space="preserve">detención ordenada por el Ministro del Interior o Secretario de Seguridad y la </w:t>
      </w:r>
      <w:r w:rsidR="0094623B" w:rsidRPr="00E17306">
        <w:rPr>
          <w:spacing w:val="-3"/>
        </w:rPr>
        <w:t>incomunicación de los detenidos.</w:t>
      </w:r>
    </w:p>
    <w:p w14:paraId="548DFE48" w14:textId="24F301FB" w:rsidR="00E066C3" w:rsidRDefault="00E17306" w:rsidP="007E1FA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En todos los casos anteriores, debe darse cuenta a la autoridad judicial de las medidas adoptadas, la cual </w:t>
      </w:r>
      <w:r w:rsidR="00F04044">
        <w:rPr>
          <w:spacing w:val="-3"/>
        </w:rPr>
        <w:t xml:space="preserve">las </w:t>
      </w:r>
      <w:r>
        <w:rPr>
          <w:spacing w:val="-3"/>
        </w:rPr>
        <w:t>podrá convalidar, prorrogar o revisar, todo ello en los términos legalmente previstos.</w:t>
      </w: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0BF6330" w:rsidR="005726E8" w:rsidRPr="00FF4CC7" w:rsidRDefault="00B51E1D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22</w:t>
      </w:r>
      <w:r w:rsidR="00FC39A8">
        <w:rPr>
          <w:spacing w:val="-3"/>
        </w:rPr>
        <w:t xml:space="preserve"> de </w:t>
      </w:r>
      <w:r w:rsidR="009E2BB6">
        <w:rPr>
          <w:spacing w:val="-3"/>
        </w:rPr>
        <w:t>abril</w:t>
      </w:r>
      <w:r w:rsidR="00FC39A8">
        <w:rPr>
          <w:spacing w:val="-3"/>
        </w:rPr>
        <w:t xml:space="preserve"> d</w:t>
      </w:r>
      <w:r w:rsidR="009E2BB6">
        <w:rPr>
          <w:spacing w:val="-3"/>
        </w:rPr>
        <w:t xml:space="preserve">e </w:t>
      </w:r>
      <w:r w:rsidR="00FC39A8">
        <w:rPr>
          <w:spacing w:val="-3"/>
        </w:rPr>
        <w:t>202</w:t>
      </w:r>
      <w:r w:rsidR="00197888"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7CEAD" w14:textId="77777777" w:rsidR="005E1EEE" w:rsidRDefault="005E1EEE" w:rsidP="00DB250B">
      <w:r>
        <w:separator/>
      </w:r>
    </w:p>
  </w:endnote>
  <w:endnote w:type="continuationSeparator" w:id="0">
    <w:p w14:paraId="65D59512" w14:textId="77777777" w:rsidR="005E1EEE" w:rsidRDefault="005E1EEE" w:rsidP="00DB250B">
      <w:r>
        <w:continuationSeparator/>
      </w:r>
    </w:p>
  </w:endnote>
  <w:endnote w:type="continuationNotice" w:id="1">
    <w:p w14:paraId="1266786C" w14:textId="77777777" w:rsidR="005E1EEE" w:rsidRDefault="005E1E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Content>
      <w:p w14:paraId="2B4A43AB" w14:textId="2DAC1C96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F99799" w14:textId="77777777" w:rsidR="002220FE" w:rsidRDefault="002220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6571F" w14:textId="77777777" w:rsidR="005E1EEE" w:rsidRDefault="005E1EEE" w:rsidP="00DB250B">
      <w:r>
        <w:separator/>
      </w:r>
    </w:p>
  </w:footnote>
  <w:footnote w:type="continuationSeparator" w:id="0">
    <w:p w14:paraId="3306B928" w14:textId="77777777" w:rsidR="005E1EEE" w:rsidRDefault="005E1EEE" w:rsidP="00DB250B">
      <w:r>
        <w:continuationSeparator/>
      </w:r>
    </w:p>
  </w:footnote>
  <w:footnote w:type="continuationNotice" w:id="1">
    <w:p w14:paraId="46E634F7" w14:textId="77777777" w:rsidR="005E1EEE" w:rsidRDefault="005E1E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59E3" w14:textId="6E43CCE8" w:rsidR="0094606F" w:rsidRDefault="0094606F">
    <w:pPr>
      <w:pStyle w:val="Encabezado"/>
    </w:pPr>
    <w:r>
      <w:rPr>
        <w:b/>
      </w:rPr>
      <w:t>†VVV</w:t>
    </w:r>
  </w:p>
  <w:p w14:paraId="6DF079EB" w14:textId="77777777" w:rsidR="002220FE" w:rsidRDefault="002220F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A33D68"/>
    <w:multiLevelType w:val="hybridMultilevel"/>
    <w:tmpl w:val="EDD46D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FE65FE6"/>
    <w:multiLevelType w:val="hybridMultilevel"/>
    <w:tmpl w:val="9A72AF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9444467"/>
    <w:multiLevelType w:val="hybridMultilevel"/>
    <w:tmpl w:val="DE64282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0613E79"/>
    <w:multiLevelType w:val="hybridMultilevel"/>
    <w:tmpl w:val="CD8028E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99E263E"/>
    <w:multiLevelType w:val="hybridMultilevel"/>
    <w:tmpl w:val="A5427F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9D43D40"/>
    <w:multiLevelType w:val="hybridMultilevel"/>
    <w:tmpl w:val="25EAE1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11220FA"/>
    <w:multiLevelType w:val="hybridMultilevel"/>
    <w:tmpl w:val="7B56226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4CA48F1"/>
    <w:multiLevelType w:val="hybridMultilevel"/>
    <w:tmpl w:val="F15CE89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57E24D0"/>
    <w:multiLevelType w:val="hybridMultilevel"/>
    <w:tmpl w:val="14CAF7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807551D"/>
    <w:multiLevelType w:val="hybridMultilevel"/>
    <w:tmpl w:val="1CF67A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62354FB4"/>
    <w:multiLevelType w:val="hybridMultilevel"/>
    <w:tmpl w:val="C316DC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24A73F6"/>
    <w:multiLevelType w:val="hybridMultilevel"/>
    <w:tmpl w:val="E10C460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81A6C4D"/>
    <w:multiLevelType w:val="hybridMultilevel"/>
    <w:tmpl w:val="476ED4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AD95485"/>
    <w:multiLevelType w:val="hybridMultilevel"/>
    <w:tmpl w:val="7D64D0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D58094F"/>
    <w:multiLevelType w:val="hybridMultilevel"/>
    <w:tmpl w:val="7736CF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EDC4D9F"/>
    <w:multiLevelType w:val="hybridMultilevel"/>
    <w:tmpl w:val="FE82640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FE458DF"/>
    <w:multiLevelType w:val="hybridMultilevel"/>
    <w:tmpl w:val="711EE68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2EB79EF"/>
    <w:multiLevelType w:val="hybridMultilevel"/>
    <w:tmpl w:val="1970583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75452DBF"/>
    <w:multiLevelType w:val="hybridMultilevel"/>
    <w:tmpl w:val="781E9F3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A334830"/>
    <w:multiLevelType w:val="hybridMultilevel"/>
    <w:tmpl w:val="33EE8EE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DF20200"/>
    <w:multiLevelType w:val="hybridMultilevel"/>
    <w:tmpl w:val="BC78DA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EC75E84"/>
    <w:multiLevelType w:val="hybridMultilevel"/>
    <w:tmpl w:val="9114168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FD0109F"/>
    <w:multiLevelType w:val="hybridMultilevel"/>
    <w:tmpl w:val="C0145B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2874148">
    <w:abstractNumId w:val="0"/>
  </w:num>
  <w:num w:numId="2" w16cid:durableId="2041588400">
    <w:abstractNumId w:val="5"/>
  </w:num>
  <w:num w:numId="3" w16cid:durableId="468405745">
    <w:abstractNumId w:val="8"/>
  </w:num>
  <w:num w:numId="4" w16cid:durableId="850802180">
    <w:abstractNumId w:val="12"/>
  </w:num>
  <w:num w:numId="5" w16cid:durableId="792483507">
    <w:abstractNumId w:val="20"/>
  </w:num>
  <w:num w:numId="6" w16cid:durableId="1656572103">
    <w:abstractNumId w:val="11"/>
  </w:num>
  <w:num w:numId="7" w16cid:durableId="125903265">
    <w:abstractNumId w:val="3"/>
  </w:num>
  <w:num w:numId="8" w16cid:durableId="1337728301">
    <w:abstractNumId w:val="9"/>
  </w:num>
  <w:num w:numId="9" w16cid:durableId="442499123">
    <w:abstractNumId w:val="13"/>
  </w:num>
  <w:num w:numId="10" w16cid:durableId="687760376">
    <w:abstractNumId w:val="17"/>
  </w:num>
  <w:num w:numId="11" w16cid:durableId="85812673">
    <w:abstractNumId w:val="10"/>
  </w:num>
  <w:num w:numId="12" w16cid:durableId="324551901">
    <w:abstractNumId w:val="21"/>
  </w:num>
  <w:num w:numId="13" w16cid:durableId="335964546">
    <w:abstractNumId w:val="15"/>
  </w:num>
  <w:num w:numId="14" w16cid:durableId="736241636">
    <w:abstractNumId w:val="23"/>
  </w:num>
  <w:num w:numId="15" w16cid:durableId="1199321451">
    <w:abstractNumId w:val="16"/>
  </w:num>
  <w:num w:numId="16" w16cid:durableId="1634168986">
    <w:abstractNumId w:val="4"/>
  </w:num>
  <w:num w:numId="17" w16cid:durableId="2060662919">
    <w:abstractNumId w:val="14"/>
  </w:num>
  <w:num w:numId="18" w16cid:durableId="1814567855">
    <w:abstractNumId w:val="1"/>
  </w:num>
  <w:num w:numId="19" w16cid:durableId="51008581">
    <w:abstractNumId w:val="18"/>
  </w:num>
  <w:num w:numId="20" w16cid:durableId="839271751">
    <w:abstractNumId w:val="22"/>
  </w:num>
  <w:num w:numId="21" w16cid:durableId="1792288583">
    <w:abstractNumId w:val="2"/>
  </w:num>
  <w:num w:numId="22" w16cid:durableId="473957956">
    <w:abstractNumId w:val="7"/>
  </w:num>
  <w:num w:numId="23" w16cid:durableId="924649683">
    <w:abstractNumId w:val="19"/>
  </w:num>
  <w:num w:numId="24" w16cid:durableId="1989826137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56"/>
    <w:rsid w:val="000002B5"/>
    <w:rsid w:val="0000043C"/>
    <w:rsid w:val="00000614"/>
    <w:rsid w:val="00000704"/>
    <w:rsid w:val="00000A17"/>
    <w:rsid w:val="00000A7D"/>
    <w:rsid w:val="00000CC2"/>
    <w:rsid w:val="00000CE6"/>
    <w:rsid w:val="00000D81"/>
    <w:rsid w:val="00000DCA"/>
    <w:rsid w:val="00000F1B"/>
    <w:rsid w:val="00001419"/>
    <w:rsid w:val="00001440"/>
    <w:rsid w:val="000016B8"/>
    <w:rsid w:val="00001D54"/>
    <w:rsid w:val="00002A86"/>
    <w:rsid w:val="00002ABE"/>
    <w:rsid w:val="00002AF0"/>
    <w:rsid w:val="00002D14"/>
    <w:rsid w:val="00002D8D"/>
    <w:rsid w:val="00002D97"/>
    <w:rsid w:val="00002F83"/>
    <w:rsid w:val="000030A4"/>
    <w:rsid w:val="000031B9"/>
    <w:rsid w:val="0000321B"/>
    <w:rsid w:val="000032DB"/>
    <w:rsid w:val="0000379E"/>
    <w:rsid w:val="000039A7"/>
    <w:rsid w:val="00003A11"/>
    <w:rsid w:val="00003ACA"/>
    <w:rsid w:val="000041C3"/>
    <w:rsid w:val="00004203"/>
    <w:rsid w:val="000042BB"/>
    <w:rsid w:val="000043FA"/>
    <w:rsid w:val="00004481"/>
    <w:rsid w:val="00004A46"/>
    <w:rsid w:val="00005313"/>
    <w:rsid w:val="000054B5"/>
    <w:rsid w:val="000060BF"/>
    <w:rsid w:val="000062B4"/>
    <w:rsid w:val="0000678D"/>
    <w:rsid w:val="00006A81"/>
    <w:rsid w:val="00006D58"/>
    <w:rsid w:val="0000704B"/>
    <w:rsid w:val="000074F6"/>
    <w:rsid w:val="00007E37"/>
    <w:rsid w:val="00010028"/>
    <w:rsid w:val="00010934"/>
    <w:rsid w:val="00010C21"/>
    <w:rsid w:val="00010D40"/>
    <w:rsid w:val="00010E6C"/>
    <w:rsid w:val="00011263"/>
    <w:rsid w:val="000112C5"/>
    <w:rsid w:val="000112FE"/>
    <w:rsid w:val="000114C3"/>
    <w:rsid w:val="000116CC"/>
    <w:rsid w:val="0001179A"/>
    <w:rsid w:val="000118B3"/>
    <w:rsid w:val="000119D1"/>
    <w:rsid w:val="00011C82"/>
    <w:rsid w:val="000125E4"/>
    <w:rsid w:val="00012931"/>
    <w:rsid w:val="00013163"/>
    <w:rsid w:val="00013347"/>
    <w:rsid w:val="00013485"/>
    <w:rsid w:val="000134F8"/>
    <w:rsid w:val="00013898"/>
    <w:rsid w:val="000138C9"/>
    <w:rsid w:val="0001399A"/>
    <w:rsid w:val="00013B55"/>
    <w:rsid w:val="0001440F"/>
    <w:rsid w:val="000145F4"/>
    <w:rsid w:val="00014661"/>
    <w:rsid w:val="0001481B"/>
    <w:rsid w:val="00014D90"/>
    <w:rsid w:val="00014DC6"/>
    <w:rsid w:val="00014E65"/>
    <w:rsid w:val="000154C3"/>
    <w:rsid w:val="00015F0E"/>
    <w:rsid w:val="00015FAC"/>
    <w:rsid w:val="00015FD0"/>
    <w:rsid w:val="0001603E"/>
    <w:rsid w:val="00016105"/>
    <w:rsid w:val="000161B9"/>
    <w:rsid w:val="000164A3"/>
    <w:rsid w:val="000165B8"/>
    <w:rsid w:val="00016C91"/>
    <w:rsid w:val="00017752"/>
    <w:rsid w:val="0002001C"/>
    <w:rsid w:val="00020133"/>
    <w:rsid w:val="0002015B"/>
    <w:rsid w:val="00020266"/>
    <w:rsid w:val="000202DB"/>
    <w:rsid w:val="00020758"/>
    <w:rsid w:val="000207BA"/>
    <w:rsid w:val="00020D2A"/>
    <w:rsid w:val="00020D70"/>
    <w:rsid w:val="00021021"/>
    <w:rsid w:val="00021051"/>
    <w:rsid w:val="000212F5"/>
    <w:rsid w:val="00021B8F"/>
    <w:rsid w:val="000221C3"/>
    <w:rsid w:val="000222EF"/>
    <w:rsid w:val="00022B34"/>
    <w:rsid w:val="00022E02"/>
    <w:rsid w:val="00022EC8"/>
    <w:rsid w:val="00022F26"/>
    <w:rsid w:val="00023334"/>
    <w:rsid w:val="00023664"/>
    <w:rsid w:val="00023781"/>
    <w:rsid w:val="00023D69"/>
    <w:rsid w:val="00023EA6"/>
    <w:rsid w:val="00023FC3"/>
    <w:rsid w:val="00024067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59E"/>
    <w:rsid w:val="00027615"/>
    <w:rsid w:val="000278D9"/>
    <w:rsid w:val="00027A92"/>
    <w:rsid w:val="0003009C"/>
    <w:rsid w:val="0003013A"/>
    <w:rsid w:val="00030420"/>
    <w:rsid w:val="0003050A"/>
    <w:rsid w:val="000307F7"/>
    <w:rsid w:val="00030D2B"/>
    <w:rsid w:val="000311FD"/>
    <w:rsid w:val="000314B9"/>
    <w:rsid w:val="00031A3A"/>
    <w:rsid w:val="00031ED8"/>
    <w:rsid w:val="00031F05"/>
    <w:rsid w:val="00031F91"/>
    <w:rsid w:val="00032240"/>
    <w:rsid w:val="0003243D"/>
    <w:rsid w:val="00032447"/>
    <w:rsid w:val="000324AA"/>
    <w:rsid w:val="000330A8"/>
    <w:rsid w:val="0003317D"/>
    <w:rsid w:val="00033712"/>
    <w:rsid w:val="00033C0F"/>
    <w:rsid w:val="00034786"/>
    <w:rsid w:val="000347EC"/>
    <w:rsid w:val="0003491F"/>
    <w:rsid w:val="00034B0E"/>
    <w:rsid w:val="0003583A"/>
    <w:rsid w:val="00035B58"/>
    <w:rsid w:val="00035F56"/>
    <w:rsid w:val="000363C5"/>
    <w:rsid w:val="00036634"/>
    <w:rsid w:val="00036751"/>
    <w:rsid w:val="00036B32"/>
    <w:rsid w:val="00036D9E"/>
    <w:rsid w:val="00036F8F"/>
    <w:rsid w:val="0003714E"/>
    <w:rsid w:val="000371CC"/>
    <w:rsid w:val="000372C8"/>
    <w:rsid w:val="000372D4"/>
    <w:rsid w:val="0003754E"/>
    <w:rsid w:val="0003763B"/>
    <w:rsid w:val="000377CB"/>
    <w:rsid w:val="00037976"/>
    <w:rsid w:val="00037FFB"/>
    <w:rsid w:val="0004039A"/>
    <w:rsid w:val="00040534"/>
    <w:rsid w:val="0004084E"/>
    <w:rsid w:val="000408FC"/>
    <w:rsid w:val="00040926"/>
    <w:rsid w:val="00040980"/>
    <w:rsid w:val="00041288"/>
    <w:rsid w:val="000413CF"/>
    <w:rsid w:val="0004162B"/>
    <w:rsid w:val="00041988"/>
    <w:rsid w:val="00041AE0"/>
    <w:rsid w:val="00041FED"/>
    <w:rsid w:val="0004246E"/>
    <w:rsid w:val="00042755"/>
    <w:rsid w:val="000427C5"/>
    <w:rsid w:val="00042E4F"/>
    <w:rsid w:val="000430F6"/>
    <w:rsid w:val="00043105"/>
    <w:rsid w:val="000432A7"/>
    <w:rsid w:val="000434D2"/>
    <w:rsid w:val="000434E2"/>
    <w:rsid w:val="000436D3"/>
    <w:rsid w:val="000437D1"/>
    <w:rsid w:val="00043944"/>
    <w:rsid w:val="00043A88"/>
    <w:rsid w:val="00043BBD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E0"/>
    <w:rsid w:val="00045D15"/>
    <w:rsid w:val="00045DF8"/>
    <w:rsid w:val="00046319"/>
    <w:rsid w:val="000463C7"/>
    <w:rsid w:val="0004649E"/>
    <w:rsid w:val="00046627"/>
    <w:rsid w:val="000466BB"/>
    <w:rsid w:val="000468AF"/>
    <w:rsid w:val="0004691B"/>
    <w:rsid w:val="00046B26"/>
    <w:rsid w:val="00047450"/>
    <w:rsid w:val="000474D2"/>
    <w:rsid w:val="0004754E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DB"/>
    <w:rsid w:val="00051390"/>
    <w:rsid w:val="000513F9"/>
    <w:rsid w:val="00051416"/>
    <w:rsid w:val="000517D7"/>
    <w:rsid w:val="0005197D"/>
    <w:rsid w:val="00051F83"/>
    <w:rsid w:val="0005226A"/>
    <w:rsid w:val="000522E4"/>
    <w:rsid w:val="000524B4"/>
    <w:rsid w:val="0005263B"/>
    <w:rsid w:val="00052737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535F"/>
    <w:rsid w:val="000558F1"/>
    <w:rsid w:val="00055AD5"/>
    <w:rsid w:val="00055CEA"/>
    <w:rsid w:val="000562B1"/>
    <w:rsid w:val="000563F7"/>
    <w:rsid w:val="000566FE"/>
    <w:rsid w:val="000567F4"/>
    <w:rsid w:val="000569E0"/>
    <w:rsid w:val="00056AAD"/>
    <w:rsid w:val="00056B25"/>
    <w:rsid w:val="00056B77"/>
    <w:rsid w:val="00056D28"/>
    <w:rsid w:val="00056DB5"/>
    <w:rsid w:val="00056FDF"/>
    <w:rsid w:val="00057307"/>
    <w:rsid w:val="00057356"/>
    <w:rsid w:val="00057769"/>
    <w:rsid w:val="0005779D"/>
    <w:rsid w:val="00057A09"/>
    <w:rsid w:val="00057C96"/>
    <w:rsid w:val="00057CD2"/>
    <w:rsid w:val="00057E66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758"/>
    <w:rsid w:val="000617CF"/>
    <w:rsid w:val="0006194B"/>
    <w:rsid w:val="0006197D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3F8"/>
    <w:rsid w:val="0006349D"/>
    <w:rsid w:val="0006353E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4FFD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8E3"/>
    <w:rsid w:val="00066A19"/>
    <w:rsid w:val="00066D89"/>
    <w:rsid w:val="00066E6F"/>
    <w:rsid w:val="00067DF1"/>
    <w:rsid w:val="00070240"/>
    <w:rsid w:val="0007045C"/>
    <w:rsid w:val="0007077C"/>
    <w:rsid w:val="000707D9"/>
    <w:rsid w:val="000708AA"/>
    <w:rsid w:val="00070939"/>
    <w:rsid w:val="00070C42"/>
    <w:rsid w:val="00070CEE"/>
    <w:rsid w:val="00070E43"/>
    <w:rsid w:val="0007138A"/>
    <w:rsid w:val="0007140C"/>
    <w:rsid w:val="000717DA"/>
    <w:rsid w:val="000718B3"/>
    <w:rsid w:val="000719CE"/>
    <w:rsid w:val="000723B3"/>
    <w:rsid w:val="000726B8"/>
    <w:rsid w:val="0007278B"/>
    <w:rsid w:val="00072964"/>
    <w:rsid w:val="00072C4B"/>
    <w:rsid w:val="00072D13"/>
    <w:rsid w:val="00072D55"/>
    <w:rsid w:val="00073151"/>
    <w:rsid w:val="0007343C"/>
    <w:rsid w:val="000734D6"/>
    <w:rsid w:val="00073583"/>
    <w:rsid w:val="00073687"/>
    <w:rsid w:val="00073807"/>
    <w:rsid w:val="0007392D"/>
    <w:rsid w:val="00073AD3"/>
    <w:rsid w:val="00073C53"/>
    <w:rsid w:val="0007482F"/>
    <w:rsid w:val="000751AD"/>
    <w:rsid w:val="00075517"/>
    <w:rsid w:val="000755F2"/>
    <w:rsid w:val="000757BB"/>
    <w:rsid w:val="0007586F"/>
    <w:rsid w:val="000758AA"/>
    <w:rsid w:val="00075B39"/>
    <w:rsid w:val="0007616A"/>
    <w:rsid w:val="00076214"/>
    <w:rsid w:val="00076949"/>
    <w:rsid w:val="0007703C"/>
    <w:rsid w:val="0007732D"/>
    <w:rsid w:val="0007739C"/>
    <w:rsid w:val="00077446"/>
    <w:rsid w:val="00077637"/>
    <w:rsid w:val="000777BA"/>
    <w:rsid w:val="00077EEB"/>
    <w:rsid w:val="000804A9"/>
    <w:rsid w:val="00080CCA"/>
    <w:rsid w:val="00081778"/>
    <w:rsid w:val="00081848"/>
    <w:rsid w:val="00081973"/>
    <w:rsid w:val="00081CA1"/>
    <w:rsid w:val="00081EC7"/>
    <w:rsid w:val="000827D6"/>
    <w:rsid w:val="00082815"/>
    <w:rsid w:val="00082854"/>
    <w:rsid w:val="00082AC5"/>
    <w:rsid w:val="00082E4F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D31"/>
    <w:rsid w:val="00085E7B"/>
    <w:rsid w:val="00085F01"/>
    <w:rsid w:val="0008625D"/>
    <w:rsid w:val="00086337"/>
    <w:rsid w:val="0008641E"/>
    <w:rsid w:val="00086824"/>
    <w:rsid w:val="00086BC2"/>
    <w:rsid w:val="00086FDA"/>
    <w:rsid w:val="00087202"/>
    <w:rsid w:val="000872E2"/>
    <w:rsid w:val="00087632"/>
    <w:rsid w:val="0009002E"/>
    <w:rsid w:val="0009019F"/>
    <w:rsid w:val="000902F3"/>
    <w:rsid w:val="000906C5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543"/>
    <w:rsid w:val="000926F1"/>
    <w:rsid w:val="000927DE"/>
    <w:rsid w:val="000928C1"/>
    <w:rsid w:val="00093244"/>
    <w:rsid w:val="0009334D"/>
    <w:rsid w:val="000934B9"/>
    <w:rsid w:val="00093597"/>
    <w:rsid w:val="0009380D"/>
    <w:rsid w:val="00093C5C"/>
    <w:rsid w:val="00093CF5"/>
    <w:rsid w:val="00093FDC"/>
    <w:rsid w:val="000941D7"/>
    <w:rsid w:val="000944CA"/>
    <w:rsid w:val="000949CA"/>
    <w:rsid w:val="0009548A"/>
    <w:rsid w:val="0009601B"/>
    <w:rsid w:val="000962AA"/>
    <w:rsid w:val="00096303"/>
    <w:rsid w:val="00096410"/>
    <w:rsid w:val="000966E1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6E"/>
    <w:rsid w:val="000A089F"/>
    <w:rsid w:val="000A0A79"/>
    <w:rsid w:val="000A15D4"/>
    <w:rsid w:val="000A1A1F"/>
    <w:rsid w:val="000A2400"/>
    <w:rsid w:val="000A2A64"/>
    <w:rsid w:val="000A2A9F"/>
    <w:rsid w:val="000A2FE0"/>
    <w:rsid w:val="000A30CC"/>
    <w:rsid w:val="000A35E9"/>
    <w:rsid w:val="000A3683"/>
    <w:rsid w:val="000A381F"/>
    <w:rsid w:val="000A3F53"/>
    <w:rsid w:val="000A40D1"/>
    <w:rsid w:val="000A42AF"/>
    <w:rsid w:val="000A4813"/>
    <w:rsid w:val="000A4AB5"/>
    <w:rsid w:val="000A4B46"/>
    <w:rsid w:val="000A51B3"/>
    <w:rsid w:val="000A5381"/>
    <w:rsid w:val="000A5C1D"/>
    <w:rsid w:val="000A5D9A"/>
    <w:rsid w:val="000A64A6"/>
    <w:rsid w:val="000A6CAB"/>
    <w:rsid w:val="000A6CE3"/>
    <w:rsid w:val="000A6DAC"/>
    <w:rsid w:val="000A7567"/>
    <w:rsid w:val="000A7741"/>
    <w:rsid w:val="000A7CD4"/>
    <w:rsid w:val="000A7DDA"/>
    <w:rsid w:val="000A7F85"/>
    <w:rsid w:val="000B0261"/>
    <w:rsid w:val="000B087C"/>
    <w:rsid w:val="000B0CF0"/>
    <w:rsid w:val="000B0EAC"/>
    <w:rsid w:val="000B0FAF"/>
    <w:rsid w:val="000B166E"/>
    <w:rsid w:val="000B172F"/>
    <w:rsid w:val="000B17FB"/>
    <w:rsid w:val="000B1B17"/>
    <w:rsid w:val="000B1B5B"/>
    <w:rsid w:val="000B1F5D"/>
    <w:rsid w:val="000B20F9"/>
    <w:rsid w:val="000B2403"/>
    <w:rsid w:val="000B28FE"/>
    <w:rsid w:val="000B2CE2"/>
    <w:rsid w:val="000B37DE"/>
    <w:rsid w:val="000B3C43"/>
    <w:rsid w:val="000B3D2C"/>
    <w:rsid w:val="000B402F"/>
    <w:rsid w:val="000B4052"/>
    <w:rsid w:val="000B4253"/>
    <w:rsid w:val="000B45C9"/>
    <w:rsid w:val="000B4644"/>
    <w:rsid w:val="000B4C89"/>
    <w:rsid w:val="000B4DAA"/>
    <w:rsid w:val="000B4E78"/>
    <w:rsid w:val="000B4E93"/>
    <w:rsid w:val="000B4EDC"/>
    <w:rsid w:val="000B507F"/>
    <w:rsid w:val="000B50D2"/>
    <w:rsid w:val="000B5C72"/>
    <w:rsid w:val="000B601D"/>
    <w:rsid w:val="000B6612"/>
    <w:rsid w:val="000B68CE"/>
    <w:rsid w:val="000B69C2"/>
    <w:rsid w:val="000B6A08"/>
    <w:rsid w:val="000B6C6D"/>
    <w:rsid w:val="000B6E33"/>
    <w:rsid w:val="000B6FD4"/>
    <w:rsid w:val="000B72A2"/>
    <w:rsid w:val="000B748A"/>
    <w:rsid w:val="000B7630"/>
    <w:rsid w:val="000B7806"/>
    <w:rsid w:val="000B7831"/>
    <w:rsid w:val="000B7938"/>
    <w:rsid w:val="000B7F5C"/>
    <w:rsid w:val="000B7FFD"/>
    <w:rsid w:val="000C0137"/>
    <w:rsid w:val="000C03DE"/>
    <w:rsid w:val="000C072D"/>
    <w:rsid w:val="000C08A5"/>
    <w:rsid w:val="000C099D"/>
    <w:rsid w:val="000C09B5"/>
    <w:rsid w:val="000C0D7E"/>
    <w:rsid w:val="000C0E6A"/>
    <w:rsid w:val="000C0FD3"/>
    <w:rsid w:val="000C1100"/>
    <w:rsid w:val="000C1451"/>
    <w:rsid w:val="000C19F3"/>
    <w:rsid w:val="000C1D7E"/>
    <w:rsid w:val="000C1E71"/>
    <w:rsid w:val="000C256C"/>
    <w:rsid w:val="000C2AB2"/>
    <w:rsid w:val="000C2C47"/>
    <w:rsid w:val="000C2D09"/>
    <w:rsid w:val="000C32B5"/>
    <w:rsid w:val="000C37DC"/>
    <w:rsid w:val="000C39C4"/>
    <w:rsid w:val="000C3BB4"/>
    <w:rsid w:val="000C44E2"/>
    <w:rsid w:val="000C458D"/>
    <w:rsid w:val="000C46CD"/>
    <w:rsid w:val="000C491C"/>
    <w:rsid w:val="000C4BBA"/>
    <w:rsid w:val="000C4C33"/>
    <w:rsid w:val="000C587E"/>
    <w:rsid w:val="000C58BA"/>
    <w:rsid w:val="000C5915"/>
    <w:rsid w:val="000C59FB"/>
    <w:rsid w:val="000C5A32"/>
    <w:rsid w:val="000C5DF6"/>
    <w:rsid w:val="000C61BE"/>
    <w:rsid w:val="000C622E"/>
    <w:rsid w:val="000C6558"/>
    <w:rsid w:val="000C66E3"/>
    <w:rsid w:val="000C7391"/>
    <w:rsid w:val="000C73C4"/>
    <w:rsid w:val="000C744B"/>
    <w:rsid w:val="000C7685"/>
    <w:rsid w:val="000C7DFC"/>
    <w:rsid w:val="000D0258"/>
    <w:rsid w:val="000D0345"/>
    <w:rsid w:val="000D06C5"/>
    <w:rsid w:val="000D0766"/>
    <w:rsid w:val="000D1169"/>
    <w:rsid w:val="000D1172"/>
    <w:rsid w:val="000D1179"/>
    <w:rsid w:val="000D11D3"/>
    <w:rsid w:val="000D13E1"/>
    <w:rsid w:val="000D141A"/>
    <w:rsid w:val="000D15BA"/>
    <w:rsid w:val="000D19BE"/>
    <w:rsid w:val="000D1B51"/>
    <w:rsid w:val="000D1B71"/>
    <w:rsid w:val="000D1F72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AA8"/>
    <w:rsid w:val="000D3C39"/>
    <w:rsid w:val="000D412A"/>
    <w:rsid w:val="000D4199"/>
    <w:rsid w:val="000D44AF"/>
    <w:rsid w:val="000D4704"/>
    <w:rsid w:val="000D4B6F"/>
    <w:rsid w:val="000D4C1A"/>
    <w:rsid w:val="000D4C36"/>
    <w:rsid w:val="000D4CC3"/>
    <w:rsid w:val="000D4D7B"/>
    <w:rsid w:val="000D52BF"/>
    <w:rsid w:val="000D536D"/>
    <w:rsid w:val="000D5483"/>
    <w:rsid w:val="000D5A1A"/>
    <w:rsid w:val="000D5A90"/>
    <w:rsid w:val="000D5B7D"/>
    <w:rsid w:val="000D5C11"/>
    <w:rsid w:val="000D63CC"/>
    <w:rsid w:val="000D65C8"/>
    <w:rsid w:val="000D6FC9"/>
    <w:rsid w:val="000D7286"/>
    <w:rsid w:val="000D77C8"/>
    <w:rsid w:val="000D7A96"/>
    <w:rsid w:val="000E01F0"/>
    <w:rsid w:val="000E02CC"/>
    <w:rsid w:val="000E0540"/>
    <w:rsid w:val="000E0998"/>
    <w:rsid w:val="000E09B0"/>
    <w:rsid w:val="000E0A22"/>
    <w:rsid w:val="000E0AAF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69A"/>
    <w:rsid w:val="000E384C"/>
    <w:rsid w:val="000E3985"/>
    <w:rsid w:val="000E3A8D"/>
    <w:rsid w:val="000E3DB0"/>
    <w:rsid w:val="000E41F0"/>
    <w:rsid w:val="000E42F2"/>
    <w:rsid w:val="000E4C58"/>
    <w:rsid w:val="000E4DAA"/>
    <w:rsid w:val="000E4E48"/>
    <w:rsid w:val="000E4EE9"/>
    <w:rsid w:val="000E52F3"/>
    <w:rsid w:val="000E573D"/>
    <w:rsid w:val="000E5900"/>
    <w:rsid w:val="000E5B6D"/>
    <w:rsid w:val="000E5C88"/>
    <w:rsid w:val="000E5D49"/>
    <w:rsid w:val="000E5D8C"/>
    <w:rsid w:val="000E6190"/>
    <w:rsid w:val="000E62D4"/>
    <w:rsid w:val="000E67FE"/>
    <w:rsid w:val="000E6BC4"/>
    <w:rsid w:val="000E700A"/>
    <w:rsid w:val="000E704A"/>
    <w:rsid w:val="000E7235"/>
    <w:rsid w:val="000E79A2"/>
    <w:rsid w:val="000E7B75"/>
    <w:rsid w:val="000E7C0E"/>
    <w:rsid w:val="000E7C67"/>
    <w:rsid w:val="000E7CB7"/>
    <w:rsid w:val="000F0074"/>
    <w:rsid w:val="000F011B"/>
    <w:rsid w:val="000F06AD"/>
    <w:rsid w:val="000F0956"/>
    <w:rsid w:val="000F09E0"/>
    <w:rsid w:val="000F0BFD"/>
    <w:rsid w:val="000F0C22"/>
    <w:rsid w:val="000F0D4E"/>
    <w:rsid w:val="000F1047"/>
    <w:rsid w:val="000F1051"/>
    <w:rsid w:val="000F10C4"/>
    <w:rsid w:val="000F14FB"/>
    <w:rsid w:val="000F1876"/>
    <w:rsid w:val="000F1D91"/>
    <w:rsid w:val="000F1E54"/>
    <w:rsid w:val="000F21CC"/>
    <w:rsid w:val="000F231D"/>
    <w:rsid w:val="000F2371"/>
    <w:rsid w:val="000F2668"/>
    <w:rsid w:val="000F3078"/>
    <w:rsid w:val="000F3222"/>
    <w:rsid w:val="000F32A2"/>
    <w:rsid w:val="000F3C03"/>
    <w:rsid w:val="000F3C47"/>
    <w:rsid w:val="000F3D25"/>
    <w:rsid w:val="000F3FB3"/>
    <w:rsid w:val="000F4091"/>
    <w:rsid w:val="000F4184"/>
    <w:rsid w:val="000F425F"/>
    <w:rsid w:val="000F4416"/>
    <w:rsid w:val="000F4510"/>
    <w:rsid w:val="000F45FD"/>
    <w:rsid w:val="000F4DCD"/>
    <w:rsid w:val="000F4F5B"/>
    <w:rsid w:val="000F520F"/>
    <w:rsid w:val="000F5254"/>
    <w:rsid w:val="000F52FA"/>
    <w:rsid w:val="000F5BCB"/>
    <w:rsid w:val="000F5E5C"/>
    <w:rsid w:val="000F643E"/>
    <w:rsid w:val="000F65B3"/>
    <w:rsid w:val="000F6609"/>
    <w:rsid w:val="000F6763"/>
    <w:rsid w:val="000F68BC"/>
    <w:rsid w:val="000F774C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81A"/>
    <w:rsid w:val="00101ECF"/>
    <w:rsid w:val="001022DE"/>
    <w:rsid w:val="001022E6"/>
    <w:rsid w:val="001022FA"/>
    <w:rsid w:val="00102308"/>
    <w:rsid w:val="00102492"/>
    <w:rsid w:val="001026D4"/>
    <w:rsid w:val="0010272B"/>
    <w:rsid w:val="0010292F"/>
    <w:rsid w:val="00102A03"/>
    <w:rsid w:val="00102C3A"/>
    <w:rsid w:val="001033DB"/>
    <w:rsid w:val="00103597"/>
    <w:rsid w:val="00103604"/>
    <w:rsid w:val="00103AB0"/>
    <w:rsid w:val="00103B41"/>
    <w:rsid w:val="00103CD3"/>
    <w:rsid w:val="00103E45"/>
    <w:rsid w:val="00104037"/>
    <w:rsid w:val="00104165"/>
    <w:rsid w:val="001046B4"/>
    <w:rsid w:val="00105036"/>
    <w:rsid w:val="00105135"/>
    <w:rsid w:val="001054F5"/>
    <w:rsid w:val="001056D3"/>
    <w:rsid w:val="00105CE4"/>
    <w:rsid w:val="00105EAF"/>
    <w:rsid w:val="001063F1"/>
    <w:rsid w:val="0010643A"/>
    <w:rsid w:val="001064AF"/>
    <w:rsid w:val="001065C1"/>
    <w:rsid w:val="001065D2"/>
    <w:rsid w:val="001068AB"/>
    <w:rsid w:val="00106E8A"/>
    <w:rsid w:val="00107677"/>
    <w:rsid w:val="001076D8"/>
    <w:rsid w:val="001076E7"/>
    <w:rsid w:val="00107F0E"/>
    <w:rsid w:val="001102DF"/>
    <w:rsid w:val="00110442"/>
    <w:rsid w:val="001109C4"/>
    <w:rsid w:val="001110D9"/>
    <w:rsid w:val="0011111D"/>
    <w:rsid w:val="001113B0"/>
    <w:rsid w:val="001113F7"/>
    <w:rsid w:val="00111615"/>
    <w:rsid w:val="001116C2"/>
    <w:rsid w:val="001116E8"/>
    <w:rsid w:val="00111BF0"/>
    <w:rsid w:val="00111D4E"/>
    <w:rsid w:val="00111E7C"/>
    <w:rsid w:val="00112077"/>
    <w:rsid w:val="001120DE"/>
    <w:rsid w:val="001123FD"/>
    <w:rsid w:val="001127A9"/>
    <w:rsid w:val="001131DF"/>
    <w:rsid w:val="001134AD"/>
    <w:rsid w:val="00113593"/>
    <w:rsid w:val="00113984"/>
    <w:rsid w:val="00113A68"/>
    <w:rsid w:val="00113E42"/>
    <w:rsid w:val="00113EF7"/>
    <w:rsid w:val="00113F0D"/>
    <w:rsid w:val="001141CE"/>
    <w:rsid w:val="001143C2"/>
    <w:rsid w:val="001146B4"/>
    <w:rsid w:val="001148E3"/>
    <w:rsid w:val="001153B2"/>
    <w:rsid w:val="00115A8C"/>
    <w:rsid w:val="00115C03"/>
    <w:rsid w:val="00115C3D"/>
    <w:rsid w:val="00115CC6"/>
    <w:rsid w:val="00115DB8"/>
    <w:rsid w:val="00115E94"/>
    <w:rsid w:val="0011650F"/>
    <w:rsid w:val="00116D42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DE8"/>
    <w:rsid w:val="00120FEA"/>
    <w:rsid w:val="001210E1"/>
    <w:rsid w:val="0012177D"/>
    <w:rsid w:val="00121828"/>
    <w:rsid w:val="001219C3"/>
    <w:rsid w:val="001219E6"/>
    <w:rsid w:val="001222BD"/>
    <w:rsid w:val="00122AB9"/>
    <w:rsid w:val="00122D30"/>
    <w:rsid w:val="00122E74"/>
    <w:rsid w:val="00123041"/>
    <w:rsid w:val="00123122"/>
    <w:rsid w:val="001232DC"/>
    <w:rsid w:val="00123B7F"/>
    <w:rsid w:val="00123CD9"/>
    <w:rsid w:val="00123FF1"/>
    <w:rsid w:val="00124006"/>
    <w:rsid w:val="001246BC"/>
    <w:rsid w:val="0012478E"/>
    <w:rsid w:val="00124953"/>
    <w:rsid w:val="00124C66"/>
    <w:rsid w:val="001250B6"/>
    <w:rsid w:val="00125E60"/>
    <w:rsid w:val="00126364"/>
    <w:rsid w:val="001264C4"/>
    <w:rsid w:val="00126A91"/>
    <w:rsid w:val="00126B5A"/>
    <w:rsid w:val="00126E0C"/>
    <w:rsid w:val="00126FD3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597"/>
    <w:rsid w:val="00131861"/>
    <w:rsid w:val="00131880"/>
    <w:rsid w:val="00131929"/>
    <w:rsid w:val="00131BC9"/>
    <w:rsid w:val="0013202D"/>
    <w:rsid w:val="001322E9"/>
    <w:rsid w:val="0013274D"/>
    <w:rsid w:val="00132D8F"/>
    <w:rsid w:val="00133244"/>
    <w:rsid w:val="00133290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DFD"/>
    <w:rsid w:val="00135164"/>
    <w:rsid w:val="00135979"/>
    <w:rsid w:val="001364C9"/>
    <w:rsid w:val="001364FC"/>
    <w:rsid w:val="0013653E"/>
    <w:rsid w:val="00136959"/>
    <w:rsid w:val="00136A43"/>
    <w:rsid w:val="00136A5D"/>
    <w:rsid w:val="00136B6E"/>
    <w:rsid w:val="00136C01"/>
    <w:rsid w:val="00136D6D"/>
    <w:rsid w:val="00137218"/>
    <w:rsid w:val="001379DF"/>
    <w:rsid w:val="00137BEE"/>
    <w:rsid w:val="00137E78"/>
    <w:rsid w:val="001404AD"/>
    <w:rsid w:val="001406CE"/>
    <w:rsid w:val="00140847"/>
    <w:rsid w:val="00140C15"/>
    <w:rsid w:val="00140D2C"/>
    <w:rsid w:val="00140E47"/>
    <w:rsid w:val="00140FFC"/>
    <w:rsid w:val="00141602"/>
    <w:rsid w:val="00141A13"/>
    <w:rsid w:val="00141B9E"/>
    <w:rsid w:val="00141C36"/>
    <w:rsid w:val="00141E0C"/>
    <w:rsid w:val="00141EF7"/>
    <w:rsid w:val="00141FB9"/>
    <w:rsid w:val="001421F4"/>
    <w:rsid w:val="0014227C"/>
    <w:rsid w:val="00142314"/>
    <w:rsid w:val="001426E1"/>
    <w:rsid w:val="001426F8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451"/>
    <w:rsid w:val="00144C55"/>
    <w:rsid w:val="00144E12"/>
    <w:rsid w:val="00144FC6"/>
    <w:rsid w:val="0014551F"/>
    <w:rsid w:val="00145610"/>
    <w:rsid w:val="00145A5B"/>
    <w:rsid w:val="0014604B"/>
    <w:rsid w:val="00146639"/>
    <w:rsid w:val="001466DA"/>
    <w:rsid w:val="001470B9"/>
    <w:rsid w:val="00147182"/>
    <w:rsid w:val="0014731C"/>
    <w:rsid w:val="00147862"/>
    <w:rsid w:val="001478F9"/>
    <w:rsid w:val="001479C1"/>
    <w:rsid w:val="00147D28"/>
    <w:rsid w:val="00147DB9"/>
    <w:rsid w:val="00150222"/>
    <w:rsid w:val="0015028F"/>
    <w:rsid w:val="0015037E"/>
    <w:rsid w:val="001511BA"/>
    <w:rsid w:val="001511E4"/>
    <w:rsid w:val="00151817"/>
    <w:rsid w:val="00151901"/>
    <w:rsid w:val="00151A53"/>
    <w:rsid w:val="00151A89"/>
    <w:rsid w:val="00151B97"/>
    <w:rsid w:val="00151BAD"/>
    <w:rsid w:val="00151FE4"/>
    <w:rsid w:val="0015209A"/>
    <w:rsid w:val="001521C6"/>
    <w:rsid w:val="001522CD"/>
    <w:rsid w:val="0015278E"/>
    <w:rsid w:val="00152A12"/>
    <w:rsid w:val="00152DE3"/>
    <w:rsid w:val="00152E37"/>
    <w:rsid w:val="0015341B"/>
    <w:rsid w:val="001534E5"/>
    <w:rsid w:val="001536FE"/>
    <w:rsid w:val="0015385E"/>
    <w:rsid w:val="00153A8A"/>
    <w:rsid w:val="00153CEA"/>
    <w:rsid w:val="001544A9"/>
    <w:rsid w:val="00154A28"/>
    <w:rsid w:val="00154BAB"/>
    <w:rsid w:val="00154E3F"/>
    <w:rsid w:val="00154E9D"/>
    <w:rsid w:val="0015505C"/>
    <w:rsid w:val="001551D7"/>
    <w:rsid w:val="001555DE"/>
    <w:rsid w:val="00155B91"/>
    <w:rsid w:val="00155C43"/>
    <w:rsid w:val="00155D15"/>
    <w:rsid w:val="00155DCD"/>
    <w:rsid w:val="001566DE"/>
    <w:rsid w:val="0015694B"/>
    <w:rsid w:val="00156A97"/>
    <w:rsid w:val="00156E15"/>
    <w:rsid w:val="00157172"/>
    <w:rsid w:val="001572DF"/>
    <w:rsid w:val="00157318"/>
    <w:rsid w:val="00157646"/>
    <w:rsid w:val="00157CBA"/>
    <w:rsid w:val="00157CBB"/>
    <w:rsid w:val="00157ED0"/>
    <w:rsid w:val="00157EFB"/>
    <w:rsid w:val="00157FBD"/>
    <w:rsid w:val="0016001B"/>
    <w:rsid w:val="001600F2"/>
    <w:rsid w:val="001606BF"/>
    <w:rsid w:val="001606EC"/>
    <w:rsid w:val="00160DD0"/>
    <w:rsid w:val="00160E8C"/>
    <w:rsid w:val="001611C2"/>
    <w:rsid w:val="001612B8"/>
    <w:rsid w:val="001612E4"/>
    <w:rsid w:val="001618A7"/>
    <w:rsid w:val="001618FF"/>
    <w:rsid w:val="0016193C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3AB4"/>
    <w:rsid w:val="00164136"/>
    <w:rsid w:val="00164509"/>
    <w:rsid w:val="00164A26"/>
    <w:rsid w:val="00164ECA"/>
    <w:rsid w:val="00164F91"/>
    <w:rsid w:val="00165016"/>
    <w:rsid w:val="0016502B"/>
    <w:rsid w:val="0016544B"/>
    <w:rsid w:val="001654D9"/>
    <w:rsid w:val="001658E1"/>
    <w:rsid w:val="00165A79"/>
    <w:rsid w:val="00165A7B"/>
    <w:rsid w:val="00165C01"/>
    <w:rsid w:val="00165D14"/>
    <w:rsid w:val="00165DB1"/>
    <w:rsid w:val="00165E55"/>
    <w:rsid w:val="00165F38"/>
    <w:rsid w:val="00166216"/>
    <w:rsid w:val="00167046"/>
    <w:rsid w:val="00167590"/>
    <w:rsid w:val="00167613"/>
    <w:rsid w:val="001678A1"/>
    <w:rsid w:val="00167965"/>
    <w:rsid w:val="001679DC"/>
    <w:rsid w:val="00167BC9"/>
    <w:rsid w:val="00167F7F"/>
    <w:rsid w:val="001702AD"/>
    <w:rsid w:val="00170312"/>
    <w:rsid w:val="001706BF"/>
    <w:rsid w:val="0017071D"/>
    <w:rsid w:val="00170BA1"/>
    <w:rsid w:val="00170ECF"/>
    <w:rsid w:val="00170F9C"/>
    <w:rsid w:val="00170FCF"/>
    <w:rsid w:val="00171126"/>
    <w:rsid w:val="00171245"/>
    <w:rsid w:val="00171285"/>
    <w:rsid w:val="00171829"/>
    <w:rsid w:val="00171C3E"/>
    <w:rsid w:val="00171EA4"/>
    <w:rsid w:val="001721CD"/>
    <w:rsid w:val="00172420"/>
    <w:rsid w:val="001724D1"/>
    <w:rsid w:val="00172599"/>
    <w:rsid w:val="00172767"/>
    <w:rsid w:val="00172A02"/>
    <w:rsid w:val="00172C28"/>
    <w:rsid w:val="00172CEB"/>
    <w:rsid w:val="00172D3C"/>
    <w:rsid w:val="00173049"/>
    <w:rsid w:val="001731D4"/>
    <w:rsid w:val="001734E6"/>
    <w:rsid w:val="001735E2"/>
    <w:rsid w:val="00173791"/>
    <w:rsid w:val="00173970"/>
    <w:rsid w:val="00173B9A"/>
    <w:rsid w:val="00173D27"/>
    <w:rsid w:val="00173FAE"/>
    <w:rsid w:val="00174537"/>
    <w:rsid w:val="0017462B"/>
    <w:rsid w:val="00174F30"/>
    <w:rsid w:val="00175316"/>
    <w:rsid w:val="0017534C"/>
    <w:rsid w:val="00175522"/>
    <w:rsid w:val="00175BFD"/>
    <w:rsid w:val="00175D0F"/>
    <w:rsid w:val="0017610E"/>
    <w:rsid w:val="00176208"/>
    <w:rsid w:val="001762BF"/>
    <w:rsid w:val="00176538"/>
    <w:rsid w:val="0017699E"/>
    <w:rsid w:val="00176AC1"/>
    <w:rsid w:val="00176D76"/>
    <w:rsid w:val="00176EEA"/>
    <w:rsid w:val="001772C5"/>
    <w:rsid w:val="001773A8"/>
    <w:rsid w:val="001774D0"/>
    <w:rsid w:val="001777CA"/>
    <w:rsid w:val="001777D1"/>
    <w:rsid w:val="00177FB4"/>
    <w:rsid w:val="001802CA"/>
    <w:rsid w:val="00180CE0"/>
    <w:rsid w:val="001811D9"/>
    <w:rsid w:val="0018134A"/>
    <w:rsid w:val="00181817"/>
    <w:rsid w:val="001819A6"/>
    <w:rsid w:val="00181C48"/>
    <w:rsid w:val="00181CEA"/>
    <w:rsid w:val="00181F15"/>
    <w:rsid w:val="00182166"/>
    <w:rsid w:val="00182557"/>
    <w:rsid w:val="00182796"/>
    <w:rsid w:val="00182BF1"/>
    <w:rsid w:val="00182C81"/>
    <w:rsid w:val="001834F7"/>
    <w:rsid w:val="00183639"/>
    <w:rsid w:val="001837C5"/>
    <w:rsid w:val="00183C22"/>
    <w:rsid w:val="00183C93"/>
    <w:rsid w:val="00183CD5"/>
    <w:rsid w:val="00184125"/>
    <w:rsid w:val="00184A3E"/>
    <w:rsid w:val="00184DB8"/>
    <w:rsid w:val="00184E3B"/>
    <w:rsid w:val="001850CB"/>
    <w:rsid w:val="0018510D"/>
    <w:rsid w:val="001855C3"/>
    <w:rsid w:val="001863BC"/>
    <w:rsid w:val="001864D7"/>
    <w:rsid w:val="00186752"/>
    <w:rsid w:val="00186940"/>
    <w:rsid w:val="001869C9"/>
    <w:rsid w:val="00186AD4"/>
    <w:rsid w:val="00186D44"/>
    <w:rsid w:val="00186D5D"/>
    <w:rsid w:val="001870C6"/>
    <w:rsid w:val="0018717E"/>
    <w:rsid w:val="00187EEA"/>
    <w:rsid w:val="00187F84"/>
    <w:rsid w:val="001904D8"/>
    <w:rsid w:val="0019056B"/>
    <w:rsid w:val="00190A0F"/>
    <w:rsid w:val="00190D7B"/>
    <w:rsid w:val="00190F76"/>
    <w:rsid w:val="0019199F"/>
    <w:rsid w:val="00191BF6"/>
    <w:rsid w:val="00191C59"/>
    <w:rsid w:val="00191EB2"/>
    <w:rsid w:val="00192089"/>
    <w:rsid w:val="0019286B"/>
    <w:rsid w:val="001928EF"/>
    <w:rsid w:val="00192ABE"/>
    <w:rsid w:val="00192CA3"/>
    <w:rsid w:val="00192D6B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4BE7"/>
    <w:rsid w:val="001959C7"/>
    <w:rsid w:val="00195BBA"/>
    <w:rsid w:val="00195BCF"/>
    <w:rsid w:val="00195E2F"/>
    <w:rsid w:val="00195F11"/>
    <w:rsid w:val="00195F36"/>
    <w:rsid w:val="00195F69"/>
    <w:rsid w:val="001969E7"/>
    <w:rsid w:val="00196E83"/>
    <w:rsid w:val="0019701C"/>
    <w:rsid w:val="00197084"/>
    <w:rsid w:val="00197346"/>
    <w:rsid w:val="0019744D"/>
    <w:rsid w:val="00197543"/>
    <w:rsid w:val="0019763C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2B"/>
    <w:rsid w:val="001A17FF"/>
    <w:rsid w:val="001A1CAF"/>
    <w:rsid w:val="001A1FA7"/>
    <w:rsid w:val="001A208B"/>
    <w:rsid w:val="001A219F"/>
    <w:rsid w:val="001A22AA"/>
    <w:rsid w:val="001A22CC"/>
    <w:rsid w:val="001A2BD5"/>
    <w:rsid w:val="001A2D18"/>
    <w:rsid w:val="001A2D87"/>
    <w:rsid w:val="001A3086"/>
    <w:rsid w:val="001A38AF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15"/>
    <w:rsid w:val="001A6DB0"/>
    <w:rsid w:val="001A714E"/>
    <w:rsid w:val="001A71C0"/>
    <w:rsid w:val="001A7891"/>
    <w:rsid w:val="001A7A41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C58"/>
    <w:rsid w:val="001B3C93"/>
    <w:rsid w:val="001B47E6"/>
    <w:rsid w:val="001B4BB6"/>
    <w:rsid w:val="001B4D63"/>
    <w:rsid w:val="001B4DCB"/>
    <w:rsid w:val="001B4E1C"/>
    <w:rsid w:val="001B5381"/>
    <w:rsid w:val="001B55C9"/>
    <w:rsid w:val="001B55CC"/>
    <w:rsid w:val="001B604B"/>
    <w:rsid w:val="001B64FA"/>
    <w:rsid w:val="001B65C1"/>
    <w:rsid w:val="001B695F"/>
    <w:rsid w:val="001B696C"/>
    <w:rsid w:val="001B69D5"/>
    <w:rsid w:val="001B6A70"/>
    <w:rsid w:val="001B6B09"/>
    <w:rsid w:val="001B6BEB"/>
    <w:rsid w:val="001B6E43"/>
    <w:rsid w:val="001B71B4"/>
    <w:rsid w:val="001B71EB"/>
    <w:rsid w:val="001B7223"/>
    <w:rsid w:val="001B73A7"/>
    <w:rsid w:val="001B7587"/>
    <w:rsid w:val="001B768C"/>
    <w:rsid w:val="001B78AC"/>
    <w:rsid w:val="001B7C5E"/>
    <w:rsid w:val="001B7E56"/>
    <w:rsid w:val="001C04CC"/>
    <w:rsid w:val="001C0E3D"/>
    <w:rsid w:val="001C115E"/>
    <w:rsid w:val="001C1587"/>
    <w:rsid w:val="001C16F9"/>
    <w:rsid w:val="001C1F58"/>
    <w:rsid w:val="001C22F0"/>
    <w:rsid w:val="001C2682"/>
    <w:rsid w:val="001C2806"/>
    <w:rsid w:val="001C29F9"/>
    <w:rsid w:val="001C2A7A"/>
    <w:rsid w:val="001C2B02"/>
    <w:rsid w:val="001C2B09"/>
    <w:rsid w:val="001C32A2"/>
    <w:rsid w:val="001C360E"/>
    <w:rsid w:val="001C3A8B"/>
    <w:rsid w:val="001C3BA6"/>
    <w:rsid w:val="001C3C2C"/>
    <w:rsid w:val="001C3F15"/>
    <w:rsid w:val="001C4AA6"/>
    <w:rsid w:val="001C4F14"/>
    <w:rsid w:val="001C5244"/>
    <w:rsid w:val="001C52D7"/>
    <w:rsid w:val="001C5DBA"/>
    <w:rsid w:val="001C5FE2"/>
    <w:rsid w:val="001C5FE7"/>
    <w:rsid w:val="001C60AF"/>
    <w:rsid w:val="001C61D1"/>
    <w:rsid w:val="001C6496"/>
    <w:rsid w:val="001C6570"/>
    <w:rsid w:val="001C65AC"/>
    <w:rsid w:val="001C6A70"/>
    <w:rsid w:val="001C6D83"/>
    <w:rsid w:val="001C6E01"/>
    <w:rsid w:val="001C6F4B"/>
    <w:rsid w:val="001C7557"/>
    <w:rsid w:val="001C7BFF"/>
    <w:rsid w:val="001C7C85"/>
    <w:rsid w:val="001D0501"/>
    <w:rsid w:val="001D0893"/>
    <w:rsid w:val="001D0EAD"/>
    <w:rsid w:val="001D14A9"/>
    <w:rsid w:val="001D15F8"/>
    <w:rsid w:val="001D1649"/>
    <w:rsid w:val="001D1770"/>
    <w:rsid w:val="001D1C38"/>
    <w:rsid w:val="001D1D0F"/>
    <w:rsid w:val="001D1EAD"/>
    <w:rsid w:val="001D1EE3"/>
    <w:rsid w:val="001D22AC"/>
    <w:rsid w:val="001D23DF"/>
    <w:rsid w:val="001D24C3"/>
    <w:rsid w:val="001D2920"/>
    <w:rsid w:val="001D302E"/>
    <w:rsid w:val="001D38F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5B49"/>
    <w:rsid w:val="001D645F"/>
    <w:rsid w:val="001D6671"/>
    <w:rsid w:val="001D6699"/>
    <w:rsid w:val="001D696A"/>
    <w:rsid w:val="001D6E10"/>
    <w:rsid w:val="001D70AD"/>
    <w:rsid w:val="001D71AC"/>
    <w:rsid w:val="001D74FC"/>
    <w:rsid w:val="001D7581"/>
    <w:rsid w:val="001D7C7C"/>
    <w:rsid w:val="001D7CC8"/>
    <w:rsid w:val="001D7CF0"/>
    <w:rsid w:val="001E03C6"/>
    <w:rsid w:val="001E08E6"/>
    <w:rsid w:val="001E0CE2"/>
    <w:rsid w:val="001E119B"/>
    <w:rsid w:val="001E11DC"/>
    <w:rsid w:val="001E1896"/>
    <w:rsid w:val="001E1A6E"/>
    <w:rsid w:val="001E1DCC"/>
    <w:rsid w:val="001E237F"/>
    <w:rsid w:val="001E294F"/>
    <w:rsid w:val="001E298B"/>
    <w:rsid w:val="001E2E06"/>
    <w:rsid w:val="001E3082"/>
    <w:rsid w:val="001E30C4"/>
    <w:rsid w:val="001E3293"/>
    <w:rsid w:val="001E332C"/>
    <w:rsid w:val="001E3853"/>
    <w:rsid w:val="001E3886"/>
    <w:rsid w:val="001E38C5"/>
    <w:rsid w:val="001E3BF9"/>
    <w:rsid w:val="001E3E3E"/>
    <w:rsid w:val="001E408E"/>
    <w:rsid w:val="001E4662"/>
    <w:rsid w:val="001E4A5A"/>
    <w:rsid w:val="001E4A62"/>
    <w:rsid w:val="001E4B14"/>
    <w:rsid w:val="001E4EEC"/>
    <w:rsid w:val="001E4FFA"/>
    <w:rsid w:val="001E51EB"/>
    <w:rsid w:val="001E56D9"/>
    <w:rsid w:val="001E58F1"/>
    <w:rsid w:val="001E5906"/>
    <w:rsid w:val="001E681F"/>
    <w:rsid w:val="001E6A08"/>
    <w:rsid w:val="001E6DC1"/>
    <w:rsid w:val="001E6F72"/>
    <w:rsid w:val="001E726D"/>
    <w:rsid w:val="001E76B6"/>
    <w:rsid w:val="001E773A"/>
    <w:rsid w:val="001E7990"/>
    <w:rsid w:val="001E79D4"/>
    <w:rsid w:val="001E7F6C"/>
    <w:rsid w:val="001F0109"/>
    <w:rsid w:val="001F028A"/>
    <w:rsid w:val="001F02B6"/>
    <w:rsid w:val="001F0771"/>
    <w:rsid w:val="001F07E5"/>
    <w:rsid w:val="001F092D"/>
    <w:rsid w:val="001F0A38"/>
    <w:rsid w:val="001F0B2E"/>
    <w:rsid w:val="001F1291"/>
    <w:rsid w:val="001F1391"/>
    <w:rsid w:val="001F1702"/>
    <w:rsid w:val="001F17D7"/>
    <w:rsid w:val="001F1B17"/>
    <w:rsid w:val="001F1C7F"/>
    <w:rsid w:val="001F1C89"/>
    <w:rsid w:val="001F1D67"/>
    <w:rsid w:val="001F1EE1"/>
    <w:rsid w:val="001F2363"/>
    <w:rsid w:val="001F280F"/>
    <w:rsid w:val="001F291C"/>
    <w:rsid w:val="001F2C6D"/>
    <w:rsid w:val="001F2EA7"/>
    <w:rsid w:val="001F3875"/>
    <w:rsid w:val="001F3AFE"/>
    <w:rsid w:val="001F3F29"/>
    <w:rsid w:val="001F3F57"/>
    <w:rsid w:val="001F41B8"/>
    <w:rsid w:val="001F41F6"/>
    <w:rsid w:val="001F4724"/>
    <w:rsid w:val="001F4772"/>
    <w:rsid w:val="001F47C5"/>
    <w:rsid w:val="001F4968"/>
    <w:rsid w:val="001F4C91"/>
    <w:rsid w:val="001F4F91"/>
    <w:rsid w:val="001F57FF"/>
    <w:rsid w:val="001F59C2"/>
    <w:rsid w:val="001F5A05"/>
    <w:rsid w:val="001F5C73"/>
    <w:rsid w:val="001F5E34"/>
    <w:rsid w:val="001F6575"/>
    <w:rsid w:val="001F6843"/>
    <w:rsid w:val="001F68A8"/>
    <w:rsid w:val="001F6DA2"/>
    <w:rsid w:val="001F6DB0"/>
    <w:rsid w:val="001F6F61"/>
    <w:rsid w:val="001F7561"/>
    <w:rsid w:val="001F775A"/>
    <w:rsid w:val="001F79CB"/>
    <w:rsid w:val="001F7A1C"/>
    <w:rsid w:val="00200162"/>
    <w:rsid w:val="002003D1"/>
    <w:rsid w:val="002003F8"/>
    <w:rsid w:val="002007FD"/>
    <w:rsid w:val="00200892"/>
    <w:rsid w:val="00200A37"/>
    <w:rsid w:val="00200DD0"/>
    <w:rsid w:val="00200F53"/>
    <w:rsid w:val="002010E3"/>
    <w:rsid w:val="002013A8"/>
    <w:rsid w:val="00201551"/>
    <w:rsid w:val="002019B8"/>
    <w:rsid w:val="00201AC7"/>
    <w:rsid w:val="00201F72"/>
    <w:rsid w:val="00201FFA"/>
    <w:rsid w:val="002020D9"/>
    <w:rsid w:val="00202845"/>
    <w:rsid w:val="00202A13"/>
    <w:rsid w:val="00202D80"/>
    <w:rsid w:val="002030C1"/>
    <w:rsid w:val="002032FC"/>
    <w:rsid w:val="00203B68"/>
    <w:rsid w:val="00203D1B"/>
    <w:rsid w:val="00203D8B"/>
    <w:rsid w:val="00204170"/>
    <w:rsid w:val="0020418E"/>
    <w:rsid w:val="00204317"/>
    <w:rsid w:val="00204587"/>
    <w:rsid w:val="002045F9"/>
    <w:rsid w:val="0020469E"/>
    <w:rsid w:val="002046BC"/>
    <w:rsid w:val="002046D5"/>
    <w:rsid w:val="00204CB4"/>
    <w:rsid w:val="00204E9D"/>
    <w:rsid w:val="00204F59"/>
    <w:rsid w:val="00204FB0"/>
    <w:rsid w:val="0020503A"/>
    <w:rsid w:val="0020508A"/>
    <w:rsid w:val="002054F7"/>
    <w:rsid w:val="00205777"/>
    <w:rsid w:val="00205C61"/>
    <w:rsid w:val="00205FBF"/>
    <w:rsid w:val="00206299"/>
    <w:rsid w:val="002063E8"/>
    <w:rsid w:val="002065D9"/>
    <w:rsid w:val="0020698C"/>
    <w:rsid w:val="00206BAE"/>
    <w:rsid w:val="00206F3A"/>
    <w:rsid w:val="00206F74"/>
    <w:rsid w:val="00207375"/>
    <w:rsid w:val="0021014B"/>
    <w:rsid w:val="00210229"/>
    <w:rsid w:val="0021023F"/>
    <w:rsid w:val="002102A6"/>
    <w:rsid w:val="00210383"/>
    <w:rsid w:val="00210601"/>
    <w:rsid w:val="00210718"/>
    <w:rsid w:val="002109E3"/>
    <w:rsid w:val="00210CFB"/>
    <w:rsid w:val="0021119A"/>
    <w:rsid w:val="002113AD"/>
    <w:rsid w:val="00211906"/>
    <w:rsid w:val="00212026"/>
    <w:rsid w:val="002121C6"/>
    <w:rsid w:val="00212440"/>
    <w:rsid w:val="002124F3"/>
    <w:rsid w:val="00212813"/>
    <w:rsid w:val="002129E2"/>
    <w:rsid w:val="00212B0F"/>
    <w:rsid w:val="00212D63"/>
    <w:rsid w:val="00213200"/>
    <w:rsid w:val="00213D08"/>
    <w:rsid w:val="00213E15"/>
    <w:rsid w:val="00214533"/>
    <w:rsid w:val="00214F2D"/>
    <w:rsid w:val="002150CD"/>
    <w:rsid w:val="00215179"/>
    <w:rsid w:val="002155BE"/>
    <w:rsid w:val="00215778"/>
    <w:rsid w:val="00215835"/>
    <w:rsid w:val="0021594C"/>
    <w:rsid w:val="00215961"/>
    <w:rsid w:val="0021608B"/>
    <w:rsid w:val="00216597"/>
    <w:rsid w:val="0021686E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67"/>
    <w:rsid w:val="002177BA"/>
    <w:rsid w:val="0021784F"/>
    <w:rsid w:val="00217889"/>
    <w:rsid w:val="00220335"/>
    <w:rsid w:val="00220D48"/>
    <w:rsid w:val="002210A6"/>
    <w:rsid w:val="002210AD"/>
    <w:rsid w:val="002216C3"/>
    <w:rsid w:val="002216DE"/>
    <w:rsid w:val="00221ACE"/>
    <w:rsid w:val="00221C70"/>
    <w:rsid w:val="002220FE"/>
    <w:rsid w:val="002221E4"/>
    <w:rsid w:val="00222242"/>
    <w:rsid w:val="00222697"/>
    <w:rsid w:val="00222921"/>
    <w:rsid w:val="00222DD0"/>
    <w:rsid w:val="00222FB5"/>
    <w:rsid w:val="002232A7"/>
    <w:rsid w:val="002232B7"/>
    <w:rsid w:val="00223957"/>
    <w:rsid w:val="002239FB"/>
    <w:rsid w:val="00223C06"/>
    <w:rsid w:val="002242E5"/>
    <w:rsid w:val="00224403"/>
    <w:rsid w:val="002246B9"/>
    <w:rsid w:val="00224961"/>
    <w:rsid w:val="00224C53"/>
    <w:rsid w:val="00224CBB"/>
    <w:rsid w:val="00224F28"/>
    <w:rsid w:val="00225144"/>
    <w:rsid w:val="00225A3D"/>
    <w:rsid w:val="0022628C"/>
    <w:rsid w:val="00226385"/>
    <w:rsid w:val="0022638D"/>
    <w:rsid w:val="002264E5"/>
    <w:rsid w:val="002265BF"/>
    <w:rsid w:val="0022670B"/>
    <w:rsid w:val="002267B3"/>
    <w:rsid w:val="0022692A"/>
    <w:rsid w:val="00226B2C"/>
    <w:rsid w:val="00226B6E"/>
    <w:rsid w:val="00227097"/>
    <w:rsid w:val="002271BF"/>
    <w:rsid w:val="0022746A"/>
    <w:rsid w:val="002274F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858"/>
    <w:rsid w:val="00232A2A"/>
    <w:rsid w:val="00232A70"/>
    <w:rsid w:val="00232A9B"/>
    <w:rsid w:val="00232AA2"/>
    <w:rsid w:val="00232C00"/>
    <w:rsid w:val="00232E3B"/>
    <w:rsid w:val="002331BD"/>
    <w:rsid w:val="002335A3"/>
    <w:rsid w:val="0023383E"/>
    <w:rsid w:val="002338B3"/>
    <w:rsid w:val="002338D8"/>
    <w:rsid w:val="00233A17"/>
    <w:rsid w:val="00233CDF"/>
    <w:rsid w:val="00233D50"/>
    <w:rsid w:val="002344CB"/>
    <w:rsid w:val="00234773"/>
    <w:rsid w:val="00234D35"/>
    <w:rsid w:val="00234E98"/>
    <w:rsid w:val="00234F35"/>
    <w:rsid w:val="002358E0"/>
    <w:rsid w:val="00235C0E"/>
    <w:rsid w:val="00235D64"/>
    <w:rsid w:val="00235E42"/>
    <w:rsid w:val="002364A4"/>
    <w:rsid w:val="002364C3"/>
    <w:rsid w:val="00236585"/>
    <w:rsid w:val="00236B23"/>
    <w:rsid w:val="00236D2A"/>
    <w:rsid w:val="00236DBE"/>
    <w:rsid w:val="002373D6"/>
    <w:rsid w:val="00237888"/>
    <w:rsid w:val="00237D68"/>
    <w:rsid w:val="00237E2A"/>
    <w:rsid w:val="00237E3D"/>
    <w:rsid w:val="00237F19"/>
    <w:rsid w:val="0024014F"/>
    <w:rsid w:val="002408B6"/>
    <w:rsid w:val="002408ED"/>
    <w:rsid w:val="00240970"/>
    <w:rsid w:val="00240A95"/>
    <w:rsid w:val="00240C13"/>
    <w:rsid w:val="00240EF4"/>
    <w:rsid w:val="0024163F"/>
    <w:rsid w:val="0024172F"/>
    <w:rsid w:val="002419D0"/>
    <w:rsid w:val="00241A1E"/>
    <w:rsid w:val="00241CD9"/>
    <w:rsid w:val="00241FE2"/>
    <w:rsid w:val="0024241B"/>
    <w:rsid w:val="002427A2"/>
    <w:rsid w:val="00242A80"/>
    <w:rsid w:val="00242C26"/>
    <w:rsid w:val="00242C40"/>
    <w:rsid w:val="00242CE5"/>
    <w:rsid w:val="002434C9"/>
    <w:rsid w:val="002434D9"/>
    <w:rsid w:val="00243C6C"/>
    <w:rsid w:val="00243D3B"/>
    <w:rsid w:val="0024432D"/>
    <w:rsid w:val="002444EF"/>
    <w:rsid w:val="0024451D"/>
    <w:rsid w:val="00244760"/>
    <w:rsid w:val="002448FF"/>
    <w:rsid w:val="00244EC0"/>
    <w:rsid w:val="002454E4"/>
    <w:rsid w:val="00245569"/>
    <w:rsid w:val="002455B0"/>
    <w:rsid w:val="00245832"/>
    <w:rsid w:val="00245BF1"/>
    <w:rsid w:val="00246389"/>
    <w:rsid w:val="0024658B"/>
    <w:rsid w:val="00246794"/>
    <w:rsid w:val="00246C8A"/>
    <w:rsid w:val="00246E5F"/>
    <w:rsid w:val="00246F47"/>
    <w:rsid w:val="00246F48"/>
    <w:rsid w:val="00247084"/>
    <w:rsid w:val="00247184"/>
    <w:rsid w:val="00247453"/>
    <w:rsid w:val="002477BF"/>
    <w:rsid w:val="00247D14"/>
    <w:rsid w:val="00247D47"/>
    <w:rsid w:val="002502BE"/>
    <w:rsid w:val="0025032E"/>
    <w:rsid w:val="0025093F"/>
    <w:rsid w:val="00250C99"/>
    <w:rsid w:val="00250F1D"/>
    <w:rsid w:val="002511A0"/>
    <w:rsid w:val="002512D3"/>
    <w:rsid w:val="002514EE"/>
    <w:rsid w:val="00251650"/>
    <w:rsid w:val="002517D7"/>
    <w:rsid w:val="0025254D"/>
    <w:rsid w:val="00252908"/>
    <w:rsid w:val="0025290A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2FB"/>
    <w:rsid w:val="00254540"/>
    <w:rsid w:val="002546FC"/>
    <w:rsid w:val="00254F3C"/>
    <w:rsid w:val="002555FC"/>
    <w:rsid w:val="00255666"/>
    <w:rsid w:val="00255FAC"/>
    <w:rsid w:val="002563D1"/>
    <w:rsid w:val="00256479"/>
    <w:rsid w:val="00256752"/>
    <w:rsid w:val="00256842"/>
    <w:rsid w:val="0025691A"/>
    <w:rsid w:val="00256FF2"/>
    <w:rsid w:val="002570BF"/>
    <w:rsid w:val="002572C3"/>
    <w:rsid w:val="00257439"/>
    <w:rsid w:val="0025777D"/>
    <w:rsid w:val="00257814"/>
    <w:rsid w:val="00257951"/>
    <w:rsid w:val="00257B29"/>
    <w:rsid w:val="00257FF2"/>
    <w:rsid w:val="002600C1"/>
    <w:rsid w:val="002601FF"/>
    <w:rsid w:val="0026036C"/>
    <w:rsid w:val="002603C3"/>
    <w:rsid w:val="002603D3"/>
    <w:rsid w:val="002604A6"/>
    <w:rsid w:val="00260934"/>
    <w:rsid w:val="002609B5"/>
    <w:rsid w:val="00260E4E"/>
    <w:rsid w:val="002612E9"/>
    <w:rsid w:val="00261686"/>
    <w:rsid w:val="00261A48"/>
    <w:rsid w:val="00261B9B"/>
    <w:rsid w:val="00261BDD"/>
    <w:rsid w:val="002620FB"/>
    <w:rsid w:val="00262481"/>
    <w:rsid w:val="002624BB"/>
    <w:rsid w:val="00262A6C"/>
    <w:rsid w:val="00262E5C"/>
    <w:rsid w:val="0026351D"/>
    <w:rsid w:val="0026406A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5CA"/>
    <w:rsid w:val="00267728"/>
    <w:rsid w:val="0026783B"/>
    <w:rsid w:val="00270209"/>
    <w:rsid w:val="00270314"/>
    <w:rsid w:val="00270686"/>
    <w:rsid w:val="00270740"/>
    <w:rsid w:val="00270B0A"/>
    <w:rsid w:val="0027140E"/>
    <w:rsid w:val="0027181D"/>
    <w:rsid w:val="002718AE"/>
    <w:rsid w:val="00271923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AB4"/>
    <w:rsid w:val="00273CD5"/>
    <w:rsid w:val="00273D46"/>
    <w:rsid w:val="002740EB"/>
    <w:rsid w:val="0027439B"/>
    <w:rsid w:val="002743ED"/>
    <w:rsid w:val="002748DC"/>
    <w:rsid w:val="00274E8E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6"/>
    <w:rsid w:val="00277F19"/>
    <w:rsid w:val="002800AD"/>
    <w:rsid w:val="002804FA"/>
    <w:rsid w:val="002808D1"/>
    <w:rsid w:val="00280A73"/>
    <w:rsid w:val="00280CA5"/>
    <w:rsid w:val="00280CAE"/>
    <w:rsid w:val="0028145E"/>
    <w:rsid w:val="002814BA"/>
    <w:rsid w:val="0028152B"/>
    <w:rsid w:val="00281F35"/>
    <w:rsid w:val="00281F44"/>
    <w:rsid w:val="002828C6"/>
    <w:rsid w:val="00283235"/>
    <w:rsid w:val="002834AC"/>
    <w:rsid w:val="002839CB"/>
    <w:rsid w:val="00283A41"/>
    <w:rsid w:val="00284049"/>
    <w:rsid w:val="00284466"/>
    <w:rsid w:val="00284807"/>
    <w:rsid w:val="00284CDF"/>
    <w:rsid w:val="00284F85"/>
    <w:rsid w:val="002851CE"/>
    <w:rsid w:val="0028530C"/>
    <w:rsid w:val="00285AAB"/>
    <w:rsid w:val="00285DAA"/>
    <w:rsid w:val="00285E59"/>
    <w:rsid w:val="00285F7F"/>
    <w:rsid w:val="00286260"/>
    <w:rsid w:val="00286363"/>
    <w:rsid w:val="002864FB"/>
    <w:rsid w:val="00286631"/>
    <w:rsid w:val="00286760"/>
    <w:rsid w:val="002869F2"/>
    <w:rsid w:val="00286ADD"/>
    <w:rsid w:val="00286AE5"/>
    <w:rsid w:val="00286B8C"/>
    <w:rsid w:val="00286C81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0FF5"/>
    <w:rsid w:val="00291045"/>
    <w:rsid w:val="0029118E"/>
    <w:rsid w:val="002911E4"/>
    <w:rsid w:val="00291463"/>
    <w:rsid w:val="00291E58"/>
    <w:rsid w:val="00292646"/>
    <w:rsid w:val="002929E8"/>
    <w:rsid w:val="00292D85"/>
    <w:rsid w:val="00292D99"/>
    <w:rsid w:val="00292E24"/>
    <w:rsid w:val="00293075"/>
    <w:rsid w:val="00293435"/>
    <w:rsid w:val="00293446"/>
    <w:rsid w:val="00293D6F"/>
    <w:rsid w:val="00293DBE"/>
    <w:rsid w:val="00293EC1"/>
    <w:rsid w:val="00294306"/>
    <w:rsid w:val="00294484"/>
    <w:rsid w:val="0029487B"/>
    <w:rsid w:val="00295526"/>
    <w:rsid w:val="002959FA"/>
    <w:rsid w:val="00295B82"/>
    <w:rsid w:val="00295BA1"/>
    <w:rsid w:val="00295DC7"/>
    <w:rsid w:val="00296588"/>
    <w:rsid w:val="00296B5F"/>
    <w:rsid w:val="00296D68"/>
    <w:rsid w:val="00297015"/>
    <w:rsid w:val="00297093"/>
    <w:rsid w:val="002970F7"/>
    <w:rsid w:val="00297256"/>
    <w:rsid w:val="0029745D"/>
    <w:rsid w:val="002975AA"/>
    <w:rsid w:val="002977B0"/>
    <w:rsid w:val="00297922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1F9"/>
    <w:rsid w:val="002A1214"/>
    <w:rsid w:val="002A128F"/>
    <w:rsid w:val="002A130F"/>
    <w:rsid w:val="002A1F0F"/>
    <w:rsid w:val="002A1F11"/>
    <w:rsid w:val="002A1F58"/>
    <w:rsid w:val="002A2033"/>
    <w:rsid w:val="002A20EE"/>
    <w:rsid w:val="002A244E"/>
    <w:rsid w:val="002A317E"/>
    <w:rsid w:val="002A32D9"/>
    <w:rsid w:val="002A33A9"/>
    <w:rsid w:val="002A3738"/>
    <w:rsid w:val="002A374A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D"/>
    <w:rsid w:val="002A676F"/>
    <w:rsid w:val="002A68A5"/>
    <w:rsid w:val="002A6ACF"/>
    <w:rsid w:val="002A6CBA"/>
    <w:rsid w:val="002A6D0C"/>
    <w:rsid w:val="002A727C"/>
    <w:rsid w:val="002A72B1"/>
    <w:rsid w:val="002A74AD"/>
    <w:rsid w:val="002A7556"/>
    <w:rsid w:val="002A757A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15"/>
    <w:rsid w:val="002B23B5"/>
    <w:rsid w:val="002B23E6"/>
    <w:rsid w:val="002B275B"/>
    <w:rsid w:val="002B27FF"/>
    <w:rsid w:val="002B2E8E"/>
    <w:rsid w:val="002B2EA0"/>
    <w:rsid w:val="002B2F61"/>
    <w:rsid w:val="002B3563"/>
    <w:rsid w:val="002B3BD8"/>
    <w:rsid w:val="002B3BF1"/>
    <w:rsid w:val="002B3E69"/>
    <w:rsid w:val="002B4086"/>
    <w:rsid w:val="002B40E2"/>
    <w:rsid w:val="002B48B6"/>
    <w:rsid w:val="002B4C8E"/>
    <w:rsid w:val="002B4F16"/>
    <w:rsid w:val="002B5C3F"/>
    <w:rsid w:val="002B5E80"/>
    <w:rsid w:val="002B5F5B"/>
    <w:rsid w:val="002B61AC"/>
    <w:rsid w:val="002B6637"/>
    <w:rsid w:val="002B6FD2"/>
    <w:rsid w:val="002B706E"/>
    <w:rsid w:val="002B744F"/>
    <w:rsid w:val="002B751A"/>
    <w:rsid w:val="002B7527"/>
    <w:rsid w:val="002B7E03"/>
    <w:rsid w:val="002C063C"/>
    <w:rsid w:val="002C081A"/>
    <w:rsid w:val="002C095B"/>
    <w:rsid w:val="002C0C9F"/>
    <w:rsid w:val="002C0CFD"/>
    <w:rsid w:val="002C0EA8"/>
    <w:rsid w:val="002C112C"/>
    <w:rsid w:val="002C15F8"/>
    <w:rsid w:val="002C171B"/>
    <w:rsid w:val="002C19F5"/>
    <w:rsid w:val="002C1FB7"/>
    <w:rsid w:val="002C2597"/>
    <w:rsid w:val="002C26DA"/>
    <w:rsid w:val="002C2A53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79B"/>
    <w:rsid w:val="002C5807"/>
    <w:rsid w:val="002C58B2"/>
    <w:rsid w:val="002C5A77"/>
    <w:rsid w:val="002C5CF3"/>
    <w:rsid w:val="002C6107"/>
    <w:rsid w:val="002C6227"/>
    <w:rsid w:val="002C6330"/>
    <w:rsid w:val="002C6537"/>
    <w:rsid w:val="002C6980"/>
    <w:rsid w:val="002C6A2E"/>
    <w:rsid w:val="002C6A76"/>
    <w:rsid w:val="002C6B56"/>
    <w:rsid w:val="002C6CF8"/>
    <w:rsid w:val="002C7190"/>
    <w:rsid w:val="002C7218"/>
    <w:rsid w:val="002C73D8"/>
    <w:rsid w:val="002C748D"/>
    <w:rsid w:val="002C7EDE"/>
    <w:rsid w:val="002D062A"/>
    <w:rsid w:val="002D062B"/>
    <w:rsid w:val="002D0961"/>
    <w:rsid w:val="002D0A33"/>
    <w:rsid w:val="002D0C93"/>
    <w:rsid w:val="002D1366"/>
    <w:rsid w:val="002D14FC"/>
    <w:rsid w:val="002D1A50"/>
    <w:rsid w:val="002D1DCA"/>
    <w:rsid w:val="002D21F1"/>
    <w:rsid w:val="002D22C6"/>
    <w:rsid w:val="002D22D9"/>
    <w:rsid w:val="002D2525"/>
    <w:rsid w:val="002D2526"/>
    <w:rsid w:val="002D2854"/>
    <w:rsid w:val="002D2906"/>
    <w:rsid w:val="002D2CF9"/>
    <w:rsid w:val="002D2E1F"/>
    <w:rsid w:val="002D2FB6"/>
    <w:rsid w:val="002D379B"/>
    <w:rsid w:val="002D3EA5"/>
    <w:rsid w:val="002D41AC"/>
    <w:rsid w:val="002D4299"/>
    <w:rsid w:val="002D48C6"/>
    <w:rsid w:val="002D4D95"/>
    <w:rsid w:val="002D5265"/>
    <w:rsid w:val="002D54D5"/>
    <w:rsid w:val="002D5682"/>
    <w:rsid w:val="002D5822"/>
    <w:rsid w:val="002D5BE8"/>
    <w:rsid w:val="002D5E3F"/>
    <w:rsid w:val="002D62E1"/>
    <w:rsid w:val="002D6ABC"/>
    <w:rsid w:val="002D6BD9"/>
    <w:rsid w:val="002D73D5"/>
    <w:rsid w:val="002D7741"/>
    <w:rsid w:val="002D77CA"/>
    <w:rsid w:val="002D7A6F"/>
    <w:rsid w:val="002D7B70"/>
    <w:rsid w:val="002D7F9B"/>
    <w:rsid w:val="002D7FD0"/>
    <w:rsid w:val="002E0292"/>
    <w:rsid w:val="002E04D0"/>
    <w:rsid w:val="002E09BF"/>
    <w:rsid w:val="002E0D9D"/>
    <w:rsid w:val="002E1343"/>
    <w:rsid w:val="002E1398"/>
    <w:rsid w:val="002E157F"/>
    <w:rsid w:val="002E19DC"/>
    <w:rsid w:val="002E1BB3"/>
    <w:rsid w:val="002E1C3B"/>
    <w:rsid w:val="002E24E4"/>
    <w:rsid w:val="002E257A"/>
    <w:rsid w:val="002E302B"/>
    <w:rsid w:val="002E331D"/>
    <w:rsid w:val="002E3366"/>
    <w:rsid w:val="002E34D4"/>
    <w:rsid w:val="002E37BF"/>
    <w:rsid w:val="002E430F"/>
    <w:rsid w:val="002E485C"/>
    <w:rsid w:val="002E4980"/>
    <w:rsid w:val="002E4DD7"/>
    <w:rsid w:val="002E50A8"/>
    <w:rsid w:val="002E5240"/>
    <w:rsid w:val="002E5862"/>
    <w:rsid w:val="002E59B7"/>
    <w:rsid w:val="002E59E0"/>
    <w:rsid w:val="002E5B49"/>
    <w:rsid w:val="002E5F65"/>
    <w:rsid w:val="002E5F8E"/>
    <w:rsid w:val="002E5FE0"/>
    <w:rsid w:val="002E5FE6"/>
    <w:rsid w:val="002E6334"/>
    <w:rsid w:val="002E655C"/>
    <w:rsid w:val="002E68F0"/>
    <w:rsid w:val="002E6D01"/>
    <w:rsid w:val="002E6D57"/>
    <w:rsid w:val="002E73B5"/>
    <w:rsid w:val="002E7658"/>
    <w:rsid w:val="002E7922"/>
    <w:rsid w:val="002E7FC5"/>
    <w:rsid w:val="002F0242"/>
    <w:rsid w:val="002F09BB"/>
    <w:rsid w:val="002F0D99"/>
    <w:rsid w:val="002F0E93"/>
    <w:rsid w:val="002F0ECE"/>
    <w:rsid w:val="002F123E"/>
    <w:rsid w:val="002F19B0"/>
    <w:rsid w:val="002F1BFD"/>
    <w:rsid w:val="002F1D2A"/>
    <w:rsid w:val="002F2233"/>
    <w:rsid w:val="002F24D6"/>
    <w:rsid w:val="002F28A9"/>
    <w:rsid w:val="002F2AC9"/>
    <w:rsid w:val="002F2ACE"/>
    <w:rsid w:val="002F304B"/>
    <w:rsid w:val="002F3139"/>
    <w:rsid w:val="002F3277"/>
    <w:rsid w:val="002F3566"/>
    <w:rsid w:val="002F3E1F"/>
    <w:rsid w:val="002F4197"/>
    <w:rsid w:val="002F4377"/>
    <w:rsid w:val="002F4549"/>
    <w:rsid w:val="002F4A20"/>
    <w:rsid w:val="002F5211"/>
    <w:rsid w:val="002F5292"/>
    <w:rsid w:val="002F52CF"/>
    <w:rsid w:val="002F5455"/>
    <w:rsid w:val="002F5485"/>
    <w:rsid w:val="002F572A"/>
    <w:rsid w:val="002F57E0"/>
    <w:rsid w:val="002F5804"/>
    <w:rsid w:val="002F5B6A"/>
    <w:rsid w:val="002F5C05"/>
    <w:rsid w:val="002F5EF2"/>
    <w:rsid w:val="002F6066"/>
    <w:rsid w:val="002F66BA"/>
    <w:rsid w:val="002F7242"/>
    <w:rsid w:val="002F72BE"/>
    <w:rsid w:val="002F7418"/>
    <w:rsid w:val="002F74C5"/>
    <w:rsid w:val="002F764D"/>
    <w:rsid w:val="002F79EA"/>
    <w:rsid w:val="002F7A12"/>
    <w:rsid w:val="002F7CBB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F27"/>
    <w:rsid w:val="00301F87"/>
    <w:rsid w:val="0030223B"/>
    <w:rsid w:val="003025D6"/>
    <w:rsid w:val="0030297D"/>
    <w:rsid w:val="00302C8B"/>
    <w:rsid w:val="00302CE2"/>
    <w:rsid w:val="003030C0"/>
    <w:rsid w:val="00303113"/>
    <w:rsid w:val="00303363"/>
    <w:rsid w:val="003033D3"/>
    <w:rsid w:val="0030390D"/>
    <w:rsid w:val="0030397B"/>
    <w:rsid w:val="00303DE5"/>
    <w:rsid w:val="00304362"/>
    <w:rsid w:val="00304750"/>
    <w:rsid w:val="003048D3"/>
    <w:rsid w:val="003049D0"/>
    <w:rsid w:val="00304BB2"/>
    <w:rsid w:val="00304CE8"/>
    <w:rsid w:val="003050E6"/>
    <w:rsid w:val="0030517D"/>
    <w:rsid w:val="0030595E"/>
    <w:rsid w:val="00305CB0"/>
    <w:rsid w:val="00306084"/>
    <w:rsid w:val="00306640"/>
    <w:rsid w:val="00306794"/>
    <w:rsid w:val="003067AF"/>
    <w:rsid w:val="003068EA"/>
    <w:rsid w:val="00306D78"/>
    <w:rsid w:val="00306DB8"/>
    <w:rsid w:val="00306EB5"/>
    <w:rsid w:val="00306F68"/>
    <w:rsid w:val="0030705B"/>
    <w:rsid w:val="00307353"/>
    <w:rsid w:val="0030750B"/>
    <w:rsid w:val="003076F9"/>
    <w:rsid w:val="00307945"/>
    <w:rsid w:val="003079C4"/>
    <w:rsid w:val="00307CCA"/>
    <w:rsid w:val="00307E3F"/>
    <w:rsid w:val="00307F55"/>
    <w:rsid w:val="003104C9"/>
    <w:rsid w:val="0031077B"/>
    <w:rsid w:val="003108A6"/>
    <w:rsid w:val="00310E2F"/>
    <w:rsid w:val="0031105A"/>
    <w:rsid w:val="003110D3"/>
    <w:rsid w:val="00311AB2"/>
    <w:rsid w:val="00311AE2"/>
    <w:rsid w:val="00311C6E"/>
    <w:rsid w:val="00311E1B"/>
    <w:rsid w:val="00311F49"/>
    <w:rsid w:val="0031202E"/>
    <w:rsid w:val="00312041"/>
    <w:rsid w:val="0031232A"/>
    <w:rsid w:val="0031238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1E9"/>
    <w:rsid w:val="00314290"/>
    <w:rsid w:val="003145AF"/>
    <w:rsid w:val="00314659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B6D"/>
    <w:rsid w:val="00315D75"/>
    <w:rsid w:val="00315E7D"/>
    <w:rsid w:val="00316065"/>
    <w:rsid w:val="00316077"/>
    <w:rsid w:val="00316748"/>
    <w:rsid w:val="003169D5"/>
    <w:rsid w:val="00316F98"/>
    <w:rsid w:val="00316FF8"/>
    <w:rsid w:val="00317187"/>
    <w:rsid w:val="00317426"/>
    <w:rsid w:val="00317659"/>
    <w:rsid w:val="00317D07"/>
    <w:rsid w:val="00317DCC"/>
    <w:rsid w:val="00317DF8"/>
    <w:rsid w:val="00317F49"/>
    <w:rsid w:val="0032057C"/>
    <w:rsid w:val="003205C9"/>
    <w:rsid w:val="003206EF"/>
    <w:rsid w:val="003208EC"/>
    <w:rsid w:val="00320D00"/>
    <w:rsid w:val="00320FA8"/>
    <w:rsid w:val="0032126E"/>
    <w:rsid w:val="00321802"/>
    <w:rsid w:val="00321B2D"/>
    <w:rsid w:val="00321BC8"/>
    <w:rsid w:val="003222BA"/>
    <w:rsid w:val="0032232B"/>
    <w:rsid w:val="00322669"/>
    <w:rsid w:val="003227A6"/>
    <w:rsid w:val="0032295C"/>
    <w:rsid w:val="003233DE"/>
    <w:rsid w:val="00323710"/>
    <w:rsid w:val="00323B61"/>
    <w:rsid w:val="00323EDF"/>
    <w:rsid w:val="00324043"/>
    <w:rsid w:val="003241D1"/>
    <w:rsid w:val="00324408"/>
    <w:rsid w:val="00324478"/>
    <w:rsid w:val="00324615"/>
    <w:rsid w:val="00324A50"/>
    <w:rsid w:val="00324D72"/>
    <w:rsid w:val="00324FE2"/>
    <w:rsid w:val="00325591"/>
    <w:rsid w:val="00325667"/>
    <w:rsid w:val="003258E3"/>
    <w:rsid w:val="003259F8"/>
    <w:rsid w:val="00325A26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F1A"/>
    <w:rsid w:val="00327FEF"/>
    <w:rsid w:val="00330447"/>
    <w:rsid w:val="003304B7"/>
    <w:rsid w:val="003306EE"/>
    <w:rsid w:val="0033071B"/>
    <w:rsid w:val="0033072C"/>
    <w:rsid w:val="00330749"/>
    <w:rsid w:val="00330953"/>
    <w:rsid w:val="00330F32"/>
    <w:rsid w:val="00331311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CB5"/>
    <w:rsid w:val="00333390"/>
    <w:rsid w:val="00333399"/>
    <w:rsid w:val="00333557"/>
    <w:rsid w:val="0033367D"/>
    <w:rsid w:val="00333B3F"/>
    <w:rsid w:val="0033408F"/>
    <w:rsid w:val="0033423B"/>
    <w:rsid w:val="003343C0"/>
    <w:rsid w:val="003346F2"/>
    <w:rsid w:val="00334822"/>
    <w:rsid w:val="00334911"/>
    <w:rsid w:val="00334A22"/>
    <w:rsid w:val="00335006"/>
    <w:rsid w:val="00335104"/>
    <w:rsid w:val="0033514B"/>
    <w:rsid w:val="003351AB"/>
    <w:rsid w:val="003351E5"/>
    <w:rsid w:val="0033565B"/>
    <w:rsid w:val="00335A58"/>
    <w:rsid w:val="00335B12"/>
    <w:rsid w:val="00335B1C"/>
    <w:rsid w:val="0033607B"/>
    <w:rsid w:val="00336330"/>
    <w:rsid w:val="00337072"/>
    <w:rsid w:val="0033745A"/>
    <w:rsid w:val="00337494"/>
    <w:rsid w:val="00337853"/>
    <w:rsid w:val="00337D87"/>
    <w:rsid w:val="00337F86"/>
    <w:rsid w:val="0034007B"/>
    <w:rsid w:val="003406D9"/>
    <w:rsid w:val="00340AC6"/>
    <w:rsid w:val="00340D99"/>
    <w:rsid w:val="003420CF"/>
    <w:rsid w:val="003420DD"/>
    <w:rsid w:val="003420EF"/>
    <w:rsid w:val="0034294F"/>
    <w:rsid w:val="00342CB2"/>
    <w:rsid w:val="00342D18"/>
    <w:rsid w:val="00342D30"/>
    <w:rsid w:val="00342F46"/>
    <w:rsid w:val="00343097"/>
    <w:rsid w:val="0034362B"/>
    <w:rsid w:val="0034384E"/>
    <w:rsid w:val="00343C9D"/>
    <w:rsid w:val="00344476"/>
    <w:rsid w:val="00344577"/>
    <w:rsid w:val="003446D9"/>
    <w:rsid w:val="00344E21"/>
    <w:rsid w:val="00344E7A"/>
    <w:rsid w:val="00345123"/>
    <w:rsid w:val="00345160"/>
    <w:rsid w:val="00345322"/>
    <w:rsid w:val="003454A7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C66"/>
    <w:rsid w:val="00346FDE"/>
    <w:rsid w:val="00347317"/>
    <w:rsid w:val="00347380"/>
    <w:rsid w:val="00347384"/>
    <w:rsid w:val="00347456"/>
    <w:rsid w:val="00347845"/>
    <w:rsid w:val="00347B50"/>
    <w:rsid w:val="00347C1B"/>
    <w:rsid w:val="00347CC1"/>
    <w:rsid w:val="00347CF0"/>
    <w:rsid w:val="00347DF4"/>
    <w:rsid w:val="0035007E"/>
    <w:rsid w:val="0035017F"/>
    <w:rsid w:val="00350C2A"/>
    <w:rsid w:val="003519FB"/>
    <w:rsid w:val="00351BC2"/>
    <w:rsid w:val="00351CB9"/>
    <w:rsid w:val="00351D8E"/>
    <w:rsid w:val="00351DF6"/>
    <w:rsid w:val="0035245A"/>
    <w:rsid w:val="0035290C"/>
    <w:rsid w:val="00352DFD"/>
    <w:rsid w:val="0035322F"/>
    <w:rsid w:val="003536D3"/>
    <w:rsid w:val="003538D2"/>
    <w:rsid w:val="00353AF4"/>
    <w:rsid w:val="00353F38"/>
    <w:rsid w:val="00354102"/>
    <w:rsid w:val="003543DB"/>
    <w:rsid w:val="00354476"/>
    <w:rsid w:val="003544EC"/>
    <w:rsid w:val="00354516"/>
    <w:rsid w:val="003546BE"/>
    <w:rsid w:val="0035567E"/>
    <w:rsid w:val="00355923"/>
    <w:rsid w:val="0035665D"/>
    <w:rsid w:val="00356A7D"/>
    <w:rsid w:val="00356DC6"/>
    <w:rsid w:val="00356E72"/>
    <w:rsid w:val="00356EB3"/>
    <w:rsid w:val="003571D7"/>
    <w:rsid w:val="003573F6"/>
    <w:rsid w:val="0035743A"/>
    <w:rsid w:val="00357793"/>
    <w:rsid w:val="00357CBC"/>
    <w:rsid w:val="00357DE5"/>
    <w:rsid w:val="00357F75"/>
    <w:rsid w:val="0036020F"/>
    <w:rsid w:val="00360EF1"/>
    <w:rsid w:val="00360F80"/>
    <w:rsid w:val="00361014"/>
    <w:rsid w:val="003612C3"/>
    <w:rsid w:val="00361354"/>
    <w:rsid w:val="0036136D"/>
    <w:rsid w:val="00361478"/>
    <w:rsid w:val="003617C0"/>
    <w:rsid w:val="00361CA5"/>
    <w:rsid w:val="00362983"/>
    <w:rsid w:val="00362BFD"/>
    <w:rsid w:val="00362CCB"/>
    <w:rsid w:val="00362D98"/>
    <w:rsid w:val="00362DDB"/>
    <w:rsid w:val="003632F7"/>
    <w:rsid w:val="00363858"/>
    <w:rsid w:val="00363A44"/>
    <w:rsid w:val="00364026"/>
    <w:rsid w:val="00364246"/>
    <w:rsid w:val="0036426F"/>
    <w:rsid w:val="00364607"/>
    <w:rsid w:val="003647E8"/>
    <w:rsid w:val="00364849"/>
    <w:rsid w:val="003649A8"/>
    <w:rsid w:val="00364C26"/>
    <w:rsid w:val="00365258"/>
    <w:rsid w:val="00365C8F"/>
    <w:rsid w:val="00366539"/>
    <w:rsid w:val="00366943"/>
    <w:rsid w:val="00366E38"/>
    <w:rsid w:val="00366F0F"/>
    <w:rsid w:val="003671A9"/>
    <w:rsid w:val="003672C9"/>
    <w:rsid w:val="00367C4D"/>
    <w:rsid w:val="00370385"/>
    <w:rsid w:val="0037073A"/>
    <w:rsid w:val="00370974"/>
    <w:rsid w:val="00371975"/>
    <w:rsid w:val="00371DB6"/>
    <w:rsid w:val="00371DD2"/>
    <w:rsid w:val="00371E49"/>
    <w:rsid w:val="00371FD9"/>
    <w:rsid w:val="00372857"/>
    <w:rsid w:val="00372BB7"/>
    <w:rsid w:val="0037336F"/>
    <w:rsid w:val="00373DE4"/>
    <w:rsid w:val="00374035"/>
    <w:rsid w:val="0037422F"/>
    <w:rsid w:val="003745E0"/>
    <w:rsid w:val="0037474C"/>
    <w:rsid w:val="00374977"/>
    <w:rsid w:val="00374C28"/>
    <w:rsid w:val="00375446"/>
    <w:rsid w:val="003755DB"/>
    <w:rsid w:val="003755DF"/>
    <w:rsid w:val="00375790"/>
    <w:rsid w:val="003757F3"/>
    <w:rsid w:val="00375CAF"/>
    <w:rsid w:val="00376557"/>
    <w:rsid w:val="0037674A"/>
    <w:rsid w:val="003769F6"/>
    <w:rsid w:val="003769F7"/>
    <w:rsid w:val="00377089"/>
    <w:rsid w:val="0037724A"/>
    <w:rsid w:val="003772F7"/>
    <w:rsid w:val="00377534"/>
    <w:rsid w:val="00377682"/>
    <w:rsid w:val="00377A9A"/>
    <w:rsid w:val="00377B20"/>
    <w:rsid w:val="00380021"/>
    <w:rsid w:val="0038009B"/>
    <w:rsid w:val="003806CF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C2A"/>
    <w:rsid w:val="00382FBE"/>
    <w:rsid w:val="0038331C"/>
    <w:rsid w:val="00383692"/>
    <w:rsid w:val="00383BC3"/>
    <w:rsid w:val="00383EBE"/>
    <w:rsid w:val="00383F3B"/>
    <w:rsid w:val="00384136"/>
    <w:rsid w:val="0038424A"/>
    <w:rsid w:val="003844C7"/>
    <w:rsid w:val="00384761"/>
    <w:rsid w:val="003847BD"/>
    <w:rsid w:val="00384B31"/>
    <w:rsid w:val="00384FA4"/>
    <w:rsid w:val="003850AA"/>
    <w:rsid w:val="003850C9"/>
    <w:rsid w:val="00385397"/>
    <w:rsid w:val="003853AA"/>
    <w:rsid w:val="0038563A"/>
    <w:rsid w:val="0038576C"/>
    <w:rsid w:val="00385C6E"/>
    <w:rsid w:val="00385E82"/>
    <w:rsid w:val="00385F8E"/>
    <w:rsid w:val="003867BD"/>
    <w:rsid w:val="00386832"/>
    <w:rsid w:val="00386C6B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3B4"/>
    <w:rsid w:val="00391409"/>
    <w:rsid w:val="00391ADF"/>
    <w:rsid w:val="00391D44"/>
    <w:rsid w:val="00391F30"/>
    <w:rsid w:val="003920EE"/>
    <w:rsid w:val="00392411"/>
    <w:rsid w:val="003925E1"/>
    <w:rsid w:val="003928C2"/>
    <w:rsid w:val="003929BA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9C7"/>
    <w:rsid w:val="00394A21"/>
    <w:rsid w:val="00395044"/>
    <w:rsid w:val="0039525B"/>
    <w:rsid w:val="003954DD"/>
    <w:rsid w:val="00395695"/>
    <w:rsid w:val="00395C1D"/>
    <w:rsid w:val="00395C6C"/>
    <w:rsid w:val="00395FE4"/>
    <w:rsid w:val="00396395"/>
    <w:rsid w:val="003968A5"/>
    <w:rsid w:val="00396AAC"/>
    <w:rsid w:val="00397088"/>
    <w:rsid w:val="003973F7"/>
    <w:rsid w:val="0039752C"/>
    <w:rsid w:val="00397841"/>
    <w:rsid w:val="003A022D"/>
    <w:rsid w:val="003A037C"/>
    <w:rsid w:val="003A05F0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8DF"/>
    <w:rsid w:val="003A4BEB"/>
    <w:rsid w:val="003A50CB"/>
    <w:rsid w:val="003A5608"/>
    <w:rsid w:val="003A564C"/>
    <w:rsid w:val="003A5A3D"/>
    <w:rsid w:val="003A5C70"/>
    <w:rsid w:val="003A5CAF"/>
    <w:rsid w:val="003A6737"/>
    <w:rsid w:val="003A68DF"/>
    <w:rsid w:val="003A6F41"/>
    <w:rsid w:val="003A719C"/>
    <w:rsid w:val="003A7270"/>
    <w:rsid w:val="003A7366"/>
    <w:rsid w:val="003A773E"/>
    <w:rsid w:val="003A7CF3"/>
    <w:rsid w:val="003B01B3"/>
    <w:rsid w:val="003B06EE"/>
    <w:rsid w:val="003B0730"/>
    <w:rsid w:val="003B090E"/>
    <w:rsid w:val="003B0C3B"/>
    <w:rsid w:val="003B0D68"/>
    <w:rsid w:val="003B0E45"/>
    <w:rsid w:val="003B0E91"/>
    <w:rsid w:val="003B163C"/>
    <w:rsid w:val="003B1728"/>
    <w:rsid w:val="003B1C39"/>
    <w:rsid w:val="003B1C83"/>
    <w:rsid w:val="003B1D25"/>
    <w:rsid w:val="003B1ECA"/>
    <w:rsid w:val="003B24E3"/>
    <w:rsid w:val="003B26DC"/>
    <w:rsid w:val="003B3913"/>
    <w:rsid w:val="003B4893"/>
    <w:rsid w:val="003B4B49"/>
    <w:rsid w:val="003B4F3B"/>
    <w:rsid w:val="003B4FE2"/>
    <w:rsid w:val="003B5262"/>
    <w:rsid w:val="003B528B"/>
    <w:rsid w:val="003B54E9"/>
    <w:rsid w:val="003B5792"/>
    <w:rsid w:val="003B57EB"/>
    <w:rsid w:val="003B58F5"/>
    <w:rsid w:val="003B59A8"/>
    <w:rsid w:val="003B5D3C"/>
    <w:rsid w:val="003B5E94"/>
    <w:rsid w:val="003B5EF3"/>
    <w:rsid w:val="003B60C2"/>
    <w:rsid w:val="003B61F6"/>
    <w:rsid w:val="003B63CC"/>
    <w:rsid w:val="003B64ED"/>
    <w:rsid w:val="003B6510"/>
    <w:rsid w:val="003B6760"/>
    <w:rsid w:val="003B6816"/>
    <w:rsid w:val="003B68DE"/>
    <w:rsid w:val="003B7330"/>
    <w:rsid w:val="003B764E"/>
    <w:rsid w:val="003B7903"/>
    <w:rsid w:val="003B7AE7"/>
    <w:rsid w:val="003B7D8B"/>
    <w:rsid w:val="003C04FC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EB7"/>
    <w:rsid w:val="003C3F30"/>
    <w:rsid w:val="003C440B"/>
    <w:rsid w:val="003C45B0"/>
    <w:rsid w:val="003C4673"/>
    <w:rsid w:val="003C46BD"/>
    <w:rsid w:val="003C4A29"/>
    <w:rsid w:val="003C4BAA"/>
    <w:rsid w:val="003C528C"/>
    <w:rsid w:val="003C5591"/>
    <w:rsid w:val="003C5955"/>
    <w:rsid w:val="003C5DC4"/>
    <w:rsid w:val="003C62F9"/>
    <w:rsid w:val="003C6535"/>
    <w:rsid w:val="003C69C1"/>
    <w:rsid w:val="003C69CD"/>
    <w:rsid w:val="003C70EB"/>
    <w:rsid w:val="003C7213"/>
    <w:rsid w:val="003C73FD"/>
    <w:rsid w:val="003C7C3A"/>
    <w:rsid w:val="003D037F"/>
    <w:rsid w:val="003D03A2"/>
    <w:rsid w:val="003D03A8"/>
    <w:rsid w:val="003D0474"/>
    <w:rsid w:val="003D0649"/>
    <w:rsid w:val="003D06D1"/>
    <w:rsid w:val="003D09EA"/>
    <w:rsid w:val="003D0B91"/>
    <w:rsid w:val="003D172E"/>
    <w:rsid w:val="003D1AE2"/>
    <w:rsid w:val="003D1B85"/>
    <w:rsid w:val="003D1BE0"/>
    <w:rsid w:val="003D1CE2"/>
    <w:rsid w:val="003D1D47"/>
    <w:rsid w:val="003D1E1A"/>
    <w:rsid w:val="003D2416"/>
    <w:rsid w:val="003D2466"/>
    <w:rsid w:val="003D24E4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3E47"/>
    <w:rsid w:val="003D434F"/>
    <w:rsid w:val="003D44A4"/>
    <w:rsid w:val="003D4A34"/>
    <w:rsid w:val="003D4C2D"/>
    <w:rsid w:val="003D4E54"/>
    <w:rsid w:val="003D4E7C"/>
    <w:rsid w:val="003D5442"/>
    <w:rsid w:val="003D54DE"/>
    <w:rsid w:val="003D56DC"/>
    <w:rsid w:val="003D5A5F"/>
    <w:rsid w:val="003D6CF2"/>
    <w:rsid w:val="003D7330"/>
    <w:rsid w:val="003D75F7"/>
    <w:rsid w:val="003D7897"/>
    <w:rsid w:val="003D7BB6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A58"/>
    <w:rsid w:val="003E1B13"/>
    <w:rsid w:val="003E1B75"/>
    <w:rsid w:val="003E1B7D"/>
    <w:rsid w:val="003E1C13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97A"/>
    <w:rsid w:val="003E40D1"/>
    <w:rsid w:val="003E410F"/>
    <w:rsid w:val="003E4B06"/>
    <w:rsid w:val="003E4B37"/>
    <w:rsid w:val="003E4DC2"/>
    <w:rsid w:val="003E50C1"/>
    <w:rsid w:val="003E534B"/>
    <w:rsid w:val="003E53DD"/>
    <w:rsid w:val="003E5752"/>
    <w:rsid w:val="003E5A06"/>
    <w:rsid w:val="003E5D46"/>
    <w:rsid w:val="003E5DB9"/>
    <w:rsid w:val="003E5F29"/>
    <w:rsid w:val="003E6928"/>
    <w:rsid w:val="003E69CD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13B3"/>
    <w:rsid w:val="003F181B"/>
    <w:rsid w:val="003F1BF7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0BD"/>
    <w:rsid w:val="003F31FE"/>
    <w:rsid w:val="003F32BA"/>
    <w:rsid w:val="003F3355"/>
    <w:rsid w:val="003F376C"/>
    <w:rsid w:val="003F3B28"/>
    <w:rsid w:val="003F3BA4"/>
    <w:rsid w:val="003F3E4F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3C2"/>
    <w:rsid w:val="003F68C6"/>
    <w:rsid w:val="003F691B"/>
    <w:rsid w:val="003F6CD1"/>
    <w:rsid w:val="003F6D51"/>
    <w:rsid w:val="003F6F33"/>
    <w:rsid w:val="003F7A9D"/>
    <w:rsid w:val="003F7DDA"/>
    <w:rsid w:val="003F7EAB"/>
    <w:rsid w:val="003F7F36"/>
    <w:rsid w:val="00400004"/>
    <w:rsid w:val="00400282"/>
    <w:rsid w:val="004005FF"/>
    <w:rsid w:val="00400F85"/>
    <w:rsid w:val="004010DC"/>
    <w:rsid w:val="00401174"/>
    <w:rsid w:val="00401333"/>
    <w:rsid w:val="00401454"/>
    <w:rsid w:val="004015E7"/>
    <w:rsid w:val="004019F0"/>
    <w:rsid w:val="00401C21"/>
    <w:rsid w:val="00401C9E"/>
    <w:rsid w:val="00401CF0"/>
    <w:rsid w:val="00401D53"/>
    <w:rsid w:val="00401D70"/>
    <w:rsid w:val="00401E69"/>
    <w:rsid w:val="00402254"/>
    <w:rsid w:val="00402491"/>
    <w:rsid w:val="00402510"/>
    <w:rsid w:val="00402514"/>
    <w:rsid w:val="00402A08"/>
    <w:rsid w:val="00402F4F"/>
    <w:rsid w:val="00402F76"/>
    <w:rsid w:val="00403290"/>
    <w:rsid w:val="0040334A"/>
    <w:rsid w:val="0040364B"/>
    <w:rsid w:val="004038E0"/>
    <w:rsid w:val="00403A04"/>
    <w:rsid w:val="00403A36"/>
    <w:rsid w:val="00403A58"/>
    <w:rsid w:val="00404053"/>
    <w:rsid w:val="004041B9"/>
    <w:rsid w:val="00404247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714F"/>
    <w:rsid w:val="004073ED"/>
    <w:rsid w:val="00407532"/>
    <w:rsid w:val="00407ED4"/>
    <w:rsid w:val="004102F2"/>
    <w:rsid w:val="004106D5"/>
    <w:rsid w:val="004107BF"/>
    <w:rsid w:val="004108B6"/>
    <w:rsid w:val="004110E0"/>
    <w:rsid w:val="004112C6"/>
    <w:rsid w:val="0041153F"/>
    <w:rsid w:val="004119D5"/>
    <w:rsid w:val="00411AB1"/>
    <w:rsid w:val="00411B50"/>
    <w:rsid w:val="00411CC3"/>
    <w:rsid w:val="00411DD6"/>
    <w:rsid w:val="00412B58"/>
    <w:rsid w:val="00412CE5"/>
    <w:rsid w:val="00412ED2"/>
    <w:rsid w:val="004130E4"/>
    <w:rsid w:val="0041321B"/>
    <w:rsid w:val="00413422"/>
    <w:rsid w:val="00413886"/>
    <w:rsid w:val="004138E4"/>
    <w:rsid w:val="0041446D"/>
    <w:rsid w:val="00414993"/>
    <w:rsid w:val="004151DC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90"/>
    <w:rsid w:val="004168E0"/>
    <w:rsid w:val="0041692F"/>
    <w:rsid w:val="00416B83"/>
    <w:rsid w:val="00417454"/>
    <w:rsid w:val="00417681"/>
    <w:rsid w:val="0041783C"/>
    <w:rsid w:val="00417D44"/>
    <w:rsid w:val="00417FDA"/>
    <w:rsid w:val="0042037F"/>
    <w:rsid w:val="00420420"/>
    <w:rsid w:val="004204D9"/>
    <w:rsid w:val="004207FE"/>
    <w:rsid w:val="004211C7"/>
    <w:rsid w:val="00421299"/>
    <w:rsid w:val="004215E7"/>
    <w:rsid w:val="00421635"/>
    <w:rsid w:val="0042185D"/>
    <w:rsid w:val="0042193B"/>
    <w:rsid w:val="004219C9"/>
    <w:rsid w:val="00422146"/>
    <w:rsid w:val="004226F3"/>
    <w:rsid w:val="00422718"/>
    <w:rsid w:val="004228BC"/>
    <w:rsid w:val="00422CCD"/>
    <w:rsid w:val="00422D42"/>
    <w:rsid w:val="00422F5A"/>
    <w:rsid w:val="00422F7C"/>
    <w:rsid w:val="004230D5"/>
    <w:rsid w:val="00423101"/>
    <w:rsid w:val="00423275"/>
    <w:rsid w:val="00423336"/>
    <w:rsid w:val="00423482"/>
    <w:rsid w:val="00423C09"/>
    <w:rsid w:val="00423C31"/>
    <w:rsid w:val="00423E6E"/>
    <w:rsid w:val="004244B0"/>
    <w:rsid w:val="004246BA"/>
    <w:rsid w:val="00424707"/>
    <w:rsid w:val="00424747"/>
    <w:rsid w:val="00424AF1"/>
    <w:rsid w:val="00424DD0"/>
    <w:rsid w:val="00425B84"/>
    <w:rsid w:val="00425D04"/>
    <w:rsid w:val="00425DDE"/>
    <w:rsid w:val="00425FE6"/>
    <w:rsid w:val="004265C5"/>
    <w:rsid w:val="004269C4"/>
    <w:rsid w:val="004269EB"/>
    <w:rsid w:val="00426D61"/>
    <w:rsid w:val="00426FE9"/>
    <w:rsid w:val="004271C1"/>
    <w:rsid w:val="00427299"/>
    <w:rsid w:val="004273C8"/>
    <w:rsid w:val="0042750D"/>
    <w:rsid w:val="00427565"/>
    <w:rsid w:val="0042780E"/>
    <w:rsid w:val="004279FA"/>
    <w:rsid w:val="00427D86"/>
    <w:rsid w:val="00430118"/>
    <w:rsid w:val="004301FF"/>
    <w:rsid w:val="0043051E"/>
    <w:rsid w:val="004306DA"/>
    <w:rsid w:val="00430D0A"/>
    <w:rsid w:val="0043125F"/>
    <w:rsid w:val="004318ED"/>
    <w:rsid w:val="0043190D"/>
    <w:rsid w:val="00432429"/>
    <w:rsid w:val="00432B42"/>
    <w:rsid w:val="00432BB4"/>
    <w:rsid w:val="00432DA1"/>
    <w:rsid w:val="00433541"/>
    <w:rsid w:val="00433566"/>
    <w:rsid w:val="00433574"/>
    <w:rsid w:val="00433740"/>
    <w:rsid w:val="00433909"/>
    <w:rsid w:val="004339BF"/>
    <w:rsid w:val="00433AA8"/>
    <w:rsid w:val="00433EC9"/>
    <w:rsid w:val="004340F9"/>
    <w:rsid w:val="004344CA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F95"/>
    <w:rsid w:val="00435FF4"/>
    <w:rsid w:val="004360AD"/>
    <w:rsid w:val="00436191"/>
    <w:rsid w:val="00436475"/>
    <w:rsid w:val="004368CF"/>
    <w:rsid w:val="00436984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C96"/>
    <w:rsid w:val="00440EE5"/>
    <w:rsid w:val="00441375"/>
    <w:rsid w:val="00441414"/>
    <w:rsid w:val="004415E3"/>
    <w:rsid w:val="00441670"/>
    <w:rsid w:val="0044170C"/>
    <w:rsid w:val="00441946"/>
    <w:rsid w:val="00441BA6"/>
    <w:rsid w:val="00441CD9"/>
    <w:rsid w:val="00441FF8"/>
    <w:rsid w:val="004421B9"/>
    <w:rsid w:val="00442261"/>
    <w:rsid w:val="004422D4"/>
    <w:rsid w:val="004428B7"/>
    <w:rsid w:val="00442C4B"/>
    <w:rsid w:val="00442C8A"/>
    <w:rsid w:val="00442D74"/>
    <w:rsid w:val="00442E73"/>
    <w:rsid w:val="00442FA8"/>
    <w:rsid w:val="00443347"/>
    <w:rsid w:val="004436BE"/>
    <w:rsid w:val="00443703"/>
    <w:rsid w:val="00443B23"/>
    <w:rsid w:val="00443CBA"/>
    <w:rsid w:val="00444189"/>
    <w:rsid w:val="00444362"/>
    <w:rsid w:val="00444477"/>
    <w:rsid w:val="004445EF"/>
    <w:rsid w:val="0044475D"/>
    <w:rsid w:val="0044497B"/>
    <w:rsid w:val="00444DC1"/>
    <w:rsid w:val="00444E71"/>
    <w:rsid w:val="0044501F"/>
    <w:rsid w:val="00445484"/>
    <w:rsid w:val="00445487"/>
    <w:rsid w:val="004456F5"/>
    <w:rsid w:val="00445835"/>
    <w:rsid w:val="0044585C"/>
    <w:rsid w:val="00445CF5"/>
    <w:rsid w:val="004460D2"/>
    <w:rsid w:val="0044625A"/>
    <w:rsid w:val="0044686D"/>
    <w:rsid w:val="00446C00"/>
    <w:rsid w:val="00446E1F"/>
    <w:rsid w:val="00447397"/>
    <w:rsid w:val="004473F8"/>
    <w:rsid w:val="00447409"/>
    <w:rsid w:val="00447438"/>
    <w:rsid w:val="004477C8"/>
    <w:rsid w:val="00447900"/>
    <w:rsid w:val="00447A94"/>
    <w:rsid w:val="00450AC6"/>
    <w:rsid w:val="00450BCE"/>
    <w:rsid w:val="00450FBB"/>
    <w:rsid w:val="00451604"/>
    <w:rsid w:val="004519C3"/>
    <w:rsid w:val="00451B23"/>
    <w:rsid w:val="00451C24"/>
    <w:rsid w:val="00451D86"/>
    <w:rsid w:val="00451DBD"/>
    <w:rsid w:val="00451E61"/>
    <w:rsid w:val="004523E0"/>
    <w:rsid w:val="00452498"/>
    <w:rsid w:val="00452602"/>
    <w:rsid w:val="004527B1"/>
    <w:rsid w:val="004527E4"/>
    <w:rsid w:val="004530EF"/>
    <w:rsid w:val="0045315F"/>
    <w:rsid w:val="00453177"/>
    <w:rsid w:val="00453312"/>
    <w:rsid w:val="00453512"/>
    <w:rsid w:val="0045359D"/>
    <w:rsid w:val="0045378B"/>
    <w:rsid w:val="00453B35"/>
    <w:rsid w:val="00453C8E"/>
    <w:rsid w:val="004540C8"/>
    <w:rsid w:val="00454645"/>
    <w:rsid w:val="00454AA5"/>
    <w:rsid w:val="00454E03"/>
    <w:rsid w:val="004553E0"/>
    <w:rsid w:val="0045565F"/>
    <w:rsid w:val="0045571B"/>
    <w:rsid w:val="0045610B"/>
    <w:rsid w:val="004561B4"/>
    <w:rsid w:val="00456274"/>
    <w:rsid w:val="0045651D"/>
    <w:rsid w:val="00456522"/>
    <w:rsid w:val="00456948"/>
    <w:rsid w:val="00456BD1"/>
    <w:rsid w:val="004570FB"/>
    <w:rsid w:val="004571A4"/>
    <w:rsid w:val="00457577"/>
    <w:rsid w:val="004576CC"/>
    <w:rsid w:val="004578C7"/>
    <w:rsid w:val="004578F1"/>
    <w:rsid w:val="0045792B"/>
    <w:rsid w:val="00457D05"/>
    <w:rsid w:val="00457D29"/>
    <w:rsid w:val="00457E2F"/>
    <w:rsid w:val="00460120"/>
    <w:rsid w:val="004603F9"/>
    <w:rsid w:val="004607C4"/>
    <w:rsid w:val="00460BC6"/>
    <w:rsid w:val="00460D0E"/>
    <w:rsid w:val="00460F74"/>
    <w:rsid w:val="00460F9B"/>
    <w:rsid w:val="00461075"/>
    <w:rsid w:val="00461664"/>
    <w:rsid w:val="004621AF"/>
    <w:rsid w:val="004621BE"/>
    <w:rsid w:val="004621C4"/>
    <w:rsid w:val="004621E0"/>
    <w:rsid w:val="004623E5"/>
    <w:rsid w:val="00462427"/>
    <w:rsid w:val="00462448"/>
    <w:rsid w:val="0046251C"/>
    <w:rsid w:val="00462781"/>
    <w:rsid w:val="004628BF"/>
    <w:rsid w:val="00462C2C"/>
    <w:rsid w:val="00462EA9"/>
    <w:rsid w:val="0046310A"/>
    <w:rsid w:val="00463201"/>
    <w:rsid w:val="00463436"/>
    <w:rsid w:val="004634E7"/>
    <w:rsid w:val="0046371F"/>
    <w:rsid w:val="004639A6"/>
    <w:rsid w:val="00463A01"/>
    <w:rsid w:val="00463B51"/>
    <w:rsid w:val="00464267"/>
    <w:rsid w:val="004647B7"/>
    <w:rsid w:val="00464ECB"/>
    <w:rsid w:val="00464FD7"/>
    <w:rsid w:val="00465033"/>
    <w:rsid w:val="0046543A"/>
    <w:rsid w:val="004654BA"/>
    <w:rsid w:val="00465774"/>
    <w:rsid w:val="00465A1F"/>
    <w:rsid w:val="00465C2A"/>
    <w:rsid w:val="00466632"/>
    <w:rsid w:val="004670A9"/>
    <w:rsid w:val="00467104"/>
    <w:rsid w:val="00467226"/>
    <w:rsid w:val="00467536"/>
    <w:rsid w:val="00467AC6"/>
    <w:rsid w:val="00467D56"/>
    <w:rsid w:val="00470508"/>
    <w:rsid w:val="004705DF"/>
    <w:rsid w:val="0047095C"/>
    <w:rsid w:val="00470A1A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719"/>
    <w:rsid w:val="0047392A"/>
    <w:rsid w:val="00473B50"/>
    <w:rsid w:val="00473B84"/>
    <w:rsid w:val="00473B98"/>
    <w:rsid w:val="00473CFA"/>
    <w:rsid w:val="00473F3B"/>
    <w:rsid w:val="00474161"/>
    <w:rsid w:val="00474364"/>
    <w:rsid w:val="0047447B"/>
    <w:rsid w:val="00474547"/>
    <w:rsid w:val="004745A0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09E"/>
    <w:rsid w:val="00476400"/>
    <w:rsid w:val="0047671F"/>
    <w:rsid w:val="00476B97"/>
    <w:rsid w:val="00476C2E"/>
    <w:rsid w:val="00476C75"/>
    <w:rsid w:val="00476EE3"/>
    <w:rsid w:val="0047702D"/>
    <w:rsid w:val="00477519"/>
    <w:rsid w:val="0047793A"/>
    <w:rsid w:val="00477E28"/>
    <w:rsid w:val="00477FAE"/>
    <w:rsid w:val="0048056C"/>
    <w:rsid w:val="00480829"/>
    <w:rsid w:val="00480B79"/>
    <w:rsid w:val="00480C8B"/>
    <w:rsid w:val="00480E67"/>
    <w:rsid w:val="004811AD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675"/>
    <w:rsid w:val="004847AD"/>
    <w:rsid w:val="00484B90"/>
    <w:rsid w:val="00484E29"/>
    <w:rsid w:val="00484E65"/>
    <w:rsid w:val="0048520F"/>
    <w:rsid w:val="0048569F"/>
    <w:rsid w:val="00485712"/>
    <w:rsid w:val="00485D07"/>
    <w:rsid w:val="00485D5A"/>
    <w:rsid w:val="00485E0A"/>
    <w:rsid w:val="004864A4"/>
    <w:rsid w:val="0048656F"/>
    <w:rsid w:val="004865AD"/>
    <w:rsid w:val="00486C1A"/>
    <w:rsid w:val="00486CA1"/>
    <w:rsid w:val="00486F35"/>
    <w:rsid w:val="0048700A"/>
    <w:rsid w:val="0048759B"/>
    <w:rsid w:val="00487A04"/>
    <w:rsid w:val="00487A7A"/>
    <w:rsid w:val="00487AEB"/>
    <w:rsid w:val="00490493"/>
    <w:rsid w:val="00490811"/>
    <w:rsid w:val="00490B26"/>
    <w:rsid w:val="0049100F"/>
    <w:rsid w:val="0049116C"/>
    <w:rsid w:val="00491414"/>
    <w:rsid w:val="0049160C"/>
    <w:rsid w:val="00491648"/>
    <w:rsid w:val="00491662"/>
    <w:rsid w:val="0049177A"/>
    <w:rsid w:val="004917DB"/>
    <w:rsid w:val="00491C2D"/>
    <w:rsid w:val="004921C3"/>
    <w:rsid w:val="00492368"/>
    <w:rsid w:val="0049290C"/>
    <w:rsid w:val="00492927"/>
    <w:rsid w:val="00492E1B"/>
    <w:rsid w:val="00492FA5"/>
    <w:rsid w:val="00493299"/>
    <w:rsid w:val="004939C8"/>
    <w:rsid w:val="004943E6"/>
    <w:rsid w:val="004943FF"/>
    <w:rsid w:val="00494746"/>
    <w:rsid w:val="0049553D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545"/>
    <w:rsid w:val="004A08CA"/>
    <w:rsid w:val="004A0926"/>
    <w:rsid w:val="004A0A2A"/>
    <w:rsid w:val="004A0AA0"/>
    <w:rsid w:val="004A0B4D"/>
    <w:rsid w:val="004A0B7D"/>
    <w:rsid w:val="004A0CA3"/>
    <w:rsid w:val="004A0FE8"/>
    <w:rsid w:val="004A1101"/>
    <w:rsid w:val="004A1825"/>
    <w:rsid w:val="004A1962"/>
    <w:rsid w:val="004A197E"/>
    <w:rsid w:val="004A1CAA"/>
    <w:rsid w:val="004A1D07"/>
    <w:rsid w:val="004A1DC8"/>
    <w:rsid w:val="004A29AD"/>
    <w:rsid w:val="004A29D0"/>
    <w:rsid w:val="004A2C50"/>
    <w:rsid w:val="004A2C98"/>
    <w:rsid w:val="004A3240"/>
    <w:rsid w:val="004A339A"/>
    <w:rsid w:val="004A339D"/>
    <w:rsid w:val="004A36A6"/>
    <w:rsid w:val="004A37AB"/>
    <w:rsid w:val="004A39CB"/>
    <w:rsid w:val="004A3B17"/>
    <w:rsid w:val="004A3CE8"/>
    <w:rsid w:val="004A3D7C"/>
    <w:rsid w:val="004A3FC0"/>
    <w:rsid w:val="004A4043"/>
    <w:rsid w:val="004A440C"/>
    <w:rsid w:val="004A4473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3E8"/>
    <w:rsid w:val="004A58A0"/>
    <w:rsid w:val="004A5AC2"/>
    <w:rsid w:val="004A5B75"/>
    <w:rsid w:val="004A5C17"/>
    <w:rsid w:val="004A60F7"/>
    <w:rsid w:val="004A646E"/>
    <w:rsid w:val="004A6619"/>
    <w:rsid w:val="004A66A2"/>
    <w:rsid w:val="004A66BD"/>
    <w:rsid w:val="004A6794"/>
    <w:rsid w:val="004A6930"/>
    <w:rsid w:val="004A6C24"/>
    <w:rsid w:val="004A6F7A"/>
    <w:rsid w:val="004B01F1"/>
    <w:rsid w:val="004B0208"/>
    <w:rsid w:val="004B0B18"/>
    <w:rsid w:val="004B10FC"/>
    <w:rsid w:val="004B17D3"/>
    <w:rsid w:val="004B1B98"/>
    <w:rsid w:val="004B1F2F"/>
    <w:rsid w:val="004B288E"/>
    <w:rsid w:val="004B2909"/>
    <w:rsid w:val="004B2ABE"/>
    <w:rsid w:val="004B3011"/>
    <w:rsid w:val="004B33D1"/>
    <w:rsid w:val="004B370E"/>
    <w:rsid w:val="004B38F6"/>
    <w:rsid w:val="004B403A"/>
    <w:rsid w:val="004B42CC"/>
    <w:rsid w:val="004B4409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A41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6ED7"/>
    <w:rsid w:val="004B7488"/>
    <w:rsid w:val="004B786F"/>
    <w:rsid w:val="004B7923"/>
    <w:rsid w:val="004B7E12"/>
    <w:rsid w:val="004B7FAF"/>
    <w:rsid w:val="004C0500"/>
    <w:rsid w:val="004C0A8B"/>
    <w:rsid w:val="004C0ACB"/>
    <w:rsid w:val="004C141B"/>
    <w:rsid w:val="004C1498"/>
    <w:rsid w:val="004C1B42"/>
    <w:rsid w:val="004C1C9C"/>
    <w:rsid w:val="004C25F8"/>
    <w:rsid w:val="004C2CEC"/>
    <w:rsid w:val="004C332D"/>
    <w:rsid w:val="004C340D"/>
    <w:rsid w:val="004C3561"/>
    <w:rsid w:val="004C360B"/>
    <w:rsid w:val="004C3960"/>
    <w:rsid w:val="004C3F0A"/>
    <w:rsid w:val="004C3F52"/>
    <w:rsid w:val="004C3F5F"/>
    <w:rsid w:val="004C40E3"/>
    <w:rsid w:val="004C4181"/>
    <w:rsid w:val="004C4786"/>
    <w:rsid w:val="004C48B6"/>
    <w:rsid w:val="004C53ED"/>
    <w:rsid w:val="004C57DA"/>
    <w:rsid w:val="004C5A8D"/>
    <w:rsid w:val="004C6553"/>
    <w:rsid w:val="004C65B1"/>
    <w:rsid w:val="004C66FD"/>
    <w:rsid w:val="004C67ED"/>
    <w:rsid w:val="004C681A"/>
    <w:rsid w:val="004C6A56"/>
    <w:rsid w:val="004C6A59"/>
    <w:rsid w:val="004C6A97"/>
    <w:rsid w:val="004C6B6B"/>
    <w:rsid w:val="004C6CCF"/>
    <w:rsid w:val="004C6F1C"/>
    <w:rsid w:val="004C7095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2F9"/>
    <w:rsid w:val="004D49E4"/>
    <w:rsid w:val="004D4E12"/>
    <w:rsid w:val="004D4EA5"/>
    <w:rsid w:val="004D51A7"/>
    <w:rsid w:val="004D588E"/>
    <w:rsid w:val="004D59D2"/>
    <w:rsid w:val="004D5E1F"/>
    <w:rsid w:val="004D64F9"/>
    <w:rsid w:val="004D670A"/>
    <w:rsid w:val="004D694A"/>
    <w:rsid w:val="004D6DA3"/>
    <w:rsid w:val="004D6E81"/>
    <w:rsid w:val="004D6E92"/>
    <w:rsid w:val="004D6ED3"/>
    <w:rsid w:val="004D71DF"/>
    <w:rsid w:val="004D75FA"/>
    <w:rsid w:val="004D770F"/>
    <w:rsid w:val="004D7779"/>
    <w:rsid w:val="004E01ED"/>
    <w:rsid w:val="004E092C"/>
    <w:rsid w:val="004E0DBF"/>
    <w:rsid w:val="004E1344"/>
    <w:rsid w:val="004E1392"/>
    <w:rsid w:val="004E1C64"/>
    <w:rsid w:val="004E2796"/>
    <w:rsid w:val="004E2865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516"/>
    <w:rsid w:val="004E56DA"/>
    <w:rsid w:val="004E5893"/>
    <w:rsid w:val="004E5903"/>
    <w:rsid w:val="004E59DF"/>
    <w:rsid w:val="004E5B55"/>
    <w:rsid w:val="004E5C1C"/>
    <w:rsid w:val="004E5C4C"/>
    <w:rsid w:val="004E60AC"/>
    <w:rsid w:val="004E62D7"/>
    <w:rsid w:val="004E6B31"/>
    <w:rsid w:val="004E6B47"/>
    <w:rsid w:val="004E6B80"/>
    <w:rsid w:val="004E6D39"/>
    <w:rsid w:val="004E7274"/>
    <w:rsid w:val="004E72F2"/>
    <w:rsid w:val="004E733F"/>
    <w:rsid w:val="004E73F9"/>
    <w:rsid w:val="004E7470"/>
    <w:rsid w:val="004E748A"/>
    <w:rsid w:val="004E74A9"/>
    <w:rsid w:val="004E77F5"/>
    <w:rsid w:val="004E791F"/>
    <w:rsid w:val="004E7941"/>
    <w:rsid w:val="004E7D89"/>
    <w:rsid w:val="004E7E14"/>
    <w:rsid w:val="004E7FCB"/>
    <w:rsid w:val="004F00E3"/>
    <w:rsid w:val="004F061B"/>
    <w:rsid w:val="004F08D0"/>
    <w:rsid w:val="004F0915"/>
    <w:rsid w:val="004F0A94"/>
    <w:rsid w:val="004F0E90"/>
    <w:rsid w:val="004F0EE8"/>
    <w:rsid w:val="004F106C"/>
    <w:rsid w:val="004F11E2"/>
    <w:rsid w:val="004F1649"/>
    <w:rsid w:val="004F1746"/>
    <w:rsid w:val="004F1A71"/>
    <w:rsid w:val="004F1BA6"/>
    <w:rsid w:val="004F1CA0"/>
    <w:rsid w:val="004F209C"/>
    <w:rsid w:val="004F276E"/>
    <w:rsid w:val="004F28CB"/>
    <w:rsid w:val="004F299F"/>
    <w:rsid w:val="004F2AF4"/>
    <w:rsid w:val="004F2D0C"/>
    <w:rsid w:val="004F31DE"/>
    <w:rsid w:val="004F3880"/>
    <w:rsid w:val="004F3A21"/>
    <w:rsid w:val="004F3C4A"/>
    <w:rsid w:val="004F419D"/>
    <w:rsid w:val="004F4447"/>
    <w:rsid w:val="004F4601"/>
    <w:rsid w:val="004F460A"/>
    <w:rsid w:val="004F4642"/>
    <w:rsid w:val="004F4B49"/>
    <w:rsid w:val="004F507B"/>
    <w:rsid w:val="004F512A"/>
    <w:rsid w:val="004F51C9"/>
    <w:rsid w:val="004F5802"/>
    <w:rsid w:val="004F58AD"/>
    <w:rsid w:val="004F5958"/>
    <w:rsid w:val="004F59A8"/>
    <w:rsid w:val="004F5BC0"/>
    <w:rsid w:val="004F5DC9"/>
    <w:rsid w:val="004F657E"/>
    <w:rsid w:val="004F669D"/>
    <w:rsid w:val="004F7165"/>
    <w:rsid w:val="004F7933"/>
    <w:rsid w:val="004F7B48"/>
    <w:rsid w:val="00500326"/>
    <w:rsid w:val="005006BF"/>
    <w:rsid w:val="00500709"/>
    <w:rsid w:val="005007E7"/>
    <w:rsid w:val="00500995"/>
    <w:rsid w:val="00500EBF"/>
    <w:rsid w:val="005010CC"/>
    <w:rsid w:val="005016F1"/>
    <w:rsid w:val="00501D48"/>
    <w:rsid w:val="00501D6A"/>
    <w:rsid w:val="00501E0C"/>
    <w:rsid w:val="00501EA0"/>
    <w:rsid w:val="005022E2"/>
    <w:rsid w:val="005023FD"/>
    <w:rsid w:val="005026DD"/>
    <w:rsid w:val="00502B94"/>
    <w:rsid w:val="00502DB4"/>
    <w:rsid w:val="00502FC6"/>
    <w:rsid w:val="00503062"/>
    <w:rsid w:val="00503B48"/>
    <w:rsid w:val="00503DAE"/>
    <w:rsid w:val="0050432B"/>
    <w:rsid w:val="00504496"/>
    <w:rsid w:val="005047B7"/>
    <w:rsid w:val="005047DD"/>
    <w:rsid w:val="00504D73"/>
    <w:rsid w:val="00504E2B"/>
    <w:rsid w:val="0050588B"/>
    <w:rsid w:val="00505A52"/>
    <w:rsid w:val="00505ACF"/>
    <w:rsid w:val="00505B82"/>
    <w:rsid w:val="0050626F"/>
    <w:rsid w:val="0050636B"/>
    <w:rsid w:val="00506938"/>
    <w:rsid w:val="0050700E"/>
    <w:rsid w:val="005070EF"/>
    <w:rsid w:val="005070F7"/>
    <w:rsid w:val="0050760A"/>
    <w:rsid w:val="0050771B"/>
    <w:rsid w:val="0051050E"/>
    <w:rsid w:val="00510631"/>
    <w:rsid w:val="005106C0"/>
    <w:rsid w:val="005108D8"/>
    <w:rsid w:val="00510BAB"/>
    <w:rsid w:val="00510BEB"/>
    <w:rsid w:val="005117ED"/>
    <w:rsid w:val="00511869"/>
    <w:rsid w:val="00511E36"/>
    <w:rsid w:val="00511F1B"/>
    <w:rsid w:val="00512222"/>
    <w:rsid w:val="00512ABE"/>
    <w:rsid w:val="005130A4"/>
    <w:rsid w:val="005133EA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81"/>
    <w:rsid w:val="00514809"/>
    <w:rsid w:val="00514882"/>
    <w:rsid w:val="00514918"/>
    <w:rsid w:val="00514DC7"/>
    <w:rsid w:val="00515190"/>
    <w:rsid w:val="005152C2"/>
    <w:rsid w:val="00515677"/>
    <w:rsid w:val="00515A4F"/>
    <w:rsid w:val="00515D53"/>
    <w:rsid w:val="00515D55"/>
    <w:rsid w:val="00515FB7"/>
    <w:rsid w:val="00515FED"/>
    <w:rsid w:val="0051613B"/>
    <w:rsid w:val="0051632F"/>
    <w:rsid w:val="00516410"/>
    <w:rsid w:val="005164AA"/>
    <w:rsid w:val="005165D3"/>
    <w:rsid w:val="0051683F"/>
    <w:rsid w:val="00516B07"/>
    <w:rsid w:val="00516B14"/>
    <w:rsid w:val="00516E1B"/>
    <w:rsid w:val="0051716C"/>
    <w:rsid w:val="005172CA"/>
    <w:rsid w:val="0051762C"/>
    <w:rsid w:val="005176D9"/>
    <w:rsid w:val="005177FB"/>
    <w:rsid w:val="0051785A"/>
    <w:rsid w:val="005178EE"/>
    <w:rsid w:val="005179E1"/>
    <w:rsid w:val="00517AC8"/>
    <w:rsid w:val="00517D6F"/>
    <w:rsid w:val="00517EB9"/>
    <w:rsid w:val="00520338"/>
    <w:rsid w:val="00520BAE"/>
    <w:rsid w:val="00520D5A"/>
    <w:rsid w:val="0052157E"/>
    <w:rsid w:val="0052174F"/>
    <w:rsid w:val="0052181C"/>
    <w:rsid w:val="00521948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96B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627"/>
    <w:rsid w:val="00525A0C"/>
    <w:rsid w:val="00525BF8"/>
    <w:rsid w:val="00526097"/>
    <w:rsid w:val="005264B5"/>
    <w:rsid w:val="005265DB"/>
    <w:rsid w:val="00526F70"/>
    <w:rsid w:val="005270A1"/>
    <w:rsid w:val="0052727E"/>
    <w:rsid w:val="00527522"/>
    <w:rsid w:val="00527D39"/>
    <w:rsid w:val="00527DED"/>
    <w:rsid w:val="00530144"/>
    <w:rsid w:val="00530156"/>
    <w:rsid w:val="005306DA"/>
    <w:rsid w:val="005307AD"/>
    <w:rsid w:val="0053090A"/>
    <w:rsid w:val="00530931"/>
    <w:rsid w:val="00530A5C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1D46"/>
    <w:rsid w:val="005323F4"/>
    <w:rsid w:val="00532C3F"/>
    <w:rsid w:val="00533220"/>
    <w:rsid w:val="00533490"/>
    <w:rsid w:val="0053360A"/>
    <w:rsid w:val="0053365E"/>
    <w:rsid w:val="00533D10"/>
    <w:rsid w:val="0053408C"/>
    <w:rsid w:val="00534222"/>
    <w:rsid w:val="00534314"/>
    <w:rsid w:val="005345EE"/>
    <w:rsid w:val="00534A70"/>
    <w:rsid w:val="00534AA5"/>
    <w:rsid w:val="00534BCD"/>
    <w:rsid w:val="00534C14"/>
    <w:rsid w:val="00534C2C"/>
    <w:rsid w:val="00534D2A"/>
    <w:rsid w:val="00534F89"/>
    <w:rsid w:val="005352B9"/>
    <w:rsid w:val="0053550E"/>
    <w:rsid w:val="0053564A"/>
    <w:rsid w:val="00535B8F"/>
    <w:rsid w:val="00535E90"/>
    <w:rsid w:val="00535FB1"/>
    <w:rsid w:val="00535FD4"/>
    <w:rsid w:val="005360B2"/>
    <w:rsid w:val="005360F8"/>
    <w:rsid w:val="00536118"/>
    <w:rsid w:val="005367F8"/>
    <w:rsid w:val="0053690F"/>
    <w:rsid w:val="00536F70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0BE"/>
    <w:rsid w:val="005410F9"/>
    <w:rsid w:val="005412DA"/>
    <w:rsid w:val="005413DF"/>
    <w:rsid w:val="00541658"/>
    <w:rsid w:val="005416BB"/>
    <w:rsid w:val="005416D6"/>
    <w:rsid w:val="005417E9"/>
    <w:rsid w:val="00541823"/>
    <w:rsid w:val="00541EE2"/>
    <w:rsid w:val="0054238F"/>
    <w:rsid w:val="00542398"/>
    <w:rsid w:val="00542DB8"/>
    <w:rsid w:val="00542FA8"/>
    <w:rsid w:val="0054358F"/>
    <w:rsid w:val="0054386A"/>
    <w:rsid w:val="005438AE"/>
    <w:rsid w:val="00543A58"/>
    <w:rsid w:val="00543CE4"/>
    <w:rsid w:val="00543FE1"/>
    <w:rsid w:val="005447DB"/>
    <w:rsid w:val="00544905"/>
    <w:rsid w:val="00544BD1"/>
    <w:rsid w:val="00544C8C"/>
    <w:rsid w:val="00544F1C"/>
    <w:rsid w:val="00544F7D"/>
    <w:rsid w:val="0054516B"/>
    <w:rsid w:val="00545217"/>
    <w:rsid w:val="005453C5"/>
    <w:rsid w:val="0054581A"/>
    <w:rsid w:val="00545B55"/>
    <w:rsid w:val="00545E92"/>
    <w:rsid w:val="00546463"/>
    <w:rsid w:val="005465B9"/>
    <w:rsid w:val="005467B3"/>
    <w:rsid w:val="0054689D"/>
    <w:rsid w:val="00546995"/>
    <w:rsid w:val="00546F7E"/>
    <w:rsid w:val="0054717A"/>
    <w:rsid w:val="005473A0"/>
    <w:rsid w:val="005474A5"/>
    <w:rsid w:val="0055011B"/>
    <w:rsid w:val="005503E6"/>
    <w:rsid w:val="00550674"/>
    <w:rsid w:val="00550918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8BE"/>
    <w:rsid w:val="0055296F"/>
    <w:rsid w:val="00552CBB"/>
    <w:rsid w:val="0055346D"/>
    <w:rsid w:val="0055365D"/>
    <w:rsid w:val="00554210"/>
    <w:rsid w:val="0055422A"/>
    <w:rsid w:val="00554722"/>
    <w:rsid w:val="0055474D"/>
    <w:rsid w:val="00554A7A"/>
    <w:rsid w:val="00554B4A"/>
    <w:rsid w:val="00555118"/>
    <w:rsid w:val="00555794"/>
    <w:rsid w:val="00555A3D"/>
    <w:rsid w:val="00555AF8"/>
    <w:rsid w:val="00556884"/>
    <w:rsid w:val="005568F2"/>
    <w:rsid w:val="00556940"/>
    <w:rsid w:val="00556A68"/>
    <w:rsid w:val="00556AF0"/>
    <w:rsid w:val="00557006"/>
    <w:rsid w:val="0055750A"/>
    <w:rsid w:val="00557554"/>
    <w:rsid w:val="00557F55"/>
    <w:rsid w:val="00560642"/>
    <w:rsid w:val="00560A89"/>
    <w:rsid w:val="00560BBF"/>
    <w:rsid w:val="00561A7A"/>
    <w:rsid w:val="00562725"/>
    <w:rsid w:val="00562871"/>
    <w:rsid w:val="00562DBF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2B8"/>
    <w:rsid w:val="00565359"/>
    <w:rsid w:val="00565499"/>
    <w:rsid w:val="00565654"/>
    <w:rsid w:val="005656A5"/>
    <w:rsid w:val="005656BB"/>
    <w:rsid w:val="005658EC"/>
    <w:rsid w:val="005658FB"/>
    <w:rsid w:val="0056590E"/>
    <w:rsid w:val="00565B18"/>
    <w:rsid w:val="00565E14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0D0F"/>
    <w:rsid w:val="00570D74"/>
    <w:rsid w:val="0057113E"/>
    <w:rsid w:val="005716F6"/>
    <w:rsid w:val="00571FD8"/>
    <w:rsid w:val="0057231D"/>
    <w:rsid w:val="00572472"/>
    <w:rsid w:val="005726E8"/>
    <w:rsid w:val="005727E4"/>
    <w:rsid w:val="00572843"/>
    <w:rsid w:val="0057291F"/>
    <w:rsid w:val="00572E05"/>
    <w:rsid w:val="00572E60"/>
    <w:rsid w:val="00573270"/>
    <w:rsid w:val="005732A6"/>
    <w:rsid w:val="00573332"/>
    <w:rsid w:val="005734DA"/>
    <w:rsid w:val="0057422B"/>
    <w:rsid w:val="00574281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9CC"/>
    <w:rsid w:val="00575BDA"/>
    <w:rsid w:val="0057602F"/>
    <w:rsid w:val="00576217"/>
    <w:rsid w:val="005763C7"/>
    <w:rsid w:val="00576548"/>
    <w:rsid w:val="00576731"/>
    <w:rsid w:val="0057690C"/>
    <w:rsid w:val="00576B87"/>
    <w:rsid w:val="00576D80"/>
    <w:rsid w:val="00576EC9"/>
    <w:rsid w:val="00577040"/>
    <w:rsid w:val="00577264"/>
    <w:rsid w:val="00577274"/>
    <w:rsid w:val="00577F60"/>
    <w:rsid w:val="00577FE0"/>
    <w:rsid w:val="0058017F"/>
    <w:rsid w:val="005804A5"/>
    <w:rsid w:val="00580758"/>
    <w:rsid w:val="005808BF"/>
    <w:rsid w:val="00580984"/>
    <w:rsid w:val="00580BC4"/>
    <w:rsid w:val="00580BD7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D23"/>
    <w:rsid w:val="00582F33"/>
    <w:rsid w:val="005838B9"/>
    <w:rsid w:val="00583C58"/>
    <w:rsid w:val="005841CC"/>
    <w:rsid w:val="005842C2"/>
    <w:rsid w:val="005843C1"/>
    <w:rsid w:val="00584D4D"/>
    <w:rsid w:val="00585022"/>
    <w:rsid w:val="00585065"/>
    <w:rsid w:val="005853DB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87761"/>
    <w:rsid w:val="00587E30"/>
    <w:rsid w:val="00590025"/>
    <w:rsid w:val="00590073"/>
    <w:rsid w:val="005900F6"/>
    <w:rsid w:val="00590276"/>
    <w:rsid w:val="00590AC9"/>
    <w:rsid w:val="00590D41"/>
    <w:rsid w:val="00591367"/>
    <w:rsid w:val="005914C0"/>
    <w:rsid w:val="005914E3"/>
    <w:rsid w:val="00591617"/>
    <w:rsid w:val="00591699"/>
    <w:rsid w:val="00591B2A"/>
    <w:rsid w:val="00591BD2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07B"/>
    <w:rsid w:val="00594144"/>
    <w:rsid w:val="005944D2"/>
    <w:rsid w:val="0059508B"/>
    <w:rsid w:val="005956E1"/>
    <w:rsid w:val="00595725"/>
    <w:rsid w:val="005957EF"/>
    <w:rsid w:val="0059583E"/>
    <w:rsid w:val="005958C8"/>
    <w:rsid w:val="0059593D"/>
    <w:rsid w:val="00595C7A"/>
    <w:rsid w:val="00595E02"/>
    <w:rsid w:val="005965BB"/>
    <w:rsid w:val="005970FB"/>
    <w:rsid w:val="005973CF"/>
    <w:rsid w:val="00597404"/>
    <w:rsid w:val="0059744A"/>
    <w:rsid w:val="005977E9"/>
    <w:rsid w:val="005978C0"/>
    <w:rsid w:val="00597922"/>
    <w:rsid w:val="00597B42"/>
    <w:rsid w:val="00597C46"/>
    <w:rsid w:val="005A03D9"/>
    <w:rsid w:val="005A05F8"/>
    <w:rsid w:val="005A069C"/>
    <w:rsid w:val="005A0B75"/>
    <w:rsid w:val="005A0C45"/>
    <w:rsid w:val="005A0D4B"/>
    <w:rsid w:val="005A0DBF"/>
    <w:rsid w:val="005A15B0"/>
    <w:rsid w:val="005A1B6C"/>
    <w:rsid w:val="005A2234"/>
    <w:rsid w:val="005A24B8"/>
    <w:rsid w:val="005A2712"/>
    <w:rsid w:val="005A283D"/>
    <w:rsid w:val="005A2869"/>
    <w:rsid w:val="005A2B2F"/>
    <w:rsid w:val="005A2B61"/>
    <w:rsid w:val="005A32F7"/>
    <w:rsid w:val="005A3A6B"/>
    <w:rsid w:val="005A3C94"/>
    <w:rsid w:val="005A3ECE"/>
    <w:rsid w:val="005A4263"/>
    <w:rsid w:val="005A448D"/>
    <w:rsid w:val="005A4528"/>
    <w:rsid w:val="005A4583"/>
    <w:rsid w:val="005A4690"/>
    <w:rsid w:val="005A47DB"/>
    <w:rsid w:val="005A4890"/>
    <w:rsid w:val="005A4AFA"/>
    <w:rsid w:val="005A4B13"/>
    <w:rsid w:val="005A4CCB"/>
    <w:rsid w:val="005A52A6"/>
    <w:rsid w:val="005A5677"/>
    <w:rsid w:val="005A5810"/>
    <w:rsid w:val="005A5845"/>
    <w:rsid w:val="005A5951"/>
    <w:rsid w:val="005A59C8"/>
    <w:rsid w:val="005A5C93"/>
    <w:rsid w:val="005A5EA2"/>
    <w:rsid w:val="005A5F95"/>
    <w:rsid w:val="005A6086"/>
    <w:rsid w:val="005A6171"/>
    <w:rsid w:val="005A64F0"/>
    <w:rsid w:val="005A6681"/>
    <w:rsid w:val="005A6C90"/>
    <w:rsid w:val="005A6FB9"/>
    <w:rsid w:val="005A797E"/>
    <w:rsid w:val="005A7E9E"/>
    <w:rsid w:val="005B0327"/>
    <w:rsid w:val="005B04AD"/>
    <w:rsid w:val="005B0598"/>
    <w:rsid w:val="005B0C78"/>
    <w:rsid w:val="005B0DB6"/>
    <w:rsid w:val="005B0DF7"/>
    <w:rsid w:val="005B0E07"/>
    <w:rsid w:val="005B12FF"/>
    <w:rsid w:val="005B14FC"/>
    <w:rsid w:val="005B181A"/>
    <w:rsid w:val="005B1862"/>
    <w:rsid w:val="005B19A8"/>
    <w:rsid w:val="005B2AB5"/>
    <w:rsid w:val="005B2AF1"/>
    <w:rsid w:val="005B2AFE"/>
    <w:rsid w:val="005B2BF6"/>
    <w:rsid w:val="005B2E17"/>
    <w:rsid w:val="005B2F6D"/>
    <w:rsid w:val="005B3317"/>
    <w:rsid w:val="005B3D8A"/>
    <w:rsid w:val="005B3FB2"/>
    <w:rsid w:val="005B402D"/>
    <w:rsid w:val="005B4245"/>
    <w:rsid w:val="005B42DF"/>
    <w:rsid w:val="005B4777"/>
    <w:rsid w:val="005B4D6A"/>
    <w:rsid w:val="005B558B"/>
    <w:rsid w:val="005B5629"/>
    <w:rsid w:val="005B5783"/>
    <w:rsid w:val="005B5C19"/>
    <w:rsid w:val="005B640C"/>
    <w:rsid w:val="005B6552"/>
    <w:rsid w:val="005B6D4A"/>
    <w:rsid w:val="005B7316"/>
    <w:rsid w:val="005B7470"/>
    <w:rsid w:val="005B7646"/>
    <w:rsid w:val="005B7D5D"/>
    <w:rsid w:val="005C0338"/>
    <w:rsid w:val="005C04FE"/>
    <w:rsid w:val="005C07C1"/>
    <w:rsid w:val="005C1F16"/>
    <w:rsid w:val="005C1FD0"/>
    <w:rsid w:val="005C1FE1"/>
    <w:rsid w:val="005C2206"/>
    <w:rsid w:val="005C25C6"/>
    <w:rsid w:val="005C267C"/>
    <w:rsid w:val="005C2833"/>
    <w:rsid w:val="005C2993"/>
    <w:rsid w:val="005C29DC"/>
    <w:rsid w:val="005C2E7C"/>
    <w:rsid w:val="005C3282"/>
    <w:rsid w:val="005C3414"/>
    <w:rsid w:val="005C3785"/>
    <w:rsid w:val="005C386E"/>
    <w:rsid w:val="005C39A8"/>
    <w:rsid w:val="005C3A11"/>
    <w:rsid w:val="005C3CC2"/>
    <w:rsid w:val="005C4324"/>
    <w:rsid w:val="005C4340"/>
    <w:rsid w:val="005C43CD"/>
    <w:rsid w:val="005C4739"/>
    <w:rsid w:val="005C4773"/>
    <w:rsid w:val="005C4A8F"/>
    <w:rsid w:val="005C5000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4F0"/>
    <w:rsid w:val="005C67C6"/>
    <w:rsid w:val="005C6A61"/>
    <w:rsid w:val="005C705D"/>
    <w:rsid w:val="005C76F4"/>
    <w:rsid w:val="005C77FA"/>
    <w:rsid w:val="005C7C9C"/>
    <w:rsid w:val="005C7D9B"/>
    <w:rsid w:val="005D020A"/>
    <w:rsid w:val="005D05A0"/>
    <w:rsid w:val="005D0742"/>
    <w:rsid w:val="005D1094"/>
    <w:rsid w:val="005D16B7"/>
    <w:rsid w:val="005D1B2C"/>
    <w:rsid w:val="005D1E65"/>
    <w:rsid w:val="005D201C"/>
    <w:rsid w:val="005D22EE"/>
    <w:rsid w:val="005D234E"/>
    <w:rsid w:val="005D23A6"/>
    <w:rsid w:val="005D24B9"/>
    <w:rsid w:val="005D2756"/>
    <w:rsid w:val="005D2963"/>
    <w:rsid w:val="005D2A42"/>
    <w:rsid w:val="005D2CE1"/>
    <w:rsid w:val="005D31E7"/>
    <w:rsid w:val="005D3223"/>
    <w:rsid w:val="005D37DC"/>
    <w:rsid w:val="005D3CA4"/>
    <w:rsid w:val="005D3F93"/>
    <w:rsid w:val="005D4137"/>
    <w:rsid w:val="005D4297"/>
    <w:rsid w:val="005D4412"/>
    <w:rsid w:val="005D46A5"/>
    <w:rsid w:val="005D48B4"/>
    <w:rsid w:val="005D48D0"/>
    <w:rsid w:val="005D4BA3"/>
    <w:rsid w:val="005D4CF5"/>
    <w:rsid w:val="005D5397"/>
    <w:rsid w:val="005D53BF"/>
    <w:rsid w:val="005D549B"/>
    <w:rsid w:val="005D5949"/>
    <w:rsid w:val="005D5B16"/>
    <w:rsid w:val="005D5CA1"/>
    <w:rsid w:val="005D5FF4"/>
    <w:rsid w:val="005D6ADE"/>
    <w:rsid w:val="005D6DA2"/>
    <w:rsid w:val="005D6E04"/>
    <w:rsid w:val="005D7225"/>
    <w:rsid w:val="005D761B"/>
    <w:rsid w:val="005D771F"/>
    <w:rsid w:val="005D7751"/>
    <w:rsid w:val="005D7B32"/>
    <w:rsid w:val="005D7B36"/>
    <w:rsid w:val="005D7F66"/>
    <w:rsid w:val="005E011B"/>
    <w:rsid w:val="005E0250"/>
    <w:rsid w:val="005E04E6"/>
    <w:rsid w:val="005E06C8"/>
    <w:rsid w:val="005E0A5B"/>
    <w:rsid w:val="005E1105"/>
    <w:rsid w:val="005E11B5"/>
    <w:rsid w:val="005E158E"/>
    <w:rsid w:val="005E172D"/>
    <w:rsid w:val="005E1AA5"/>
    <w:rsid w:val="005E1E35"/>
    <w:rsid w:val="005E1EEE"/>
    <w:rsid w:val="005E20BF"/>
    <w:rsid w:val="005E21E0"/>
    <w:rsid w:val="005E221E"/>
    <w:rsid w:val="005E2463"/>
    <w:rsid w:val="005E24A0"/>
    <w:rsid w:val="005E24B4"/>
    <w:rsid w:val="005E28C2"/>
    <w:rsid w:val="005E2FB6"/>
    <w:rsid w:val="005E32AB"/>
    <w:rsid w:val="005E34C1"/>
    <w:rsid w:val="005E3C5E"/>
    <w:rsid w:val="005E43EE"/>
    <w:rsid w:val="005E4C46"/>
    <w:rsid w:val="005E514E"/>
    <w:rsid w:val="005E5416"/>
    <w:rsid w:val="005E5506"/>
    <w:rsid w:val="005E5667"/>
    <w:rsid w:val="005E5D86"/>
    <w:rsid w:val="005E5E69"/>
    <w:rsid w:val="005E5EF0"/>
    <w:rsid w:val="005E6746"/>
    <w:rsid w:val="005E6971"/>
    <w:rsid w:val="005E6DDA"/>
    <w:rsid w:val="005E751E"/>
    <w:rsid w:val="005E7AAD"/>
    <w:rsid w:val="005F006A"/>
    <w:rsid w:val="005F0924"/>
    <w:rsid w:val="005F0AFA"/>
    <w:rsid w:val="005F0BE7"/>
    <w:rsid w:val="005F0C14"/>
    <w:rsid w:val="005F116F"/>
    <w:rsid w:val="005F122B"/>
    <w:rsid w:val="005F1400"/>
    <w:rsid w:val="005F1683"/>
    <w:rsid w:val="005F1F21"/>
    <w:rsid w:val="005F29DB"/>
    <w:rsid w:val="005F2BA1"/>
    <w:rsid w:val="005F2C6D"/>
    <w:rsid w:val="005F2E70"/>
    <w:rsid w:val="005F2EE1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8D6"/>
    <w:rsid w:val="005F4CAB"/>
    <w:rsid w:val="005F50FC"/>
    <w:rsid w:val="005F520E"/>
    <w:rsid w:val="005F593A"/>
    <w:rsid w:val="005F5C49"/>
    <w:rsid w:val="005F5F4C"/>
    <w:rsid w:val="005F607B"/>
    <w:rsid w:val="005F6259"/>
    <w:rsid w:val="005F6531"/>
    <w:rsid w:val="005F66E6"/>
    <w:rsid w:val="005F68A8"/>
    <w:rsid w:val="005F71D3"/>
    <w:rsid w:val="005F7773"/>
    <w:rsid w:val="005F7792"/>
    <w:rsid w:val="005F7EBD"/>
    <w:rsid w:val="005F7F51"/>
    <w:rsid w:val="0060007B"/>
    <w:rsid w:val="006000EE"/>
    <w:rsid w:val="006003B5"/>
    <w:rsid w:val="006004AE"/>
    <w:rsid w:val="0060052F"/>
    <w:rsid w:val="006006D8"/>
    <w:rsid w:val="00600AB7"/>
    <w:rsid w:val="00600AE6"/>
    <w:rsid w:val="00600C07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631"/>
    <w:rsid w:val="00602740"/>
    <w:rsid w:val="00602959"/>
    <w:rsid w:val="006029D3"/>
    <w:rsid w:val="00602D2D"/>
    <w:rsid w:val="00602E87"/>
    <w:rsid w:val="00602F87"/>
    <w:rsid w:val="00603A23"/>
    <w:rsid w:val="00603AC9"/>
    <w:rsid w:val="00603C5C"/>
    <w:rsid w:val="00603FED"/>
    <w:rsid w:val="006041A4"/>
    <w:rsid w:val="0060435D"/>
    <w:rsid w:val="0060446C"/>
    <w:rsid w:val="00604500"/>
    <w:rsid w:val="006046CD"/>
    <w:rsid w:val="006049BD"/>
    <w:rsid w:val="00604AB6"/>
    <w:rsid w:val="00604CE9"/>
    <w:rsid w:val="00604FC9"/>
    <w:rsid w:val="00605244"/>
    <w:rsid w:val="0060582C"/>
    <w:rsid w:val="00605AA2"/>
    <w:rsid w:val="00605B5D"/>
    <w:rsid w:val="00605DA1"/>
    <w:rsid w:val="00605F7D"/>
    <w:rsid w:val="006066B6"/>
    <w:rsid w:val="00606C43"/>
    <w:rsid w:val="00606FAE"/>
    <w:rsid w:val="00607091"/>
    <w:rsid w:val="00607483"/>
    <w:rsid w:val="006075C3"/>
    <w:rsid w:val="00607775"/>
    <w:rsid w:val="00607A7A"/>
    <w:rsid w:val="00607AD9"/>
    <w:rsid w:val="00607AE8"/>
    <w:rsid w:val="00607F0C"/>
    <w:rsid w:val="0061062A"/>
    <w:rsid w:val="00610744"/>
    <w:rsid w:val="00610E74"/>
    <w:rsid w:val="00611029"/>
    <w:rsid w:val="0061148D"/>
    <w:rsid w:val="00611528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6D1"/>
    <w:rsid w:val="006137CD"/>
    <w:rsid w:val="00613E75"/>
    <w:rsid w:val="00613EEC"/>
    <w:rsid w:val="00614023"/>
    <w:rsid w:val="00614348"/>
    <w:rsid w:val="00614E30"/>
    <w:rsid w:val="006151E7"/>
    <w:rsid w:val="00615227"/>
    <w:rsid w:val="0061537B"/>
    <w:rsid w:val="0061595C"/>
    <w:rsid w:val="006160BB"/>
    <w:rsid w:val="006163FE"/>
    <w:rsid w:val="00616BF7"/>
    <w:rsid w:val="00616C4F"/>
    <w:rsid w:val="006174B2"/>
    <w:rsid w:val="006176EB"/>
    <w:rsid w:val="00617C7F"/>
    <w:rsid w:val="00617CC9"/>
    <w:rsid w:val="00617CE5"/>
    <w:rsid w:val="00617E31"/>
    <w:rsid w:val="006207AB"/>
    <w:rsid w:val="006207BB"/>
    <w:rsid w:val="006207F1"/>
    <w:rsid w:val="00620A4A"/>
    <w:rsid w:val="00620D35"/>
    <w:rsid w:val="00621522"/>
    <w:rsid w:val="00621649"/>
    <w:rsid w:val="006218BE"/>
    <w:rsid w:val="006220E9"/>
    <w:rsid w:val="006221C2"/>
    <w:rsid w:val="006222EC"/>
    <w:rsid w:val="0062250E"/>
    <w:rsid w:val="0062287A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70"/>
    <w:rsid w:val="006235EF"/>
    <w:rsid w:val="00623AA8"/>
    <w:rsid w:val="00623AFE"/>
    <w:rsid w:val="00623BFF"/>
    <w:rsid w:val="00623F05"/>
    <w:rsid w:val="00624133"/>
    <w:rsid w:val="006243C5"/>
    <w:rsid w:val="00624453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E15"/>
    <w:rsid w:val="00626E32"/>
    <w:rsid w:val="006270D5"/>
    <w:rsid w:val="006271E8"/>
    <w:rsid w:val="006275E5"/>
    <w:rsid w:val="006276B4"/>
    <w:rsid w:val="006279B0"/>
    <w:rsid w:val="00627C4F"/>
    <w:rsid w:val="00627C7A"/>
    <w:rsid w:val="00627DA9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895"/>
    <w:rsid w:val="00631ED8"/>
    <w:rsid w:val="00632158"/>
    <w:rsid w:val="006322A7"/>
    <w:rsid w:val="0063272E"/>
    <w:rsid w:val="00632798"/>
    <w:rsid w:val="00632A65"/>
    <w:rsid w:val="00632B7C"/>
    <w:rsid w:val="00632F7D"/>
    <w:rsid w:val="006330CD"/>
    <w:rsid w:val="00633868"/>
    <w:rsid w:val="00633AA3"/>
    <w:rsid w:val="00633B64"/>
    <w:rsid w:val="00633B6D"/>
    <w:rsid w:val="00633C51"/>
    <w:rsid w:val="00633CE1"/>
    <w:rsid w:val="00633D46"/>
    <w:rsid w:val="0063434C"/>
    <w:rsid w:val="0063441F"/>
    <w:rsid w:val="00634B94"/>
    <w:rsid w:val="00634FBA"/>
    <w:rsid w:val="006354AB"/>
    <w:rsid w:val="006358F8"/>
    <w:rsid w:val="00635BEA"/>
    <w:rsid w:val="00635C76"/>
    <w:rsid w:val="006362EA"/>
    <w:rsid w:val="00636941"/>
    <w:rsid w:val="00636A1E"/>
    <w:rsid w:val="00636D94"/>
    <w:rsid w:val="0063705F"/>
    <w:rsid w:val="00637174"/>
    <w:rsid w:val="0063733C"/>
    <w:rsid w:val="0063772A"/>
    <w:rsid w:val="006378F0"/>
    <w:rsid w:val="00637C48"/>
    <w:rsid w:val="00637F4E"/>
    <w:rsid w:val="00640683"/>
    <w:rsid w:val="0064122A"/>
    <w:rsid w:val="006416A3"/>
    <w:rsid w:val="006416B1"/>
    <w:rsid w:val="00641715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E26"/>
    <w:rsid w:val="00642E72"/>
    <w:rsid w:val="00642F3D"/>
    <w:rsid w:val="00643185"/>
    <w:rsid w:val="006431CA"/>
    <w:rsid w:val="006432CE"/>
    <w:rsid w:val="0064333F"/>
    <w:rsid w:val="00643482"/>
    <w:rsid w:val="00643C46"/>
    <w:rsid w:val="006442B3"/>
    <w:rsid w:val="006443EE"/>
    <w:rsid w:val="00644AD3"/>
    <w:rsid w:val="00644F24"/>
    <w:rsid w:val="006450B6"/>
    <w:rsid w:val="006458EE"/>
    <w:rsid w:val="00645946"/>
    <w:rsid w:val="00645DC9"/>
    <w:rsid w:val="00646475"/>
    <w:rsid w:val="00646831"/>
    <w:rsid w:val="0064699C"/>
    <w:rsid w:val="00646B68"/>
    <w:rsid w:val="00646B8C"/>
    <w:rsid w:val="00646EA1"/>
    <w:rsid w:val="00646FE9"/>
    <w:rsid w:val="00647A3E"/>
    <w:rsid w:val="006503C6"/>
    <w:rsid w:val="0065041A"/>
    <w:rsid w:val="00650771"/>
    <w:rsid w:val="006507B8"/>
    <w:rsid w:val="0065089A"/>
    <w:rsid w:val="00650B1D"/>
    <w:rsid w:val="00650C36"/>
    <w:rsid w:val="00650FEA"/>
    <w:rsid w:val="00651665"/>
    <w:rsid w:val="006517D6"/>
    <w:rsid w:val="00651806"/>
    <w:rsid w:val="00651A4D"/>
    <w:rsid w:val="00651F50"/>
    <w:rsid w:val="0065265C"/>
    <w:rsid w:val="0065292D"/>
    <w:rsid w:val="00652BAF"/>
    <w:rsid w:val="00652ECF"/>
    <w:rsid w:val="00652F0B"/>
    <w:rsid w:val="0065362C"/>
    <w:rsid w:val="0065381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5A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B1F"/>
    <w:rsid w:val="00660FB3"/>
    <w:rsid w:val="00661363"/>
    <w:rsid w:val="00661778"/>
    <w:rsid w:val="00661B73"/>
    <w:rsid w:val="00661C8D"/>
    <w:rsid w:val="0066208C"/>
    <w:rsid w:val="00662190"/>
    <w:rsid w:val="006621B3"/>
    <w:rsid w:val="00662A6D"/>
    <w:rsid w:val="00662B4B"/>
    <w:rsid w:val="00663299"/>
    <w:rsid w:val="0066347A"/>
    <w:rsid w:val="006635F6"/>
    <w:rsid w:val="006636D9"/>
    <w:rsid w:val="006638B1"/>
    <w:rsid w:val="00663A75"/>
    <w:rsid w:val="00663BA4"/>
    <w:rsid w:val="00663F59"/>
    <w:rsid w:val="0066447F"/>
    <w:rsid w:val="00664824"/>
    <w:rsid w:val="0066498B"/>
    <w:rsid w:val="00664B97"/>
    <w:rsid w:val="00664D10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39"/>
    <w:rsid w:val="00666DCD"/>
    <w:rsid w:val="00666E46"/>
    <w:rsid w:val="006670DB"/>
    <w:rsid w:val="006673F7"/>
    <w:rsid w:val="00667A26"/>
    <w:rsid w:val="00667D38"/>
    <w:rsid w:val="00667EA7"/>
    <w:rsid w:val="00667F80"/>
    <w:rsid w:val="0067048E"/>
    <w:rsid w:val="006704EB"/>
    <w:rsid w:val="00670559"/>
    <w:rsid w:val="006707C1"/>
    <w:rsid w:val="00670EE8"/>
    <w:rsid w:val="00671373"/>
    <w:rsid w:val="0067161A"/>
    <w:rsid w:val="0067174E"/>
    <w:rsid w:val="00672147"/>
    <w:rsid w:val="006722E3"/>
    <w:rsid w:val="00672357"/>
    <w:rsid w:val="006725C3"/>
    <w:rsid w:val="00672634"/>
    <w:rsid w:val="00672833"/>
    <w:rsid w:val="00672881"/>
    <w:rsid w:val="00672A96"/>
    <w:rsid w:val="0067302B"/>
    <w:rsid w:val="0067307C"/>
    <w:rsid w:val="006730C8"/>
    <w:rsid w:val="006733AD"/>
    <w:rsid w:val="00673422"/>
    <w:rsid w:val="00673776"/>
    <w:rsid w:val="00673F52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A4F"/>
    <w:rsid w:val="00675D5F"/>
    <w:rsid w:val="006762BB"/>
    <w:rsid w:val="00676455"/>
    <w:rsid w:val="006764AC"/>
    <w:rsid w:val="0067655C"/>
    <w:rsid w:val="00676A08"/>
    <w:rsid w:val="00676C47"/>
    <w:rsid w:val="00676DA5"/>
    <w:rsid w:val="00676FC2"/>
    <w:rsid w:val="006770EE"/>
    <w:rsid w:val="006771DB"/>
    <w:rsid w:val="0067747B"/>
    <w:rsid w:val="00677511"/>
    <w:rsid w:val="006776A7"/>
    <w:rsid w:val="006776AC"/>
    <w:rsid w:val="006776CE"/>
    <w:rsid w:val="006779A5"/>
    <w:rsid w:val="0068013E"/>
    <w:rsid w:val="00680341"/>
    <w:rsid w:val="006803A7"/>
    <w:rsid w:val="00680537"/>
    <w:rsid w:val="00680971"/>
    <w:rsid w:val="00680A0C"/>
    <w:rsid w:val="00680DD6"/>
    <w:rsid w:val="0068105A"/>
    <w:rsid w:val="00681177"/>
    <w:rsid w:val="006811F7"/>
    <w:rsid w:val="00681700"/>
    <w:rsid w:val="00681AFF"/>
    <w:rsid w:val="00681FD4"/>
    <w:rsid w:val="00682391"/>
    <w:rsid w:val="006823FB"/>
    <w:rsid w:val="0068256C"/>
    <w:rsid w:val="006827EE"/>
    <w:rsid w:val="00682B87"/>
    <w:rsid w:val="00682FDE"/>
    <w:rsid w:val="00683063"/>
    <w:rsid w:val="00683912"/>
    <w:rsid w:val="00683C68"/>
    <w:rsid w:val="00683DFF"/>
    <w:rsid w:val="00683F08"/>
    <w:rsid w:val="0068401C"/>
    <w:rsid w:val="006840F7"/>
    <w:rsid w:val="006841C1"/>
    <w:rsid w:val="00684589"/>
    <w:rsid w:val="00684813"/>
    <w:rsid w:val="006849E4"/>
    <w:rsid w:val="00684E6B"/>
    <w:rsid w:val="00684EA9"/>
    <w:rsid w:val="00685164"/>
    <w:rsid w:val="00685696"/>
    <w:rsid w:val="006857B6"/>
    <w:rsid w:val="0068598F"/>
    <w:rsid w:val="00685A07"/>
    <w:rsid w:val="00685A38"/>
    <w:rsid w:val="00685F7B"/>
    <w:rsid w:val="00685FCA"/>
    <w:rsid w:val="00686134"/>
    <w:rsid w:val="006866B0"/>
    <w:rsid w:val="00687045"/>
    <w:rsid w:val="00687127"/>
    <w:rsid w:val="00687260"/>
    <w:rsid w:val="006873A6"/>
    <w:rsid w:val="0068770A"/>
    <w:rsid w:val="00687D63"/>
    <w:rsid w:val="00687FB1"/>
    <w:rsid w:val="00690501"/>
    <w:rsid w:val="006907DA"/>
    <w:rsid w:val="00690C4E"/>
    <w:rsid w:val="006910D6"/>
    <w:rsid w:val="006914B2"/>
    <w:rsid w:val="006918BF"/>
    <w:rsid w:val="00691A84"/>
    <w:rsid w:val="00691F71"/>
    <w:rsid w:val="006923C0"/>
    <w:rsid w:val="006926FD"/>
    <w:rsid w:val="0069290E"/>
    <w:rsid w:val="00692D3E"/>
    <w:rsid w:val="00692FA9"/>
    <w:rsid w:val="00693628"/>
    <w:rsid w:val="00693BEC"/>
    <w:rsid w:val="00693C1B"/>
    <w:rsid w:val="00693D74"/>
    <w:rsid w:val="00694320"/>
    <w:rsid w:val="00694348"/>
    <w:rsid w:val="006943B9"/>
    <w:rsid w:val="006943F0"/>
    <w:rsid w:val="006946B2"/>
    <w:rsid w:val="006948C0"/>
    <w:rsid w:val="00694C3C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6DC4"/>
    <w:rsid w:val="00696E54"/>
    <w:rsid w:val="00696F1E"/>
    <w:rsid w:val="00697081"/>
    <w:rsid w:val="00697287"/>
    <w:rsid w:val="00697292"/>
    <w:rsid w:val="00697442"/>
    <w:rsid w:val="00697BF5"/>
    <w:rsid w:val="006A00F4"/>
    <w:rsid w:val="006A0156"/>
    <w:rsid w:val="006A01E9"/>
    <w:rsid w:val="006A04FD"/>
    <w:rsid w:val="006A0542"/>
    <w:rsid w:val="006A05B0"/>
    <w:rsid w:val="006A0666"/>
    <w:rsid w:val="006A081B"/>
    <w:rsid w:val="006A0868"/>
    <w:rsid w:val="006A0C13"/>
    <w:rsid w:val="006A0DC2"/>
    <w:rsid w:val="006A1395"/>
    <w:rsid w:val="006A1510"/>
    <w:rsid w:val="006A15E9"/>
    <w:rsid w:val="006A19EB"/>
    <w:rsid w:val="006A2460"/>
    <w:rsid w:val="006A2575"/>
    <w:rsid w:val="006A25A9"/>
    <w:rsid w:val="006A263B"/>
    <w:rsid w:val="006A26D7"/>
    <w:rsid w:val="006A2736"/>
    <w:rsid w:val="006A275F"/>
    <w:rsid w:val="006A2936"/>
    <w:rsid w:val="006A2B51"/>
    <w:rsid w:val="006A2DA6"/>
    <w:rsid w:val="006A316A"/>
    <w:rsid w:val="006A32A4"/>
    <w:rsid w:val="006A37BA"/>
    <w:rsid w:val="006A3BB5"/>
    <w:rsid w:val="006A3C2B"/>
    <w:rsid w:val="006A4074"/>
    <w:rsid w:val="006A43A7"/>
    <w:rsid w:val="006A4C87"/>
    <w:rsid w:val="006A55BE"/>
    <w:rsid w:val="006A5845"/>
    <w:rsid w:val="006A5A22"/>
    <w:rsid w:val="006A5E57"/>
    <w:rsid w:val="006A627C"/>
    <w:rsid w:val="006A6430"/>
    <w:rsid w:val="006A6883"/>
    <w:rsid w:val="006A6C59"/>
    <w:rsid w:val="006A6D75"/>
    <w:rsid w:val="006A6F1A"/>
    <w:rsid w:val="006A7383"/>
    <w:rsid w:val="006A764E"/>
    <w:rsid w:val="006A7736"/>
    <w:rsid w:val="006A7946"/>
    <w:rsid w:val="006A7A76"/>
    <w:rsid w:val="006B074A"/>
    <w:rsid w:val="006B087C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4F3"/>
    <w:rsid w:val="006B2554"/>
    <w:rsid w:val="006B28D0"/>
    <w:rsid w:val="006B2D9C"/>
    <w:rsid w:val="006B38F6"/>
    <w:rsid w:val="006B3C61"/>
    <w:rsid w:val="006B3CF2"/>
    <w:rsid w:val="006B3D43"/>
    <w:rsid w:val="006B3DF2"/>
    <w:rsid w:val="006B4533"/>
    <w:rsid w:val="006B4F42"/>
    <w:rsid w:val="006B53F2"/>
    <w:rsid w:val="006B5613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B795B"/>
    <w:rsid w:val="006C03F5"/>
    <w:rsid w:val="006C06E2"/>
    <w:rsid w:val="006C077A"/>
    <w:rsid w:val="006C08A6"/>
    <w:rsid w:val="006C08D3"/>
    <w:rsid w:val="006C0A0A"/>
    <w:rsid w:val="006C0B83"/>
    <w:rsid w:val="006C0D94"/>
    <w:rsid w:val="006C0DF0"/>
    <w:rsid w:val="006C0FED"/>
    <w:rsid w:val="006C1007"/>
    <w:rsid w:val="006C10C8"/>
    <w:rsid w:val="006C130C"/>
    <w:rsid w:val="006C18A6"/>
    <w:rsid w:val="006C1C94"/>
    <w:rsid w:val="006C1EE5"/>
    <w:rsid w:val="006C2599"/>
    <w:rsid w:val="006C2685"/>
    <w:rsid w:val="006C2796"/>
    <w:rsid w:val="006C2B54"/>
    <w:rsid w:val="006C2D6A"/>
    <w:rsid w:val="006C32E7"/>
    <w:rsid w:val="006C35AA"/>
    <w:rsid w:val="006C35C3"/>
    <w:rsid w:val="006C37F2"/>
    <w:rsid w:val="006C3C2B"/>
    <w:rsid w:val="006C3DEE"/>
    <w:rsid w:val="006C3E73"/>
    <w:rsid w:val="006C42C8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5C"/>
    <w:rsid w:val="006C72C4"/>
    <w:rsid w:val="006C7F81"/>
    <w:rsid w:val="006D0186"/>
    <w:rsid w:val="006D029D"/>
    <w:rsid w:val="006D06C1"/>
    <w:rsid w:val="006D0C6F"/>
    <w:rsid w:val="006D0C8E"/>
    <w:rsid w:val="006D0FEA"/>
    <w:rsid w:val="006D102A"/>
    <w:rsid w:val="006D1353"/>
    <w:rsid w:val="006D13CB"/>
    <w:rsid w:val="006D1579"/>
    <w:rsid w:val="006D1A1A"/>
    <w:rsid w:val="006D2017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674"/>
    <w:rsid w:val="006D36D8"/>
    <w:rsid w:val="006D3CA7"/>
    <w:rsid w:val="006D40E2"/>
    <w:rsid w:val="006D423C"/>
    <w:rsid w:val="006D427E"/>
    <w:rsid w:val="006D44AC"/>
    <w:rsid w:val="006D451A"/>
    <w:rsid w:val="006D45D9"/>
    <w:rsid w:val="006D4BFF"/>
    <w:rsid w:val="006D517C"/>
    <w:rsid w:val="006D54B7"/>
    <w:rsid w:val="006D54BA"/>
    <w:rsid w:val="006D5A4A"/>
    <w:rsid w:val="006D5B61"/>
    <w:rsid w:val="006D5C82"/>
    <w:rsid w:val="006D5DCB"/>
    <w:rsid w:val="006D6474"/>
    <w:rsid w:val="006D6A5B"/>
    <w:rsid w:val="006D6CE7"/>
    <w:rsid w:val="006D6D10"/>
    <w:rsid w:val="006D6E9E"/>
    <w:rsid w:val="006D6F15"/>
    <w:rsid w:val="006D6FE5"/>
    <w:rsid w:val="006D710E"/>
    <w:rsid w:val="006D7289"/>
    <w:rsid w:val="006D7444"/>
    <w:rsid w:val="006D74E8"/>
    <w:rsid w:val="006D767A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F36"/>
    <w:rsid w:val="006E1FA7"/>
    <w:rsid w:val="006E20C2"/>
    <w:rsid w:val="006E2125"/>
    <w:rsid w:val="006E2127"/>
    <w:rsid w:val="006E22E2"/>
    <w:rsid w:val="006E2443"/>
    <w:rsid w:val="006E2449"/>
    <w:rsid w:val="006E250F"/>
    <w:rsid w:val="006E2515"/>
    <w:rsid w:val="006E2C38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ECC"/>
    <w:rsid w:val="006E4F21"/>
    <w:rsid w:val="006E53AB"/>
    <w:rsid w:val="006E558C"/>
    <w:rsid w:val="006E5633"/>
    <w:rsid w:val="006E5910"/>
    <w:rsid w:val="006E5D00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F033E"/>
    <w:rsid w:val="006F03E2"/>
    <w:rsid w:val="006F05BE"/>
    <w:rsid w:val="006F06FE"/>
    <w:rsid w:val="006F0922"/>
    <w:rsid w:val="006F0BF9"/>
    <w:rsid w:val="006F0DE8"/>
    <w:rsid w:val="006F0FC2"/>
    <w:rsid w:val="006F1373"/>
    <w:rsid w:val="006F1D94"/>
    <w:rsid w:val="006F1E69"/>
    <w:rsid w:val="006F20EC"/>
    <w:rsid w:val="006F2882"/>
    <w:rsid w:val="006F2C7B"/>
    <w:rsid w:val="006F32DF"/>
    <w:rsid w:val="006F3341"/>
    <w:rsid w:val="006F345E"/>
    <w:rsid w:val="006F36D3"/>
    <w:rsid w:val="006F3A94"/>
    <w:rsid w:val="006F3E4C"/>
    <w:rsid w:val="006F412F"/>
    <w:rsid w:val="006F4217"/>
    <w:rsid w:val="006F42E4"/>
    <w:rsid w:val="006F4876"/>
    <w:rsid w:val="006F4A1F"/>
    <w:rsid w:val="006F4E24"/>
    <w:rsid w:val="006F5323"/>
    <w:rsid w:val="006F5A32"/>
    <w:rsid w:val="006F5B98"/>
    <w:rsid w:val="006F6185"/>
    <w:rsid w:val="006F620D"/>
    <w:rsid w:val="006F65E9"/>
    <w:rsid w:val="006F68BA"/>
    <w:rsid w:val="006F6A76"/>
    <w:rsid w:val="006F6C01"/>
    <w:rsid w:val="006F6D48"/>
    <w:rsid w:val="006F6E15"/>
    <w:rsid w:val="006F741F"/>
    <w:rsid w:val="006F7917"/>
    <w:rsid w:val="006F795A"/>
    <w:rsid w:val="006F7A84"/>
    <w:rsid w:val="006F7D33"/>
    <w:rsid w:val="006F7E1A"/>
    <w:rsid w:val="00700364"/>
    <w:rsid w:val="0070046E"/>
    <w:rsid w:val="007006A7"/>
    <w:rsid w:val="00700AD1"/>
    <w:rsid w:val="00700BC4"/>
    <w:rsid w:val="00701208"/>
    <w:rsid w:val="00701230"/>
    <w:rsid w:val="00701B31"/>
    <w:rsid w:val="00701C44"/>
    <w:rsid w:val="00701C59"/>
    <w:rsid w:val="00701C94"/>
    <w:rsid w:val="00702E4F"/>
    <w:rsid w:val="007031EF"/>
    <w:rsid w:val="007034D1"/>
    <w:rsid w:val="0070396C"/>
    <w:rsid w:val="00703B03"/>
    <w:rsid w:val="0070449F"/>
    <w:rsid w:val="0070474A"/>
    <w:rsid w:val="007053CB"/>
    <w:rsid w:val="00705F52"/>
    <w:rsid w:val="00705FD3"/>
    <w:rsid w:val="007060C2"/>
    <w:rsid w:val="00706856"/>
    <w:rsid w:val="007069CE"/>
    <w:rsid w:val="00706B79"/>
    <w:rsid w:val="00706D1F"/>
    <w:rsid w:val="0070724E"/>
    <w:rsid w:val="00707288"/>
    <w:rsid w:val="00707698"/>
    <w:rsid w:val="00707A50"/>
    <w:rsid w:val="00707AC5"/>
    <w:rsid w:val="00707E0B"/>
    <w:rsid w:val="00707E4E"/>
    <w:rsid w:val="00707EBE"/>
    <w:rsid w:val="007101F4"/>
    <w:rsid w:val="007104FE"/>
    <w:rsid w:val="00710B33"/>
    <w:rsid w:val="00710B49"/>
    <w:rsid w:val="0071121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15D"/>
    <w:rsid w:val="007133A4"/>
    <w:rsid w:val="007134E5"/>
    <w:rsid w:val="00713865"/>
    <w:rsid w:val="007139FD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8DA"/>
    <w:rsid w:val="00716965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873"/>
    <w:rsid w:val="0072095D"/>
    <w:rsid w:val="00720B0D"/>
    <w:rsid w:val="00720CFD"/>
    <w:rsid w:val="00721271"/>
    <w:rsid w:val="0072152C"/>
    <w:rsid w:val="00721801"/>
    <w:rsid w:val="00721A29"/>
    <w:rsid w:val="00721ABD"/>
    <w:rsid w:val="00721C65"/>
    <w:rsid w:val="00721D58"/>
    <w:rsid w:val="00721E38"/>
    <w:rsid w:val="00722136"/>
    <w:rsid w:val="007224C1"/>
    <w:rsid w:val="00722AE1"/>
    <w:rsid w:val="00722DBC"/>
    <w:rsid w:val="0072313B"/>
    <w:rsid w:val="007231E8"/>
    <w:rsid w:val="00723295"/>
    <w:rsid w:val="007235F1"/>
    <w:rsid w:val="00723EFA"/>
    <w:rsid w:val="00723F98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6BF"/>
    <w:rsid w:val="00725C44"/>
    <w:rsid w:val="00726161"/>
    <w:rsid w:val="00726173"/>
    <w:rsid w:val="0072617B"/>
    <w:rsid w:val="00726379"/>
    <w:rsid w:val="00726410"/>
    <w:rsid w:val="00726680"/>
    <w:rsid w:val="007266EB"/>
    <w:rsid w:val="00726D2B"/>
    <w:rsid w:val="00727352"/>
    <w:rsid w:val="00727377"/>
    <w:rsid w:val="0072753F"/>
    <w:rsid w:val="007276E4"/>
    <w:rsid w:val="00727949"/>
    <w:rsid w:val="00727955"/>
    <w:rsid w:val="00727B58"/>
    <w:rsid w:val="00727D03"/>
    <w:rsid w:val="00727E29"/>
    <w:rsid w:val="00730051"/>
    <w:rsid w:val="00730425"/>
    <w:rsid w:val="007308D6"/>
    <w:rsid w:val="00730B58"/>
    <w:rsid w:val="00730C22"/>
    <w:rsid w:val="00730C39"/>
    <w:rsid w:val="00730C56"/>
    <w:rsid w:val="00730F52"/>
    <w:rsid w:val="00730FA2"/>
    <w:rsid w:val="00731034"/>
    <w:rsid w:val="00731BEB"/>
    <w:rsid w:val="00731DF7"/>
    <w:rsid w:val="0073221C"/>
    <w:rsid w:val="007323F4"/>
    <w:rsid w:val="00732529"/>
    <w:rsid w:val="00732756"/>
    <w:rsid w:val="0073289D"/>
    <w:rsid w:val="0073293F"/>
    <w:rsid w:val="00732FAC"/>
    <w:rsid w:val="00732FF6"/>
    <w:rsid w:val="007331EB"/>
    <w:rsid w:val="00733340"/>
    <w:rsid w:val="0073384A"/>
    <w:rsid w:val="0073395E"/>
    <w:rsid w:val="007339FC"/>
    <w:rsid w:val="00733ACA"/>
    <w:rsid w:val="00733AF0"/>
    <w:rsid w:val="00733D9D"/>
    <w:rsid w:val="00733EF5"/>
    <w:rsid w:val="00733F66"/>
    <w:rsid w:val="00733FB9"/>
    <w:rsid w:val="00734010"/>
    <w:rsid w:val="00734294"/>
    <w:rsid w:val="00734452"/>
    <w:rsid w:val="00734655"/>
    <w:rsid w:val="007349CA"/>
    <w:rsid w:val="00734DF8"/>
    <w:rsid w:val="007351AF"/>
    <w:rsid w:val="00735469"/>
    <w:rsid w:val="007354A1"/>
    <w:rsid w:val="007354CA"/>
    <w:rsid w:val="00735571"/>
    <w:rsid w:val="007356FE"/>
    <w:rsid w:val="00736028"/>
    <w:rsid w:val="00736066"/>
    <w:rsid w:val="00736476"/>
    <w:rsid w:val="00736538"/>
    <w:rsid w:val="00736BFF"/>
    <w:rsid w:val="00736CDA"/>
    <w:rsid w:val="00736E43"/>
    <w:rsid w:val="00737044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235C"/>
    <w:rsid w:val="0074241C"/>
    <w:rsid w:val="00742DC9"/>
    <w:rsid w:val="00742FC6"/>
    <w:rsid w:val="00743154"/>
    <w:rsid w:val="00743284"/>
    <w:rsid w:val="00743B68"/>
    <w:rsid w:val="00743BD1"/>
    <w:rsid w:val="00743FBC"/>
    <w:rsid w:val="00744271"/>
    <w:rsid w:val="00744600"/>
    <w:rsid w:val="0074472F"/>
    <w:rsid w:val="007447E0"/>
    <w:rsid w:val="00744A3E"/>
    <w:rsid w:val="00745079"/>
    <w:rsid w:val="00745148"/>
    <w:rsid w:val="007451B6"/>
    <w:rsid w:val="007453D1"/>
    <w:rsid w:val="00745564"/>
    <w:rsid w:val="00745833"/>
    <w:rsid w:val="0074595C"/>
    <w:rsid w:val="00745C2A"/>
    <w:rsid w:val="00745CCB"/>
    <w:rsid w:val="00745D31"/>
    <w:rsid w:val="00745EFB"/>
    <w:rsid w:val="0074613A"/>
    <w:rsid w:val="0074635D"/>
    <w:rsid w:val="0074691D"/>
    <w:rsid w:val="00747676"/>
    <w:rsid w:val="00747734"/>
    <w:rsid w:val="00747968"/>
    <w:rsid w:val="00747978"/>
    <w:rsid w:val="00747D53"/>
    <w:rsid w:val="007502D6"/>
    <w:rsid w:val="0075036C"/>
    <w:rsid w:val="00750881"/>
    <w:rsid w:val="00750C2C"/>
    <w:rsid w:val="00750E55"/>
    <w:rsid w:val="00750E5D"/>
    <w:rsid w:val="00751108"/>
    <w:rsid w:val="00751E42"/>
    <w:rsid w:val="007526BC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3"/>
    <w:rsid w:val="0075405B"/>
    <w:rsid w:val="0075425D"/>
    <w:rsid w:val="00754818"/>
    <w:rsid w:val="00754884"/>
    <w:rsid w:val="00754B09"/>
    <w:rsid w:val="00754B77"/>
    <w:rsid w:val="00754B92"/>
    <w:rsid w:val="00755268"/>
    <w:rsid w:val="00755281"/>
    <w:rsid w:val="00755BA6"/>
    <w:rsid w:val="00755E02"/>
    <w:rsid w:val="0075608C"/>
    <w:rsid w:val="0075672F"/>
    <w:rsid w:val="00756A63"/>
    <w:rsid w:val="00756AE6"/>
    <w:rsid w:val="00756D0B"/>
    <w:rsid w:val="00756D7C"/>
    <w:rsid w:val="00756F0B"/>
    <w:rsid w:val="0075724D"/>
    <w:rsid w:val="00757388"/>
    <w:rsid w:val="007573F2"/>
    <w:rsid w:val="0075768D"/>
    <w:rsid w:val="00757A5A"/>
    <w:rsid w:val="00757AE6"/>
    <w:rsid w:val="00757BE8"/>
    <w:rsid w:val="00757F2C"/>
    <w:rsid w:val="0076001E"/>
    <w:rsid w:val="007604B0"/>
    <w:rsid w:val="00760606"/>
    <w:rsid w:val="00760670"/>
    <w:rsid w:val="00760818"/>
    <w:rsid w:val="00761039"/>
    <w:rsid w:val="007610DC"/>
    <w:rsid w:val="0076118B"/>
    <w:rsid w:val="00761392"/>
    <w:rsid w:val="007618E2"/>
    <w:rsid w:val="00761C50"/>
    <w:rsid w:val="00762320"/>
    <w:rsid w:val="00762361"/>
    <w:rsid w:val="00762AA3"/>
    <w:rsid w:val="00763319"/>
    <w:rsid w:val="007633C3"/>
    <w:rsid w:val="007634DE"/>
    <w:rsid w:val="00763548"/>
    <w:rsid w:val="0076369B"/>
    <w:rsid w:val="00763B1F"/>
    <w:rsid w:val="00763BC3"/>
    <w:rsid w:val="00763F35"/>
    <w:rsid w:val="00764479"/>
    <w:rsid w:val="00764550"/>
    <w:rsid w:val="007655F8"/>
    <w:rsid w:val="0076589A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0E6"/>
    <w:rsid w:val="00770295"/>
    <w:rsid w:val="007704B8"/>
    <w:rsid w:val="00770B32"/>
    <w:rsid w:val="00770D52"/>
    <w:rsid w:val="00770EAC"/>
    <w:rsid w:val="00771E82"/>
    <w:rsid w:val="00772038"/>
    <w:rsid w:val="00772116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39DC"/>
    <w:rsid w:val="00773A92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DB7"/>
    <w:rsid w:val="00777E0E"/>
    <w:rsid w:val="00777E46"/>
    <w:rsid w:val="007803E8"/>
    <w:rsid w:val="00780498"/>
    <w:rsid w:val="007809B7"/>
    <w:rsid w:val="00780BB4"/>
    <w:rsid w:val="00780CCF"/>
    <w:rsid w:val="00780D79"/>
    <w:rsid w:val="00780DFC"/>
    <w:rsid w:val="00780F67"/>
    <w:rsid w:val="00780F8A"/>
    <w:rsid w:val="00781305"/>
    <w:rsid w:val="007814D4"/>
    <w:rsid w:val="007815C2"/>
    <w:rsid w:val="0078189B"/>
    <w:rsid w:val="007819D0"/>
    <w:rsid w:val="00781B96"/>
    <w:rsid w:val="0078202A"/>
    <w:rsid w:val="0078211B"/>
    <w:rsid w:val="0078273C"/>
    <w:rsid w:val="00782A3D"/>
    <w:rsid w:val="00782ACB"/>
    <w:rsid w:val="00782F6F"/>
    <w:rsid w:val="00783006"/>
    <w:rsid w:val="0078318D"/>
    <w:rsid w:val="007831DB"/>
    <w:rsid w:val="007836CC"/>
    <w:rsid w:val="00783716"/>
    <w:rsid w:val="007837DE"/>
    <w:rsid w:val="00783942"/>
    <w:rsid w:val="00783973"/>
    <w:rsid w:val="00783A77"/>
    <w:rsid w:val="00783BA9"/>
    <w:rsid w:val="00783D4D"/>
    <w:rsid w:val="00783F4E"/>
    <w:rsid w:val="00783F8A"/>
    <w:rsid w:val="00784086"/>
    <w:rsid w:val="007847DA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48E"/>
    <w:rsid w:val="00786522"/>
    <w:rsid w:val="0078669C"/>
    <w:rsid w:val="007868C0"/>
    <w:rsid w:val="00786C9D"/>
    <w:rsid w:val="00786D57"/>
    <w:rsid w:val="007872FF"/>
    <w:rsid w:val="00787333"/>
    <w:rsid w:val="007877BA"/>
    <w:rsid w:val="0079018A"/>
    <w:rsid w:val="007904F7"/>
    <w:rsid w:val="007907FC"/>
    <w:rsid w:val="007908AF"/>
    <w:rsid w:val="00790A87"/>
    <w:rsid w:val="00790BCF"/>
    <w:rsid w:val="00790EC5"/>
    <w:rsid w:val="00791119"/>
    <w:rsid w:val="00791664"/>
    <w:rsid w:val="00791843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8C3"/>
    <w:rsid w:val="007942C6"/>
    <w:rsid w:val="007944DE"/>
    <w:rsid w:val="00794787"/>
    <w:rsid w:val="00794ACE"/>
    <w:rsid w:val="00794CCF"/>
    <w:rsid w:val="00795405"/>
    <w:rsid w:val="0079543E"/>
    <w:rsid w:val="00796387"/>
    <w:rsid w:val="00796443"/>
    <w:rsid w:val="00796551"/>
    <w:rsid w:val="00796872"/>
    <w:rsid w:val="00796A5E"/>
    <w:rsid w:val="0079786C"/>
    <w:rsid w:val="00797AE4"/>
    <w:rsid w:val="007A0426"/>
    <w:rsid w:val="007A0473"/>
    <w:rsid w:val="007A05A0"/>
    <w:rsid w:val="007A05DF"/>
    <w:rsid w:val="007A088C"/>
    <w:rsid w:val="007A08E1"/>
    <w:rsid w:val="007A0C17"/>
    <w:rsid w:val="007A10E9"/>
    <w:rsid w:val="007A125A"/>
    <w:rsid w:val="007A1382"/>
    <w:rsid w:val="007A160C"/>
    <w:rsid w:val="007A1669"/>
    <w:rsid w:val="007A1794"/>
    <w:rsid w:val="007A1BE4"/>
    <w:rsid w:val="007A1E58"/>
    <w:rsid w:val="007A23B4"/>
    <w:rsid w:val="007A260D"/>
    <w:rsid w:val="007A28B1"/>
    <w:rsid w:val="007A2949"/>
    <w:rsid w:val="007A2D55"/>
    <w:rsid w:val="007A2E2A"/>
    <w:rsid w:val="007A30A5"/>
    <w:rsid w:val="007A353B"/>
    <w:rsid w:val="007A3B73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6BB"/>
    <w:rsid w:val="007A57AF"/>
    <w:rsid w:val="007A5ADE"/>
    <w:rsid w:val="007A5BDD"/>
    <w:rsid w:val="007A5FBE"/>
    <w:rsid w:val="007A6153"/>
    <w:rsid w:val="007A61E2"/>
    <w:rsid w:val="007A638E"/>
    <w:rsid w:val="007A6956"/>
    <w:rsid w:val="007A7352"/>
    <w:rsid w:val="007A75D8"/>
    <w:rsid w:val="007A7954"/>
    <w:rsid w:val="007A79DD"/>
    <w:rsid w:val="007A7B49"/>
    <w:rsid w:val="007A7C48"/>
    <w:rsid w:val="007A7D6A"/>
    <w:rsid w:val="007A7EDE"/>
    <w:rsid w:val="007B00B9"/>
    <w:rsid w:val="007B02CF"/>
    <w:rsid w:val="007B035A"/>
    <w:rsid w:val="007B0382"/>
    <w:rsid w:val="007B05DD"/>
    <w:rsid w:val="007B063C"/>
    <w:rsid w:val="007B0709"/>
    <w:rsid w:val="007B0B08"/>
    <w:rsid w:val="007B0C15"/>
    <w:rsid w:val="007B0EB9"/>
    <w:rsid w:val="007B0EE2"/>
    <w:rsid w:val="007B10EA"/>
    <w:rsid w:val="007B1182"/>
    <w:rsid w:val="007B17B5"/>
    <w:rsid w:val="007B1C43"/>
    <w:rsid w:val="007B1F15"/>
    <w:rsid w:val="007B22E4"/>
    <w:rsid w:val="007B23B6"/>
    <w:rsid w:val="007B251E"/>
    <w:rsid w:val="007B2B8C"/>
    <w:rsid w:val="007B2D75"/>
    <w:rsid w:val="007B2E6B"/>
    <w:rsid w:val="007B336E"/>
    <w:rsid w:val="007B3BBB"/>
    <w:rsid w:val="007B3BBF"/>
    <w:rsid w:val="007B3F8A"/>
    <w:rsid w:val="007B4A52"/>
    <w:rsid w:val="007B4AA8"/>
    <w:rsid w:val="007B577A"/>
    <w:rsid w:val="007B5800"/>
    <w:rsid w:val="007B5FD7"/>
    <w:rsid w:val="007B6283"/>
    <w:rsid w:val="007B6536"/>
    <w:rsid w:val="007B687D"/>
    <w:rsid w:val="007B6BD1"/>
    <w:rsid w:val="007B7051"/>
    <w:rsid w:val="007B719A"/>
    <w:rsid w:val="007B71ED"/>
    <w:rsid w:val="007B722C"/>
    <w:rsid w:val="007B7473"/>
    <w:rsid w:val="007B749F"/>
    <w:rsid w:val="007B76D4"/>
    <w:rsid w:val="007B776D"/>
    <w:rsid w:val="007B7981"/>
    <w:rsid w:val="007B7A53"/>
    <w:rsid w:val="007B7C4D"/>
    <w:rsid w:val="007B7D23"/>
    <w:rsid w:val="007C064C"/>
    <w:rsid w:val="007C06B0"/>
    <w:rsid w:val="007C0732"/>
    <w:rsid w:val="007C07ED"/>
    <w:rsid w:val="007C08BC"/>
    <w:rsid w:val="007C0999"/>
    <w:rsid w:val="007C0E31"/>
    <w:rsid w:val="007C0E6F"/>
    <w:rsid w:val="007C0FFD"/>
    <w:rsid w:val="007C14E4"/>
    <w:rsid w:val="007C14EA"/>
    <w:rsid w:val="007C1709"/>
    <w:rsid w:val="007C1787"/>
    <w:rsid w:val="007C1ED2"/>
    <w:rsid w:val="007C234E"/>
    <w:rsid w:val="007C2548"/>
    <w:rsid w:val="007C2631"/>
    <w:rsid w:val="007C2EAB"/>
    <w:rsid w:val="007C3092"/>
    <w:rsid w:val="007C3388"/>
    <w:rsid w:val="007C33FA"/>
    <w:rsid w:val="007C3A0B"/>
    <w:rsid w:val="007C3A3E"/>
    <w:rsid w:val="007C561D"/>
    <w:rsid w:val="007C562F"/>
    <w:rsid w:val="007C5658"/>
    <w:rsid w:val="007C65A0"/>
    <w:rsid w:val="007C6AA7"/>
    <w:rsid w:val="007C6B1B"/>
    <w:rsid w:val="007C6D67"/>
    <w:rsid w:val="007C6DB7"/>
    <w:rsid w:val="007C6EB9"/>
    <w:rsid w:val="007C721A"/>
    <w:rsid w:val="007C73D5"/>
    <w:rsid w:val="007C7752"/>
    <w:rsid w:val="007C7A5F"/>
    <w:rsid w:val="007D0161"/>
    <w:rsid w:val="007D01A6"/>
    <w:rsid w:val="007D08F7"/>
    <w:rsid w:val="007D0CBE"/>
    <w:rsid w:val="007D10BF"/>
    <w:rsid w:val="007D1299"/>
    <w:rsid w:val="007D13D8"/>
    <w:rsid w:val="007D17A5"/>
    <w:rsid w:val="007D17AB"/>
    <w:rsid w:val="007D1E3D"/>
    <w:rsid w:val="007D2215"/>
    <w:rsid w:val="007D2295"/>
    <w:rsid w:val="007D23FF"/>
    <w:rsid w:val="007D294B"/>
    <w:rsid w:val="007D2A74"/>
    <w:rsid w:val="007D2B59"/>
    <w:rsid w:val="007D2B71"/>
    <w:rsid w:val="007D2E21"/>
    <w:rsid w:val="007D2FAB"/>
    <w:rsid w:val="007D3695"/>
    <w:rsid w:val="007D36D6"/>
    <w:rsid w:val="007D3ABE"/>
    <w:rsid w:val="007D3D43"/>
    <w:rsid w:val="007D4069"/>
    <w:rsid w:val="007D41F1"/>
    <w:rsid w:val="007D41FF"/>
    <w:rsid w:val="007D47C2"/>
    <w:rsid w:val="007D49B3"/>
    <w:rsid w:val="007D4AC5"/>
    <w:rsid w:val="007D4E18"/>
    <w:rsid w:val="007D4FF8"/>
    <w:rsid w:val="007D5106"/>
    <w:rsid w:val="007D55BA"/>
    <w:rsid w:val="007D582D"/>
    <w:rsid w:val="007D595A"/>
    <w:rsid w:val="007D5A51"/>
    <w:rsid w:val="007D5C90"/>
    <w:rsid w:val="007D6179"/>
    <w:rsid w:val="007D62E2"/>
    <w:rsid w:val="007D67A9"/>
    <w:rsid w:val="007D69E3"/>
    <w:rsid w:val="007D6C2D"/>
    <w:rsid w:val="007D6CE9"/>
    <w:rsid w:val="007D6E3E"/>
    <w:rsid w:val="007D6E6D"/>
    <w:rsid w:val="007D6F1A"/>
    <w:rsid w:val="007D71BC"/>
    <w:rsid w:val="007D7402"/>
    <w:rsid w:val="007D79A8"/>
    <w:rsid w:val="007D7A1C"/>
    <w:rsid w:val="007D7A2C"/>
    <w:rsid w:val="007D7C7A"/>
    <w:rsid w:val="007D7E34"/>
    <w:rsid w:val="007E00DB"/>
    <w:rsid w:val="007E05F4"/>
    <w:rsid w:val="007E070B"/>
    <w:rsid w:val="007E0DE9"/>
    <w:rsid w:val="007E0F43"/>
    <w:rsid w:val="007E1056"/>
    <w:rsid w:val="007E10A6"/>
    <w:rsid w:val="007E1653"/>
    <w:rsid w:val="007E16C2"/>
    <w:rsid w:val="007E16CF"/>
    <w:rsid w:val="007E194A"/>
    <w:rsid w:val="007E19D7"/>
    <w:rsid w:val="007E19E0"/>
    <w:rsid w:val="007E1CD3"/>
    <w:rsid w:val="007E1CF0"/>
    <w:rsid w:val="007E1FA3"/>
    <w:rsid w:val="007E1FB9"/>
    <w:rsid w:val="007E22F1"/>
    <w:rsid w:val="007E258E"/>
    <w:rsid w:val="007E2917"/>
    <w:rsid w:val="007E2CDD"/>
    <w:rsid w:val="007E2F63"/>
    <w:rsid w:val="007E320A"/>
    <w:rsid w:val="007E3396"/>
    <w:rsid w:val="007E3447"/>
    <w:rsid w:val="007E358C"/>
    <w:rsid w:val="007E3E97"/>
    <w:rsid w:val="007E4772"/>
    <w:rsid w:val="007E4A2D"/>
    <w:rsid w:val="007E4BDE"/>
    <w:rsid w:val="007E4D56"/>
    <w:rsid w:val="007E4E72"/>
    <w:rsid w:val="007E4EC3"/>
    <w:rsid w:val="007E5597"/>
    <w:rsid w:val="007E55E1"/>
    <w:rsid w:val="007E59D3"/>
    <w:rsid w:val="007E5D00"/>
    <w:rsid w:val="007E5D21"/>
    <w:rsid w:val="007E5DA8"/>
    <w:rsid w:val="007E60E8"/>
    <w:rsid w:val="007E65D3"/>
    <w:rsid w:val="007E69B4"/>
    <w:rsid w:val="007E6EB2"/>
    <w:rsid w:val="007E72DA"/>
    <w:rsid w:val="007E780F"/>
    <w:rsid w:val="007E7AEA"/>
    <w:rsid w:val="007F05A2"/>
    <w:rsid w:val="007F0687"/>
    <w:rsid w:val="007F06D6"/>
    <w:rsid w:val="007F093E"/>
    <w:rsid w:val="007F0A3A"/>
    <w:rsid w:val="007F1334"/>
    <w:rsid w:val="007F187A"/>
    <w:rsid w:val="007F1940"/>
    <w:rsid w:val="007F19C8"/>
    <w:rsid w:val="007F1D43"/>
    <w:rsid w:val="007F282D"/>
    <w:rsid w:val="007F2EAE"/>
    <w:rsid w:val="007F34BF"/>
    <w:rsid w:val="007F35B9"/>
    <w:rsid w:val="007F3699"/>
    <w:rsid w:val="007F3B91"/>
    <w:rsid w:val="007F4059"/>
    <w:rsid w:val="007F4086"/>
    <w:rsid w:val="007F4704"/>
    <w:rsid w:val="007F47FC"/>
    <w:rsid w:val="007F4AEE"/>
    <w:rsid w:val="007F4B6F"/>
    <w:rsid w:val="007F4DB9"/>
    <w:rsid w:val="007F4E8C"/>
    <w:rsid w:val="007F58D8"/>
    <w:rsid w:val="007F5A0B"/>
    <w:rsid w:val="007F5CF4"/>
    <w:rsid w:val="007F5DF4"/>
    <w:rsid w:val="007F5E23"/>
    <w:rsid w:val="007F63C6"/>
    <w:rsid w:val="007F63E5"/>
    <w:rsid w:val="007F694A"/>
    <w:rsid w:val="007F6AFF"/>
    <w:rsid w:val="007F7478"/>
    <w:rsid w:val="007F78B7"/>
    <w:rsid w:val="007F791D"/>
    <w:rsid w:val="007F7B42"/>
    <w:rsid w:val="007F7D02"/>
    <w:rsid w:val="007F7DAB"/>
    <w:rsid w:val="007F7F09"/>
    <w:rsid w:val="007F7F3E"/>
    <w:rsid w:val="00800320"/>
    <w:rsid w:val="00800943"/>
    <w:rsid w:val="008009C0"/>
    <w:rsid w:val="00800A99"/>
    <w:rsid w:val="00800FD5"/>
    <w:rsid w:val="0080137E"/>
    <w:rsid w:val="0080179E"/>
    <w:rsid w:val="0080186E"/>
    <w:rsid w:val="00801D1B"/>
    <w:rsid w:val="00801E17"/>
    <w:rsid w:val="00802164"/>
    <w:rsid w:val="0080255A"/>
    <w:rsid w:val="00802CC2"/>
    <w:rsid w:val="00802DC9"/>
    <w:rsid w:val="00803175"/>
    <w:rsid w:val="00803231"/>
    <w:rsid w:val="0080345E"/>
    <w:rsid w:val="00803598"/>
    <w:rsid w:val="00803B34"/>
    <w:rsid w:val="00803C65"/>
    <w:rsid w:val="00803D9F"/>
    <w:rsid w:val="008043CD"/>
    <w:rsid w:val="00804529"/>
    <w:rsid w:val="008047D5"/>
    <w:rsid w:val="00804861"/>
    <w:rsid w:val="0080496E"/>
    <w:rsid w:val="00804C00"/>
    <w:rsid w:val="00804F8D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35"/>
    <w:rsid w:val="0080664F"/>
    <w:rsid w:val="0080696C"/>
    <w:rsid w:val="00806C3E"/>
    <w:rsid w:val="00806DC7"/>
    <w:rsid w:val="00807141"/>
    <w:rsid w:val="00807A76"/>
    <w:rsid w:val="00807E40"/>
    <w:rsid w:val="00807E5D"/>
    <w:rsid w:val="00807E7D"/>
    <w:rsid w:val="00807EE7"/>
    <w:rsid w:val="00810109"/>
    <w:rsid w:val="008102B0"/>
    <w:rsid w:val="00810682"/>
    <w:rsid w:val="00810920"/>
    <w:rsid w:val="00810FEF"/>
    <w:rsid w:val="0081104D"/>
    <w:rsid w:val="0081119B"/>
    <w:rsid w:val="00811290"/>
    <w:rsid w:val="008112F5"/>
    <w:rsid w:val="00811B72"/>
    <w:rsid w:val="00812054"/>
    <w:rsid w:val="00812262"/>
    <w:rsid w:val="008124CA"/>
    <w:rsid w:val="0081273E"/>
    <w:rsid w:val="00812C85"/>
    <w:rsid w:val="008135A2"/>
    <w:rsid w:val="008135D2"/>
    <w:rsid w:val="008136E8"/>
    <w:rsid w:val="00814180"/>
    <w:rsid w:val="008143C2"/>
    <w:rsid w:val="00814834"/>
    <w:rsid w:val="00814A94"/>
    <w:rsid w:val="00814B06"/>
    <w:rsid w:val="00814FE8"/>
    <w:rsid w:val="0081508A"/>
    <w:rsid w:val="008151BE"/>
    <w:rsid w:val="00815286"/>
    <w:rsid w:val="0081534B"/>
    <w:rsid w:val="0081535E"/>
    <w:rsid w:val="00815638"/>
    <w:rsid w:val="00815727"/>
    <w:rsid w:val="00815742"/>
    <w:rsid w:val="008158EB"/>
    <w:rsid w:val="00815EF1"/>
    <w:rsid w:val="00816360"/>
    <w:rsid w:val="00816571"/>
    <w:rsid w:val="008166CC"/>
    <w:rsid w:val="00816B12"/>
    <w:rsid w:val="0081706A"/>
    <w:rsid w:val="0081721A"/>
    <w:rsid w:val="008174EA"/>
    <w:rsid w:val="00817605"/>
    <w:rsid w:val="008176A3"/>
    <w:rsid w:val="00817E9C"/>
    <w:rsid w:val="00817ED4"/>
    <w:rsid w:val="00820208"/>
    <w:rsid w:val="0082021C"/>
    <w:rsid w:val="0082037A"/>
    <w:rsid w:val="00820945"/>
    <w:rsid w:val="00820A41"/>
    <w:rsid w:val="00820AFB"/>
    <w:rsid w:val="00820CF1"/>
    <w:rsid w:val="00820D7F"/>
    <w:rsid w:val="008210D2"/>
    <w:rsid w:val="008211E7"/>
    <w:rsid w:val="0082150F"/>
    <w:rsid w:val="00821867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141"/>
    <w:rsid w:val="0082364F"/>
    <w:rsid w:val="0082370F"/>
    <w:rsid w:val="008237D8"/>
    <w:rsid w:val="0082387B"/>
    <w:rsid w:val="00823952"/>
    <w:rsid w:val="00824169"/>
    <w:rsid w:val="00824257"/>
    <w:rsid w:val="00824968"/>
    <w:rsid w:val="0082529E"/>
    <w:rsid w:val="008255F2"/>
    <w:rsid w:val="0082581E"/>
    <w:rsid w:val="00825893"/>
    <w:rsid w:val="0082590B"/>
    <w:rsid w:val="00825B33"/>
    <w:rsid w:val="00825D5B"/>
    <w:rsid w:val="00825E06"/>
    <w:rsid w:val="00825E10"/>
    <w:rsid w:val="00825EDE"/>
    <w:rsid w:val="008260FB"/>
    <w:rsid w:val="00826653"/>
    <w:rsid w:val="00826A76"/>
    <w:rsid w:val="00826C74"/>
    <w:rsid w:val="0082700E"/>
    <w:rsid w:val="00827480"/>
    <w:rsid w:val="0082785C"/>
    <w:rsid w:val="00827B04"/>
    <w:rsid w:val="00827D91"/>
    <w:rsid w:val="0083001C"/>
    <w:rsid w:val="00830146"/>
    <w:rsid w:val="00830D84"/>
    <w:rsid w:val="00831059"/>
    <w:rsid w:val="0083110A"/>
    <w:rsid w:val="00831D25"/>
    <w:rsid w:val="00831E7C"/>
    <w:rsid w:val="0083212B"/>
    <w:rsid w:val="008321EC"/>
    <w:rsid w:val="00832618"/>
    <w:rsid w:val="008326E5"/>
    <w:rsid w:val="0083275B"/>
    <w:rsid w:val="00832AA5"/>
    <w:rsid w:val="00832B6A"/>
    <w:rsid w:val="00832CC7"/>
    <w:rsid w:val="00832CDD"/>
    <w:rsid w:val="00832D2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3B4"/>
    <w:rsid w:val="00834426"/>
    <w:rsid w:val="0083450C"/>
    <w:rsid w:val="00834727"/>
    <w:rsid w:val="00834CD6"/>
    <w:rsid w:val="00835232"/>
    <w:rsid w:val="008352CA"/>
    <w:rsid w:val="008355DD"/>
    <w:rsid w:val="0083562F"/>
    <w:rsid w:val="00836291"/>
    <w:rsid w:val="008368D5"/>
    <w:rsid w:val="00836A0B"/>
    <w:rsid w:val="00836C9F"/>
    <w:rsid w:val="00836DF8"/>
    <w:rsid w:val="00836EC2"/>
    <w:rsid w:val="008372ED"/>
    <w:rsid w:val="00837345"/>
    <w:rsid w:val="00837684"/>
    <w:rsid w:val="008377A3"/>
    <w:rsid w:val="008379D8"/>
    <w:rsid w:val="00837E23"/>
    <w:rsid w:val="00840280"/>
    <w:rsid w:val="0084029E"/>
    <w:rsid w:val="0084042D"/>
    <w:rsid w:val="008408B3"/>
    <w:rsid w:val="0084098A"/>
    <w:rsid w:val="00840D79"/>
    <w:rsid w:val="00841298"/>
    <w:rsid w:val="0084138C"/>
    <w:rsid w:val="0084139F"/>
    <w:rsid w:val="008416DD"/>
    <w:rsid w:val="0084198E"/>
    <w:rsid w:val="008419EC"/>
    <w:rsid w:val="00841A6D"/>
    <w:rsid w:val="00841E38"/>
    <w:rsid w:val="00841E48"/>
    <w:rsid w:val="00842135"/>
    <w:rsid w:val="008422B3"/>
    <w:rsid w:val="0084264C"/>
    <w:rsid w:val="00842668"/>
    <w:rsid w:val="008426D7"/>
    <w:rsid w:val="00842F37"/>
    <w:rsid w:val="0084331E"/>
    <w:rsid w:val="00843635"/>
    <w:rsid w:val="00843760"/>
    <w:rsid w:val="00843871"/>
    <w:rsid w:val="008439A5"/>
    <w:rsid w:val="008439E8"/>
    <w:rsid w:val="00843A86"/>
    <w:rsid w:val="00843FB1"/>
    <w:rsid w:val="00844017"/>
    <w:rsid w:val="008444E8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AB"/>
    <w:rsid w:val="008473BE"/>
    <w:rsid w:val="00847422"/>
    <w:rsid w:val="00847A7F"/>
    <w:rsid w:val="00847B6A"/>
    <w:rsid w:val="00847DF4"/>
    <w:rsid w:val="00847E1C"/>
    <w:rsid w:val="0085011C"/>
    <w:rsid w:val="00850869"/>
    <w:rsid w:val="00850DA3"/>
    <w:rsid w:val="0085104F"/>
    <w:rsid w:val="008513C0"/>
    <w:rsid w:val="00851437"/>
    <w:rsid w:val="00851873"/>
    <w:rsid w:val="00851B52"/>
    <w:rsid w:val="00851BBC"/>
    <w:rsid w:val="00851DEA"/>
    <w:rsid w:val="00851EE4"/>
    <w:rsid w:val="00851FE8"/>
    <w:rsid w:val="00852019"/>
    <w:rsid w:val="008524B8"/>
    <w:rsid w:val="008529D8"/>
    <w:rsid w:val="00852EC5"/>
    <w:rsid w:val="00852FA0"/>
    <w:rsid w:val="0085311A"/>
    <w:rsid w:val="0085311D"/>
    <w:rsid w:val="0085319C"/>
    <w:rsid w:val="0085320C"/>
    <w:rsid w:val="00853367"/>
    <w:rsid w:val="0085352C"/>
    <w:rsid w:val="00853623"/>
    <w:rsid w:val="008536C2"/>
    <w:rsid w:val="008536E5"/>
    <w:rsid w:val="00853A53"/>
    <w:rsid w:val="00854B4C"/>
    <w:rsid w:val="00854E01"/>
    <w:rsid w:val="008554A5"/>
    <w:rsid w:val="008554FB"/>
    <w:rsid w:val="008555C9"/>
    <w:rsid w:val="008559D1"/>
    <w:rsid w:val="00855ACC"/>
    <w:rsid w:val="00855D77"/>
    <w:rsid w:val="008561F1"/>
    <w:rsid w:val="0085632A"/>
    <w:rsid w:val="00856563"/>
    <w:rsid w:val="00856702"/>
    <w:rsid w:val="008568A5"/>
    <w:rsid w:val="00856BC2"/>
    <w:rsid w:val="00856C08"/>
    <w:rsid w:val="00856DE1"/>
    <w:rsid w:val="00856ED1"/>
    <w:rsid w:val="00857061"/>
    <w:rsid w:val="008570C7"/>
    <w:rsid w:val="00857132"/>
    <w:rsid w:val="0085735E"/>
    <w:rsid w:val="008574A6"/>
    <w:rsid w:val="008579B3"/>
    <w:rsid w:val="00857AFA"/>
    <w:rsid w:val="00857B31"/>
    <w:rsid w:val="00857C73"/>
    <w:rsid w:val="00857E00"/>
    <w:rsid w:val="00857F6F"/>
    <w:rsid w:val="008601C9"/>
    <w:rsid w:val="00860932"/>
    <w:rsid w:val="00860DEB"/>
    <w:rsid w:val="00861265"/>
    <w:rsid w:val="008613F1"/>
    <w:rsid w:val="00861551"/>
    <w:rsid w:val="00861620"/>
    <w:rsid w:val="008616F7"/>
    <w:rsid w:val="00861776"/>
    <w:rsid w:val="00861ADE"/>
    <w:rsid w:val="00861CEC"/>
    <w:rsid w:val="00861CF3"/>
    <w:rsid w:val="00861D43"/>
    <w:rsid w:val="00861F04"/>
    <w:rsid w:val="0086259E"/>
    <w:rsid w:val="00862781"/>
    <w:rsid w:val="00862831"/>
    <w:rsid w:val="00862892"/>
    <w:rsid w:val="00862AE3"/>
    <w:rsid w:val="00862B5F"/>
    <w:rsid w:val="00862F0E"/>
    <w:rsid w:val="008630DD"/>
    <w:rsid w:val="0086314B"/>
    <w:rsid w:val="00863325"/>
    <w:rsid w:val="00863978"/>
    <w:rsid w:val="00863A17"/>
    <w:rsid w:val="00863B32"/>
    <w:rsid w:val="0086415C"/>
    <w:rsid w:val="008641F3"/>
    <w:rsid w:val="008647AD"/>
    <w:rsid w:val="00864C42"/>
    <w:rsid w:val="00864CDB"/>
    <w:rsid w:val="00864E1E"/>
    <w:rsid w:val="00864FAB"/>
    <w:rsid w:val="00865585"/>
    <w:rsid w:val="008655F8"/>
    <w:rsid w:val="00865827"/>
    <w:rsid w:val="00865D1E"/>
    <w:rsid w:val="00865DA0"/>
    <w:rsid w:val="00865EE8"/>
    <w:rsid w:val="0086612E"/>
    <w:rsid w:val="008664D2"/>
    <w:rsid w:val="0086669E"/>
    <w:rsid w:val="0086674E"/>
    <w:rsid w:val="00866BB5"/>
    <w:rsid w:val="00866D44"/>
    <w:rsid w:val="00866D90"/>
    <w:rsid w:val="00866F17"/>
    <w:rsid w:val="00867619"/>
    <w:rsid w:val="00867C0C"/>
    <w:rsid w:val="008700D1"/>
    <w:rsid w:val="00870135"/>
    <w:rsid w:val="008707CF"/>
    <w:rsid w:val="0087086F"/>
    <w:rsid w:val="008708B9"/>
    <w:rsid w:val="00870E92"/>
    <w:rsid w:val="0087101E"/>
    <w:rsid w:val="0087104B"/>
    <w:rsid w:val="008711BB"/>
    <w:rsid w:val="00871221"/>
    <w:rsid w:val="00871441"/>
    <w:rsid w:val="00871915"/>
    <w:rsid w:val="00871F52"/>
    <w:rsid w:val="00871FE7"/>
    <w:rsid w:val="00872499"/>
    <w:rsid w:val="00872ED8"/>
    <w:rsid w:val="008735D7"/>
    <w:rsid w:val="00873658"/>
    <w:rsid w:val="00873BCF"/>
    <w:rsid w:val="00874C0F"/>
    <w:rsid w:val="00874D72"/>
    <w:rsid w:val="00875026"/>
    <w:rsid w:val="0087570D"/>
    <w:rsid w:val="00875B79"/>
    <w:rsid w:val="00875EF2"/>
    <w:rsid w:val="008762F6"/>
    <w:rsid w:val="008764E0"/>
    <w:rsid w:val="00876539"/>
    <w:rsid w:val="00876CD6"/>
    <w:rsid w:val="00876E3C"/>
    <w:rsid w:val="008770AE"/>
    <w:rsid w:val="00877254"/>
    <w:rsid w:val="0087739B"/>
    <w:rsid w:val="008776D1"/>
    <w:rsid w:val="0087783D"/>
    <w:rsid w:val="0087789D"/>
    <w:rsid w:val="00877F99"/>
    <w:rsid w:val="00877FD4"/>
    <w:rsid w:val="00880321"/>
    <w:rsid w:val="008803BB"/>
    <w:rsid w:val="00880A13"/>
    <w:rsid w:val="00880BC8"/>
    <w:rsid w:val="00880EFA"/>
    <w:rsid w:val="008811EB"/>
    <w:rsid w:val="008815BA"/>
    <w:rsid w:val="00881708"/>
    <w:rsid w:val="00881991"/>
    <w:rsid w:val="00881C5E"/>
    <w:rsid w:val="008824F7"/>
    <w:rsid w:val="008826C5"/>
    <w:rsid w:val="00882861"/>
    <w:rsid w:val="00882977"/>
    <w:rsid w:val="00882981"/>
    <w:rsid w:val="008829B5"/>
    <w:rsid w:val="00882B02"/>
    <w:rsid w:val="00882B15"/>
    <w:rsid w:val="00882EAC"/>
    <w:rsid w:val="00883685"/>
    <w:rsid w:val="00884849"/>
    <w:rsid w:val="00884B46"/>
    <w:rsid w:val="00885138"/>
    <w:rsid w:val="008851E3"/>
    <w:rsid w:val="00885F68"/>
    <w:rsid w:val="00886363"/>
    <w:rsid w:val="008865C7"/>
    <w:rsid w:val="00886684"/>
    <w:rsid w:val="008866DA"/>
    <w:rsid w:val="008866F6"/>
    <w:rsid w:val="008868D2"/>
    <w:rsid w:val="0088693B"/>
    <w:rsid w:val="0088705D"/>
    <w:rsid w:val="0088715D"/>
    <w:rsid w:val="0088726A"/>
    <w:rsid w:val="00887B45"/>
    <w:rsid w:val="00887D71"/>
    <w:rsid w:val="008902AB"/>
    <w:rsid w:val="00890322"/>
    <w:rsid w:val="008906E6"/>
    <w:rsid w:val="00890B74"/>
    <w:rsid w:val="00890DA9"/>
    <w:rsid w:val="00890DC0"/>
    <w:rsid w:val="008910E2"/>
    <w:rsid w:val="00891662"/>
    <w:rsid w:val="00891B91"/>
    <w:rsid w:val="00891E77"/>
    <w:rsid w:val="008920E6"/>
    <w:rsid w:val="008922F4"/>
    <w:rsid w:val="00892741"/>
    <w:rsid w:val="0089283D"/>
    <w:rsid w:val="00892C1D"/>
    <w:rsid w:val="008934E4"/>
    <w:rsid w:val="008935B5"/>
    <w:rsid w:val="00893755"/>
    <w:rsid w:val="00893A4D"/>
    <w:rsid w:val="00893ADB"/>
    <w:rsid w:val="00893C3B"/>
    <w:rsid w:val="00893C62"/>
    <w:rsid w:val="00893E42"/>
    <w:rsid w:val="00893F88"/>
    <w:rsid w:val="00894232"/>
    <w:rsid w:val="008942AA"/>
    <w:rsid w:val="008945F2"/>
    <w:rsid w:val="0089466C"/>
    <w:rsid w:val="00894E34"/>
    <w:rsid w:val="00894F21"/>
    <w:rsid w:val="00895436"/>
    <w:rsid w:val="008958DE"/>
    <w:rsid w:val="00895CBA"/>
    <w:rsid w:val="00895CE7"/>
    <w:rsid w:val="00896235"/>
    <w:rsid w:val="00896637"/>
    <w:rsid w:val="00896690"/>
    <w:rsid w:val="008969B9"/>
    <w:rsid w:val="00896C9A"/>
    <w:rsid w:val="00896D1A"/>
    <w:rsid w:val="00896E22"/>
    <w:rsid w:val="00896F5A"/>
    <w:rsid w:val="00897202"/>
    <w:rsid w:val="0089729B"/>
    <w:rsid w:val="008975D3"/>
    <w:rsid w:val="00897601"/>
    <w:rsid w:val="008977F2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A0B"/>
    <w:rsid w:val="008A0BEF"/>
    <w:rsid w:val="008A12B4"/>
    <w:rsid w:val="008A13BF"/>
    <w:rsid w:val="008A16C3"/>
    <w:rsid w:val="008A1718"/>
    <w:rsid w:val="008A18E8"/>
    <w:rsid w:val="008A1907"/>
    <w:rsid w:val="008A198D"/>
    <w:rsid w:val="008A224E"/>
    <w:rsid w:val="008A2362"/>
    <w:rsid w:val="008A25A0"/>
    <w:rsid w:val="008A2947"/>
    <w:rsid w:val="008A2DB2"/>
    <w:rsid w:val="008A2F9E"/>
    <w:rsid w:val="008A31E8"/>
    <w:rsid w:val="008A34C8"/>
    <w:rsid w:val="008A36E8"/>
    <w:rsid w:val="008A380F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7AD"/>
    <w:rsid w:val="008A5C11"/>
    <w:rsid w:val="008A61B3"/>
    <w:rsid w:val="008A6885"/>
    <w:rsid w:val="008A69A2"/>
    <w:rsid w:val="008A6A54"/>
    <w:rsid w:val="008A6AD4"/>
    <w:rsid w:val="008A6BF8"/>
    <w:rsid w:val="008A6CB5"/>
    <w:rsid w:val="008A6EB1"/>
    <w:rsid w:val="008A71A5"/>
    <w:rsid w:val="008A71AB"/>
    <w:rsid w:val="008A72AD"/>
    <w:rsid w:val="008A73DE"/>
    <w:rsid w:val="008A744D"/>
    <w:rsid w:val="008A7645"/>
    <w:rsid w:val="008A7932"/>
    <w:rsid w:val="008A7A09"/>
    <w:rsid w:val="008B0061"/>
    <w:rsid w:val="008B01E7"/>
    <w:rsid w:val="008B03C7"/>
    <w:rsid w:val="008B041A"/>
    <w:rsid w:val="008B0924"/>
    <w:rsid w:val="008B099D"/>
    <w:rsid w:val="008B0B8B"/>
    <w:rsid w:val="008B0C23"/>
    <w:rsid w:val="008B0D32"/>
    <w:rsid w:val="008B0D8E"/>
    <w:rsid w:val="008B0E10"/>
    <w:rsid w:val="008B136E"/>
    <w:rsid w:val="008B1665"/>
    <w:rsid w:val="008B1827"/>
    <w:rsid w:val="008B1A8F"/>
    <w:rsid w:val="008B1D5F"/>
    <w:rsid w:val="008B1F9F"/>
    <w:rsid w:val="008B23F3"/>
    <w:rsid w:val="008B2439"/>
    <w:rsid w:val="008B2479"/>
    <w:rsid w:val="008B2600"/>
    <w:rsid w:val="008B26AD"/>
    <w:rsid w:val="008B28C4"/>
    <w:rsid w:val="008B28D7"/>
    <w:rsid w:val="008B2959"/>
    <w:rsid w:val="008B2FB7"/>
    <w:rsid w:val="008B341F"/>
    <w:rsid w:val="008B3550"/>
    <w:rsid w:val="008B36A3"/>
    <w:rsid w:val="008B388A"/>
    <w:rsid w:val="008B44F4"/>
    <w:rsid w:val="008B45BF"/>
    <w:rsid w:val="008B4A28"/>
    <w:rsid w:val="008B4F17"/>
    <w:rsid w:val="008B5729"/>
    <w:rsid w:val="008B5853"/>
    <w:rsid w:val="008B5B09"/>
    <w:rsid w:val="008B5D29"/>
    <w:rsid w:val="008B5EED"/>
    <w:rsid w:val="008B63C5"/>
    <w:rsid w:val="008B6436"/>
    <w:rsid w:val="008B6AF8"/>
    <w:rsid w:val="008B6C2C"/>
    <w:rsid w:val="008B702B"/>
    <w:rsid w:val="008B7313"/>
    <w:rsid w:val="008B75AE"/>
    <w:rsid w:val="008B7726"/>
    <w:rsid w:val="008B7816"/>
    <w:rsid w:val="008B7B8E"/>
    <w:rsid w:val="008C0405"/>
    <w:rsid w:val="008C05BB"/>
    <w:rsid w:val="008C070E"/>
    <w:rsid w:val="008C0D75"/>
    <w:rsid w:val="008C157F"/>
    <w:rsid w:val="008C186E"/>
    <w:rsid w:val="008C19C2"/>
    <w:rsid w:val="008C1AE6"/>
    <w:rsid w:val="008C1B9D"/>
    <w:rsid w:val="008C205B"/>
    <w:rsid w:val="008C25F8"/>
    <w:rsid w:val="008C26D8"/>
    <w:rsid w:val="008C2867"/>
    <w:rsid w:val="008C2919"/>
    <w:rsid w:val="008C29A3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543"/>
    <w:rsid w:val="008C57F4"/>
    <w:rsid w:val="008C58FB"/>
    <w:rsid w:val="008C6156"/>
    <w:rsid w:val="008C6570"/>
    <w:rsid w:val="008C66C6"/>
    <w:rsid w:val="008C68DF"/>
    <w:rsid w:val="008C6AFB"/>
    <w:rsid w:val="008C6CA8"/>
    <w:rsid w:val="008C6CBC"/>
    <w:rsid w:val="008C7076"/>
    <w:rsid w:val="008C727A"/>
    <w:rsid w:val="008C72B9"/>
    <w:rsid w:val="008C772C"/>
    <w:rsid w:val="008C7822"/>
    <w:rsid w:val="008C7A26"/>
    <w:rsid w:val="008C7B20"/>
    <w:rsid w:val="008D0030"/>
    <w:rsid w:val="008D027C"/>
    <w:rsid w:val="008D054E"/>
    <w:rsid w:val="008D061B"/>
    <w:rsid w:val="008D06DF"/>
    <w:rsid w:val="008D08E0"/>
    <w:rsid w:val="008D09D5"/>
    <w:rsid w:val="008D0C0D"/>
    <w:rsid w:val="008D10BD"/>
    <w:rsid w:val="008D117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41C1"/>
    <w:rsid w:val="008D49DA"/>
    <w:rsid w:val="008D4BDD"/>
    <w:rsid w:val="008D4FC3"/>
    <w:rsid w:val="008D5013"/>
    <w:rsid w:val="008D52F7"/>
    <w:rsid w:val="008D56C9"/>
    <w:rsid w:val="008D56FF"/>
    <w:rsid w:val="008D57B5"/>
    <w:rsid w:val="008D6058"/>
    <w:rsid w:val="008D60BF"/>
    <w:rsid w:val="008D6181"/>
    <w:rsid w:val="008D7211"/>
    <w:rsid w:val="008D7697"/>
    <w:rsid w:val="008D76DC"/>
    <w:rsid w:val="008D784E"/>
    <w:rsid w:val="008D7B17"/>
    <w:rsid w:val="008D7BCC"/>
    <w:rsid w:val="008E0190"/>
    <w:rsid w:val="008E0356"/>
    <w:rsid w:val="008E05BA"/>
    <w:rsid w:val="008E0704"/>
    <w:rsid w:val="008E0960"/>
    <w:rsid w:val="008E0DD0"/>
    <w:rsid w:val="008E0F84"/>
    <w:rsid w:val="008E133B"/>
    <w:rsid w:val="008E1379"/>
    <w:rsid w:val="008E13F9"/>
    <w:rsid w:val="008E195F"/>
    <w:rsid w:val="008E1A14"/>
    <w:rsid w:val="008E1B7C"/>
    <w:rsid w:val="008E1D81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D7B"/>
    <w:rsid w:val="008E4FA6"/>
    <w:rsid w:val="008E590B"/>
    <w:rsid w:val="008E59E4"/>
    <w:rsid w:val="008E5C63"/>
    <w:rsid w:val="008E5D6C"/>
    <w:rsid w:val="008E5F76"/>
    <w:rsid w:val="008E6090"/>
    <w:rsid w:val="008E60DA"/>
    <w:rsid w:val="008E63AA"/>
    <w:rsid w:val="008E6499"/>
    <w:rsid w:val="008E64EA"/>
    <w:rsid w:val="008E64F5"/>
    <w:rsid w:val="008E6645"/>
    <w:rsid w:val="008E667D"/>
    <w:rsid w:val="008E68FE"/>
    <w:rsid w:val="008E74D2"/>
    <w:rsid w:val="008E751F"/>
    <w:rsid w:val="008E76AA"/>
    <w:rsid w:val="008E7BC3"/>
    <w:rsid w:val="008E7D24"/>
    <w:rsid w:val="008F05D4"/>
    <w:rsid w:val="008F0754"/>
    <w:rsid w:val="008F0955"/>
    <w:rsid w:val="008F0CCF"/>
    <w:rsid w:val="008F0F4D"/>
    <w:rsid w:val="008F1048"/>
    <w:rsid w:val="008F1811"/>
    <w:rsid w:val="008F1C1A"/>
    <w:rsid w:val="008F21F5"/>
    <w:rsid w:val="008F2269"/>
    <w:rsid w:val="008F234E"/>
    <w:rsid w:val="008F2AAE"/>
    <w:rsid w:val="008F2B4F"/>
    <w:rsid w:val="008F2D5C"/>
    <w:rsid w:val="008F2DF3"/>
    <w:rsid w:val="008F3298"/>
    <w:rsid w:val="008F3BF1"/>
    <w:rsid w:val="008F4219"/>
    <w:rsid w:val="008F4337"/>
    <w:rsid w:val="008F449D"/>
    <w:rsid w:val="008F4548"/>
    <w:rsid w:val="008F4576"/>
    <w:rsid w:val="008F46EE"/>
    <w:rsid w:val="008F4CB8"/>
    <w:rsid w:val="008F4D21"/>
    <w:rsid w:val="008F4DFC"/>
    <w:rsid w:val="008F4E20"/>
    <w:rsid w:val="008F504E"/>
    <w:rsid w:val="008F5180"/>
    <w:rsid w:val="008F519E"/>
    <w:rsid w:val="008F52AC"/>
    <w:rsid w:val="008F53AB"/>
    <w:rsid w:val="008F55D9"/>
    <w:rsid w:val="008F55F8"/>
    <w:rsid w:val="008F56B2"/>
    <w:rsid w:val="008F5D56"/>
    <w:rsid w:val="008F5EFD"/>
    <w:rsid w:val="008F60A5"/>
    <w:rsid w:val="008F62AC"/>
    <w:rsid w:val="008F643D"/>
    <w:rsid w:val="008F6680"/>
    <w:rsid w:val="008F6773"/>
    <w:rsid w:val="008F6903"/>
    <w:rsid w:val="008F6960"/>
    <w:rsid w:val="008F7B32"/>
    <w:rsid w:val="008F7DF2"/>
    <w:rsid w:val="009004AC"/>
    <w:rsid w:val="0090069C"/>
    <w:rsid w:val="00900950"/>
    <w:rsid w:val="00900A36"/>
    <w:rsid w:val="00900CFF"/>
    <w:rsid w:val="00900DA8"/>
    <w:rsid w:val="00900DEA"/>
    <w:rsid w:val="00900F97"/>
    <w:rsid w:val="009015A9"/>
    <w:rsid w:val="0090196E"/>
    <w:rsid w:val="00901BD7"/>
    <w:rsid w:val="00901C87"/>
    <w:rsid w:val="00901F05"/>
    <w:rsid w:val="009023D0"/>
    <w:rsid w:val="00902422"/>
    <w:rsid w:val="00902449"/>
    <w:rsid w:val="009027B1"/>
    <w:rsid w:val="00902B37"/>
    <w:rsid w:val="00902C22"/>
    <w:rsid w:val="00902CDF"/>
    <w:rsid w:val="00902E5D"/>
    <w:rsid w:val="00903271"/>
    <w:rsid w:val="00903596"/>
    <w:rsid w:val="00903645"/>
    <w:rsid w:val="00903788"/>
    <w:rsid w:val="009038E8"/>
    <w:rsid w:val="009039CC"/>
    <w:rsid w:val="00903D85"/>
    <w:rsid w:val="00903D98"/>
    <w:rsid w:val="009040D4"/>
    <w:rsid w:val="009047AC"/>
    <w:rsid w:val="009048B7"/>
    <w:rsid w:val="0090491D"/>
    <w:rsid w:val="009049F7"/>
    <w:rsid w:val="00904D4B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13F"/>
    <w:rsid w:val="009101B8"/>
    <w:rsid w:val="009104B6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5C"/>
    <w:rsid w:val="009144BD"/>
    <w:rsid w:val="00914634"/>
    <w:rsid w:val="00914F60"/>
    <w:rsid w:val="009152CD"/>
    <w:rsid w:val="0091563F"/>
    <w:rsid w:val="009158B8"/>
    <w:rsid w:val="00915AFD"/>
    <w:rsid w:val="00916595"/>
    <w:rsid w:val="00916906"/>
    <w:rsid w:val="00917008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4A0"/>
    <w:rsid w:val="0092152A"/>
    <w:rsid w:val="00921903"/>
    <w:rsid w:val="00921DDE"/>
    <w:rsid w:val="00921E8B"/>
    <w:rsid w:val="0092211C"/>
    <w:rsid w:val="00922239"/>
    <w:rsid w:val="00922254"/>
    <w:rsid w:val="009227C0"/>
    <w:rsid w:val="00922BC2"/>
    <w:rsid w:val="00922C3F"/>
    <w:rsid w:val="00922C45"/>
    <w:rsid w:val="00922D3B"/>
    <w:rsid w:val="00922E0D"/>
    <w:rsid w:val="00923689"/>
    <w:rsid w:val="0092398A"/>
    <w:rsid w:val="00923998"/>
    <w:rsid w:val="00923A2C"/>
    <w:rsid w:val="009241D6"/>
    <w:rsid w:val="009242FF"/>
    <w:rsid w:val="00924313"/>
    <w:rsid w:val="00924596"/>
    <w:rsid w:val="00924EC4"/>
    <w:rsid w:val="00924F46"/>
    <w:rsid w:val="00925105"/>
    <w:rsid w:val="00925373"/>
    <w:rsid w:val="009255A8"/>
    <w:rsid w:val="0092568C"/>
    <w:rsid w:val="0092617B"/>
    <w:rsid w:val="00926609"/>
    <w:rsid w:val="00926A66"/>
    <w:rsid w:val="00926C70"/>
    <w:rsid w:val="00926E39"/>
    <w:rsid w:val="00926E8C"/>
    <w:rsid w:val="0092737B"/>
    <w:rsid w:val="0092760E"/>
    <w:rsid w:val="0092773A"/>
    <w:rsid w:val="00927E6B"/>
    <w:rsid w:val="00927E8D"/>
    <w:rsid w:val="00927ED0"/>
    <w:rsid w:val="00930992"/>
    <w:rsid w:val="00930B08"/>
    <w:rsid w:val="00931041"/>
    <w:rsid w:val="00931062"/>
    <w:rsid w:val="009310B1"/>
    <w:rsid w:val="00931210"/>
    <w:rsid w:val="00931374"/>
    <w:rsid w:val="009314E3"/>
    <w:rsid w:val="00931500"/>
    <w:rsid w:val="00931509"/>
    <w:rsid w:val="009316D3"/>
    <w:rsid w:val="00931937"/>
    <w:rsid w:val="009320CD"/>
    <w:rsid w:val="00932597"/>
    <w:rsid w:val="00932C6E"/>
    <w:rsid w:val="009331E0"/>
    <w:rsid w:val="0093340A"/>
    <w:rsid w:val="0093351A"/>
    <w:rsid w:val="009335BD"/>
    <w:rsid w:val="00933812"/>
    <w:rsid w:val="009338BD"/>
    <w:rsid w:val="00933B5C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4F08"/>
    <w:rsid w:val="009351C8"/>
    <w:rsid w:val="009352A8"/>
    <w:rsid w:val="009352CD"/>
    <w:rsid w:val="00935ED3"/>
    <w:rsid w:val="00935F06"/>
    <w:rsid w:val="00936B64"/>
    <w:rsid w:val="00936E4E"/>
    <w:rsid w:val="0093722C"/>
    <w:rsid w:val="00937330"/>
    <w:rsid w:val="009374F9"/>
    <w:rsid w:val="009375FC"/>
    <w:rsid w:val="009378DA"/>
    <w:rsid w:val="00937A96"/>
    <w:rsid w:val="00937F54"/>
    <w:rsid w:val="00937FBA"/>
    <w:rsid w:val="009402B9"/>
    <w:rsid w:val="009403CF"/>
    <w:rsid w:val="0094040C"/>
    <w:rsid w:val="009404A1"/>
    <w:rsid w:val="009404BF"/>
    <w:rsid w:val="009405A9"/>
    <w:rsid w:val="009408F9"/>
    <w:rsid w:val="0094093C"/>
    <w:rsid w:val="00940E77"/>
    <w:rsid w:val="00940FB2"/>
    <w:rsid w:val="00940FE8"/>
    <w:rsid w:val="00941119"/>
    <w:rsid w:val="00941451"/>
    <w:rsid w:val="0094154F"/>
    <w:rsid w:val="00941E86"/>
    <w:rsid w:val="00942036"/>
    <w:rsid w:val="0094212A"/>
    <w:rsid w:val="0094223F"/>
    <w:rsid w:val="009429EB"/>
    <w:rsid w:val="00942D35"/>
    <w:rsid w:val="00942F11"/>
    <w:rsid w:val="0094321B"/>
    <w:rsid w:val="009432EA"/>
    <w:rsid w:val="0094378B"/>
    <w:rsid w:val="009438E5"/>
    <w:rsid w:val="009439F6"/>
    <w:rsid w:val="00943C4B"/>
    <w:rsid w:val="00944C0F"/>
    <w:rsid w:val="00944C2B"/>
    <w:rsid w:val="00944D39"/>
    <w:rsid w:val="0094528A"/>
    <w:rsid w:val="0094590F"/>
    <w:rsid w:val="00945B04"/>
    <w:rsid w:val="00945B2D"/>
    <w:rsid w:val="0094606F"/>
    <w:rsid w:val="0094623B"/>
    <w:rsid w:val="00946AED"/>
    <w:rsid w:val="00946F2C"/>
    <w:rsid w:val="00946F70"/>
    <w:rsid w:val="00947376"/>
    <w:rsid w:val="0094796B"/>
    <w:rsid w:val="00947A61"/>
    <w:rsid w:val="00947E04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C33"/>
    <w:rsid w:val="0095336D"/>
    <w:rsid w:val="0095373F"/>
    <w:rsid w:val="0095376E"/>
    <w:rsid w:val="0095388C"/>
    <w:rsid w:val="00953C19"/>
    <w:rsid w:val="0095426B"/>
    <w:rsid w:val="009542C3"/>
    <w:rsid w:val="0095438B"/>
    <w:rsid w:val="0095476F"/>
    <w:rsid w:val="009547B1"/>
    <w:rsid w:val="00954899"/>
    <w:rsid w:val="00954CC4"/>
    <w:rsid w:val="00955097"/>
    <w:rsid w:val="009558E6"/>
    <w:rsid w:val="00955F1A"/>
    <w:rsid w:val="00956091"/>
    <w:rsid w:val="009560D3"/>
    <w:rsid w:val="009563DE"/>
    <w:rsid w:val="00956421"/>
    <w:rsid w:val="009565D2"/>
    <w:rsid w:val="009566DF"/>
    <w:rsid w:val="00956934"/>
    <w:rsid w:val="00956A1F"/>
    <w:rsid w:val="00956BBF"/>
    <w:rsid w:val="00956E86"/>
    <w:rsid w:val="00956EB9"/>
    <w:rsid w:val="00956F8C"/>
    <w:rsid w:val="009574ED"/>
    <w:rsid w:val="00957651"/>
    <w:rsid w:val="00957947"/>
    <w:rsid w:val="00957A2C"/>
    <w:rsid w:val="00957F1F"/>
    <w:rsid w:val="009603A2"/>
    <w:rsid w:val="0096068E"/>
    <w:rsid w:val="00960934"/>
    <w:rsid w:val="00960C31"/>
    <w:rsid w:val="00960DD6"/>
    <w:rsid w:val="00960F9C"/>
    <w:rsid w:val="00960FD2"/>
    <w:rsid w:val="0096109C"/>
    <w:rsid w:val="00961131"/>
    <w:rsid w:val="009614C7"/>
    <w:rsid w:val="00961AC6"/>
    <w:rsid w:val="00961B14"/>
    <w:rsid w:val="00961C44"/>
    <w:rsid w:val="00961EDD"/>
    <w:rsid w:val="00962074"/>
    <w:rsid w:val="0096294F"/>
    <w:rsid w:val="00962ED7"/>
    <w:rsid w:val="00962F8E"/>
    <w:rsid w:val="009630B4"/>
    <w:rsid w:val="009631E5"/>
    <w:rsid w:val="00963ABA"/>
    <w:rsid w:val="00963ADF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550D"/>
    <w:rsid w:val="00965907"/>
    <w:rsid w:val="00965EE6"/>
    <w:rsid w:val="00965FC5"/>
    <w:rsid w:val="0096621F"/>
    <w:rsid w:val="00966372"/>
    <w:rsid w:val="00966B60"/>
    <w:rsid w:val="00966BE3"/>
    <w:rsid w:val="00966E6F"/>
    <w:rsid w:val="00966EFE"/>
    <w:rsid w:val="009671D7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81A"/>
    <w:rsid w:val="00972B96"/>
    <w:rsid w:val="00972FA1"/>
    <w:rsid w:val="0097325F"/>
    <w:rsid w:val="00973268"/>
    <w:rsid w:val="00973479"/>
    <w:rsid w:val="009735D8"/>
    <w:rsid w:val="009739E2"/>
    <w:rsid w:val="00973E96"/>
    <w:rsid w:val="00973FA3"/>
    <w:rsid w:val="0097401F"/>
    <w:rsid w:val="00974B30"/>
    <w:rsid w:val="00974BD5"/>
    <w:rsid w:val="00974C60"/>
    <w:rsid w:val="0097584E"/>
    <w:rsid w:val="009763FA"/>
    <w:rsid w:val="00976472"/>
    <w:rsid w:val="009764E5"/>
    <w:rsid w:val="009767A0"/>
    <w:rsid w:val="0097703A"/>
    <w:rsid w:val="00977274"/>
    <w:rsid w:val="0097753F"/>
    <w:rsid w:val="00977B4F"/>
    <w:rsid w:val="009805A0"/>
    <w:rsid w:val="0098064A"/>
    <w:rsid w:val="0098067F"/>
    <w:rsid w:val="009806BA"/>
    <w:rsid w:val="009807D5"/>
    <w:rsid w:val="00980818"/>
    <w:rsid w:val="009809DF"/>
    <w:rsid w:val="00980D83"/>
    <w:rsid w:val="00980EAA"/>
    <w:rsid w:val="00981276"/>
    <w:rsid w:val="00981399"/>
    <w:rsid w:val="00981446"/>
    <w:rsid w:val="0098166F"/>
    <w:rsid w:val="009818C9"/>
    <w:rsid w:val="00981AB5"/>
    <w:rsid w:val="00981D42"/>
    <w:rsid w:val="00981E7B"/>
    <w:rsid w:val="00981F03"/>
    <w:rsid w:val="00982113"/>
    <w:rsid w:val="0098234B"/>
    <w:rsid w:val="0098262C"/>
    <w:rsid w:val="009827D3"/>
    <w:rsid w:val="009828F7"/>
    <w:rsid w:val="00982982"/>
    <w:rsid w:val="00982B91"/>
    <w:rsid w:val="00982DCE"/>
    <w:rsid w:val="00982F91"/>
    <w:rsid w:val="00982FD2"/>
    <w:rsid w:val="00983938"/>
    <w:rsid w:val="009843A3"/>
    <w:rsid w:val="0098461E"/>
    <w:rsid w:val="009846F6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1CC"/>
    <w:rsid w:val="0098626E"/>
    <w:rsid w:val="00986626"/>
    <w:rsid w:val="00986859"/>
    <w:rsid w:val="00987029"/>
    <w:rsid w:val="009871FD"/>
    <w:rsid w:val="0098728F"/>
    <w:rsid w:val="0098733A"/>
    <w:rsid w:val="009873D0"/>
    <w:rsid w:val="00987644"/>
    <w:rsid w:val="00987822"/>
    <w:rsid w:val="00987C2A"/>
    <w:rsid w:val="00987D8E"/>
    <w:rsid w:val="00990061"/>
    <w:rsid w:val="0099038B"/>
    <w:rsid w:val="0099058A"/>
    <w:rsid w:val="00990772"/>
    <w:rsid w:val="0099095E"/>
    <w:rsid w:val="00991A0A"/>
    <w:rsid w:val="00992140"/>
    <w:rsid w:val="00992285"/>
    <w:rsid w:val="00992357"/>
    <w:rsid w:val="009926C9"/>
    <w:rsid w:val="009927F9"/>
    <w:rsid w:val="00992F52"/>
    <w:rsid w:val="009935B6"/>
    <w:rsid w:val="009935BF"/>
    <w:rsid w:val="009937C9"/>
    <w:rsid w:val="0099385B"/>
    <w:rsid w:val="00993B5E"/>
    <w:rsid w:val="00993FF0"/>
    <w:rsid w:val="009941B1"/>
    <w:rsid w:val="009942A0"/>
    <w:rsid w:val="00994C54"/>
    <w:rsid w:val="00994F44"/>
    <w:rsid w:val="0099524B"/>
    <w:rsid w:val="009957C2"/>
    <w:rsid w:val="00995EEC"/>
    <w:rsid w:val="009961C5"/>
    <w:rsid w:val="009963DF"/>
    <w:rsid w:val="00996848"/>
    <w:rsid w:val="009968E2"/>
    <w:rsid w:val="009969F7"/>
    <w:rsid w:val="00996D2E"/>
    <w:rsid w:val="0099758A"/>
    <w:rsid w:val="009979E8"/>
    <w:rsid w:val="00997A1D"/>
    <w:rsid w:val="009A0580"/>
    <w:rsid w:val="009A0663"/>
    <w:rsid w:val="009A09A1"/>
    <w:rsid w:val="009A0A37"/>
    <w:rsid w:val="009A0A3A"/>
    <w:rsid w:val="009A0AEA"/>
    <w:rsid w:val="009A0F7B"/>
    <w:rsid w:val="009A1240"/>
    <w:rsid w:val="009A12DF"/>
    <w:rsid w:val="009A1321"/>
    <w:rsid w:val="009A16B2"/>
    <w:rsid w:val="009A1942"/>
    <w:rsid w:val="009A1BBA"/>
    <w:rsid w:val="009A1E18"/>
    <w:rsid w:val="009A2040"/>
    <w:rsid w:val="009A230E"/>
    <w:rsid w:val="009A256A"/>
    <w:rsid w:val="009A2587"/>
    <w:rsid w:val="009A281E"/>
    <w:rsid w:val="009A2A83"/>
    <w:rsid w:val="009A2C61"/>
    <w:rsid w:val="009A3486"/>
    <w:rsid w:val="009A37FD"/>
    <w:rsid w:val="009A39AD"/>
    <w:rsid w:val="009A3AC2"/>
    <w:rsid w:val="009A3CEA"/>
    <w:rsid w:val="009A4484"/>
    <w:rsid w:val="009A4687"/>
    <w:rsid w:val="009A4C1F"/>
    <w:rsid w:val="009A50C4"/>
    <w:rsid w:val="009A516F"/>
    <w:rsid w:val="009A5C77"/>
    <w:rsid w:val="009A5CE9"/>
    <w:rsid w:val="009A63BB"/>
    <w:rsid w:val="009A6620"/>
    <w:rsid w:val="009A675C"/>
    <w:rsid w:val="009A69EB"/>
    <w:rsid w:val="009A6BC7"/>
    <w:rsid w:val="009A6CA2"/>
    <w:rsid w:val="009A6F6E"/>
    <w:rsid w:val="009A7A21"/>
    <w:rsid w:val="009A7C98"/>
    <w:rsid w:val="009B01FC"/>
    <w:rsid w:val="009B0394"/>
    <w:rsid w:val="009B03D1"/>
    <w:rsid w:val="009B0424"/>
    <w:rsid w:val="009B0543"/>
    <w:rsid w:val="009B0659"/>
    <w:rsid w:val="009B09FA"/>
    <w:rsid w:val="009B0FAB"/>
    <w:rsid w:val="009B12C1"/>
    <w:rsid w:val="009B12C2"/>
    <w:rsid w:val="009B136A"/>
    <w:rsid w:val="009B137E"/>
    <w:rsid w:val="009B1394"/>
    <w:rsid w:val="009B14C3"/>
    <w:rsid w:val="009B181F"/>
    <w:rsid w:val="009B196F"/>
    <w:rsid w:val="009B19A2"/>
    <w:rsid w:val="009B1DD9"/>
    <w:rsid w:val="009B231C"/>
    <w:rsid w:val="009B2FEB"/>
    <w:rsid w:val="009B3772"/>
    <w:rsid w:val="009B3792"/>
    <w:rsid w:val="009B3F7F"/>
    <w:rsid w:val="009B4120"/>
    <w:rsid w:val="009B4198"/>
    <w:rsid w:val="009B41A3"/>
    <w:rsid w:val="009B475F"/>
    <w:rsid w:val="009B4837"/>
    <w:rsid w:val="009B4C4C"/>
    <w:rsid w:val="009B4DB7"/>
    <w:rsid w:val="009B4DC0"/>
    <w:rsid w:val="009B4F35"/>
    <w:rsid w:val="009B5040"/>
    <w:rsid w:val="009B50A3"/>
    <w:rsid w:val="009B53D9"/>
    <w:rsid w:val="009B598B"/>
    <w:rsid w:val="009B5AB5"/>
    <w:rsid w:val="009B5C8E"/>
    <w:rsid w:val="009B5C9B"/>
    <w:rsid w:val="009B6100"/>
    <w:rsid w:val="009B614F"/>
    <w:rsid w:val="009B65C8"/>
    <w:rsid w:val="009B6D3E"/>
    <w:rsid w:val="009B700E"/>
    <w:rsid w:val="009B73EB"/>
    <w:rsid w:val="009B740D"/>
    <w:rsid w:val="009B74C7"/>
    <w:rsid w:val="009B74F2"/>
    <w:rsid w:val="009B7793"/>
    <w:rsid w:val="009B7850"/>
    <w:rsid w:val="009B78C7"/>
    <w:rsid w:val="009B78E2"/>
    <w:rsid w:val="009B7C53"/>
    <w:rsid w:val="009B7CCA"/>
    <w:rsid w:val="009C0077"/>
    <w:rsid w:val="009C0359"/>
    <w:rsid w:val="009C036A"/>
    <w:rsid w:val="009C05C7"/>
    <w:rsid w:val="009C0738"/>
    <w:rsid w:val="009C0894"/>
    <w:rsid w:val="009C092C"/>
    <w:rsid w:val="009C0ABA"/>
    <w:rsid w:val="009C0FFB"/>
    <w:rsid w:val="009C1297"/>
    <w:rsid w:val="009C1442"/>
    <w:rsid w:val="009C1477"/>
    <w:rsid w:val="009C1521"/>
    <w:rsid w:val="009C1547"/>
    <w:rsid w:val="009C154A"/>
    <w:rsid w:val="009C15B6"/>
    <w:rsid w:val="009C1EE6"/>
    <w:rsid w:val="009C1F4C"/>
    <w:rsid w:val="009C1FD2"/>
    <w:rsid w:val="009C203B"/>
    <w:rsid w:val="009C20AC"/>
    <w:rsid w:val="009C2150"/>
    <w:rsid w:val="009C21D2"/>
    <w:rsid w:val="009C2867"/>
    <w:rsid w:val="009C2EB8"/>
    <w:rsid w:val="009C3100"/>
    <w:rsid w:val="009C3260"/>
    <w:rsid w:val="009C32E2"/>
    <w:rsid w:val="009C3503"/>
    <w:rsid w:val="009C35F7"/>
    <w:rsid w:val="009C38AD"/>
    <w:rsid w:val="009C39DA"/>
    <w:rsid w:val="009C3CF2"/>
    <w:rsid w:val="009C3F1A"/>
    <w:rsid w:val="009C48B7"/>
    <w:rsid w:val="009C4992"/>
    <w:rsid w:val="009C49F4"/>
    <w:rsid w:val="009C4B47"/>
    <w:rsid w:val="009C4C79"/>
    <w:rsid w:val="009C4D4C"/>
    <w:rsid w:val="009C4FED"/>
    <w:rsid w:val="009C542B"/>
    <w:rsid w:val="009C5449"/>
    <w:rsid w:val="009C5A41"/>
    <w:rsid w:val="009C638B"/>
    <w:rsid w:val="009C63CB"/>
    <w:rsid w:val="009C6415"/>
    <w:rsid w:val="009C65FA"/>
    <w:rsid w:val="009C677B"/>
    <w:rsid w:val="009C6CDC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5D2"/>
    <w:rsid w:val="009D0AB8"/>
    <w:rsid w:val="009D0DC6"/>
    <w:rsid w:val="009D0DFF"/>
    <w:rsid w:val="009D1142"/>
    <w:rsid w:val="009D1438"/>
    <w:rsid w:val="009D160E"/>
    <w:rsid w:val="009D191C"/>
    <w:rsid w:val="009D1B43"/>
    <w:rsid w:val="009D1B8B"/>
    <w:rsid w:val="009D1E1B"/>
    <w:rsid w:val="009D28F6"/>
    <w:rsid w:val="009D2A66"/>
    <w:rsid w:val="009D2B86"/>
    <w:rsid w:val="009D2C7E"/>
    <w:rsid w:val="009D2E33"/>
    <w:rsid w:val="009D3108"/>
    <w:rsid w:val="009D3173"/>
    <w:rsid w:val="009D3AEB"/>
    <w:rsid w:val="009D3BB6"/>
    <w:rsid w:val="009D3F8E"/>
    <w:rsid w:val="009D3FF4"/>
    <w:rsid w:val="009D430A"/>
    <w:rsid w:val="009D463E"/>
    <w:rsid w:val="009D48CB"/>
    <w:rsid w:val="009D4E16"/>
    <w:rsid w:val="009D4F41"/>
    <w:rsid w:val="009D54B4"/>
    <w:rsid w:val="009D5733"/>
    <w:rsid w:val="009D58F3"/>
    <w:rsid w:val="009D5A1D"/>
    <w:rsid w:val="009D5AE2"/>
    <w:rsid w:val="009D5F2F"/>
    <w:rsid w:val="009D6002"/>
    <w:rsid w:val="009D65EE"/>
    <w:rsid w:val="009D6793"/>
    <w:rsid w:val="009D69EC"/>
    <w:rsid w:val="009D6E2D"/>
    <w:rsid w:val="009D705D"/>
    <w:rsid w:val="009D717C"/>
    <w:rsid w:val="009D75CE"/>
    <w:rsid w:val="009D7AFC"/>
    <w:rsid w:val="009D7CC4"/>
    <w:rsid w:val="009E0A6D"/>
    <w:rsid w:val="009E1200"/>
    <w:rsid w:val="009E18B5"/>
    <w:rsid w:val="009E18C5"/>
    <w:rsid w:val="009E2220"/>
    <w:rsid w:val="009E2464"/>
    <w:rsid w:val="009E251A"/>
    <w:rsid w:val="009E2A62"/>
    <w:rsid w:val="009E2BB6"/>
    <w:rsid w:val="009E351B"/>
    <w:rsid w:val="009E3CF6"/>
    <w:rsid w:val="009E3F39"/>
    <w:rsid w:val="009E4188"/>
    <w:rsid w:val="009E4192"/>
    <w:rsid w:val="009E4373"/>
    <w:rsid w:val="009E4387"/>
    <w:rsid w:val="009E4A38"/>
    <w:rsid w:val="009E4AB0"/>
    <w:rsid w:val="009E4C76"/>
    <w:rsid w:val="009E5459"/>
    <w:rsid w:val="009E551C"/>
    <w:rsid w:val="009E594B"/>
    <w:rsid w:val="009E59A2"/>
    <w:rsid w:val="009E59A3"/>
    <w:rsid w:val="009E5A48"/>
    <w:rsid w:val="009E5AF1"/>
    <w:rsid w:val="009E6131"/>
    <w:rsid w:val="009E644F"/>
    <w:rsid w:val="009E66BC"/>
    <w:rsid w:val="009E686D"/>
    <w:rsid w:val="009E6F0C"/>
    <w:rsid w:val="009E7150"/>
    <w:rsid w:val="009E7247"/>
    <w:rsid w:val="009E79E7"/>
    <w:rsid w:val="009E7CA8"/>
    <w:rsid w:val="009E7D44"/>
    <w:rsid w:val="009E7FA3"/>
    <w:rsid w:val="009F0947"/>
    <w:rsid w:val="009F0DF8"/>
    <w:rsid w:val="009F1145"/>
    <w:rsid w:val="009F1185"/>
    <w:rsid w:val="009F15BA"/>
    <w:rsid w:val="009F17EE"/>
    <w:rsid w:val="009F1AAE"/>
    <w:rsid w:val="009F1EA0"/>
    <w:rsid w:val="009F206D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AE0"/>
    <w:rsid w:val="009F4B25"/>
    <w:rsid w:val="009F5042"/>
    <w:rsid w:val="009F542A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344"/>
    <w:rsid w:val="009F77C3"/>
    <w:rsid w:val="009F7927"/>
    <w:rsid w:val="009F7AB1"/>
    <w:rsid w:val="00A00227"/>
    <w:rsid w:val="00A00D63"/>
    <w:rsid w:val="00A00DE1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1D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4EE"/>
    <w:rsid w:val="00A05748"/>
    <w:rsid w:val="00A05835"/>
    <w:rsid w:val="00A05F45"/>
    <w:rsid w:val="00A06088"/>
    <w:rsid w:val="00A066E1"/>
    <w:rsid w:val="00A06B92"/>
    <w:rsid w:val="00A06FDF"/>
    <w:rsid w:val="00A07A42"/>
    <w:rsid w:val="00A101C8"/>
    <w:rsid w:val="00A105B4"/>
    <w:rsid w:val="00A10B05"/>
    <w:rsid w:val="00A10B2C"/>
    <w:rsid w:val="00A10C70"/>
    <w:rsid w:val="00A10D9C"/>
    <w:rsid w:val="00A10DC0"/>
    <w:rsid w:val="00A111E8"/>
    <w:rsid w:val="00A1125C"/>
    <w:rsid w:val="00A1184F"/>
    <w:rsid w:val="00A11A63"/>
    <w:rsid w:val="00A122B9"/>
    <w:rsid w:val="00A12526"/>
    <w:rsid w:val="00A12890"/>
    <w:rsid w:val="00A12B1A"/>
    <w:rsid w:val="00A12D09"/>
    <w:rsid w:val="00A12E51"/>
    <w:rsid w:val="00A13094"/>
    <w:rsid w:val="00A130AA"/>
    <w:rsid w:val="00A13275"/>
    <w:rsid w:val="00A138FA"/>
    <w:rsid w:val="00A13A6D"/>
    <w:rsid w:val="00A13AF0"/>
    <w:rsid w:val="00A13DE7"/>
    <w:rsid w:val="00A13F4A"/>
    <w:rsid w:val="00A14137"/>
    <w:rsid w:val="00A14527"/>
    <w:rsid w:val="00A14538"/>
    <w:rsid w:val="00A14711"/>
    <w:rsid w:val="00A14771"/>
    <w:rsid w:val="00A147CE"/>
    <w:rsid w:val="00A14925"/>
    <w:rsid w:val="00A1499E"/>
    <w:rsid w:val="00A1559F"/>
    <w:rsid w:val="00A157EB"/>
    <w:rsid w:val="00A159F1"/>
    <w:rsid w:val="00A15DB7"/>
    <w:rsid w:val="00A160BB"/>
    <w:rsid w:val="00A168F3"/>
    <w:rsid w:val="00A16949"/>
    <w:rsid w:val="00A16B82"/>
    <w:rsid w:val="00A16D16"/>
    <w:rsid w:val="00A16D68"/>
    <w:rsid w:val="00A16D8A"/>
    <w:rsid w:val="00A17425"/>
    <w:rsid w:val="00A17565"/>
    <w:rsid w:val="00A17902"/>
    <w:rsid w:val="00A1792F"/>
    <w:rsid w:val="00A17EFB"/>
    <w:rsid w:val="00A200E5"/>
    <w:rsid w:val="00A20514"/>
    <w:rsid w:val="00A2056F"/>
    <w:rsid w:val="00A20645"/>
    <w:rsid w:val="00A207C6"/>
    <w:rsid w:val="00A20A83"/>
    <w:rsid w:val="00A216F2"/>
    <w:rsid w:val="00A218D4"/>
    <w:rsid w:val="00A21DD8"/>
    <w:rsid w:val="00A21E8E"/>
    <w:rsid w:val="00A21F72"/>
    <w:rsid w:val="00A22196"/>
    <w:rsid w:val="00A2225A"/>
    <w:rsid w:val="00A2245E"/>
    <w:rsid w:val="00A2246A"/>
    <w:rsid w:val="00A2252F"/>
    <w:rsid w:val="00A228D3"/>
    <w:rsid w:val="00A228F3"/>
    <w:rsid w:val="00A2295D"/>
    <w:rsid w:val="00A22A78"/>
    <w:rsid w:val="00A22FFA"/>
    <w:rsid w:val="00A23593"/>
    <w:rsid w:val="00A2394A"/>
    <w:rsid w:val="00A23AA7"/>
    <w:rsid w:val="00A23B75"/>
    <w:rsid w:val="00A23F98"/>
    <w:rsid w:val="00A244B8"/>
    <w:rsid w:val="00A244E2"/>
    <w:rsid w:val="00A24752"/>
    <w:rsid w:val="00A2498E"/>
    <w:rsid w:val="00A25547"/>
    <w:rsid w:val="00A25B2E"/>
    <w:rsid w:val="00A25BD0"/>
    <w:rsid w:val="00A25C90"/>
    <w:rsid w:val="00A262EB"/>
    <w:rsid w:val="00A265DC"/>
    <w:rsid w:val="00A26CD3"/>
    <w:rsid w:val="00A272E0"/>
    <w:rsid w:val="00A274A4"/>
    <w:rsid w:val="00A2775E"/>
    <w:rsid w:val="00A277AE"/>
    <w:rsid w:val="00A278B1"/>
    <w:rsid w:val="00A27A20"/>
    <w:rsid w:val="00A301E3"/>
    <w:rsid w:val="00A3028E"/>
    <w:rsid w:val="00A304D8"/>
    <w:rsid w:val="00A30694"/>
    <w:rsid w:val="00A30AAE"/>
    <w:rsid w:val="00A30B4E"/>
    <w:rsid w:val="00A30CF5"/>
    <w:rsid w:val="00A30E2E"/>
    <w:rsid w:val="00A30ECB"/>
    <w:rsid w:val="00A30FCC"/>
    <w:rsid w:val="00A311BD"/>
    <w:rsid w:val="00A313AE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4AE"/>
    <w:rsid w:val="00A326BB"/>
    <w:rsid w:val="00A3285C"/>
    <w:rsid w:val="00A32CE4"/>
    <w:rsid w:val="00A32DC4"/>
    <w:rsid w:val="00A32F44"/>
    <w:rsid w:val="00A32FCC"/>
    <w:rsid w:val="00A33485"/>
    <w:rsid w:val="00A338F8"/>
    <w:rsid w:val="00A33A33"/>
    <w:rsid w:val="00A33CE6"/>
    <w:rsid w:val="00A3461E"/>
    <w:rsid w:val="00A34EF5"/>
    <w:rsid w:val="00A3568F"/>
    <w:rsid w:val="00A35ABC"/>
    <w:rsid w:val="00A35BFF"/>
    <w:rsid w:val="00A35E18"/>
    <w:rsid w:val="00A35FF9"/>
    <w:rsid w:val="00A36782"/>
    <w:rsid w:val="00A36A51"/>
    <w:rsid w:val="00A36B9E"/>
    <w:rsid w:val="00A3797A"/>
    <w:rsid w:val="00A37D6E"/>
    <w:rsid w:val="00A401B1"/>
    <w:rsid w:val="00A402D9"/>
    <w:rsid w:val="00A4039F"/>
    <w:rsid w:val="00A40456"/>
    <w:rsid w:val="00A40823"/>
    <w:rsid w:val="00A40BF7"/>
    <w:rsid w:val="00A40CB8"/>
    <w:rsid w:val="00A40F0D"/>
    <w:rsid w:val="00A412A4"/>
    <w:rsid w:val="00A4141A"/>
    <w:rsid w:val="00A4160D"/>
    <w:rsid w:val="00A4177B"/>
    <w:rsid w:val="00A41855"/>
    <w:rsid w:val="00A418E3"/>
    <w:rsid w:val="00A41B44"/>
    <w:rsid w:val="00A41DE7"/>
    <w:rsid w:val="00A42009"/>
    <w:rsid w:val="00A4209E"/>
    <w:rsid w:val="00A421D1"/>
    <w:rsid w:val="00A425EE"/>
    <w:rsid w:val="00A427E4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299"/>
    <w:rsid w:val="00A455D3"/>
    <w:rsid w:val="00A45942"/>
    <w:rsid w:val="00A45C31"/>
    <w:rsid w:val="00A463CF"/>
    <w:rsid w:val="00A468C5"/>
    <w:rsid w:val="00A469C0"/>
    <w:rsid w:val="00A46B5B"/>
    <w:rsid w:val="00A46D84"/>
    <w:rsid w:val="00A47033"/>
    <w:rsid w:val="00A4726E"/>
    <w:rsid w:val="00A473E2"/>
    <w:rsid w:val="00A47635"/>
    <w:rsid w:val="00A47AE8"/>
    <w:rsid w:val="00A47BF3"/>
    <w:rsid w:val="00A503C8"/>
    <w:rsid w:val="00A50942"/>
    <w:rsid w:val="00A509C8"/>
    <w:rsid w:val="00A50C42"/>
    <w:rsid w:val="00A50D31"/>
    <w:rsid w:val="00A50DE0"/>
    <w:rsid w:val="00A50F66"/>
    <w:rsid w:val="00A5110B"/>
    <w:rsid w:val="00A515A0"/>
    <w:rsid w:val="00A517D1"/>
    <w:rsid w:val="00A51F5E"/>
    <w:rsid w:val="00A5210A"/>
    <w:rsid w:val="00A52237"/>
    <w:rsid w:val="00A52306"/>
    <w:rsid w:val="00A524E2"/>
    <w:rsid w:val="00A529BC"/>
    <w:rsid w:val="00A52A4B"/>
    <w:rsid w:val="00A52F8C"/>
    <w:rsid w:val="00A53030"/>
    <w:rsid w:val="00A5394D"/>
    <w:rsid w:val="00A53AB6"/>
    <w:rsid w:val="00A53AF5"/>
    <w:rsid w:val="00A53F3D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6F42"/>
    <w:rsid w:val="00A57244"/>
    <w:rsid w:val="00A57338"/>
    <w:rsid w:val="00A5773A"/>
    <w:rsid w:val="00A57CD1"/>
    <w:rsid w:val="00A57DB1"/>
    <w:rsid w:val="00A57DD5"/>
    <w:rsid w:val="00A57E11"/>
    <w:rsid w:val="00A57E82"/>
    <w:rsid w:val="00A60946"/>
    <w:rsid w:val="00A60CDA"/>
    <w:rsid w:val="00A60EB0"/>
    <w:rsid w:val="00A61095"/>
    <w:rsid w:val="00A61447"/>
    <w:rsid w:val="00A6186B"/>
    <w:rsid w:val="00A618F6"/>
    <w:rsid w:val="00A61981"/>
    <w:rsid w:val="00A61BE7"/>
    <w:rsid w:val="00A61E7D"/>
    <w:rsid w:val="00A61E81"/>
    <w:rsid w:val="00A61E8E"/>
    <w:rsid w:val="00A62307"/>
    <w:rsid w:val="00A625EE"/>
    <w:rsid w:val="00A6265B"/>
    <w:rsid w:val="00A62726"/>
    <w:rsid w:val="00A62C81"/>
    <w:rsid w:val="00A62EF9"/>
    <w:rsid w:val="00A634E3"/>
    <w:rsid w:val="00A635E9"/>
    <w:rsid w:val="00A63708"/>
    <w:rsid w:val="00A6379A"/>
    <w:rsid w:val="00A638FC"/>
    <w:rsid w:val="00A63934"/>
    <w:rsid w:val="00A63CD2"/>
    <w:rsid w:val="00A63D28"/>
    <w:rsid w:val="00A64D1E"/>
    <w:rsid w:val="00A657CE"/>
    <w:rsid w:val="00A65D7D"/>
    <w:rsid w:val="00A65E3B"/>
    <w:rsid w:val="00A66092"/>
    <w:rsid w:val="00A660A6"/>
    <w:rsid w:val="00A66492"/>
    <w:rsid w:val="00A666ED"/>
    <w:rsid w:val="00A6686C"/>
    <w:rsid w:val="00A6686E"/>
    <w:rsid w:val="00A66943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6799F"/>
    <w:rsid w:val="00A679EE"/>
    <w:rsid w:val="00A67BCE"/>
    <w:rsid w:val="00A700E9"/>
    <w:rsid w:val="00A701E2"/>
    <w:rsid w:val="00A7053B"/>
    <w:rsid w:val="00A70D7E"/>
    <w:rsid w:val="00A70E89"/>
    <w:rsid w:val="00A70F27"/>
    <w:rsid w:val="00A71251"/>
    <w:rsid w:val="00A7142D"/>
    <w:rsid w:val="00A714A8"/>
    <w:rsid w:val="00A71677"/>
    <w:rsid w:val="00A716E0"/>
    <w:rsid w:val="00A71766"/>
    <w:rsid w:val="00A71820"/>
    <w:rsid w:val="00A71A48"/>
    <w:rsid w:val="00A71A8D"/>
    <w:rsid w:val="00A71B09"/>
    <w:rsid w:val="00A71D37"/>
    <w:rsid w:val="00A721AF"/>
    <w:rsid w:val="00A72236"/>
    <w:rsid w:val="00A72545"/>
    <w:rsid w:val="00A7289C"/>
    <w:rsid w:val="00A72BC8"/>
    <w:rsid w:val="00A72D84"/>
    <w:rsid w:val="00A72F50"/>
    <w:rsid w:val="00A7342F"/>
    <w:rsid w:val="00A73547"/>
    <w:rsid w:val="00A73A77"/>
    <w:rsid w:val="00A73D86"/>
    <w:rsid w:val="00A742FA"/>
    <w:rsid w:val="00A74579"/>
    <w:rsid w:val="00A74655"/>
    <w:rsid w:val="00A74CB1"/>
    <w:rsid w:val="00A74E5B"/>
    <w:rsid w:val="00A75453"/>
    <w:rsid w:val="00A75457"/>
    <w:rsid w:val="00A7590D"/>
    <w:rsid w:val="00A759F3"/>
    <w:rsid w:val="00A762C2"/>
    <w:rsid w:val="00A7665A"/>
    <w:rsid w:val="00A7678F"/>
    <w:rsid w:val="00A767CB"/>
    <w:rsid w:val="00A76A12"/>
    <w:rsid w:val="00A76C18"/>
    <w:rsid w:val="00A76CCE"/>
    <w:rsid w:val="00A76D5B"/>
    <w:rsid w:val="00A77280"/>
    <w:rsid w:val="00A773C6"/>
    <w:rsid w:val="00A7784F"/>
    <w:rsid w:val="00A779FF"/>
    <w:rsid w:val="00A77A1D"/>
    <w:rsid w:val="00A77AAC"/>
    <w:rsid w:val="00A77C4D"/>
    <w:rsid w:val="00A80197"/>
    <w:rsid w:val="00A80323"/>
    <w:rsid w:val="00A80339"/>
    <w:rsid w:val="00A8055B"/>
    <w:rsid w:val="00A80A66"/>
    <w:rsid w:val="00A80A93"/>
    <w:rsid w:val="00A80BEF"/>
    <w:rsid w:val="00A80D42"/>
    <w:rsid w:val="00A813E1"/>
    <w:rsid w:val="00A81499"/>
    <w:rsid w:val="00A815D1"/>
    <w:rsid w:val="00A8176A"/>
    <w:rsid w:val="00A81F23"/>
    <w:rsid w:val="00A825DE"/>
    <w:rsid w:val="00A826CD"/>
    <w:rsid w:val="00A82997"/>
    <w:rsid w:val="00A82ACF"/>
    <w:rsid w:val="00A82EA3"/>
    <w:rsid w:val="00A835B7"/>
    <w:rsid w:val="00A83EB6"/>
    <w:rsid w:val="00A84003"/>
    <w:rsid w:val="00A841E9"/>
    <w:rsid w:val="00A8457D"/>
    <w:rsid w:val="00A84B05"/>
    <w:rsid w:val="00A84D0B"/>
    <w:rsid w:val="00A84D0D"/>
    <w:rsid w:val="00A85238"/>
    <w:rsid w:val="00A853F1"/>
    <w:rsid w:val="00A85574"/>
    <w:rsid w:val="00A85A6F"/>
    <w:rsid w:val="00A85E8B"/>
    <w:rsid w:val="00A862F0"/>
    <w:rsid w:val="00A869F0"/>
    <w:rsid w:val="00A86A7D"/>
    <w:rsid w:val="00A86F96"/>
    <w:rsid w:val="00A870C1"/>
    <w:rsid w:val="00A870EA"/>
    <w:rsid w:val="00A87670"/>
    <w:rsid w:val="00A87930"/>
    <w:rsid w:val="00A87A5B"/>
    <w:rsid w:val="00A87F3A"/>
    <w:rsid w:val="00A87FA0"/>
    <w:rsid w:val="00A901F9"/>
    <w:rsid w:val="00A909F7"/>
    <w:rsid w:val="00A90A95"/>
    <w:rsid w:val="00A90B6F"/>
    <w:rsid w:val="00A90CCE"/>
    <w:rsid w:val="00A915C7"/>
    <w:rsid w:val="00A918BF"/>
    <w:rsid w:val="00A91AAF"/>
    <w:rsid w:val="00A91C7F"/>
    <w:rsid w:val="00A91EB6"/>
    <w:rsid w:val="00A921AE"/>
    <w:rsid w:val="00A9224D"/>
    <w:rsid w:val="00A925DB"/>
    <w:rsid w:val="00A928CD"/>
    <w:rsid w:val="00A928E7"/>
    <w:rsid w:val="00A928FC"/>
    <w:rsid w:val="00A92980"/>
    <w:rsid w:val="00A93067"/>
    <w:rsid w:val="00A93568"/>
    <w:rsid w:val="00A936D5"/>
    <w:rsid w:val="00A93838"/>
    <w:rsid w:val="00A93A02"/>
    <w:rsid w:val="00A93A6D"/>
    <w:rsid w:val="00A93D28"/>
    <w:rsid w:val="00A94A37"/>
    <w:rsid w:val="00A94A62"/>
    <w:rsid w:val="00A950A5"/>
    <w:rsid w:val="00A9514B"/>
    <w:rsid w:val="00A955EA"/>
    <w:rsid w:val="00A95E7E"/>
    <w:rsid w:val="00A9613F"/>
    <w:rsid w:val="00A9620E"/>
    <w:rsid w:val="00A9644E"/>
    <w:rsid w:val="00A965B9"/>
    <w:rsid w:val="00A96978"/>
    <w:rsid w:val="00A96C5C"/>
    <w:rsid w:val="00A96D4A"/>
    <w:rsid w:val="00A96E8C"/>
    <w:rsid w:val="00A9701B"/>
    <w:rsid w:val="00A97457"/>
    <w:rsid w:val="00A975D7"/>
    <w:rsid w:val="00A977CF"/>
    <w:rsid w:val="00A9786D"/>
    <w:rsid w:val="00A97A51"/>
    <w:rsid w:val="00A97AF3"/>
    <w:rsid w:val="00A97C5A"/>
    <w:rsid w:val="00A97D77"/>
    <w:rsid w:val="00AA0448"/>
    <w:rsid w:val="00AA0A1B"/>
    <w:rsid w:val="00AA17B4"/>
    <w:rsid w:val="00AA1B66"/>
    <w:rsid w:val="00AA1EDB"/>
    <w:rsid w:val="00AA2439"/>
    <w:rsid w:val="00AA2533"/>
    <w:rsid w:val="00AA2910"/>
    <w:rsid w:val="00AA2A93"/>
    <w:rsid w:val="00AA2D4D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583C"/>
    <w:rsid w:val="00AA5B22"/>
    <w:rsid w:val="00AA61FF"/>
    <w:rsid w:val="00AA625E"/>
    <w:rsid w:val="00AA63B9"/>
    <w:rsid w:val="00AA6451"/>
    <w:rsid w:val="00AA65CD"/>
    <w:rsid w:val="00AA6BD8"/>
    <w:rsid w:val="00AA6BE0"/>
    <w:rsid w:val="00AA6E9D"/>
    <w:rsid w:val="00AA7311"/>
    <w:rsid w:val="00AA7371"/>
    <w:rsid w:val="00AA746A"/>
    <w:rsid w:val="00AA773E"/>
    <w:rsid w:val="00AA7F77"/>
    <w:rsid w:val="00AB009C"/>
    <w:rsid w:val="00AB015B"/>
    <w:rsid w:val="00AB03DF"/>
    <w:rsid w:val="00AB043D"/>
    <w:rsid w:val="00AB0656"/>
    <w:rsid w:val="00AB0747"/>
    <w:rsid w:val="00AB07B8"/>
    <w:rsid w:val="00AB080F"/>
    <w:rsid w:val="00AB0B27"/>
    <w:rsid w:val="00AB0D5C"/>
    <w:rsid w:val="00AB0E42"/>
    <w:rsid w:val="00AB0F4F"/>
    <w:rsid w:val="00AB191F"/>
    <w:rsid w:val="00AB1F71"/>
    <w:rsid w:val="00AB210A"/>
    <w:rsid w:val="00AB2175"/>
    <w:rsid w:val="00AB2531"/>
    <w:rsid w:val="00AB265F"/>
    <w:rsid w:val="00AB2812"/>
    <w:rsid w:val="00AB2B5F"/>
    <w:rsid w:val="00AB2EAA"/>
    <w:rsid w:val="00AB30E1"/>
    <w:rsid w:val="00AB374D"/>
    <w:rsid w:val="00AB3A74"/>
    <w:rsid w:val="00AB3EBD"/>
    <w:rsid w:val="00AB439F"/>
    <w:rsid w:val="00AB489B"/>
    <w:rsid w:val="00AB5055"/>
    <w:rsid w:val="00AB505C"/>
    <w:rsid w:val="00AB51B5"/>
    <w:rsid w:val="00AB53BB"/>
    <w:rsid w:val="00AB5466"/>
    <w:rsid w:val="00AB57CD"/>
    <w:rsid w:val="00AB594D"/>
    <w:rsid w:val="00AB5D81"/>
    <w:rsid w:val="00AB6039"/>
    <w:rsid w:val="00AB6154"/>
    <w:rsid w:val="00AB623D"/>
    <w:rsid w:val="00AB63AA"/>
    <w:rsid w:val="00AB6734"/>
    <w:rsid w:val="00AB68AB"/>
    <w:rsid w:val="00AB6FAB"/>
    <w:rsid w:val="00AB76AC"/>
    <w:rsid w:val="00AB7BF0"/>
    <w:rsid w:val="00AB7C79"/>
    <w:rsid w:val="00AC0648"/>
    <w:rsid w:val="00AC0C62"/>
    <w:rsid w:val="00AC0F8B"/>
    <w:rsid w:val="00AC1575"/>
    <w:rsid w:val="00AC1883"/>
    <w:rsid w:val="00AC199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D42"/>
    <w:rsid w:val="00AC41AC"/>
    <w:rsid w:val="00AC44AF"/>
    <w:rsid w:val="00AC45B4"/>
    <w:rsid w:val="00AC46E5"/>
    <w:rsid w:val="00AC4F70"/>
    <w:rsid w:val="00AC5253"/>
    <w:rsid w:val="00AC52A0"/>
    <w:rsid w:val="00AC550D"/>
    <w:rsid w:val="00AC5ADC"/>
    <w:rsid w:val="00AC61E8"/>
    <w:rsid w:val="00AC65E0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0CB5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12"/>
    <w:rsid w:val="00AD4070"/>
    <w:rsid w:val="00AD40F0"/>
    <w:rsid w:val="00AD434E"/>
    <w:rsid w:val="00AD4CD5"/>
    <w:rsid w:val="00AD4E41"/>
    <w:rsid w:val="00AD565E"/>
    <w:rsid w:val="00AD59D9"/>
    <w:rsid w:val="00AD5ADB"/>
    <w:rsid w:val="00AD5AF1"/>
    <w:rsid w:val="00AD5BCB"/>
    <w:rsid w:val="00AD5CBC"/>
    <w:rsid w:val="00AD62E2"/>
    <w:rsid w:val="00AD6440"/>
    <w:rsid w:val="00AD6637"/>
    <w:rsid w:val="00AD6659"/>
    <w:rsid w:val="00AD6C82"/>
    <w:rsid w:val="00AD70E4"/>
    <w:rsid w:val="00AD7188"/>
    <w:rsid w:val="00AD7195"/>
    <w:rsid w:val="00AD7B3D"/>
    <w:rsid w:val="00AD7CC9"/>
    <w:rsid w:val="00AD7D63"/>
    <w:rsid w:val="00AD7F01"/>
    <w:rsid w:val="00AD7F73"/>
    <w:rsid w:val="00AE0130"/>
    <w:rsid w:val="00AE01EF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5C9"/>
    <w:rsid w:val="00AE17E7"/>
    <w:rsid w:val="00AE189D"/>
    <w:rsid w:val="00AE1B4E"/>
    <w:rsid w:val="00AE1B9A"/>
    <w:rsid w:val="00AE1D86"/>
    <w:rsid w:val="00AE1F73"/>
    <w:rsid w:val="00AE229E"/>
    <w:rsid w:val="00AE23F8"/>
    <w:rsid w:val="00AE2434"/>
    <w:rsid w:val="00AE2AB2"/>
    <w:rsid w:val="00AE2DA1"/>
    <w:rsid w:val="00AE2E06"/>
    <w:rsid w:val="00AE2E2F"/>
    <w:rsid w:val="00AE3D32"/>
    <w:rsid w:val="00AE3E59"/>
    <w:rsid w:val="00AE40DA"/>
    <w:rsid w:val="00AE418B"/>
    <w:rsid w:val="00AE4407"/>
    <w:rsid w:val="00AE46B1"/>
    <w:rsid w:val="00AE4948"/>
    <w:rsid w:val="00AE4AEC"/>
    <w:rsid w:val="00AE4EE0"/>
    <w:rsid w:val="00AE5065"/>
    <w:rsid w:val="00AE55A4"/>
    <w:rsid w:val="00AE618C"/>
    <w:rsid w:val="00AE61E5"/>
    <w:rsid w:val="00AE61FD"/>
    <w:rsid w:val="00AE6328"/>
    <w:rsid w:val="00AE6385"/>
    <w:rsid w:val="00AE6868"/>
    <w:rsid w:val="00AE6943"/>
    <w:rsid w:val="00AE6B1C"/>
    <w:rsid w:val="00AE6BBC"/>
    <w:rsid w:val="00AE719D"/>
    <w:rsid w:val="00AE734E"/>
    <w:rsid w:val="00AE7C25"/>
    <w:rsid w:val="00AF001C"/>
    <w:rsid w:val="00AF03AC"/>
    <w:rsid w:val="00AF03D5"/>
    <w:rsid w:val="00AF0E33"/>
    <w:rsid w:val="00AF1371"/>
    <w:rsid w:val="00AF1732"/>
    <w:rsid w:val="00AF1832"/>
    <w:rsid w:val="00AF22D4"/>
    <w:rsid w:val="00AF2595"/>
    <w:rsid w:val="00AF298F"/>
    <w:rsid w:val="00AF2B1B"/>
    <w:rsid w:val="00AF320A"/>
    <w:rsid w:val="00AF35C0"/>
    <w:rsid w:val="00AF3B78"/>
    <w:rsid w:val="00AF3BDC"/>
    <w:rsid w:val="00AF43AF"/>
    <w:rsid w:val="00AF468A"/>
    <w:rsid w:val="00AF46FF"/>
    <w:rsid w:val="00AF49FA"/>
    <w:rsid w:val="00AF4D6D"/>
    <w:rsid w:val="00AF4DB9"/>
    <w:rsid w:val="00AF4FAA"/>
    <w:rsid w:val="00AF51B2"/>
    <w:rsid w:val="00AF5481"/>
    <w:rsid w:val="00AF5AFA"/>
    <w:rsid w:val="00AF5EF2"/>
    <w:rsid w:val="00AF5F80"/>
    <w:rsid w:val="00AF60FA"/>
    <w:rsid w:val="00AF62AB"/>
    <w:rsid w:val="00AF62D7"/>
    <w:rsid w:val="00AF68F3"/>
    <w:rsid w:val="00AF6C2A"/>
    <w:rsid w:val="00AF6D26"/>
    <w:rsid w:val="00AF6D34"/>
    <w:rsid w:val="00AF70F9"/>
    <w:rsid w:val="00AF750A"/>
    <w:rsid w:val="00AF772D"/>
    <w:rsid w:val="00AF7804"/>
    <w:rsid w:val="00AF790C"/>
    <w:rsid w:val="00AF7A30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42F"/>
    <w:rsid w:val="00B02541"/>
    <w:rsid w:val="00B0276A"/>
    <w:rsid w:val="00B02C2D"/>
    <w:rsid w:val="00B03300"/>
    <w:rsid w:val="00B03482"/>
    <w:rsid w:val="00B036A0"/>
    <w:rsid w:val="00B0374B"/>
    <w:rsid w:val="00B038EF"/>
    <w:rsid w:val="00B038F0"/>
    <w:rsid w:val="00B03B2B"/>
    <w:rsid w:val="00B03E5C"/>
    <w:rsid w:val="00B03F40"/>
    <w:rsid w:val="00B041CA"/>
    <w:rsid w:val="00B0437C"/>
    <w:rsid w:val="00B04855"/>
    <w:rsid w:val="00B04871"/>
    <w:rsid w:val="00B04A4A"/>
    <w:rsid w:val="00B04DB6"/>
    <w:rsid w:val="00B05065"/>
    <w:rsid w:val="00B05532"/>
    <w:rsid w:val="00B05753"/>
    <w:rsid w:val="00B05931"/>
    <w:rsid w:val="00B05C62"/>
    <w:rsid w:val="00B05FE1"/>
    <w:rsid w:val="00B061C9"/>
    <w:rsid w:val="00B0640F"/>
    <w:rsid w:val="00B065D8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79E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0D79"/>
    <w:rsid w:val="00B1104F"/>
    <w:rsid w:val="00B11170"/>
    <w:rsid w:val="00B111B1"/>
    <w:rsid w:val="00B1183C"/>
    <w:rsid w:val="00B11AF1"/>
    <w:rsid w:val="00B11C16"/>
    <w:rsid w:val="00B11D45"/>
    <w:rsid w:val="00B11EDE"/>
    <w:rsid w:val="00B11FFB"/>
    <w:rsid w:val="00B12283"/>
    <w:rsid w:val="00B12840"/>
    <w:rsid w:val="00B12D35"/>
    <w:rsid w:val="00B12F93"/>
    <w:rsid w:val="00B12FA5"/>
    <w:rsid w:val="00B13075"/>
    <w:rsid w:val="00B1329A"/>
    <w:rsid w:val="00B133E0"/>
    <w:rsid w:val="00B13491"/>
    <w:rsid w:val="00B13630"/>
    <w:rsid w:val="00B1387E"/>
    <w:rsid w:val="00B13CD5"/>
    <w:rsid w:val="00B13D09"/>
    <w:rsid w:val="00B14160"/>
    <w:rsid w:val="00B14362"/>
    <w:rsid w:val="00B14965"/>
    <w:rsid w:val="00B149AD"/>
    <w:rsid w:val="00B14BCE"/>
    <w:rsid w:val="00B14CFF"/>
    <w:rsid w:val="00B15388"/>
    <w:rsid w:val="00B153E9"/>
    <w:rsid w:val="00B155B5"/>
    <w:rsid w:val="00B15AAE"/>
    <w:rsid w:val="00B16385"/>
    <w:rsid w:val="00B165C9"/>
    <w:rsid w:val="00B16627"/>
    <w:rsid w:val="00B16BFB"/>
    <w:rsid w:val="00B16F04"/>
    <w:rsid w:val="00B16FBB"/>
    <w:rsid w:val="00B176B7"/>
    <w:rsid w:val="00B17ED9"/>
    <w:rsid w:val="00B20107"/>
    <w:rsid w:val="00B20465"/>
    <w:rsid w:val="00B20567"/>
    <w:rsid w:val="00B20973"/>
    <w:rsid w:val="00B20B45"/>
    <w:rsid w:val="00B20CC6"/>
    <w:rsid w:val="00B20D17"/>
    <w:rsid w:val="00B20F9B"/>
    <w:rsid w:val="00B2101D"/>
    <w:rsid w:val="00B21215"/>
    <w:rsid w:val="00B21326"/>
    <w:rsid w:val="00B21485"/>
    <w:rsid w:val="00B21A37"/>
    <w:rsid w:val="00B21C46"/>
    <w:rsid w:val="00B21D83"/>
    <w:rsid w:val="00B21E0A"/>
    <w:rsid w:val="00B21EB5"/>
    <w:rsid w:val="00B21EEE"/>
    <w:rsid w:val="00B22547"/>
    <w:rsid w:val="00B22703"/>
    <w:rsid w:val="00B22803"/>
    <w:rsid w:val="00B22872"/>
    <w:rsid w:val="00B22A60"/>
    <w:rsid w:val="00B22E6F"/>
    <w:rsid w:val="00B2305F"/>
    <w:rsid w:val="00B23154"/>
    <w:rsid w:val="00B23211"/>
    <w:rsid w:val="00B2342E"/>
    <w:rsid w:val="00B238FF"/>
    <w:rsid w:val="00B23B09"/>
    <w:rsid w:val="00B23D7C"/>
    <w:rsid w:val="00B241CC"/>
    <w:rsid w:val="00B24287"/>
    <w:rsid w:val="00B24515"/>
    <w:rsid w:val="00B24635"/>
    <w:rsid w:val="00B2485E"/>
    <w:rsid w:val="00B24A37"/>
    <w:rsid w:val="00B24AAA"/>
    <w:rsid w:val="00B24CB6"/>
    <w:rsid w:val="00B25053"/>
    <w:rsid w:val="00B25173"/>
    <w:rsid w:val="00B252B1"/>
    <w:rsid w:val="00B252EA"/>
    <w:rsid w:val="00B2628B"/>
    <w:rsid w:val="00B26778"/>
    <w:rsid w:val="00B26AF5"/>
    <w:rsid w:val="00B2714C"/>
    <w:rsid w:val="00B27680"/>
    <w:rsid w:val="00B2793B"/>
    <w:rsid w:val="00B27C57"/>
    <w:rsid w:val="00B27E16"/>
    <w:rsid w:val="00B27E6D"/>
    <w:rsid w:val="00B27FFE"/>
    <w:rsid w:val="00B3000B"/>
    <w:rsid w:val="00B30296"/>
    <w:rsid w:val="00B309E9"/>
    <w:rsid w:val="00B30DD8"/>
    <w:rsid w:val="00B30E85"/>
    <w:rsid w:val="00B30EDC"/>
    <w:rsid w:val="00B312C9"/>
    <w:rsid w:val="00B31463"/>
    <w:rsid w:val="00B3167C"/>
    <w:rsid w:val="00B3186A"/>
    <w:rsid w:val="00B31AA9"/>
    <w:rsid w:val="00B31BCE"/>
    <w:rsid w:val="00B31CA4"/>
    <w:rsid w:val="00B31E3F"/>
    <w:rsid w:val="00B32225"/>
    <w:rsid w:val="00B3248C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DEA"/>
    <w:rsid w:val="00B34FBA"/>
    <w:rsid w:val="00B353CB"/>
    <w:rsid w:val="00B3565D"/>
    <w:rsid w:val="00B35A14"/>
    <w:rsid w:val="00B3615C"/>
    <w:rsid w:val="00B36766"/>
    <w:rsid w:val="00B367D3"/>
    <w:rsid w:val="00B367EC"/>
    <w:rsid w:val="00B36D7F"/>
    <w:rsid w:val="00B40030"/>
    <w:rsid w:val="00B40156"/>
    <w:rsid w:val="00B401CA"/>
    <w:rsid w:val="00B40396"/>
    <w:rsid w:val="00B404B5"/>
    <w:rsid w:val="00B404EC"/>
    <w:rsid w:val="00B40512"/>
    <w:rsid w:val="00B40A98"/>
    <w:rsid w:val="00B40EC4"/>
    <w:rsid w:val="00B40EC7"/>
    <w:rsid w:val="00B4148C"/>
    <w:rsid w:val="00B41707"/>
    <w:rsid w:val="00B41726"/>
    <w:rsid w:val="00B41951"/>
    <w:rsid w:val="00B41B2E"/>
    <w:rsid w:val="00B420A4"/>
    <w:rsid w:val="00B423A0"/>
    <w:rsid w:val="00B42EEB"/>
    <w:rsid w:val="00B42F55"/>
    <w:rsid w:val="00B4330A"/>
    <w:rsid w:val="00B439A1"/>
    <w:rsid w:val="00B4427A"/>
    <w:rsid w:val="00B445D5"/>
    <w:rsid w:val="00B4478B"/>
    <w:rsid w:val="00B448D1"/>
    <w:rsid w:val="00B44AA8"/>
    <w:rsid w:val="00B44D64"/>
    <w:rsid w:val="00B44F12"/>
    <w:rsid w:val="00B4518E"/>
    <w:rsid w:val="00B455EE"/>
    <w:rsid w:val="00B455FA"/>
    <w:rsid w:val="00B456F0"/>
    <w:rsid w:val="00B45750"/>
    <w:rsid w:val="00B45928"/>
    <w:rsid w:val="00B45AB1"/>
    <w:rsid w:val="00B45F1E"/>
    <w:rsid w:val="00B46086"/>
    <w:rsid w:val="00B460E9"/>
    <w:rsid w:val="00B4615F"/>
    <w:rsid w:val="00B463EE"/>
    <w:rsid w:val="00B4685E"/>
    <w:rsid w:val="00B46EC8"/>
    <w:rsid w:val="00B46F17"/>
    <w:rsid w:val="00B47104"/>
    <w:rsid w:val="00B4710E"/>
    <w:rsid w:val="00B47346"/>
    <w:rsid w:val="00B4758E"/>
    <w:rsid w:val="00B47691"/>
    <w:rsid w:val="00B47A0D"/>
    <w:rsid w:val="00B47F04"/>
    <w:rsid w:val="00B47F9D"/>
    <w:rsid w:val="00B502F4"/>
    <w:rsid w:val="00B505D1"/>
    <w:rsid w:val="00B5061C"/>
    <w:rsid w:val="00B507CB"/>
    <w:rsid w:val="00B5081A"/>
    <w:rsid w:val="00B5097D"/>
    <w:rsid w:val="00B50B33"/>
    <w:rsid w:val="00B50B3B"/>
    <w:rsid w:val="00B50D30"/>
    <w:rsid w:val="00B50D9D"/>
    <w:rsid w:val="00B50DBF"/>
    <w:rsid w:val="00B511BF"/>
    <w:rsid w:val="00B51286"/>
    <w:rsid w:val="00B512B6"/>
    <w:rsid w:val="00B516B2"/>
    <w:rsid w:val="00B51717"/>
    <w:rsid w:val="00B5183E"/>
    <w:rsid w:val="00B51928"/>
    <w:rsid w:val="00B5197D"/>
    <w:rsid w:val="00B51B1D"/>
    <w:rsid w:val="00B51E1D"/>
    <w:rsid w:val="00B52337"/>
    <w:rsid w:val="00B5252B"/>
    <w:rsid w:val="00B529F1"/>
    <w:rsid w:val="00B52D7D"/>
    <w:rsid w:val="00B53021"/>
    <w:rsid w:val="00B53F09"/>
    <w:rsid w:val="00B54AF6"/>
    <w:rsid w:val="00B55097"/>
    <w:rsid w:val="00B55123"/>
    <w:rsid w:val="00B551AB"/>
    <w:rsid w:val="00B55242"/>
    <w:rsid w:val="00B554D2"/>
    <w:rsid w:val="00B55E1F"/>
    <w:rsid w:val="00B55E5E"/>
    <w:rsid w:val="00B56857"/>
    <w:rsid w:val="00B56B10"/>
    <w:rsid w:val="00B56C7C"/>
    <w:rsid w:val="00B56D95"/>
    <w:rsid w:val="00B573B7"/>
    <w:rsid w:val="00B5759F"/>
    <w:rsid w:val="00B600C8"/>
    <w:rsid w:val="00B60181"/>
    <w:rsid w:val="00B6065F"/>
    <w:rsid w:val="00B609A8"/>
    <w:rsid w:val="00B60B6B"/>
    <w:rsid w:val="00B60D0D"/>
    <w:rsid w:val="00B60F4D"/>
    <w:rsid w:val="00B61B5D"/>
    <w:rsid w:val="00B61E5B"/>
    <w:rsid w:val="00B62028"/>
    <w:rsid w:val="00B62079"/>
    <w:rsid w:val="00B624D9"/>
    <w:rsid w:val="00B624E9"/>
    <w:rsid w:val="00B6274E"/>
    <w:rsid w:val="00B63203"/>
    <w:rsid w:val="00B633E4"/>
    <w:rsid w:val="00B63655"/>
    <w:rsid w:val="00B6387F"/>
    <w:rsid w:val="00B63A43"/>
    <w:rsid w:val="00B63B47"/>
    <w:rsid w:val="00B640A1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290"/>
    <w:rsid w:val="00B6547F"/>
    <w:rsid w:val="00B6575E"/>
    <w:rsid w:val="00B65A40"/>
    <w:rsid w:val="00B65CB1"/>
    <w:rsid w:val="00B65DD0"/>
    <w:rsid w:val="00B65E4F"/>
    <w:rsid w:val="00B65FE4"/>
    <w:rsid w:val="00B6650A"/>
    <w:rsid w:val="00B66D4D"/>
    <w:rsid w:val="00B66DE4"/>
    <w:rsid w:val="00B671F2"/>
    <w:rsid w:val="00B67627"/>
    <w:rsid w:val="00B67CDF"/>
    <w:rsid w:val="00B700A7"/>
    <w:rsid w:val="00B70103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5F8"/>
    <w:rsid w:val="00B7165F"/>
    <w:rsid w:val="00B71698"/>
    <w:rsid w:val="00B716C3"/>
    <w:rsid w:val="00B7193F"/>
    <w:rsid w:val="00B72068"/>
    <w:rsid w:val="00B720CF"/>
    <w:rsid w:val="00B7259F"/>
    <w:rsid w:val="00B7262B"/>
    <w:rsid w:val="00B72647"/>
    <w:rsid w:val="00B7293F"/>
    <w:rsid w:val="00B7297E"/>
    <w:rsid w:val="00B72BCD"/>
    <w:rsid w:val="00B72E28"/>
    <w:rsid w:val="00B733F5"/>
    <w:rsid w:val="00B73886"/>
    <w:rsid w:val="00B73A73"/>
    <w:rsid w:val="00B73C28"/>
    <w:rsid w:val="00B749BC"/>
    <w:rsid w:val="00B74E33"/>
    <w:rsid w:val="00B74E38"/>
    <w:rsid w:val="00B74F09"/>
    <w:rsid w:val="00B75463"/>
    <w:rsid w:val="00B75774"/>
    <w:rsid w:val="00B75BA3"/>
    <w:rsid w:val="00B75EDA"/>
    <w:rsid w:val="00B75F2A"/>
    <w:rsid w:val="00B76012"/>
    <w:rsid w:val="00B76223"/>
    <w:rsid w:val="00B76730"/>
    <w:rsid w:val="00B767BE"/>
    <w:rsid w:val="00B76831"/>
    <w:rsid w:val="00B7694E"/>
    <w:rsid w:val="00B7697A"/>
    <w:rsid w:val="00B76C5B"/>
    <w:rsid w:val="00B77308"/>
    <w:rsid w:val="00B7736C"/>
    <w:rsid w:val="00B77383"/>
    <w:rsid w:val="00B773A9"/>
    <w:rsid w:val="00B773D3"/>
    <w:rsid w:val="00B776D1"/>
    <w:rsid w:val="00B7788A"/>
    <w:rsid w:val="00B77DD2"/>
    <w:rsid w:val="00B80108"/>
    <w:rsid w:val="00B8010F"/>
    <w:rsid w:val="00B8027A"/>
    <w:rsid w:val="00B80660"/>
    <w:rsid w:val="00B80774"/>
    <w:rsid w:val="00B80882"/>
    <w:rsid w:val="00B80C7A"/>
    <w:rsid w:val="00B80E5E"/>
    <w:rsid w:val="00B81444"/>
    <w:rsid w:val="00B81C02"/>
    <w:rsid w:val="00B81C35"/>
    <w:rsid w:val="00B81C69"/>
    <w:rsid w:val="00B81FE9"/>
    <w:rsid w:val="00B821C4"/>
    <w:rsid w:val="00B823C7"/>
    <w:rsid w:val="00B82604"/>
    <w:rsid w:val="00B826B3"/>
    <w:rsid w:val="00B82A92"/>
    <w:rsid w:val="00B82C74"/>
    <w:rsid w:val="00B82CFD"/>
    <w:rsid w:val="00B83398"/>
    <w:rsid w:val="00B839A2"/>
    <w:rsid w:val="00B83A0B"/>
    <w:rsid w:val="00B83C81"/>
    <w:rsid w:val="00B83CCA"/>
    <w:rsid w:val="00B83E6D"/>
    <w:rsid w:val="00B8416A"/>
    <w:rsid w:val="00B8423C"/>
    <w:rsid w:val="00B84251"/>
    <w:rsid w:val="00B8439D"/>
    <w:rsid w:val="00B843C1"/>
    <w:rsid w:val="00B84BAE"/>
    <w:rsid w:val="00B84C4D"/>
    <w:rsid w:val="00B84DCF"/>
    <w:rsid w:val="00B852F0"/>
    <w:rsid w:val="00B85355"/>
    <w:rsid w:val="00B8538D"/>
    <w:rsid w:val="00B8580A"/>
    <w:rsid w:val="00B8599B"/>
    <w:rsid w:val="00B86184"/>
    <w:rsid w:val="00B86238"/>
    <w:rsid w:val="00B862FA"/>
    <w:rsid w:val="00B86A50"/>
    <w:rsid w:val="00B86F0D"/>
    <w:rsid w:val="00B87028"/>
    <w:rsid w:val="00B87810"/>
    <w:rsid w:val="00B87964"/>
    <w:rsid w:val="00B87AD8"/>
    <w:rsid w:val="00B87BE9"/>
    <w:rsid w:val="00B87FD3"/>
    <w:rsid w:val="00B90AAF"/>
    <w:rsid w:val="00B91166"/>
    <w:rsid w:val="00B9128C"/>
    <w:rsid w:val="00B91755"/>
    <w:rsid w:val="00B91868"/>
    <w:rsid w:val="00B91C92"/>
    <w:rsid w:val="00B91DA2"/>
    <w:rsid w:val="00B91F96"/>
    <w:rsid w:val="00B91FC3"/>
    <w:rsid w:val="00B92145"/>
    <w:rsid w:val="00B92175"/>
    <w:rsid w:val="00B922D7"/>
    <w:rsid w:val="00B9252B"/>
    <w:rsid w:val="00B9261E"/>
    <w:rsid w:val="00B92806"/>
    <w:rsid w:val="00B935CD"/>
    <w:rsid w:val="00B93649"/>
    <w:rsid w:val="00B93792"/>
    <w:rsid w:val="00B93BF3"/>
    <w:rsid w:val="00B93D16"/>
    <w:rsid w:val="00B93D5A"/>
    <w:rsid w:val="00B93DE2"/>
    <w:rsid w:val="00B93FFA"/>
    <w:rsid w:val="00B94221"/>
    <w:rsid w:val="00B943CB"/>
    <w:rsid w:val="00B9443A"/>
    <w:rsid w:val="00B9453D"/>
    <w:rsid w:val="00B94609"/>
    <w:rsid w:val="00B9471A"/>
    <w:rsid w:val="00B9478C"/>
    <w:rsid w:val="00B947C9"/>
    <w:rsid w:val="00B94834"/>
    <w:rsid w:val="00B949C2"/>
    <w:rsid w:val="00B94E05"/>
    <w:rsid w:val="00B94F92"/>
    <w:rsid w:val="00B95255"/>
    <w:rsid w:val="00B9551F"/>
    <w:rsid w:val="00B95675"/>
    <w:rsid w:val="00B95BA9"/>
    <w:rsid w:val="00B95BD7"/>
    <w:rsid w:val="00B95E7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9"/>
    <w:rsid w:val="00BA0248"/>
    <w:rsid w:val="00BA02EB"/>
    <w:rsid w:val="00BA05D4"/>
    <w:rsid w:val="00BA0936"/>
    <w:rsid w:val="00BA0B8E"/>
    <w:rsid w:val="00BA1455"/>
    <w:rsid w:val="00BA14A7"/>
    <w:rsid w:val="00BA16B7"/>
    <w:rsid w:val="00BA16C8"/>
    <w:rsid w:val="00BA1CC0"/>
    <w:rsid w:val="00BA205D"/>
    <w:rsid w:val="00BA3082"/>
    <w:rsid w:val="00BA352D"/>
    <w:rsid w:val="00BA3AF4"/>
    <w:rsid w:val="00BA3D19"/>
    <w:rsid w:val="00BA411F"/>
    <w:rsid w:val="00BA429A"/>
    <w:rsid w:val="00BA47E4"/>
    <w:rsid w:val="00BA4AE9"/>
    <w:rsid w:val="00BA4B43"/>
    <w:rsid w:val="00BA4C1F"/>
    <w:rsid w:val="00BA4D39"/>
    <w:rsid w:val="00BA4E18"/>
    <w:rsid w:val="00BA4EDB"/>
    <w:rsid w:val="00BA4F59"/>
    <w:rsid w:val="00BA52EE"/>
    <w:rsid w:val="00BA54A2"/>
    <w:rsid w:val="00BA57DF"/>
    <w:rsid w:val="00BA5E1B"/>
    <w:rsid w:val="00BA5F80"/>
    <w:rsid w:val="00BA6000"/>
    <w:rsid w:val="00BA6143"/>
    <w:rsid w:val="00BA62A6"/>
    <w:rsid w:val="00BA62AF"/>
    <w:rsid w:val="00BA64CB"/>
    <w:rsid w:val="00BA67B2"/>
    <w:rsid w:val="00BA67BB"/>
    <w:rsid w:val="00BA68F8"/>
    <w:rsid w:val="00BA6B5A"/>
    <w:rsid w:val="00BA7027"/>
    <w:rsid w:val="00BA71D8"/>
    <w:rsid w:val="00BA780E"/>
    <w:rsid w:val="00BB0010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933"/>
    <w:rsid w:val="00BB1BFC"/>
    <w:rsid w:val="00BB1C6B"/>
    <w:rsid w:val="00BB1D55"/>
    <w:rsid w:val="00BB1E27"/>
    <w:rsid w:val="00BB24C2"/>
    <w:rsid w:val="00BB259B"/>
    <w:rsid w:val="00BB2B97"/>
    <w:rsid w:val="00BB2D49"/>
    <w:rsid w:val="00BB2E7D"/>
    <w:rsid w:val="00BB2EDF"/>
    <w:rsid w:val="00BB318C"/>
    <w:rsid w:val="00BB340B"/>
    <w:rsid w:val="00BB3B1F"/>
    <w:rsid w:val="00BB3FF3"/>
    <w:rsid w:val="00BB412B"/>
    <w:rsid w:val="00BB43F8"/>
    <w:rsid w:val="00BB46F2"/>
    <w:rsid w:val="00BB4A68"/>
    <w:rsid w:val="00BB4AFF"/>
    <w:rsid w:val="00BB4C1F"/>
    <w:rsid w:val="00BB4D75"/>
    <w:rsid w:val="00BB51C1"/>
    <w:rsid w:val="00BB56AA"/>
    <w:rsid w:val="00BB62AC"/>
    <w:rsid w:val="00BB6370"/>
    <w:rsid w:val="00BB638A"/>
    <w:rsid w:val="00BB64EC"/>
    <w:rsid w:val="00BB6787"/>
    <w:rsid w:val="00BB67E3"/>
    <w:rsid w:val="00BB6C86"/>
    <w:rsid w:val="00BB6DCC"/>
    <w:rsid w:val="00BB7062"/>
    <w:rsid w:val="00BB71E8"/>
    <w:rsid w:val="00BB732B"/>
    <w:rsid w:val="00BB7442"/>
    <w:rsid w:val="00BB749D"/>
    <w:rsid w:val="00BB7593"/>
    <w:rsid w:val="00BB7614"/>
    <w:rsid w:val="00BB797D"/>
    <w:rsid w:val="00BB7A1E"/>
    <w:rsid w:val="00BB7C73"/>
    <w:rsid w:val="00BB7FEA"/>
    <w:rsid w:val="00BC0030"/>
    <w:rsid w:val="00BC0079"/>
    <w:rsid w:val="00BC08B2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426"/>
    <w:rsid w:val="00BC35F9"/>
    <w:rsid w:val="00BC38A4"/>
    <w:rsid w:val="00BC3F35"/>
    <w:rsid w:val="00BC40AD"/>
    <w:rsid w:val="00BC414D"/>
    <w:rsid w:val="00BC4267"/>
    <w:rsid w:val="00BC4791"/>
    <w:rsid w:val="00BC4838"/>
    <w:rsid w:val="00BC48E2"/>
    <w:rsid w:val="00BC4A4B"/>
    <w:rsid w:val="00BC4A4D"/>
    <w:rsid w:val="00BC4E87"/>
    <w:rsid w:val="00BC5021"/>
    <w:rsid w:val="00BC508F"/>
    <w:rsid w:val="00BC5C82"/>
    <w:rsid w:val="00BC5DA1"/>
    <w:rsid w:val="00BC60FC"/>
    <w:rsid w:val="00BC61FC"/>
    <w:rsid w:val="00BC6666"/>
    <w:rsid w:val="00BC67E2"/>
    <w:rsid w:val="00BC69C1"/>
    <w:rsid w:val="00BC6E7D"/>
    <w:rsid w:val="00BD00C2"/>
    <w:rsid w:val="00BD0335"/>
    <w:rsid w:val="00BD0472"/>
    <w:rsid w:val="00BD0735"/>
    <w:rsid w:val="00BD09C0"/>
    <w:rsid w:val="00BD0F54"/>
    <w:rsid w:val="00BD1070"/>
    <w:rsid w:val="00BD135B"/>
    <w:rsid w:val="00BD146E"/>
    <w:rsid w:val="00BD18DE"/>
    <w:rsid w:val="00BD1BF9"/>
    <w:rsid w:val="00BD1C28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D9"/>
    <w:rsid w:val="00BD36E5"/>
    <w:rsid w:val="00BD3A51"/>
    <w:rsid w:val="00BD3F58"/>
    <w:rsid w:val="00BD4120"/>
    <w:rsid w:val="00BD4219"/>
    <w:rsid w:val="00BD432E"/>
    <w:rsid w:val="00BD436F"/>
    <w:rsid w:val="00BD4467"/>
    <w:rsid w:val="00BD4698"/>
    <w:rsid w:val="00BD4750"/>
    <w:rsid w:val="00BD4A5C"/>
    <w:rsid w:val="00BD4E1B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6BF"/>
    <w:rsid w:val="00BD78B6"/>
    <w:rsid w:val="00BD7D10"/>
    <w:rsid w:val="00BD7D84"/>
    <w:rsid w:val="00BD7D86"/>
    <w:rsid w:val="00BE01DC"/>
    <w:rsid w:val="00BE02E5"/>
    <w:rsid w:val="00BE062D"/>
    <w:rsid w:val="00BE06AE"/>
    <w:rsid w:val="00BE0806"/>
    <w:rsid w:val="00BE0C98"/>
    <w:rsid w:val="00BE101B"/>
    <w:rsid w:val="00BE102B"/>
    <w:rsid w:val="00BE14CF"/>
    <w:rsid w:val="00BE1521"/>
    <w:rsid w:val="00BE1542"/>
    <w:rsid w:val="00BE18F7"/>
    <w:rsid w:val="00BE1CF8"/>
    <w:rsid w:val="00BE2804"/>
    <w:rsid w:val="00BE29D2"/>
    <w:rsid w:val="00BE2A43"/>
    <w:rsid w:val="00BE2A59"/>
    <w:rsid w:val="00BE2AFF"/>
    <w:rsid w:val="00BE2FB7"/>
    <w:rsid w:val="00BE3278"/>
    <w:rsid w:val="00BE34E0"/>
    <w:rsid w:val="00BE361F"/>
    <w:rsid w:val="00BE3A6D"/>
    <w:rsid w:val="00BE3DF2"/>
    <w:rsid w:val="00BE3F20"/>
    <w:rsid w:val="00BE3F65"/>
    <w:rsid w:val="00BE412B"/>
    <w:rsid w:val="00BE42E0"/>
    <w:rsid w:val="00BE4362"/>
    <w:rsid w:val="00BE4CB8"/>
    <w:rsid w:val="00BE4D83"/>
    <w:rsid w:val="00BE4D91"/>
    <w:rsid w:val="00BE4F37"/>
    <w:rsid w:val="00BE5137"/>
    <w:rsid w:val="00BE541A"/>
    <w:rsid w:val="00BE5C40"/>
    <w:rsid w:val="00BE5D35"/>
    <w:rsid w:val="00BE5F18"/>
    <w:rsid w:val="00BE5FE9"/>
    <w:rsid w:val="00BE60E8"/>
    <w:rsid w:val="00BE63A7"/>
    <w:rsid w:val="00BE645C"/>
    <w:rsid w:val="00BE6529"/>
    <w:rsid w:val="00BE66BF"/>
    <w:rsid w:val="00BE67CF"/>
    <w:rsid w:val="00BE69F9"/>
    <w:rsid w:val="00BE739E"/>
    <w:rsid w:val="00BE753D"/>
    <w:rsid w:val="00BE7773"/>
    <w:rsid w:val="00BE7C72"/>
    <w:rsid w:val="00BE7E61"/>
    <w:rsid w:val="00BF02EB"/>
    <w:rsid w:val="00BF0371"/>
    <w:rsid w:val="00BF04F8"/>
    <w:rsid w:val="00BF0576"/>
    <w:rsid w:val="00BF0759"/>
    <w:rsid w:val="00BF0C12"/>
    <w:rsid w:val="00BF0D76"/>
    <w:rsid w:val="00BF126F"/>
    <w:rsid w:val="00BF14B4"/>
    <w:rsid w:val="00BF1633"/>
    <w:rsid w:val="00BF1DB8"/>
    <w:rsid w:val="00BF22C8"/>
    <w:rsid w:val="00BF23E8"/>
    <w:rsid w:val="00BF2408"/>
    <w:rsid w:val="00BF26E3"/>
    <w:rsid w:val="00BF278E"/>
    <w:rsid w:val="00BF2A27"/>
    <w:rsid w:val="00BF2B4F"/>
    <w:rsid w:val="00BF2BE5"/>
    <w:rsid w:val="00BF319E"/>
    <w:rsid w:val="00BF332E"/>
    <w:rsid w:val="00BF3416"/>
    <w:rsid w:val="00BF388E"/>
    <w:rsid w:val="00BF39BD"/>
    <w:rsid w:val="00BF3C76"/>
    <w:rsid w:val="00BF3F4C"/>
    <w:rsid w:val="00BF4256"/>
    <w:rsid w:val="00BF45C2"/>
    <w:rsid w:val="00BF4BD4"/>
    <w:rsid w:val="00BF51AC"/>
    <w:rsid w:val="00BF51CC"/>
    <w:rsid w:val="00BF5246"/>
    <w:rsid w:val="00BF53A0"/>
    <w:rsid w:val="00BF53D6"/>
    <w:rsid w:val="00BF55E3"/>
    <w:rsid w:val="00BF5774"/>
    <w:rsid w:val="00BF5AFD"/>
    <w:rsid w:val="00BF5D49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49"/>
    <w:rsid w:val="00BF765C"/>
    <w:rsid w:val="00BF77F1"/>
    <w:rsid w:val="00BF7D4D"/>
    <w:rsid w:val="00BF7E32"/>
    <w:rsid w:val="00C00362"/>
    <w:rsid w:val="00C00619"/>
    <w:rsid w:val="00C00A60"/>
    <w:rsid w:val="00C00C76"/>
    <w:rsid w:val="00C00D7C"/>
    <w:rsid w:val="00C00E68"/>
    <w:rsid w:val="00C00ED1"/>
    <w:rsid w:val="00C00F8F"/>
    <w:rsid w:val="00C0130C"/>
    <w:rsid w:val="00C01671"/>
    <w:rsid w:val="00C01A4B"/>
    <w:rsid w:val="00C01AE1"/>
    <w:rsid w:val="00C023BF"/>
    <w:rsid w:val="00C0252B"/>
    <w:rsid w:val="00C02684"/>
    <w:rsid w:val="00C02C9A"/>
    <w:rsid w:val="00C02E92"/>
    <w:rsid w:val="00C03416"/>
    <w:rsid w:val="00C03465"/>
    <w:rsid w:val="00C03584"/>
    <w:rsid w:val="00C035A0"/>
    <w:rsid w:val="00C036CF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797"/>
    <w:rsid w:val="00C05A1C"/>
    <w:rsid w:val="00C05FD1"/>
    <w:rsid w:val="00C062CA"/>
    <w:rsid w:val="00C0630A"/>
    <w:rsid w:val="00C06516"/>
    <w:rsid w:val="00C06525"/>
    <w:rsid w:val="00C06795"/>
    <w:rsid w:val="00C06844"/>
    <w:rsid w:val="00C069A9"/>
    <w:rsid w:val="00C06B58"/>
    <w:rsid w:val="00C06D3A"/>
    <w:rsid w:val="00C06E2F"/>
    <w:rsid w:val="00C07269"/>
    <w:rsid w:val="00C07388"/>
    <w:rsid w:val="00C073C6"/>
    <w:rsid w:val="00C07469"/>
    <w:rsid w:val="00C07597"/>
    <w:rsid w:val="00C07717"/>
    <w:rsid w:val="00C07806"/>
    <w:rsid w:val="00C079F9"/>
    <w:rsid w:val="00C07B69"/>
    <w:rsid w:val="00C101C8"/>
    <w:rsid w:val="00C105FE"/>
    <w:rsid w:val="00C1078C"/>
    <w:rsid w:val="00C108E7"/>
    <w:rsid w:val="00C10AF3"/>
    <w:rsid w:val="00C10D6E"/>
    <w:rsid w:val="00C110D3"/>
    <w:rsid w:val="00C11192"/>
    <w:rsid w:val="00C11C03"/>
    <w:rsid w:val="00C11CC7"/>
    <w:rsid w:val="00C11DD5"/>
    <w:rsid w:val="00C1246C"/>
    <w:rsid w:val="00C125F8"/>
    <w:rsid w:val="00C127D8"/>
    <w:rsid w:val="00C12B3C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54"/>
    <w:rsid w:val="00C14BD8"/>
    <w:rsid w:val="00C152FD"/>
    <w:rsid w:val="00C157D3"/>
    <w:rsid w:val="00C15807"/>
    <w:rsid w:val="00C159A3"/>
    <w:rsid w:val="00C15A46"/>
    <w:rsid w:val="00C15B4C"/>
    <w:rsid w:val="00C15BD7"/>
    <w:rsid w:val="00C15CC8"/>
    <w:rsid w:val="00C15D28"/>
    <w:rsid w:val="00C15E36"/>
    <w:rsid w:val="00C163E8"/>
    <w:rsid w:val="00C16572"/>
    <w:rsid w:val="00C169F4"/>
    <w:rsid w:val="00C16BF3"/>
    <w:rsid w:val="00C16D3B"/>
    <w:rsid w:val="00C16EE3"/>
    <w:rsid w:val="00C2008F"/>
    <w:rsid w:val="00C20270"/>
    <w:rsid w:val="00C20350"/>
    <w:rsid w:val="00C20636"/>
    <w:rsid w:val="00C209BA"/>
    <w:rsid w:val="00C20BE0"/>
    <w:rsid w:val="00C20CE8"/>
    <w:rsid w:val="00C21239"/>
    <w:rsid w:val="00C212D6"/>
    <w:rsid w:val="00C21490"/>
    <w:rsid w:val="00C214AA"/>
    <w:rsid w:val="00C215AA"/>
    <w:rsid w:val="00C21B42"/>
    <w:rsid w:val="00C21C6F"/>
    <w:rsid w:val="00C21DC3"/>
    <w:rsid w:val="00C220EC"/>
    <w:rsid w:val="00C223C3"/>
    <w:rsid w:val="00C22723"/>
    <w:rsid w:val="00C228A5"/>
    <w:rsid w:val="00C22A88"/>
    <w:rsid w:val="00C22ADB"/>
    <w:rsid w:val="00C22DD1"/>
    <w:rsid w:val="00C22F03"/>
    <w:rsid w:val="00C2320F"/>
    <w:rsid w:val="00C23785"/>
    <w:rsid w:val="00C23827"/>
    <w:rsid w:val="00C238E4"/>
    <w:rsid w:val="00C23ADE"/>
    <w:rsid w:val="00C23BD5"/>
    <w:rsid w:val="00C23D0A"/>
    <w:rsid w:val="00C23D45"/>
    <w:rsid w:val="00C23D80"/>
    <w:rsid w:val="00C24112"/>
    <w:rsid w:val="00C2442F"/>
    <w:rsid w:val="00C244BC"/>
    <w:rsid w:val="00C2454B"/>
    <w:rsid w:val="00C24846"/>
    <w:rsid w:val="00C24D77"/>
    <w:rsid w:val="00C250C0"/>
    <w:rsid w:val="00C25499"/>
    <w:rsid w:val="00C254E5"/>
    <w:rsid w:val="00C25B5B"/>
    <w:rsid w:val="00C25E6A"/>
    <w:rsid w:val="00C262A5"/>
    <w:rsid w:val="00C26312"/>
    <w:rsid w:val="00C26398"/>
    <w:rsid w:val="00C26790"/>
    <w:rsid w:val="00C2692F"/>
    <w:rsid w:val="00C26A59"/>
    <w:rsid w:val="00C26BFB"/>
    <w:rsid w:val="00C26DB3"/>
    <w:rsid w:val="00C26F94"/>
    <w:rsid w:val="00C279C3"/>
    <w:rsid w:val="00C27C29"/>
    <w:rsid w:val="00C27F91"/>
    <w:rsid w:val="00C30262"/>
    <w:rsid w:val="00C3065F"/>
    <w:rsid w:val="00C30AB4"/>
    <w:rsid w:val="00C30E8E"/>
    <w:rsid w:val="00C31404"/>
    <w:rsid w:val="00C31528"/>
    <w:rsid w:val="00C3171A"/>
    <w:rsid w:val="00C31E87"/>
    <w:rsid w:val="00C32077"/>
    <w:rsid w:val="00C321F9"/>
    <w:rsid w:val="00C325DE"/>
    <w:rsid w:val="00C327E7"/>
    <w:rsid w:val="00C32B00"/>
    <w:rsid w:val="00C32C07"/>
    <w:rsid w:val="00C32EF9"/>
    <w:rsid w:val="00C334EF"/>
    <w:rsid w:val="00C335FB"/>
    <w:rsid w:val="00C340C5"/>
    <w:rsid w:val="00C34322"/>
    <w:rsid w:val="00C344C2"/>
    <w:rsid w:val="00C34A29"/>
    <w:rsid w:val="00C34ACE"/>
    <w:rsid w:val="00C34B13"/>
    <w:rsid w:val="00C34CD4"/>
    <w:rsid w:val="00C34D73"/>
    <w:rsid w:val="00C34EB4"/>
    <w:rsid w:val="00C34FCA"/>
    <w:rsid w:val="00C35467"/>
    <w:rsid w:val="00C3583D"/>
    <w:rsid w:val="00C35847"/>
    <w:rsid w:val="00C35A6D"/>
    <w:rsid w:val="00C35B8F"/>
    <w:rsid w:val="00C35D6A"/>
    <w:rsid w:val="00C362AF"/>
    <w:rsid w:val="00C365B0"/>
    <w:rsid w:val="00C36954"/>
    <w:rsid w:val="00C36BA5"/>
    <w:rsid w:val="00C36CFD"/>
    <w:rsid w:val="00C372E7"/>
    <w:rsid w:val="00C3778D"/>
    <w:rsid w:val="00C37869"/>
    <w:rsid w:val="00C4036A"/>
    <w:rsid w:val="00C40593"/>
    <w:rsid w:val="00C405AA"/>
    <w:rsid w:val="00C40635"/>
    <w:rsid w:val="00C40E67"/>
    <w:rsid w:val="00C41291"/>
    <w:rsid w:val="00C41300"/>
    <w:rsid w:val="00C416A6"/>
    <w:rsid w:val="00C4180B"/>
    <w:rsid w:val="00C41927"/>
    <w:rsid w:val="00C41B06"/>
    <w:rsid w:val="00C41B84"/>
    <w:rsid w:val="00C41B8F"/>
    <w:rsid w:val="00C41C22"/>
    <w:rsid w:val="00C41F77"/>
    <w:rsid w:val="00C42316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63"/>
    <w:rsid w:val="00C44EC7"/>
    <w:rsid w:val="00C45016"/>
    <w:rsid w:val="00C45151"/>
    <w:rsid w:val="00C45294"/>
    <w:rsid w:val="00C45378"/>
    <w:rsid w:val="00C45552"/>
    <w:rsid w:val="00C458F7"/>
    <w:rsid w:val="00C45CC2"/>
    <w:rsid w:val="00C4603F"/>
    <w:rsid w:val="00C465AB"/>
    <w:rsid w:val="00C467E6"/>
    <w:rsid w:val="00C46C02"/>
    <w:rsid w:val="00C471F1"/>
    <w:rsid w:val="00C4734E"/>
    <w:rsid w:val="00C47369"/>
    <w:rsid w:val="00C47576"/>
    <w:rsid w:val="00C47C24"/>
    <w:rsid w:val="00C47CC4"/>
    <w:rsid w:val="00C47F45"/>
    <w:rsid w:val="00C5014A"/>
    <w:rsid w:val="00C503AB"/>
    <w:rsid w:val="00C503F7"/>
    <w:rsid w:val="00C50636"/>
    <w:rsid w:val="00C510AB"/>
    <w:rsid w:val="00C5178E"/>
    <w:rsid w:val="00C51947"/>
    <w:rsid w:val="00C51C9B"/>
    <w:rsid w:val="00C52376"/>
    <w:rsid w:val="00C52643"/>
    <w:rsid w:val="00C528EF"/>
    <w:rsid w:val="00C52AEE"/>
    <w:rsid w:val="00C52E2F"/>
    <w:rsid w:val="00C530F1"/>
    <w:rsid w:val="00C53110"/>
    <w:rsid w:val="00C53221"/>
    <w:rsid w:val="00C535E1"/>
    <w:rsid w:val="00C5372A"/>
    <w:rsid w:val="00C537EB"/>
    <w:rsid w:val="00C53921"/>
    <w:rsid w:val="00C53DB0"/>
    <w:rsid w:val="00C54022"/>
    <w:rsid w:val="00C5407C"/>
    <w:rsid w:val="00C547CB"/>
    <w:rsid w:val="00C54C65"/>
    <w:rsid w:val="00C54D2E"/>
    <w:rsid w:val="00C54DDE"/>
    <w:rsid w:val="00C54E89"/>
    <w:rsid w:val="00C5527F"/>
    <w:rsid w:val="00C55914"/>
    <w:rsid w:val="00C55AC9"/>
    <w:rsid w:val="00C55C4D"/>
    <w:rsid w:val="00C5664C"/>
    <w:rsid w:val="00C56971"/>
    <w:rsid w:val="00C56B7B"/>
    <w:rsid w:val="00C5706D"/>
    <w:rsid w:val="00C57383"/>
    <w:rsid w:val="00C573AF"/>
    <w:rsid w:val="00C576E3"/>
    <w:rsid w:val="00C57A3E"/>
    <w:rsid w:val="00C60416"/>
    <w:rsid w:val="00C60874"/>
    <w:rsid w:val="00C60BDD"/>
    <w:rsid w:val="00C60D97"/>
    <w:rsid w:val="00C60E1C"/>
    <w:rsid w:val="00C611D3"/>
    <w:rsid w:val="00C61263"/>
    <w:rsid w:val="00C614AF"/>
    <w:rsid w:val="00C619EB"/>
    <w:rsid w:val="00C61A5A"/>
    <w:rsid w:val="00C61E0A"/>
    <w:rsid w:val="00C61EC4"/>
    <w:rsid w:val="00C62198"/>
    <w:rsid w:val="00C62EEB"/>
    <w:rsid w:val="00C63255"/>
    <w:rsid w:val="00C6335F"/>
    <w:rsid w:val="00C63633"/>
    <w:rsid w:val="00C6383D"/>
    <w:rsid w:val="00C63A55"/>
    <w:rsid w:val="00C63AC1"/>
    <w:rsid w:val="00C63B88"/>
    <w:rsid w:val="00C63C1F"/>
    <w:rsid w:val="00C63C4D"/>
    <w:rsid w:val="00C64327"/>
    <w:rsid w:val="00C64365"/>
    <w:rsid w:val="00C6444E"/>
    <w:rsid w:val="00C64589"/>
    <w:rsid w:val="00C647FB"/>
    <w:rsid w:val="00C64C5C"/>
    <w:rsid w:val="00C64FD7"/>
    <w:rsid w:val="00C65256"/>
    <w:rsid w:val="00C65C26"/>
    <w:rsid w:val="00C65CB5"/>
    <w:rsid w:val="00C65F65"/>
    <w:rsid w:val="00C661E5"/>
    <w:rsid w:val="00C662D3"/>
    <w:rsid w:val="00C662EC"/>
    <w:rsid w:val="00C66701"/>
    <w:rsid w:val="00C66994"/>
    <w:rsid w:val="00C66D53"/>
    <w:rsid w:val="00C66E8A"/>
    <w:rsid w:val="00C66ED6"/>
    <w:rsid w:val="00C67054"/>
    <w:rsid w:val="00C67204"/>
    <w:rsid w:val="00C67268"/>
    <w:rsid w:val="00C6762E"/>
    <w:rsid w:val="00C67E74"/>
    <w:rsid w:val="00C70067"/>
    <w:rsid w:val="00C70477"/>
    <w:rsid w:val="00C70494"/>
    <w:rsid w:val="00C705BB"/>
    <w:rsid w:val="00C70B04"/>
    <w:rsid w:val="00C718EF"/>
    <w:rsid w:val="00C71E15"/>
    <w:rsid w:val="00C72289"/>
    <w:rsid w:val="00C72305"/>
    <w:rsid w:val="00C7273C"/>
    <w:rsid w:val="00C73422"/>
    <w:rsid w:val="00C73513"/>
    <w:rsid w:val="00C73524"/>
    <w:rsid w:val="00C736C0"/>
    <w:rsid w:val="00C73828"/>
    <w:rsid w:val="00C73844"/>
    <w:rsid w:val="00C739D5"/>
    <w:rsid w:val="00C73A62"/>
    <w:rsid w:val="00C74296"/>
    <w:rsid w:val="00C744B5"/>
    <w:rsid w:val="00C744BD"/>
    <w:rsid w:val="00C74655"/>
    <w:rsid w:val="00C74A47"/>
    <w:rsid w:val="00C74DB5"/>
    <w:rsid w:val="00C75225"/>
    <w:rsid w:val="00C75566"/>
    <w:rsid w:val="00C755F7"/>
    <w:rsid w:val="00C75853"/>
    <w:rsid w:val="00C75DD2"/>
    <w:rsid w:val="00C75EB9"/>
    <w:rsid w:val="00C76258"/>
    <w:rsid w:val="00C76267"/>
    <w:rsid w:val="00C769C2"/>
    <w:rsid w:val="00C76AED"/>
    <w:rsid w:val="00C76CF2"/>
    <w:rsid w:val="00C77091"/>
    <w:rsid w:val="00C77488"/>
    <w:rsid w:val="00C77508"/>
    <w:rsid w:val="00C776BA"/>
    <w:rsid w:val="00C77A12"/>
    <w:rsid w:val="00C77D03"/>
    <w:rsid w:val="00C77E57"/>
    <w:rsid w:val="00C77FDD"/>
    <w:rsid w:val="00C8007B"/>
    <w:rsid w:val="00C801E6"/>
    <w:rsid w:val="00C80247"/>
    <w:rsid w:val="00C80AA8"/>
    <w:rsid w:val="00C81A64"/>
    <w:rsid w:val="00C81CFE"/>
    <w:rsid w:val="00C8214F"/>
    <w:rsid w:val="00C82308"/>
    <w:rsid w:val="00C82550"/>
    <w:rsid w:val="00C82AF2"/>
    <w:rsid w:val="00C82B01"/>
    <w:rsid w:val="00C82E57"/>
    <w:rsid w:val="00C83056"/>
    <w:rsid w:val="00C83A4D"/>
    <w:rsid w:val="00C83AAE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D14"/>
    <w:rsid w:val="00C85E95"/>
    <w:rsid w:val="00C85F4F"/>
    <w:rsid w:val="00C86363"/>
    <w:rsid w:val="00C863EF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1E30"/>
    <w:rsid w:val="00C92035"/>
    <w:rsid w:val="00C92148"/>
    <w:rsid w:val="00C92463"/>
    <w:rsid w:val="00C925E1"/>
    <w:rsid w:val="00C92666"/>
    <w:rsid w:val="00C92B24"/>
    <w:rsid w:val="00C92C60"/>
    <w:rsid w:val="00C92D44"/>
    <w:rsid w:val="00C92E84"/>
    <w:rsid w:val="00C92F6A"/>
    <w:rsid w:val="00C92F7E"/>
    <w:rsid w:val="00C9321B"/>
    <w:rsid w:val="00C934E5"/>
    <w:rsid w:val="00C93FB3"/>
    <w:rsid w:val="00C94245"/>
    <w:rsid w:val="00C9449A"/>
    <w:rsid w:val="00C94675"/>
    <w:rsid w:val="00C94775"/>
    <w:rsid w:val="00C948A4"/>
    <w:rsid w:val="00C94B57"/>
    <w:rsid w:val="00C94C5D"/>
    <w:rsid w:val="00C94E89"/>
    <w:rsid w:val="00C9504B"/>
    <w:rsid w:val="00C95075"/>
    <w:rsid w:val="00C9530C"/>
    <w:rsid w:val="00C954C4"/>
    <w:rsid w:val="00C95685"/>
    <w:rsid w:val="00C95A2B"/>
    <w:rsid w:val="00C95B77"/>
    <w:rsid w:val="00C95BF3"/>
    <w:rsid w:val="00C9627C"/>
    <w:rsid w:val="00C96FF2"/>
    <w:rsid w:val="00C972A2"/>
    <w:rsid w:val="00C9748F"/>
    <w:rsid w:val="00C9785E"/>
    <w:rsid w:val="00C97A78"/>
    <w:rsid w:val="00C97AC5"/>
    <w:rsid w:val="00C97B3F"/>
    <w:rsid w:val="00CA00D9"/>
    <w:rsid w:val="00CA0315"/>
    <w:rsid w:val="00CA03E9"/>
    <w:rsid w:val="00CA0453"/>
    <w:rsid w:val="00CA04B7"/>
    <w:rsid w:val="00CA0566"/>
    <w:rsid w:val="00CA05EF"/>
    <w:rsid w:val="00CA079B"/>
    <w:rsid w:val="00CA08CD"/>
    <w:rsid w:val="00CA0B8A"/>
    <w:rsid w:val="00CA0E7C"/>
    <w:rsid w:val="00CA13EE"/>
    <w:rsid w:val="00CA148A"/>
    <w:rsid w:val="00CA1499"/>
    <w:rsid w:val="00CA15D6"/>
    <w:rsid w:val="00CA1679"/>
    <w:rsid w:val="00CA1A23"/>
    <w:rsid w:val="00CA1A39"/>
    <w:rsid w:val="00CA1B74"/>
    <w:rsid w:val="00CA1FA0"/>
    <w:rsid w:val="00CA2043"/>
    <w:rsid w:val="00CA2183"/>
    <w:rsid w:val="00CA22C2"/>
    <w:rsid w:val="00CA2CE3"/>
    <w:rsid w:val="00CA30B1"/>
    <w:rsid w:val="00CA34AD"/>
    <w:rsid w:val="00CA389A"/>
    <w:rsid w:val="00CA4014"/>
    <w:rsid w:val="00CA40D2"/>
    <w:rsid w:val="00CA416A"/>
    <w:rsid w:val="00CA4187"/>
    <w:rsid w:val="00CA448E"/>
    <w:rsid w:val="00CA486B"/>
    <w:rsid w:val="00CA4BDB"/>
    <w:rsid w:val="00CA4D12"/>
    <w:rsid w:val="00CA4FAE"/>
    <w:rsid w:val="00CA5018"/>
    <w:rsid w:val="00CA542B"/>
    <w:rsid w:val="00CA5466"/>
    <w:rsid w:val="00CA5736"/>
    <w:rsid w:val="00CA5C5A"/>
    <w:rsid w:val="00CA5D05"/>
    <w:rsid w:val="00CA7161"/>
    <w:rsid w:val="00CA7B16"/>
    <w:rsid w:val="00CA7B1F"/>
    <w:rsid w:val="00CA7D8F"/>
    <w:rsid w:val="00CB02AD"/>
    <w:rsid w:val="00CB0701"/>
    <w:rsid w:val="00CB08AB"/>
    <w:rsid w:val="00CB0E74"/>
    <w:rsid w:val="00CB0E96"/>
    <w:rsid w:val="00CB0EB6"/>
    <w:rsid w:val="00CB113A"/>
    <w:rsid w:val="00CB11B8"/>
    <w:rsid w:val="00CB1306"/>
    <w:rsid w:val="00CB1358"/>
    <w:rsid w:val="00CB1362"/>
    <w:rsid w:val="00CB142C"/>
    <w:rsid w:val="00CB17E1"/>
    <w:rsid w:val="00CB1832"/>
    <w:rsid w:val="00CB1CD2"/>
    <w:rsid w:val="00CB1FD1"/>
    <w:rsid w:val="00CB2949"/>
    <w:rsid w:val="00CB2FBF"/>
    <w:rsid w:val="00CB30F4"/>
    <w:rsid w:val="00CB320D"/>
    <w:rsid w:val="00CB3300"/>
    <w:rsid w:val="00CB3BE2"/>
    <w:rsid w:val="00CB3CE7"/>
    <w:rsid w:val="00CB400D"/>
    <w:rsid w:val="00CB474F"/>
    <w:rsid w:val="00CB49B3"/>
    <w:rsid w:val="00CB4A3E"/>
    <w:rsid w:val="00CB53E3"/>
    <w:rsid w:val="00CB5741"/>
    <w:rsid w:val="00CB5792"/>
    <w:rsid w:val="00CB582C"/>
    <w:rsid w:val="00CB586B"/>
    <w:rsid w:val="00CB6482"/>
    <w:rsid w:val="00CB6527"/>
    <w:rsid w:val="00CB6907"/>
    <w:rsid w:val="00CB6D87"/>
    <w:rsid w:val="00CB711B"/>
    <w:rsid w:val="00CB778E"/>
    <w:rsid w:val="00CC018D"/>
    <w:rsid w:val="00CC01ED"/>
    <w:rsid w:val="00CC0310"/>
    <w:rsid w:val="00CC0371"/>
    <w:rsid w:val="00CC04FF"/>
    <w:rsid w:val="00CC0F0F"/>
    <w:rsid w:val="00CC0F40"/>
    <w:rsid w:val="00CC10A0"/>
    <w:rsid w:val="00CC1440"/>
    <w:rsid w:val="00CC1577"/>
    <w:rsid w:val="00CC1646"/>
    <w:rsid w:val="00CC1A18"/>
    <w:rsid w:val="00CC1BFC"/>
    <w:rsid w:val="00CC1F1E"/>
    <w:rsid w:val="00CC2365"/>
    <w:rsid w:val="00CC251B"/>
    <w:rsid w:val="00CC287B"/>
    <w:rsid w:val="00CC29CC"/>
    <w:rsid w:val="00CC2B4E"/>
    <w:rsid w:val="00CC2C8D"/>
    <w:rsid w:val="00CC2F15"/>
    <w:rsid w:val="00CC2F43"/>
    <w:rsid w:val="00CC3402"/>
    <w:rsid w:val="00CC34A2"/>
    <w:rsid w:val="00CC35F9"/>
    <w:rsid w:val="00CC3A96"/>
    <w:rsid w:val="00CC3D59"/>
    <w:rsid w:val="00CC3E25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57DD"/>
    <w:rsid w:val="00CC58B6"/>
    <w:rsid w:val="00CC5D39"/>
    <w:rsid w:val="00CC5F59"/>
    <w:rsid w:val="00CC6053"/>
    <w:rsid w:val="00CC6186"/>
    <w:rsid w:val="00CC626A"/>
    <w:rsid w:val="00CC69AA"/>
    <w:rsid w:val="00CC6BA4"/>
    <w:rsid w:val="00CC7391"/>
    <w:rsid w:val="00CC74F4"/>
    <w:rsid w:val="00CC7C05"/>
    <w:rsid w:val="00CC7CA2"/>
    <w:rsid w:val="00CC7D05"/>
    <w:rsid w:val="00CC7DA9"/>
    <w:rsid w:val="00CD0002"/>
    <w:rsid w:val="00CD0299"/>
    <w:rsid w:val="00CD044C"/>
    <w:rsid w:val="00CD0518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B05"/>
    <w:rsid w:val="00CD46D7"/>
    <w:rsid w:val="00CD46FE"/>
    <w:rsid w:val="00CD4704"/>
    <w:rsid w:val="00CD47F1"/>
    <w:rsid w:val="00CD48A6"/>
    <w:rsid w:val="00CD4AEF"/>
    <w:rsid w:val="00CD4BC2"/>
    <w:rsid w:val="00CD4D11"/>
    <w:rsid w:val="00CD4DFE"/>
    <w:rsid w:val="00CD4EAE"/>
    <w:rsid w:val="00CD5510"/>
    <w:rsid w:val="00CD56C2"/>
    <w:rsid w:val="00CD5B8A"/>
    <w:rsid w:val="00CD5DF1"/>
    <w:rsid w:val="00CD60C2"/>
    <w:rsid w:val="00CD6172"/>
    <w:rsid w:val="00CD63EB"/>
    <w:rsid w:val="00CD646E"/>
    <w:rsid w:val="00CD650E"/>
    <w:rsid w:val="00CD669E"/>
    <w:rsid w:val="00CD66A4"/>
    <w:rsid w:val="00CD6779"/>
    <w:rsid w:val="00CD6A40"/>
    <w:rsid w:val="00CD6CE5"/>
    <w:rsid w:val="00CD740C"/>
    <w:rsid w:val="00CD74B1"/>
    <w:rsid w:val="00CD759C"/>
    <w:rsid w:val="00CD782F"/>
    <w:rsid w:val="00CD7950"/>
    <w:rsid w:val="00CD7D27"/>
    <w:rsid w:val="00CE010E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41"/>
    <w:rsid w:val="00CE2196"/>
    <w:rsid w:val="00CE24A3"/>
    <w:rsid w:val="00CE265D"/>
    <w:rsid w:val="00CE277F"/>
    <w:rsid w:val="00CE2882"/>
    <w:rsid w:val="00CE2911"/>
    <w:rsid w:val="00CE2AB7"/>
    <w:rsid w:val="00CE2B2C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E55"/>
    <w:rsid w:val="00CE3F0D"/>
    <w:rsid w:val="00CE3FD2"/>
    <w:rsid w:val="00CE40D9"/>
    <w:rsid w:val="00CE428C"/>
    <w:rsid w:val="00CE432D"/>
    <w:rsid w:val="00CE447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4C96"/>
    <w:rsid w:val="00CE5011"/>
    <w:rsid w:val="00CE505B"/>
    <w:rsid w:val="00CE5100"/>
    <w:rsid w:val="00CE51BC"/>
    <w:rsid w:val="00CE52DD"/>
    <w:rsid w:val="00CE53D6"/>
    <w:rsid w:val="00CE577A"/>
    <w:rsid w:val="00CE5ADB"/>
    <w:rsid w:val="00CE5E9B"/>
    <w:rsid w:val="00CE60B5"/>
    <w:rsid w:val="00CE6548"/>
    <w:rsid w:val="00CE69C6"/>
    <w:rsid w:val="00CE770B"/>
    <w:rsid w:val="00CE77B0"/>
    <w:rsid w:val="00CE7B21"/>
    <w:rsid w:val="00CE7D70"/>
    <w:rsid w:val="00CE7DB0"/>
    <w:rsid w:val="00CF0080"/>
    <w:rsid w:val="00CF0126"/>
    <w:rsid w:val="00CF03EB"/>
    <w:rsid w:val="00CF0484"/>
    <w:rsid w:val="00CF06E5"/>
    <w:rsid w:val="00CF085D"/>
    <w:rsid w:val="00CF0EB0"/>
    <w:rsid w:val="00CF1AB3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BD0"/>
    <w:rsid w:val="00CF4E78"/>
    <w:rsid w:val="00CF519E"/>
    <w:rsid w:val="00CF5388"/>
    <w:rsid w:val="00CF563E"/>
    <w:rsid w:val="00CF5826"/>
    <w:rsid w:val="00CF59AC"/>
    <w:rsid w:val="00CF5A99"/>
    <w:rsid w:val="00CF5C9F"/>
    <w:rsid w:val="00CF5CFF"/>
    <w:rsid w:val="00CF658E"/>
    <w:rsid w:val="00CF66CB"/>
    <w:rsid w:val="00CF671D"/>
    <w:rsid w:val="00CF6A84"/>
    <w:rsid w:val="00CF6EF0"/>
    <w:rsid w:val="00CF7933"/>
    <w:rsid w:val="00CF7B93"/>
    <w:rsid w:val="00CF7FFE"/>
    <w:rsid w:val="00D00103"/>
    <w:rsid w:val="00D00149"/>
    <w:rsid w:val="00D00514"/>
    <w:rsid w:val="00D0053E"/>
    <w:rsid w:val="00D00845"/>
    <w:rsid w:val="00D008DD"/>
    <w:rsid w:val="00D00AE0"/>
    <w:rsid w:val="00D00B10"/>
    <w:rsid w:val="00D00F17"/>
    <w:rsid w:val="00D012A3"/>
    <w:rsid w:val="00D01305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7F0"/>
    <w:rsid w:val="00D039BD"/>
    <w:rsid w:val="00D03BEC"/>
    <w:rsid w:val="00D03D02"/>
    <w:rsid w:val="00D03D19"/>
    <w:rsid w:val="00D03EDF"/>
    <w:rsid w:val="00D03FDB"/>
    <w:rsid w:val="00D04271"/>
    <w:rsid w:val="00D04336"/>
    <w:rsid w:val="00D047B3"/>
    <w:rsid w:val="00D049FF"/>
    <w:rsid w:val="00D04AAD"/>
    <w:rsid w:val="00D04C13"/>
    <w:rsid w:val="00D04DEB"/>
    <w:rsid w:val="00D050FA"/>
    <w:rsid w:val="00D05334"/>
    <w:rsid w:val="00D05551"/>
    <w:rsid w:val="00D056AA"/>
    <w:rsid w:val="00D056B8"/>
    <w:rsid w:val="00D05A55"/>
    <w:rsid w:val="00D05C24"/>
    <w:rsid w:val="00D064C9"/>
    <w:rsid w:val="00D06CF7"/>
    <w:rsid w:val="00D06DD6"/>
    <w:rsid w:val="00D06E7A"/>
    <w:rsid w:val="00D06F59"/>
    <w:rsid w:val="00D071A3"/>
    <w:rsid w:val="00D07358"/>
    <w:rsid w:val="00D078B6"/>
    <w:rsid w:val="00D07A80"/>
    <w:rsid w:val="00D07CFE"/>
    <w:rsid w:val="00D100E8"/>
    <w:rsid w:val="00D10362"/>
    <w:rsid w:val="00D1078E"/>
    <w:rsid w:val="00D10BC8"/>
    <w:rsid w:val="00D10DDC"/>
    <w:rsid w:val="00D10F1C"/>
    <w:rsid w:val="00D1111B"/>
    <w:rsid w:val="00D113DE"/>
    <w:rsid w:val="00D11588"/>
    <w:rsid w:val="00D1177B"/>
    <w:rsid w:val="00D119F4"/>
    <w:rsid w:val="00D11ACE"/>
    <w:rsid w:val="00D12310"/>
    <w:rsid w:val="00D1241C"/>
    <w:rsid w:val="00D12522"/>
    <w:rsid w:val="00D1266F"/>
    <w:rsid w:val="00D12717"/>
    <w:rsid w:val="00D12A2C"/>
    <w:rsid w:val="00D12DDC"/>
    <w:rsid w:val="00D1305F"/>
    <w:rsid w:val="00D1306E"/>
    <w:rsid w:val="00D13911"/>
    <w:rsid w:val="00D13B54"/>
    <w:rsid w:val="00D13C57"/>
    <w:rsid w:val="00D13D04"/>
    <w:rsid w:val="00D14216"/>
    <w:rsid w:val="00D1457C"/>
    <w:rsid w:val="00D14707"/>
    <w:rsid w:val="00D148AE"/>
    <w:rsid w:val="00D14ABE"/>
    <w:rsid w:val="00D14B7A"/>
    <w:rsid w:val="00D14C4B"/>
    <w:rsid w:val="00D14E15"/>
    <w:rsid w:val="00D14E30"/>
    <w:rsid w:val="00D15283"/>
    <w:rsid w:val="00D15478"/>
    <w:rsid w:val="00D1580C"/>
    <w:rsid w:val="00D15A40"/>
    <w:rsid w:val="00D15C0F"/>
    <w:rsid w:val="00D161BF"/>
    <w:rsid w:val="00D1638C"/>
    <w:rsid w:val="00D164A4"/>
    <w:rsid w:val="00D16783"/>
    <w:rsid w:val="00D16815"/>
    <w:rsid w:val="00D169A9"/>
    <w:rsid w:val="00D16D46"/>
    <w:rsid w:val="00D170AE"/>
    <w:rsid w:val="00D1714B"/>
    <w:rsid w:val="00D173F8"/>
    <w:rsid w:val="00D17572"/>
    <w:rsid w:val="00D17628"/>
    <w:rsid w:val="00D17813"/>
    <w:rsid w:val="00D17914"/>
    <w:rsid w:val="00D17967"/>
    <w:rsid w:val="00D17E49"/>
    <w:rsid w:val="00D17EB1"/>
    <w:rsid w:val="00D17FE9"/>
    <w:rsid w:val="00D20114"/>
    <w:rsid w:val="00D202F3"/>
    <w:rsid w:val="00D203A1"/>
    <w:rsid w:val="00D205E0"/>
    <w:rsid w:val="00D20730"/>
    <w:rsid w:val="00D2087C"/>
    <w:rsid w:val="00D2089A"/>
    <w:rsid w:val="00D20A8B"/>
    <w:rsid w:val="00D20D49"/>
    <w:rsid w:val="00D21219"/>
    <w:rsid w:val="00D2133F"/>
    <w:rsid w:val="00D213EA"/>
    <w:rsid w:val="00D2161E"/>
    <w:rsid w:val="00D218D7"/>
    <w:rsid w:val="00D21B2D"/>
    <w:rsid w:val="00D21B89"/>
    <w:rsid w:val="00D21CDD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461"/>
    <w:rsid w:val="00D24636"/>
    <w:rsid w:val="00D24669"/>
    <w:rsid w:val="00D24824"/>
    <w:rsid w:val="00D2487A"/>
    <w:rsid w:val="00D24DCD"/>
    <w:rsid w:val="00D252E6"/>
    <w:rsid w:val="00D25342"/>
    <w:rsid w:val="00D25B49"/>
    <w:rsid w:val="00D25FA2"/>
    <w:rsid w:val="00D265CC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602"/>
    <w:rsid w:val="00D30724"/>
    <w:rsid w:val="00D3095E"/>
    <w:rsid w:val="00D30B53"/>
    <w:rsid w:val="00D30CBF"/>
    <w:rsid w:val="00D30CFB"/>
    <w:rsid w:val="00D30ED9"/>
    <w:rsid w:val="00D31779"/>
    <w:rsid w:val="00D318D3"/>
    <w:rsid w:val="00D31B1E"/>
    <w:rsid w:val="00D31B43"/>
    <w:rsid w:val="00D31F0D"/>
    <w:rsid w:val="00D32245"/>
    <w:rsid w:val="00D3236C"/>
    <w:rsid w:val="00D32483"/>
    <w:rsid w:val="00D325E3"/>
    <w:rsid w:val="00D33344"/>
    <w:rsid w:val="00D33798"/>
    <w:rsid w:val="00D3417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AEB"/>
    <w:rsid w:val="00D37C0F"/>
    <w:rsid w:val="00D37C59"/>
    <w:rsid w:val="00D37D73"/>
    <w:rsid w:val="00D4063A"/>
    <w:rsid w:val="00D40736"/>
    <w:rsid w:val="00D408E8"/>
    <w:rsid w:val="00D40A4D"/>
    <w:rsid w:val="00D40A8E"/>
    <w:rsid w:val="00D40A91"/>
    <w:rsid w:val="00D40D29"/>
    <w:rsid w:val="00D40E04"/>
    <w:rsid w:val="00D4153F"/>
    <w:rsid w:val="00D41BBA"/>
    <w:rsid w:val="00D41CD2"/>
    <w:rsid w:val="00D4203B"/>
    <w:rsid w:val="00D421EA"/>
    <w:rsid w:val="00D42282"/>
    <w:rsid w:val="00D4249A"/>
    <w:rsid w:val="00D428E2"/>
    <w:rsid w:val="00D42900"/>
    <w:rsid w:val="00D42909"/>
    <w:rsid w:val="00D42B47"/>
    <w:rsid w:val="00D43151"/>
    <w:rsid w:val="00D43320"/>
    <w:rsid w:val="00D433FA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5F0B"/>
    <w:rsid w:val="00D4605F"/>
    <w:rsid w:val="00D461D0"/>
    <w:rsid w:val="00D461DA"/>
    <w:rsid w:val="00D4624E"/>
    <w:rsid w:val="00D464E3"/>
    <w:rsid w:val="00D4653D"/>
    <w:rsid w:val="00D46572"/>
    <w:rsid w:val="00D46586"/>
    <w:rsid w:val="00D4693D"/>
    <w:rsid w:val="00D46DAD"/>
    <w:rsid w:val="00D4710E"/>
    <w:rsid w:val="00D47171"/>
    <w:rsid w:val="00D47198"/>
    <w:rsid w:val="00D474F7"/>
    <w:rsid w:val="00D47B69"/>
    <w:rsid w:val="00D47EC1"/>
    <w:rsid w:val="00D50003"/>
    <w:rsid w:val="00D5043F"/>
    <w:rsid w:val="00D505F3"/>
    <w:rsid w:val="00D5098A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814"/>
    <w:rsid w:val="00D529ED"/>
    <w:rsid w:val="00D52D87"/>
    <w:rsid w:val="00D52E8E"/>
    <w:rsid w:val="00D52EA8"/>
    <w:rsid w:val="00D52EC8"/>
    <w:rsid w:val="00D52F8B"/>
    <w:rsid w:val="00D53A8A"/>
    <w:rsid w:val="00D53DCE"/>
    <w:rsid w:val="00D55475"/>
    <w:rsid w:val="00D558C7"/>
    <w:rsid w:val="00D560BE"/>
    <w:rsid w:val="00D562C6"/>
    <w:rsid w:val="00D566A7"/>
    <w:rsid w:val="00D56E09"/>
    <w:rsid w:val="00D56F9A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B37"/>
    <w:rsid w:val="00D60E66"/>
    <w:rsid w:val="00D60EDF"/>
    <w:rsid w:val="00D60EFF"/>
    <w:rsid w:val="00D611F5"/>
    <w:rsid w:val="00D612E6"/>
    <w:rsid w:val="00D6144B"/>
    <w:rsid w:val="00D616B1"/>
    <w:rsid w:val="00D616B6"/>
    <w:rsid w:val="00D617A9"/>
    <w:rsid w:val="00D61E0E"/>
    <w:rsid w:val="00D61F3D"/>
    <w:rsid w:val="00D6231F"/>
    <w:rsid w:val="00D62466"/>
    <w:rsid w:val="00D62603"/>
    <w:rsid w:val="00D626AD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7B8"/>
    <w:rsid w:val="00D64A56"/>
    <w:rsid w:val="00D64B95"/>
    <w:rsid w:val="00D64B98"/>
    <w:rsid w:val="00D64EDF"/>
    <w:rsid w:val="00D6500C"/>
    <w:rsid w:val="00D654FB"/>
    <w:rsid w:val="00D6590C"/>
    <w:rsid w:val="00D65A8A"/>
    <w:rsid w:val="00D65AAC"/>
    <w:rsid w:val="00D65F48"/>
    <w:rsid w:val="00D667D3"/>
    <w:rsid w:val="00D67242"/>
    <w:rsid w:val="00D67480"/>
    <w:rsid w:val="00D67946"/>
    <w:rsid w:val="00D67957"/>
    <w:rsid w:val="00D67CFB"/>
    <w:rsid w:val="00D67FEC"/>
    <w:rsid w:val="00D70448"/>
    <w:rsid w:val="00D710A6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BB9"/>
    <w:rsid w:val="00D72C55"/>
    <w:rsid w:val="00D72EF0"/>
    <w:rsid w:val="00D74616"/>
    <w:rsid w:val="00D74A21"/>
    <w:rsid w:val="00D74A58"/>
    <w:rsid w:val="00D74D7C"/>
    <w:rsid w:val="00D74F69"/>
    <w:rsid w:val="00D74FD2"/>
    <w:rsid w:val="00D75457"/>
    <w:rsid w:val="00D754D6"/>
    <w:rsid w:val="00D75915"/>
    <w:rsid w:val="00D75A50"/>
    <w:rsid w:val="00D75A6B"/>
    <w:rsid w:val="00D75AB7"/>
    <w:rsid w:val="00D75F19"/>
    <w:rsid w:val="00D75FAA"/>
    <w:rsid w:val="00D7607B"/>
    <w:rsid w:val="00D764F0"/>
    <w:rsid w:val="00D7654A"/>
    <w:rsid w:val="00D76657"/>
    <w:rsid w:val="00D76A07"/>
    <w:rsid w:val="00D77704"/>
    <w:rsid w:val="00D77BFC"/>
    <w:rsid w:val="00D77E7B"/>
    <w:rsid w:val="00D77F25"/>
    <w:rsid w:val="00D80055"/>
    <w:rsid w:val="00D808AA"/>
    <w:rsid w:val="00D81391"/>
    <w:rsid w:val="00D816D1"/>
    <w:rsid w:val="00D8188D"/>
    <w:rsid w:val="00D81A20"/>
    <w:rsid w:val="00D81C3A"/>
    <w:rsid w:val="00D81E13"/>
    <w:rsid w:val="00D81FBD"/>
    <w:rsid w:val="00D82075"/>
    <w:rsid w:val="00D82616"/>
    <w:rsid w:val="00D82896"/>
    <w:rsid w:val="00D82EBE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148"/>
    <w:rsid w:val="00D855BD"/>
    <w:rsid w:val="00D85650"/>
    <w:rsid w:val="00D857D3"/>
    <w:rsid w:val="00D85BD8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C44"/>
    <w:rsid w:val="00D87E5B"/>
    <w:rsid w:val="00D9015C"/>
    <w:rsid w:val="00D9037E"/>
    <w:rsid w:val="00D90BE7"/>
    <w:rsid w:val="00D90F53"/>
    <w:rsid w:val="00D91011"/>
    <w:rsid w:val="00D912D3"/>
    <w:rsid w:val="00D9142F"/>
    <w:rsid w:val="00D91BEE"/>
    <w:rsid w:val="00D91EF3"/>
    <w:rsid w:val="00D92179"/>
    <w:rsid w:val="00D92235"/>
    <w:rsid w:val="00D92368"/>
    <w:rsid w:val="00D9275F"/>
    <w:rsid w:val="00D92D19"/>
    <w:rsid w:val="00D92F64"/>
    <w:rsid w:val="00D93109"/>
    <w:rsid w:val="00D93116"/>
    <w:rsid w:val="00D9315A"/>
    <w:rsid w:val="00D9328A"/>
    <w:rsid w:val="00D93459"/>
    <w:rsid w:val="00D93D01"/>
    <w:rsid w:val="00D93D07"/>
    <w:rsid w:val="00D93D30"/>
    <w:rsid w:val="00D93E97"/>
    <w:rsid w:val="00D94008"/>
    <w:rsid w:val="00D9442D"/>
    <w:rsid w:val="00D94664"/>
    <w:rsid w:val="00D94AFD"/>
    <w:rsid w:val="00D94C5F"/>
    <w:rsid w:val="00D951D6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B61"/>
    <w:rsid w:val="00D96B78"/>
    <w:rsid w:val="00D96D28"/>
    <w:rsid w:val="00D96E02"/>
    <w:rsid w:val="00D9720D"/>
    <w:rsid w:val="00D97216"/>
    <w:rsid w:val="00D9728D"/>
    <w:rsid w:val="00D979AF"/>
    <w:rsid w:val="00D97F8E"/>
    <w:rsid w:val="00DA01E8"/>
    <w:rsid w:val="00DA040A"/>
    <w:rsid w:val="00DA0AC7"/>
    <w:rsid w:val="00DA0E95"/>
    <w:rsid w:val="00DA0F60"/>
    <w:rsid w:val="00DA10F8"/>
    <w:rsid w:val="00DA1174"/>
    <w:rsid w:val="00DA152D"/>
    <w:rsid w:val="00DA18A2"/>
    <w:rsid w:val="00DA1B6A"/>
    <w:rsid w:val="00DA1F6D"/>
    <w:rsid w:val="00DA235D"/>
    <w:rsid w:val="00DA261D"/>
    <w:rsid w:val="00DA2846"/>
    <w:rsid w:val="00DA297C"/>
    <w:rsid w:val="00DA298E"/>
    <w:rsid w:val="00DA29A6"/>
    <w:rsid w:val="00DA29EA"/>
    <w:rsid w:val="00DA2F46"/>
    <w:rsid w:val="00DA2F80"/>
    <w:rsid w:val="00DA336B"/>
    <w:rsid w:val="00DA39EA"/>
    <w:rsid w:val="00DA3AA5"/>
    <w:rsid w:val="00DA3DAE"/>
    <w:rsid w:val="00DA3E81"/>
    <w:rsid w:val="00DA4076"/>
    <w:rsid w:val="00DA4268"/>
    <w:rsid w:val="00DA47A7"/>
    <w:rsid w:val="00DA48D0"/>
    <w:rsid w:val="00DA497D"/>
    <w:rsid w:val="00DA4B49"/>
    <w:rsid w:val="00DA5026"/>
    <w:rsid w:val="00DA5108"/>
    <w:rsid w:val="00DA5475"/>
    <w:rsid w:val="00DA58B7"/>
    <w:rsid w:val="00DA59ED"/>
    <w:rsid w:val="00DA5BA0"/>
    <w:rsid w:val="00DA5EF5"/>
    <w:rsid w:val="00DA5F30"/>
    <w:rsid w:val="00DA6086"/>
    <w:rsid w:val="00DA63E1"/>
    <w:rsid w:val="00DA6A11"/>
    <w:rsid w:val="00DA7384"/>
    <w:rsid w:val="00DA7574"/>
    <w:rsid w:val="00DA789E"/>
    <w:rsid w:val="00DA7EBB"/>
    <w:rsid w:val="00DB0064"/>
    <w:rsid w:val="00DB04EF"/>
    <w:rsid w:val="00DB074A"/>
    <w:rsid w:val="00DB0755"/>
    <w:rsid w:val="00DB077B"/>
    <w:rsid w:val="00DB0979"/>
    <w:rsid w:val="00DB0AD1"/>
    <w:rsid w:val="00DB0E4E"/>
    <w:rsid w:val="00DB0E7C"/>
    <w:rsid w:val="00DB0F7C"/>
    <w:rsid w:val="00DB11D1"/>
    <w:rsid w:val="00DB1459"/>
    <w:rsid w:val="00DB15A6"/>
    <w:rsid w:val="00DB162A"/>
    <w:rsid w:val="00DB1718"/>
    <w:rsid w:val="00DB1B05"/>
    <w:rsid w:val="00DB1F38"/>
    <w:rsid w:val="00DB1FCA"/>
    <w:rsid w:val="00DB203E"/>
    <w:rsid w:val="00DB2497"/>
    <w:rsid w:val="00DB250B"/>
    <w:rsid w:val="00DB297B"/>
    <w:rsid w:val="00DB2A19"/>
    <w:rsid w:val="00DB2B15"/>
    <w:rsid w:val="00DB2D9A"/>
    <w:rsid w:val="00DB2EC3"/>
    <w:rsid w:val="00DB323F"/>
    <w:rsid w:val="00DB3454"/>
    <w:rsid w:val="00DB3786"/>
    <w:rsid w:val="00DB39D2"/>
    <w:rsid w:val="00DB3A60"/>
    <w:rsid w:val="00DB45B5"/>
    <w:rsid w:val="00DB4800"/>
    <w:rsid w:val="00DB4E21"/>
    <w:rsid w:val="00DB4ECA"/>
    <w:rsid w:val="00DB50B1"/>
    <w:rsid w:val="00DB540A"/>
    <w:rsid w:val="00DB544E"/>
    <w:rsid w:val="00DB5670"/>
    <w:rsid w:val="00DB5969"/>
    <w:rsid w:val="00DB5CBB"/>
    <w:rsid w:val="00DB5FA4"/>
    <w:rsid w:val="00DB60D1"/>
    <w:rsid w:val="00DB6248"/>
    <w:rsid w:val="00DB62CD"/>
    <w:rsid w:val="00DB62D5"/>
    <w:rsid w:val="00DB6FFD"/>
    <w:rsid w:val="00DB7407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3C5"/>
    <w:rsid w:val="00DC1636"/>
    <w:rsid w:val="00DC1781"/>
    <w:rsid w:val="00DC1877"/>
    <w:rsid w:val="00DC1880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8"/>
    <w:rsid w:val="00DC4209"/>
    <w:rsid w:val="00DC424E"/>
    <w:rsid w:val="00DC43BF"/>
    <w:rsid w:val="00DC4439"/>
    <w:rsid w:val="00DC44DB"/>
    <w:rsid w:val="00DC4542"/>
    <w:rsid w:val="00DC4750"/>
    <w:rsid w:val="00DC49D5"/>
    <w:rsid w:val="00DC4EF8"/>
    <w:rsid w:val="00DC50C5"/>
    <w:rsid w:val="00DC5316"/>
    <w:rsid w:val="00DC5D0A"/>
    <w:rsid w:val="00DC5D24"/>
    <w:rsid w:val="00DC6109"/>
    <w:rsid w:val="00DC626A"/>
    <w:rsid w:val="00DC66A8"/>
    <w:rsid w:val="00DC680B"/>
    <w:rsid w:val="00DC6AAC"/>
    <w:rsid w:val="00DC6C8E"/>
    <w:rsid w:val="00DC6DB8"/>
    <w:rsid w:val="00DC6F00"/>
    <w:rsid w:val="00DC6F52"/>
    <w:rsid w:val="00DC740C"/>
    <w:rsid w:val="00DC7572"/>
    <w:rsid w:val="00DC75B9"/>
    <w:rsid w:val="00DC7670"/>
    <w:rsid w:val="00DC78B5"/>
    <w:rsid w:val="00DC7DAC"/>
    <w:rsid w:val="00DC7EFE"/>
    <w:rsid w:val="00DC7F63"/>
    <w:rsid w:val="00DD00E1"/>
    <w:rsid w:val="00DD02E5"/>
    <w:rsid w:val="00DD0694"/>
    <w:rsid w:val="00DD0CD5"/>
    <w:rsid w:val="00DD112D"/>
    <w:rsid w:val="00DD11F2"/>
    <w:rsid w:val="00DD121D"/>
    <w:rsid w:val="00DD1386"/>
    <w:rsid w:val="00DD15BB"/>
    <w:rsid w:val="00DD172A"/>
    <w:rsid w:val="00DD18EB"/>
    <w:rsid w:val="00DD1F37"/>
    <w:rsid w:val="00DD1F45"/>
    <w:rsid w:val="00DD225B"/>
    <w:rsid w:val="00DD22B3"/>
    <w:rsid w:val="00DD2375"/>
    <w:rsid w:val="00DD24E0"/>
    <w:rsid w:val="00DD270C"/>
    <w:rsid w:val="00DD2722"/>
    <w:rsid w:val="00DD2B07"/>
    <w:rsid w:val="00DD309E"/>
    <w:rsid w:val="00DD3460"/>
    <w:rsid w:val="00DD3505"/>
    <w:rsid w:val="00DD3862"/>
    <w:rsid w:val="00DD3900"/>
    <w:rsid w:val="00DD392C"/>
    <w:rsid w:val="00DD39C4"/>
    <w:rsid w:val="00DD3DAA"/>
    <w:rsid w:val="00DD434D"/>
    <w:rsid w:val="00DD442C"/>
    <w:rsid w:val="00DD44FD"/>
    <w:rsid w:val="00DD4559"/>
    <w:rsid w:val="00DD46A1"/>
    <w:rsid w:val="00DD4801"/>
    <w:rsid w:val="00DD4803"/>
    <w:rsid w:val="00DD4D3D"/>
    <w:rsid w:val="00DD50D2"/>
    <w:rsid w:val="00DD5256"/>
    <w:rsid w:val="00DD58C7"/>
    <w:rsid w:val="00DD58E6"/>
    <w:rsid w:val="00DD5AA0"/>
    <w:rsid w:val="00DD5CB4"/>
    <w:rsid w:val="00DD5FD2"/>
    <w:rsid w:val="00DD6289"/>
    <w:rsid w:val="00DD62F1"/>
    <w:rsid w:val="00DD64CD"/>
    <w:rsid w:val="00DD66DC"/>
    <w:rsid w:val="00DD6A6A"/>
    <w:rsid w:val="00DD6A86"/>
    <w:rsid w:val="00DD735E"/>
    <w:rsid w:val="00DD737F"/>
    <w:rsid w:val="00DD7736"/>
    <w:rsid w:val="00DD7C12"/>
    <w:rsid w:val="00DE0334"/>
    <w:rsid w:val="00DE0AB2"/>
    <w:rsid w:val="00DE0B06"/>
    <w:rsid w:val="00DE0C2E"/>
    <w:rsid w:val="00DE0F56"/>
    <w:rsid w:val="00DE1210"/>
    <w:rsid w:val="00DE126E"/>
    <w:rsid w:val="00DE13E9"/>
    <w:rsid w:val="00DE1618"/>
    <w:rsid w:val="00DE1772"/>
    <w:rsid w:val="00DE18F2"/>
    <w:rsid w:val="00DE19D2"/>
    <w:rsid w:val="00DE1F7B"/>
    <w:rsid w:val="00DE2140"/>
    <w:rsid w:val="00DE2191"/>
    <w:rsid w:val="00DE2357"/>
    <w:rsid w:val="00DE272E"/>
    <w:rsid w:val="00DE2967"/>
    <w:rsid w:val="00DE2A0F"/>
    <w:rsid w:val="00DE2D68"/>
    <w:rsid w:val="00DE3070"/>
    <w:rsid w:val="00DE32CB"/>
    <w:rsid w:val="00DE33D3"/>
    <w:rsid w:val="00DE3B3E"/>
    <w:rsid w:val="00DE3B73"/>
    <w:rsid w:val="00DE45AB"/>
    <w:rsid w:val="00DE4740"/>
    <w:rsid w:val="00DE4761"/>
    <w:rsid w:val="00DE4EC4"/>
    <w:rsid w:val="00DE54D0"/>
    <w:rsid w:val="00DE581A"/>
    <w:rsid w:val="00DE5B69"/>
    <w:rsid w:val="00DE5C01"/>
    <w:rsid w:val="00DE60A9"/>
    <w:rsid w:val="00DE6A35"/>
    <w:rsid w:val="00DE6FCC"/>
    <w:rsid w:val="00DE6FE2"/>
    <w:rsid w:val="00DE70E3"/>
    <w:rsid w:val="00DE726A"/>
    <w:rsid w:val="00DE7559"/>
    <w:rsid w:val="00DE7571"/>
    <w:rsid w:val="00DE78E8"/>
    <w:rsid w:val="00DE79B1"/>
    <w:rsid w:val="00DE7E86"/>
    <w:rsid w:val="00DF0178"/>
    <w:rsid w:val="00DF03FB"/>
    <w:rsid w:val="00DF0AA0"/>
    <w:rsid w:val="00DF0ABC"/>
    <w:rsid w:val="00DF102E"/>
    <w:rsid w:val="00DF135F"/>
    <w:rsid w:val="00DF1495"/>
    <w:rsid w:val="00DF1560"/>
    <w:rsid w:val="00DF15FA"/>
    <w:rsid w:val="00DF1750"/>
    <w:rsid w:val="00DF17CA"/>
    <w:rsid w:val="00DF1E9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434E"/>
    <w:rsid w:val="00DF46BC"/>
    <w:rsid w:val="00DF4746"/>
    <w:rsid w:val="00DF49E6"/>
    <w:rsid w:val="00DF4A24"/>
    <w:rsid w:val="00DF4B6B"/>
    <w:rsid w:val="00DF4D45"/>
    <w:rsid w:val="00DF5213"/>
    <w:rsid w:val="00DF5557"/>
    <w:rsid w:val="00DF5899"/>
    <w:rsid w:val="00DF59B9"/>
    <w:rsid w:val="00DF5E2B"/>
    <w:rsid w:val="00DF64A2"/>
    <w:rsid w:val="00DF6716"/>
    <w:rsid w:val="00DF6C6C"/>
    <w:rsid w:val="00DF6EE1"/>
    <w:rsid w:val="00DF708E"/>
    <w:rsid w:val="00DF7098"/>
    <w:rsid w:val="00DF70B0"/>
    <w:rsid w:val="00DF76AF"/>
    <w:rsid w:val="00DF77CF"/>
    <w:rsid w:val="00DF7864"/>
    <w:rsid w:val="00DF79D9"/>
    <w:rsid w:val="00DF7C51"/>
    <w:rsid w:val="00DF7FC8"/>
    <w:rsid w:val="00E004B6"/>
    <w:rsid w:val="00E00518"/>
    <w:rsid w:val="00E00C98"/>
    <w:rsid w:val="00E00DB7"/>
    <w:rsid w:val="00E015C8"/>
    <w:rsid w:val="00E01A48"/>
    <w:rsid w:val="00E01A73"/>
    <w:rsid w:val="00E01A7B"/>
    <w:rsid w:val="00E01BA3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91B"/>
    <w:rsid w:val="00E03E6F"/>
    <w:rsid w:val="00E03FC3"/>
    <w:rsid w:val="00E0400A"/>
    <w:rsid w:val="00E0415C"/>
    <w:rsid w:val="00E041DB"/>
    <w:rsid w:val="00E04613"/>
    <w:rsid w:val="00E046AE"/>
    <w:rsid w:val="00E048D4"/>
    <w:rsid w:val="00E04F59"/>
    <w:rsid w:val="00E05242"/>
    <w:rsid w:val="00E0567F"/>
    <w:rsid w:val="00E0585B"/>
    <w:rsid w:val="00E0646A"/>
    <w:rsid w:val="00E06531"/>
    <w:rsid w:val="00E0667C"/>
    <w:rsid w:val="00E066C3"/>
    <w:rsid w:val="00E06B47"/>
    <w:rsid w:val="00E06BE8"/>
    <w:rsid w:val="00E06E16"/>
    <w:rsid w:val="00E06E1C"/>
    <w:rsid w:val="00E06F7A"/>
    <w:rsid w:val="00E07800"/>
    <w:rsid w:val="00E0783F"/>
    <w:rsid w:val="00E07916"/>
    <w:rsid w:val="00E07922"/>
    <w:rsid w:val="00E07BCD"/>
    <w:rsid w:val="00E07BCE"/>
    <w:rsid w:val="00E07C83"/>
    <w:rsid w:val="00E07D01"/>
    <w:rsid w:val="00E100F9"/>
    <w:rsid w:val="00E10517"/>
    <w:rsid w:val="00E1072E"/>
    <w:rsid w:val="00E10A3F"/>
    <w:rsid w:val="00E10C8D"/>
    <w:rsid w:val="00E10CF2"/>
    <w:rsid w:val="00E10D24"/>
    <w:rsid w:val="00E10E17"/>
    <w:rsid w:val="00E10E75"/>
    <w:rsid w:val="00E10F28"/>
    <w:rsid w:val="00E113F9"/>
    <w:rsid w:val="00E11467"/>
    <w:rsid w:val="00E1162A"/>
    <w:rsid w:val="00E119C5"/>
    <w:rsid w:val="00E11C51"/>
    <w:rsid w:val="00E11D08"/>
    <w:rsid w:val="00E11D23"/>
    <w:rsid w:val="00E121F4"/>
    <w:rsid w:val="00E12483"/>
    <w:rsid w:val="00E126F1"/>
    <w:rsid w:val="00E127F4"/>
    <w:rsid w:val="00E1290D"/>
    <w:rsid w:val="00E12B15"/>
    <w:rsid w:val="00E12C48"/>
    <w:rsid w:val="00E12DE2"/>
    <w:rsid w:val="00E12DF9"/>
    <w:rsid w:val="00E12DFB"/>
    <w:rsid w:val="00E12F37"/>
    <w:rsid w:val="00E12F84"/>
    <w:rsid w:val="00E13309"/>
    <w:rsid w:val="00E13369"/>
    <w:rsid w:val="00E13563"/>
    <w:rsid w:val="00E1356A"/>
    <w:rsid w:val="00E1356D"/>
    <w:rsid w:val="00E13924"/>
    <w:rsid w:val="00E13D16"/>
    <w:rsid w:val="00E14011"/>
    <w:rsid w:val="00E14056"/>
    <w:rsid w:val="00E140D3"/>
    <w:rsid w:val="00E14114"/>
    <w:rsid w:val="00E14304"/>
    <w:rsid w:val="00E143B5"/>
    <w:rsid w:val="00E1445C"/>
    <w:rsid w:val="00E14510"/>
    <w:rsid w:val="00E14AA9"/>
    <w:rsid w:val="00E14E20"/>
    <w:rsid w:val="00E14E86"/>
    <w:rsid w:val="00E14F65"/>
    <w:rsid w:val="00E152B9"/>
    <w:rsid w:val="00E152C4"/>
    <w:rsid w:val="00E15983"/>
    <w:rsid w:val="00E159A3"/>
    <w:rsid w:val="00E15C33"/>
    <w:rsid w:val="00E15C82"/>
    <w:rsid w:val="00E15F45"/>
    <w:rsid w:val="00E15F83"/>
    <w:rsid w:val="00E16395"/>
    <w:rsid w:val="00E16AF6"/>
    <w:rsid w:val="00E16C23"/>
    <w:rsid w:val="00E16D30"/>
    <w:rsid w:val="00E1710E"/>
    <w:rsid w:val="00E17152"/>
    <w:rsid w:val="00E17306"/>
    <w:rsid w:val="00E174AB"/>
    <w:rsid w:val="00E1761D"/>
    <w:rsid w:val="00E178C5"/>
    <w:rsid w:val="00E179A4"/>
    <w:rsid w:val="00E179E2"/>
    <w:rsid w:val="00E17F66"/>
    <w:rsid w:val="00E2004B"/>
    <w:rsid w:val="00E200C8"/>
    <w:rsid w:val="00E20703"/>
    <w:rsid w:val="00E20722"/>
    <w:rsid w:val="00E20767"/>
    <w:rsid w:val="00E2085B"/>
    <w:rsid w:val="00E20C9B"/>
    <w:rsid w:val="00E21597"/>
    <w:rsid w:val="00E216A8"/>
    <w:rsid w:val="00E21935"/>
    <w:rsid w:val="00E21BC3"/>
    <w:rsid w:val="00E21C0E"/>
    <w:rsid w:val="00E21CDA"/>
    <w:rsid w:val="00E21E69"/>
    <w:rsid w:val="00E22077"/>
    <w:rsid w:val="00E2220D"/>
    <w:rsid w:val="00E22887"/>
    <w:rsid w:val="00E22938"/>
    <w:rsid w:val="00E22ADF"/>
    <w:rsid w:val="00E22B7C"/>
    <w:rsid w:val="00E22D26"/>
    <w:rsid w:val="00E22F75"/>
    <w:rsid w:val="00E234FF"/>
    <w:rsid w:val="00E23839"/>
    <w:rsid w:val="00E23990"/>
    <w:rsid w:val="00E23DD1"/>
    <w:rsid w:val="00E23E8A"/>
    <w:rsid w:val="00E2461E"/>
    <w:rsid w:val="00E249B7"/>
    <w:rsid w:val="00E24BF3"/>
    <w:rsid w:val="00E24C21"/>
    <w:rsid w:val="00E25314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2B"/>
    <w:rsid w:val="00E27B33"/>
    <w:rsid w:val="00E27C21"/>
    <w:rsid w:val="00E30722"/>
    <w:rsid w:val="00E3079D"/>
    <w:rsid w:val="00E30983"/>
    <w:rsid w:val="00E30DD6"/>
    <w:rsid w:val="00E31236"/>
    <w:rsid w:val="00E31D8F"/>
    <w:rsid w:val="00E32085"/>
    <w:rsid w:val="00E324C8"/>
    <w:rsid w:val="00E32546"/>
    <w:rsid w:val="00E3255B"/>
    <w:rsid w:val="00E325F5"/>
    <w:rsid w:val="00E32890"/>
    <w:rsid w:val="00E32BF4"/>
    <w:rsid w:val="00E3354A"/>
    <w:rsid w:val="00E33668"/>
    <w:rsid w:val="00E33A28"/>
    <w:rsid w:val="00E33C1E"/>
    <w:rsid w:val="00E33D4A"/>
    <w:rsid w:val="00E33E25"/>
    <w:rsid w:val="00E33EA1"/>
    <w:rsid w:val="00E34297"/>
    <w:rsid w:val="00E342D4"/>
    <w:rsid w:val="00E342DF"/>
    <w:rsid w:val="00E3495E"/>
    <w:rsid w:val="00E34AB5"/>
    <w:rsid w:val="00E34AEA"/>
    <w:rsid w:val="00E351D6"/>
    <w:rsid w:val="00E351EE"/>
    <w:rsid w:val="00E35761"/>
    <w:rsid w:val="00E35C7A"/>
    <w:rsid w:val="00E3635B"/>
    <w:rsid w:val="00E3639A"/>
    <w:rsid w:val="00E365D7"/>
    <w:rsid w:val="00E36C16"/>
    <w:rsid w:val="00E36E24"/>
    <w:rsid w:val="00E36E39"/>
    <w:rsid w:val="00E36F20"/>
    <w:rsid w:val="00E370DC"/>
    <w:rsid w:val="00E373C5"/>
    <w:rsid w:val="00E376C7"/>
    <w:rsid w:val="00E37A7A"/>
    <w:rsid w:val="00E37B9C"/>
    <w:rsid w:val="00E37D54"/>
    <w:rsid w:val="00E37F54"/>
    <w:rsid w:val="00E40606"/>
    <w:rsid w:val="00E40C6E"/>
    <w:rsid w:val="00E40D81"/>
    <w:rsid w:val="00E41FF3"/>
    <w:rsid w:val="00E421E5"/>
    <w:rsid w:val="00E42338"/>
    <w:rsid w:val="00E42483"/>
    <w:rsid w:val="00E4260E"/>
    <w:rsid w:val="00E42868"/>
    <w:rsid w:val="00E42AB1"/>
    <w:rsid w:val="00E42D25"/>
    <w:rsid w:val="00E4349C"/>
    <w:rsid w:val="00E435F9"/>
    <w:rsid w:val="00E43E44"/>
    <w:rsid w:val="00E440C2"/>
    <w:rsid w:val="00E44390"/>
    <w:rsid w:val="00E44451"/>
    <w:rsid w:val="00E44659"/>
    <w:rsid w:val="00E45134"/>
    <w:rsid w:val="00E4537D"/>
    <w:rsid w:val="00E453A9"/>
    <w:rsid w:val="00E4573B"/>
    <w:rsid w:val="00E4577E"/>
    <w:rsid w:val="00E463D3"/>
    <w:rsid w:val="00E46C1F"/>
    <w:rsid w:val="00E46DCC"/>
    <w:rsid w:val="00E46E6E"/>
    <w:rsid w:val="00E46F81"/>
    <w:rsid w:val="00E471C6"/>
    <w:rsid w:val="00E47304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0B24"/>
    <w:rsid w:val="00E51D26"/>
    <w:rsid w:val="00E5218C"/>
    <w:rsid w:val="00E52679"/>
    <w:rsid w:val="00E52FD5"/>
    <w:rsid w:val="00E53424"/>
    <w:rsid w:val="00E54651"/>
    <w:rsid w:val="00E549D2"/>
    <w:rsid w:val="00E54E79"/>
    <w:rsid w:val="00E54E91"/>
    <w:rsid w:val="00E54FC7"/>
    <w:rsid w:val="00E551FF"/>
    <w:rsid w:val="00E5585A"/>
    <w:rsid w:val="00E56088"/>
    <w:rsid w:val="00E56298"/>
    <w:rsid w:val="00E56560"/>
    <w:rsid w:val="00E565EA"/>
    <w:rsid w:val="00E56B12"/>
    <w:rsid w:val="00E5755F"/>
    <w:rsid w:val="00E57ADB"/>
    <w:rsid w:val="00E57D43"/>
    <w:rsid w:val="00E60014"/>
    <w:rsid w:val="00E60323"/>
    <w:rsid w:val="00E60487"/>
    <w:rsid w:val="00E604E8"/>
    <w:rsid w:val="00E604F3"/>
    <w:rsid w:val="00E60547"/>
    <w:rsid w:val="00E609D4"/>
    <w:rsid w:val="00E60B64"/>
    <w:rsid w:val="00E60CA0"/>
    <w:rsid w:val="00E61017"/>
    <w:rsid w:val="00E61790"/>
    <w:rsid w:val="00E61870"/>
    <w:rsid w:val="00E61B8D"/>
    <w:rsid w:val="00E62AB5"/>
    <w:rsid w:val="00E62C1A"/>
    <w:rsid w:val="00E63480"/>
    <w:rsid w:val="00E6370F"/>
    <w:rsid w:val="00E64133"/>
    <w:rsid w:val="00E641FA"/>
    <w:rsid w:val="00E643F4"/>
    <w:rsid w:val="00E648CC"/>
    <w:rsid w:val="00E64E80"/>
    <w:rsid w:val="00E64FD3"/>
    <w:rsid w:val="00E64FFD"/>
    <w:rsid w:val="00E65512"/>
    <w:rsid w:val="00E65DF8"/>
    <w:rsid w:val="00E6621E"/>
    <w:rsid w:val="00E6635E"/>
    <w:rsid w:val="00E663C9"/>
    <w:rsid w:val="00E6674E"/>
    <w:rsid w:val="00E6697B"/>
    <w:rsid w:val="00E66E04"/>
    <w:rsid w:val="00E66EB7"/>
    <w:rsid w:val="00E67079"/>
    <w:rsid w:val="00E672CB"/>
    <w:rsid w:val="00E67471"/>
    <w:rsid w:val="00E67801"/>
    <w:rsid w:val="00E6796A"/>
    <w:rsid w:val="00E707F8"/>
    <w:rsid w:val="00E708A5"/>
    <w:rsid w:val="00E70E44"/>
    <w:rsid w:val="00E71009"/>
    <w:rsid w:val="00E71125"/>
    <w:rsid w:val="00E7122D"/>
    <w:rsid w:val="00E71395"/>
    <w:rsid w:val="00E713C3"/>
    <w:rsid w:val="00E71AAE"/>
    <w:rsid w:val="00E71AAF"/>
    <w:rsid w:val="00E71EFE"/>
    <w:rsid w:val="00E721A9"/>
    <w:rsid w:val="00E72385"/>
    <w:rsid w:val="00E723B7"/>
    <w:rsid w:val="00E7268E"/>
    <w:rsid w:val="00E72E88"/>
    <w:rsid w:val="00E730EF"/>
    <w:rsid w:val="00E7310E"/>
    <w:rsid w:val="00E7326A"/>
    <w:rsid w:val="00E737A3"/>
    <w:rsid w:val="00E73901"/>
    <w:rsid w:val="00E73A3E"/>
    <w:rsid w:val="00E73AE9"/>
    <w:rsid w:val="00E74DA2"/>
    <w:rsid w:val="00E74FD9"/>
    <w:rsid w:val="00E750F9"/>
    <w:rsid w:val="00E752B3"/>
    <w:rsid w:val="00E75318"/>
    <w:rsid w:val="00E7547B"/>
    <w:rsid w:val="00E754EE"/>
    <w:rsid w:val="00E755EB"/>
    <w:rsid w:val="00E7571C"/>
    <w:rsid w:val="00E76008"/>
    <w:rsid w:val="00E76384"/>
    <w:rsid w:val="00E76574"/>
    <w:rsid w:val="00E76B7B"/>
    <w:rsid w:val="00E76F2B"/>
    <w:rsid w:val="00E77066"/>
    <w:rsid w:val="00E7757E"/>
    <w:rsid w:val="00E778E4"/>
    <w:rsid w:val="00E77B6C"/>
    <w:rsid w:val="00E8056B"/>
    <w:rsid w:val="00E806B1"/>
    <w:rsid w:val="00E80AA0"/>
    <w:rsid w:val="00E80B69"/>
    <w:rsid w:val="00E80BA4"/>
    <w:rsid w:val="00E80BEC"/>
    <w:rsid w:val="00E80FE6"/>
    <w:rsid w:val="00E80FF9"/>
    <w:rsid w:val="00E816E4"/>
    <w:rsid w:val="00E817AD"/>
    <w:rsid w:val="00E81E2F"/>
    <w:rsid w:val="00E81F48"/>
    <w:rsid w:val="00E828F7"/>
    <w:rsid w:val="00E82A68"/>
    <w:rsid w:val="00E82D4A"/>
    <w:rsid w:val="00E82FC6"/>
    <w:rsid w:val="00E83320"/>
    <w:rsid w:val="00E8385F"/>
    <w:rsid w:val="00E83867"/>
    <w:rsid w:val="00E83AAE"/>
    <w:rsid w:val="00E83B9D"/>
    <w:rsid w:val="00E8409A"/>
    <w:rsid w:val="00E84253"/>
    <w:rsid w:val="00E8426E"/>
    <w:rsid w:val="00E84403"/>
    <w:rsid w:val="00E8453D"/>
    <w:rsid w:val="00E845FB"/>
    <w:rsid w:val="00E84A87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548"/>
    <w:rsid w:val="00E86921"/>
    <w:rsid w:val="00E873AA"/>
    <w:rsid w:val="00E87DA0"/>
    <w:rsid w:val="00E9030F"/>
    <w:rsid w:val="00E9044E"/>
    <w:rsid w:val="00E90546"/>
    <w:rsid w:val="00E9068D"/>
    <w:rsid w:val="00E90C38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95"/>
    <w:rsid w:val="00E937E7"/>
    <w:rsid w:val="00E943D7"/>
    <w:rsid w:val="00E946AF"/>
    <w:rsid w:val="00E949DD"/>
    <w:rsid w:val="00E94A40"/>
    <w:rsid w:val="00E94A5F"/>
    <w:rsid w:val="00E94D7E"/>
    <w:rsid w:val="00E951CC"/>
    <w:rsid w:val="00E96B35"/>
    <w:rsid w:val="00E96CE2"/>
    <w:rsid w:val="00E97C11"/>
    <w:rsid w:val="00E97FF4"/>
    <w:rsid w:val="00EA01BA"/>
    <w:rsid w:val="00EA0265"/>
    <w:rsid w:val="00EA05FF"/>
    <w:rsid w:val="00EA0B0C"/>
    <w:rsid w:val="00EA0C51"/>
    <w:rsid w:val="00EA0CE6"/>
    <w:rsid w:val="00EA0DA5"/>
    <w:rsid w:val="00EA0F87"/>
    <w:rsid w:val="00EA10CB"/>
    <w:rsid w:val="00EA1363"/>
    <w:rsid w:val="00EA1974"/>
    <w:rsid w:val="00EA1BF0"/>
    <w:rsid w:val="00EA1CE6"/>
    <w:rsid w:val="00EA2212"/>
    <w:rsid w:val="00EA2528"/>
    <w:rsid w:val="00EA27B2"/>
    <w:rsid w:val="00EA2926"/>
    <w:rsid w:val="00EA295B"/>
    <w:rsid w:val="00EA2966"/>
    <w:rsid w:val="00EA2D0B"/>
    <w:rsid w:val="00EA30D5"/>
    <w:rsid w:val="00EA30EB"/>
    <w:rsid w:val="00EA3415"/>
    <w:rsid w:val="00EA3604"/>
    <w:rsid w:val="00EA3648"/>
    <w:rsid w:val="00EA38C3"/>
    <w:rsid w:val="00EA3B0F"/>
    <w:rsid w:val="00EA3CEA"/>
    <w:rsid w:val="00EA402F"/>
    <w:rsid w:val="00EA4357"/>
    <w:rsid w:val="00EA4891"/>
    <w:rsid w:val="00EA4A98"/>
    <w:rsid w:val="00EA4BE6"/>
    <w:rsid w:val="00EA4E55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4A"/>
    <w:rsid w:val="00EA74D9"/>
    <w:rsid w:val="00EB0051"/>
    <w:rsid w:val="00EB0FAE"/>
    <w:rsid w:val="00EB182A"/>
    <w:rsid w:val="00EB1AF6"/>
    <w:rsid w:val="00EB1ED4"/>
    <w:rsid w:val="00EB1FD5"/>
    <w:rsid w:val="00EB2634"/>
    <w:rsid w:val="00EB283E"/>
    <w:rsid w:val="00EB2C6F"/>
    <w:rsid w:val="00EB2C89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18"/>
    <w:rsid w:val="00EB4CD4"/>
    <w:rsid w:val="00EB4CFA"/>
    <w:rsid w:val="00EB4DC9"/>
    <w:rsid w:val="00EB5194"/>
    <w:rsid w:val="00EB5405"/>
    <w:rsid w:val="00EB5561"/>
    <w:rsid w:val="00EB5B1D"/>
    <w:rsid w:val="00EB5B2A"/>
    <w:rsid w:val="00EB5D7E"/>
    <w:rsid w:val="00EB5DE5"/>
    <w:rsid w:val="00EB6118"/>
    <w:rsid w:val="00EB6455"/>
    <w:rsid w:val="00EB6578"/>
    <w:rsid w:val="00EB668B"/>
    <w:rsid w:val="00EB6ACF"/>
    <w:rsid w:val="00EB6C45"/>
    <w:rsid w:val="00EB6D83"/>
    <w:rsid w:val="00EB6E12"/>
    <w:rsid w:val="00EB6E20"/>
    <w:rsid w:val="00EB6E32"/>
    <w:rsid w:val="00EB6F24"/>
    <w:rsid w:val="00EB7740"/>
    <w:rsid w:val="00EB7FDB"/>
    <w:rsid w:val="00EC0109"/>
    <w:rsid w:val="00EC02A2"/>
    <w:rsid w:val="00EC0B53"/>
    <w:rsid w:val="00EC0E91"/>
    <w:rsid w:val="00EC0E9F"/>
    <w:rsid w:val="00EC0EA4"/>
    <w:rsid w:val="00EC0F0E"/>
    <w:rsid w:val="00EC0F58"/>
    <w:rsid w:val="00EC0F60"/>
    <w:rsid w:val="00EC101B"/>
    <w:rsid w:val="00EC10A7"/>
    <w:rsid w:val="00EC127C"/>
    <w:rsid w:val="00EC1BCB"/>
    <w:rsid w:val="00EC25DC"/>
    <w:rsid w:val="00EC2A86"/>
    <w:rsid w:val="00EC2BC6"/>
    <w:rsid w:val="00EC2C1C"/>
    <w:rsid w:val="00EC2E36"/>
    <w:rsid w:val="00EC3598"/>
    <w:rsid w:val="00EC364A"/>
    <w:rsid w:val="00EC3776"/>
    <w:rsid w:val="00EC37D6"/>
    <w:rsid w:val="00EC39A7"/>
    <w:rsid w:val="00EC39F5"/>
    <w:rsid w:val="00EC3F6B"/>
    <w:rsid w:val="00EC44C0"/>
    <w:rsid w:val="00EC44D8"/>
    <w:rsid w:val="00EC46A2"/>
    <w:rsid w:val="00EC4CBA"/>
    <w:rsid w:val="00EC4D09"/>
    <w:rsid w:val="00EC4D97"/>
    <w:rsid w:val="00EC4F35"/>
    <w:rsid w:val="00EC4FFC"/>
    <w:rsid w:val="00EC5189"/>
    <w:rsid w:val="00EC5190"/>
    <w:rsid w:val="00EC52A9"/>
    <w:rsid w:val="00EC5359"/>
    <w:rsid w:val="00EC53EE"/>
    <w:rsid w:val="00EC569A"/>
    <w:rsid w:val="00EC5732"/>
    <w:rsid w:val="00EC5769"/>
    <w:rsid w:val="00EC5AB6"/>
    <w:rsid w:val="00EC5ED3"/>
    <w:rsid w:val="00EC6397"/>
    <w:rsid w:val="00EC6B82"/>
    <w:rsid w:val="00EC6CD1"/>
    <w:rsid w:val="00EC6F12"/>
    <w:rsid w:val="00EC70AC"/>
    <w:rsid w:val="00EC7530"/>
    <w:rsid w:val="00EC7A52"/>
    <w:rsid w:val="00EC7D5C"/>
    <w:rsid w:val="00ED0100"/>
    <w:rsid w:val="00ED02E0"/>
    <w:rsid w:val="00ED08C4"/>
    <w:rsid w:val="00ED0A18"/>
    <w:rsid w:val="00ED0ADA"/>
    <w:rsid w:val="00ED0C9C"/>
    <w:rsid w:val="00ED139C"/>
    <w:rsid w:val="00ED13F5"/>
    <w:rsid w:val="00ED1EF0"/>
    <w:rsid w:val="00ED1F92"/>
    <w:rsid w:val="00ED21E4"/>
    <w:rsid w:val="00ED229C"/>
    <w:rsid w:val="00ED231F"/>
    <w:rsid w:val="00ED2330"/>
    <w:rsid w:val="00ED2538"/>
    <w:rsid w:val="00ED25DE"/>
    <w:rsid w:val="00ED2A18"/>
    <w:rsid w:val="00ED2B0F"/>
    <w:rsid w:val="00ED2BE8"/>
    <w:rsid w:val="00ED2C9D"/>
    <w:rsid w:val="00ED3739"/>
    <w:rsid w:val="00ED37A8"/>
    <w:rsid w:val="00ED3FAE"/>
    <w:rsid w:val="00ED4C40"/>
    <w:rsid w:val="00ED4C49"/>
    <w:rsid w:val="00ED4C65"/>
    <w:rsid w:val="00ED4CEA"/>
    <w:rsid w:val="00ED501F"/>
    <w:rsid w:val="00ED52D1"/>
    <w:rsid w:val="00ED53DF"/>
    <w:rsid w:val="00ED54DA"/>
    <w:rsid w:val="00ED54E5"/>
    <w:rsid w:val="00ED5F25"/>
    <w:rsid w:val="00ED61C5"/>
    <w:rsid w:val="00ED6214"/>
    <w:rsid w:val="00ED62F3"/>
    <w:rsid w:val="00ED6323"/>
    <w:rsid w:val="00ED672B"/>
    <w:rsid w:val="00ED67AD"/>
    <w:rsid w:val="00ED68A6"/>
    <w:rsid w:val="00ED68E4"/>
    <w:rsid w:val="00ED6A21"/>
    <w:rsid w:val="00ED6C7A"/>
    <w:rsid w:val="00ED768B"/>
    <w:rsid w:val="00ED7783"/>
    <w:rsid w:val="00ED7881"/>
    <w:rsid w:val="00ED78C3"/>
    <w:rsid w:val="00ED7963"/>
    <w:rsid w:val="00ED7A38"/>
    <w:rsid w:val="00ED7B7A"/>
    <w:rsid w:val="00ED7C04"/>
    <w:rsid w:val="00ED7F07"/>
    <w:rsid w:val="00EE016F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6A"/>
    <w:rsid w:val="00EE1FCC"/>
    <w:rsid w:val="00EE200B"/>
    <w:rsid w:val="00EE2215"/>
    <w:rsid w:val="00EE22B6"/>
    <w:rsid w:val="00EE2431"/>
    <w:rsid w:val="00EE26B7"/>
    <w:rsid w:val="00EE26B9"/>
    <w:rsid w:val="00EE288C"/>
    <w:rsid w:val="00EE2A49"/>
    <w:rsid w:val="00EE2B46"/>
    <w:rsid w:val="00EE2BB3"/>
    <w:rsid w:val="00EE2C14"/>
    <w:rsid w:val="00EE2EB4"/>
    <w:rsid w:val="00EE2FB3"/>
    <w:rsid w:val="00EE33E0"/>
    <w:rsid w:val="00EE3406"/>
    <w:rsid w:val="00EE3A21"/>
    <w:rsid w:val="00EE43E9"/>
    <w:rsid w:val="00EE47D6"/>
    <w:rsid w:val="00EE587B"/>
    <w:rsid w:val="00EE5903"/>
    <w:rsid w:val="00EE5F9D"/>
    <w:rsid w:val="00EE5FD3"/>
    <w:rsid w:val="00EE607D"/>
    <w:rsid w:val="00EE629D"/>
    <w:rsid w:val="00EE6644"/>
    <w:rsid w:val="00EE6867"/>
    <w:rsid w:val="00EE699A"/>
    <w:rsid w:val="00EE6A7A"/>
    <w:rsid w:val="00EE6B24"/>
    <w:rsid w:val="00EE6CCF"/>
    <w:rsid w:val="00EE6D9C"/>
    <w:rsid w:val="00EE7062"/>
    <w:rsid w:val="00EE7333"/>
    <w:rsid w:val="00EE797B"/>
    <w:rsid w:val="00EE7A0A"/>
    <w:rsid w:val="00EF0075"/>
    <w:rsid w:val="00EF009F"/>
    <w:rsid w:val="00EF040B"/>
    <w:rsid w:val="00EF042C"/>
    <w:rsid w:val="00EF056B"/>
    <w:rsid w:val="00EF0C2B"/>
    <w:rsid w:val="00EF0D45"/>
    <w:rsid w:val="00EF1446"/>
    <w:rsid w:val="00EF1693"/>
    <w:rsid w:val="00EF1892"/>
    <w:rsid w:val="00EF18E9"/>
    <w:rsid w:val="00EF191A"/>
    <w:rsid w:val="00EF19E9"/>
    <w:rsid w:val="00EF1E90"/>
    <w:rsid w:val="00EF21C0"/>
    <w:rsid w:val="00EF246B"/>
    <w:rsid w:val="00EF2B8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991"/>
    <w:rsid w:val="00EF3BBF"/>
    <w:rsid w:val="00EF3EF5"/>
    <w:rsid w:val="00EF40F0"/>
    <w:rsid w:val="00EF4596"/>
    <w:rsid w:val="00EF570A"/>
    <w:rsid w:val="00EF5D5E"/>
    <w:rsid w:val="00EF5F09"/>
    <w:rsid w:val="00EF6417"/>
    <w:rsid w:val="00EF6469"/>
    <w:rsid w:val="00EF66BC"/>
    <w:rsid w:val="00EF6A83"/>
    <w:rsid w:val="00EF6E9C"/>
    <w:rsid w:val="00EF6F16"/>
    <w:rsid w:val="00EF6FE8"/>
    <w:rsid w:val="00EF70C2"/>
    <w:rsid w:val="00EF7329"/>
    <w:rsid w:val="00EF7777"/>
    <w:rsid w:val="00EF78EC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4F"/>
    <w:rsid w:val="00F0177F"/>
    <w:rsid w:val="00F01A80"/>
    <w:rsid w:val="00F01D2F"/>
    <w:rsid w:val="00F02724"/>
    <w:rsid w:val="00F027BC"/>
    <w:rsid w:val="00F02983"/>
    <w:rsid w:val="00F02A85"/>
    <w:rsid w:val="00F02B76"/>
    <w:rsid w:val="00F02D2D"/>
    <w:rsid w:val="00F02E70"/>
    <w:rsid w:val="00F02F34"/>
    <w:rsid w:val="00F02F93"/>
    <w:rsid w:val="00F03042"/>
    <w:rsid w:val="00F03448"/>
    <w:rsid w:val="00F0368D"/>
    <w:rsid w:val="00F03932"/>
    <w:rsid w:val="00F03EFC"/>
    <w:rsid w:val="00F03EFF"/>
    <w:rsid w:val="00F04044"/>
    <w:rsid w:val="00F04054"/>
    <w:rsid w:val="00F040DD"/>
    <w:rsid w:val="00F043F3"/>
    <w:rsid w:val="00F04F92"/>
    <w:rsid w:val="00F056B9"/>
    <w:rsid w:val="00F059D1"/>
    <w:rsid w:val="00F05ABE"/>
    <w:rsid w:val="00F05AD1"/>
    <w:rsid w:val="00F06151"/>
    <w:rsid w:val="00F066CC"/>
    <w:rsid w:val="00F06A99"/>
    <w:rsid w:val="00F06CB8"/>
    <w:rsid w:val="00F0757D"/>
    <w:rsid w:val="00F07857"/>
    <w:rsid w:val="00F1033F"/>
    <w:rsid w:val="00F10650"/>
    <w:rsid w:val="00F1078E"/>
    <w:rsid w:val="00F109BA"/>
    <w:rsid w:val="00F10FBF"/>
    <w:rsid w:val="00F1108F"/>
    <w:rsid w:val="00F11339"/>
    <w:rsid w:val="00F11553"/>
    <w:rsid w:val="00F119C9"/>
    <w:rsid w:val="00F11CB6"/>
    <w:rsid w:val="00F1216A"/>
    <w:rsid w:val="00F121BB"/>
    <w:rsid w:val="00F12225"/>
    <w:rsid w:val="00F12649"/>
    <w:rsid w:val="00F12700"/>
    <w:rsid w:val="00F129D8"/>
    <w:rsid w:val="00F12C21"/>
    <w:rsid w:val="00F1313A"/>
    <w:rsid w:val="00F13364"/>
    <w:rsid w:val="00F1339E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1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529"/>
    <w:rsid w:val="00F20779"/>
    <w:rsid w:val="00F20837"/>
    <w:rsid w:val="00F20A1A"/>
    <w:rsid w:val="00F20B49"/>
    <w:rsid w:val="00F20C46"/>
    <w:rsid w:val="00F20CFA"/>
    <w:rsid w:val="00F21545"/>
    <w:rsid w:val="00F21567"/>
    <w:rsid w:val="00F219DD"/>
    <w:rsid w:val="00F21B8E"/>
    <w:rsid w:val="00F21C4D"/>
    <w:rsid w:val="00F21DFF"/>
    <w:rsid w:val="00F221C7"/>
    <w:rsid w:val="00F226B5"/>
    <w:rsid w:val="00F22704"/>
    <w:rsid w:val="00F2271C"/>
    <w:rsid w:val="00F22B71"/>
    <w:rsid w:val="00F22D71"/>
    <w:rsid w:val="00F23565"/>
    <w:rsid w:val="00F2370C"/>
    <w:rsid w:val="00F2384A"/>
    <w:rsid w:val="00F23861"/>
    <w:rsid w:val="00F23963"/>
    <w:rsid w:val="00F23C37"/>
    <w:rsid w:val="00F23D1F"/>
    <w:rsid w:val="00F23D87"/>
    <w:rsid w:val="00F23E49"/>
    <w:rsid w:val="00F240F8"/>
    <w:rsid w:val="00F240F9"/>
    <w:rsid w:val="00F24556"/>
    <w:rsid w:val="00F24B99"/>
    <w:rsid w:val="00F25452"/>
    <w:rsid w:val="00F25C21"/>
    <w:rsid w:val="00F25D0F"/>
    <w:rsid w:val="00F26467"/>
    <w:rsid w:val="00F26D06"/>
    <w:rsid w:val="00F26E98"/>
    <w:rsid w:val="00F273BD"/>
    <w:rsid w:val="00F276B6"/>
    <w:rsid w:val="00F27768"/>
    <w:rsid w:val="00F27A46"/>
    <w:rsid w:val="00F27B16"/>
    <w:rsid w:val="00F27EDD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BC4"/>
    <w:rsid w:val="00F33C10"/>
    <w:rsid w:val="00F33C4E"/>
    <w:rsid w:val="00F33FFF"/>
    <w:rsid w:val="00F3482A"/>
    <w:rsid w:val="00F348BD"/>
    <w:rsid w:val="00F34A4D"/>
    <w:rsid w:val="00F34B86"/>
    <w:rsid w:val="00F3501C"/>
    <w:rsid w:val="00F350AF"/>
    <w:rsid w:val="00F352BA"/>
    <w:rsid w:val="00F35381"/>
    <w:rsid w:val="00F3574C"/>
    <w:rsid w:val="00F3596C"/>
    <w:rsid w:val="00F35B50"/>
    <w:rsid w:val="00F360A4"/>
    <w:rsid w:val="00F36159"/>
    <w:rsid w:val="00F365A3"/>
    <w:rsid w:val="00F36891"/>
    <w:rsid w:val="00F36E3D"/>
    <w:rsid w:val="00F37308"/>
    <w:rsid w:val="00F37348"/>
    <w:rsid w:val="00F37387"/>
    <w:rsid w:val="00F376E0"/>
    <w:rsid w:val="00F3777F"/>
    <w:rsid w:val="00F37F2F"/>
    <w:rsid w:val="00F40177"/>
    <w:rsid w:val="00F4019D"/>
    <w:rsid w:val="00F402F2"/>
    <w:rsid w:val="00F4041B"/>
    <w:rsid w:val="00F40462"/>
    <w:rsid w:val="00F40713"/>
    <w:rsid w:val="00F41A8F"/>
    <w:rsid w:val="00F41B90"/>
    <w:rsid w:val="00F41BFD"/>
    <w:rsid w:val="00F424A3"/>
    <w:rsid w:val="00F42578"/>
    <w:rsid w:val="00F426A2"/>
    <w:rsid w:val="00F4302E"/>
    <w:rsid w:val="00F4305D"/>
    <w:rsid w:val="00F4314F"/>
    <w:rsid w:val="00F437E6"/>
    <w:rsid w:val="00F43ED4"/>
    <w:rsid w:val="00F4401D"/>
    <w:rsid w:val="00F44039"/>
    <w:rsid w:val="00F4406C"/>
    <w:rsid w:val="00F44490"/>
    <w:rsid w:val="00F44721"/>
    <w:rsid w:val="00F4476B"/>
    <w:rsid w:val="00F44B59"/>
    <w:rsid w:val="00F44DB0"/>
    <w:rsid w:val="00F44E11"/>
    <w:rsid w:val="00F44F5F"/>
    <w:rsid w:val="00F45552"/>
    <w:rsid w:val="00F455E3"/>
    <w:rsid w:val="00F456F6"/>
    <w:rsid w:val="00F45898"/>
    <w:rsid w:val="00F45A76"/>
    <w:rsid w:val="00F45C38"/>
    <w:rsid w:val="00F45D12"/>
    <w:rsid w:val="00F45D45"/>
    <w:rsid w:val="00F45D50"/>
    <w:rsid w:val="00F45F05"/>
    <w:rsid w:val="00F4670A"/>
    <w:rsid w:val="00F47437"/>
    <w:rsid w:val="00F4778A"/>
    <w:rsid w:val="00F47A71"/>
    <w:rsid w:val="00F47DFF"/>
    <w:rsid w:val="00F47E4A"/>
    <w:rsid w:val="00F50046"/>
    <w:rsid w:val="00F500DB"/>
    <w:rsid w:val="00F501AE"/>
    <w:rsid w:val="00F505D6"/>
    <w:rsid w:val="00F505F3"/>
    <w:rsid w:val="00F50636"/>
    <w:rsid w:val="00F50A74"/>
    <w:rsid w:val="00F50B0B"/>
    <w:rsid w:val="00F50E46"/>
    <w:rsid w:val="00F51293"/>
    <w:rsid w:val="00F512DC"/>
    <w:rsid w:val="00F519D1"/>
    <w:rsid w:val="00F51A35"/>
    <w:rsid w:val="00F51C35"/>
    <w:rsid w:val="00F51C46"/>
    <w:rsid w:val="00F51D23"/>
    <w:rsid w:val="00F5273D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120"/>
    <w:rsid w:val="00F532FB"/>
    <w:rsid w:val="00F534A1"/>
    <w:rsid w:val="00F53551"/>
    <w:rsid w:val="00F536A8"/>
    <w:rsid w:val="00F53D01"/>
    <w:rsid w:val="00F542A4"/>
    <w:rsid w:val="00F542A8"/>
    <w:rsid w:val="00F542CB"/>
    <w:rsid w:val="00F54459"/>
    <w:rsid w:val="00F5462D"/>
    <w:rsid w:val="00F54959"/>
    <w:rsid w:val="00F549D8"/>
    <w:rsid w:val="00F54B16"/>
    <w:rsid w:val="00F54BC8"/>
    <w:rsid w:val="00F54C9A"/>
    <w:rsid w:val="00F55748"/>
    <w:rsid w:val="00F5603B"/>
    <w:rsid w:val="00F56119"/>
    <w:rsid w:val="00F5614D"/>
    <w:rsid w:val="00F56158"/>
    <w:rsid w:val="00F5622D"/>
    <w:rsid w:val="00F565C3"/>
    <w:rsid w:val="00F569BA"/>
    <w:rsid w:val="00F56A0C"/>
    <w:rsid w:val="00F5720D"/>
    <w:rsid w:val="00F575B1"/>
    <w:rsid w:val="00F576EB"/>
    <w:rsid w:val="00F579C2"/>
    <w:rsid w:val="00F579E3"/>
    <w:rsid w:val="00F57AEC"/>
    <w:rsid w:val="00F57D5D"/>
    <w:rsid w:val="00F57E02"/>
    <w:rsid w:val="00F57F16"/>
    <w:rsid w:val="00F60153"/>
    <w:rsid w:val="00F603D4"/>
    <w:rsid w:val="00F60AD6"/>
    <w:rsid w:val="00F60C5B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30C"/>
    <w:rsid w:val="00F62833"/>
    <w:rsid w:val="00F62952"/>
    <w:rsid w:val="00F62D96"/>
    <w:rsid w:val="00F62F2F"/>
    <w:rsid w:val="00F62FB6"/>
    <w:rsid w:val="00F62FE8"/>
    <w:rsid w:val="00F63266"/>
    <w:rsid w:val="00F6343B"/>
    <w:rsid w:val="00F63467"/>
    <w:rsid w:val="00F634FD"/>
    <w:rsid w:val="00F6387B"/>
    <w:rsid w:val="00F63D31"/>
    <w:rsid w:val="00F63DEB"/>
    <w:rsid w:val="00F643C7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21B"/>
    <w:rsid w:val="00F66339"/>
    <w:rsid w:val="00F666B5"/>
    <w:rsid w:val="00F66771"/>
    <w:rsid w:val="00F66A58"/>
    <w:rsid w:val="00F6723D"/>
    <w:rsid w:val="00F67363"/>
    <w:rsid w:val="00F677D6"/>
    <w:rsid w:val="00F67852"/>
    <w:rsid w:val="00F67E88"/>
    <w:rsid w:val="00F70171"/>
    <w:rsid w:val="00F704E5"/>
    <w:rsid w:val="00F70538"/>
    <w:rsid w:val="00F7053A"/>
    <w:rsid w:val="00F707AF"/>
    <w:rsid w:val="00F7089A"/>
    <w:rsid w:val="00F70BC4"/>
    <w:rsid w:val="00F70D4D"/>
    <w:rsid w:val="00F70DAC"/>
    <w:rsid w:val="00F70DF7"/>
    <w:rsid w:val="00F70F95"/>
    <w:rsid w:val="00F71458"/>
    <w:rsid w:val="00F71888"/>
    <w:rsid w:val="00F718B6"/>
    <w:rsid w:val="00F719AC"/>
    <w:rsid w:val="00F71D71"/>
    <w:rsid w:val="00F71D7D"/>
    <w:rsid w:val="00F71E79"/>
    <w:rsid w:val="00F7209D"/>
    <w:rsid w:val="00F7213D"/>
    <w:rsid w:val="00F72370"/>
    <w:rsid w:val="00F72486"/>
    <w:rsid w:val="00F7278E"/>
    <w:rsid w:val="00F727C6"/>
    <w:rsid w:val="00F72D13"/>
    <w:rsid w:val="00F72EC9"/>
    <w:rsid w:val="00F73082"/>
    <w:rsid w:val="00F73227"/>
    <w:rsid w:val="00F73250"/>
    <w:rsid w:val="00F73757"/>
    <w:rsid w:val="00F73B86"/>
    <w:rsid w:val="00F73CBD"/>
    <w:rsid w:val="00F73E3F"/>
    <w:rsid w:val="00F73E45"/>
    <w:rsid w:val="00F73E84"/>
    <w:rsid w:val="00F73EA4"/>
    <w:rsid w:val="00F73FC0"/>
    <w:rsid w:val="00F74245"/>
    <w:rsid w:val="00F74267"/>
    <w:rsid w:val="00F74687"/>
    <w:rsid w:val="00F75190"/>
    <w:rsid w:val="00F7534D"/>
    <w:rsid w:val="00F75A23"/>
    <w:rsid w:val="00F75B8E"/>
    <w:rsid w:val="00F75E97"/>
    <w:rsid w:val="00F75EE1"/>
    <w:rsid w:val="00F7665A"/>
    <w:rsid w:val="00F76676"/>
    <w:rsid w:val="00F766AA"/>
    <w:rsid w:val="00F76712"/>
    <w:rsid w:val="00F76AE3"/>
    <w:rsid w:val="00F76F20"/>
    <w:rsid w:val="00F77066"/>
    <w:rsid w:val="00F778C3"/>
    <w:rsid w:val="00F77AE4"/>
    <w:rsid w:val="00F77B47"/>
    <w:rsid w:val="00F77D2E"/>
    <w:rsid w:val="00F77E0A"/>
    <w:rsid w:val="00F80271"/>
    <w:rsid w:val="00F802DC"/>
    <w:rsid w:val="00F80464"/>
    <w:rsid w:val="00F8151F"/>
    <w:rsid w:val="00F81B96"/>
    <w:rsid w:val="00F82546"/>
    <w:rsid w:val="00F8274B"/>
    <w:rsid w:val="00F828E0"/>
    <w:rsid w:val="00F82DE1"/>
    <w:rsid w:val="00F82E9C"/>
    <w:rsid w:val="00F8301C"/>
    <w:rsid w:val="00F83448"/>
    <w:rsid w:val="00F83910"/>
    <w:rsid w:val="00F83D25"/>
    <w:rsid w:val="00F83DB9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47B"/>
    <w:rsid w:val="00F8765F"/>
    <w:rsid w:val="00F878F2"/>
    <w:rsid w:val="00F87CF4"/>
    <w:rsid w:val="00F90365"/>
    <w:rsid w:val="00F9045E"/>
    <w:rsid w:val="00F90505"/>
    <w:rsid w:val="00F9126B"/>
    <w:rsid w:val="00F912E1"/>
    <w:rsid w:val="00F9140F"/>
    <w:rsid w:val="00F915B3"/>
    <w:rsid w:val="00F91761"/>
    <w:rsid w:val="00F92159"/>
    <w:rsid w:val="00F921D9"/>
    <w:rsid w:val="00F922DD"/>
    <w:rsid w:val="00F9254F"/>
    <w:rsid w:val="00F92623"/>
    <w:rsid w:val="00F92670"/>
    <w:rsid w:val="00F92710"/>
    <w:rsid w:val="00F9273E"/>
    <w:rsid w:val="00F92B0C"/>
    <w:rsid w:val="00F92BEE"/>
    <w:rsid w:val="00F93054"/>
    <w:rsid w:val="00F93246"/>
    <w:rsid w:val="00F933AE"/>
    <w:rsid w:val="00F93715"/>
    <w:rsid w:val="00F93A49"/>
    <w:rsid w:val="00F93AEF"/>
    <w:rsid w:val="00F93CEF"/>
    <w:rsid w:val="00F93D6F"/>
    <w:rsid w:val="00F94386"/>
    <w:rsid w:val="00F945B4"/>
    <w:rsid w:val="00F94600"/>
    <w:rsid w:val="00F948D3"/>
    <w:rsid w:val="00F9490F"/>
    <w:rsid w:val="00F94A05"/>
    <w:rsid w:val="00F94CA9"/>
    <w:rsid w:val="00F94DAB"/>
    <w:rsid w:val="00F953A1"/>
    <w:rsid w:val="00F9548E"/>
    <w:rsid w:val="00F9548F"/>
    <w:rsid w:val="00F955BA"/>
    <w:rsid w:val="00F957D3"/>
    <w:rsid w:val="00F95B19"/>
    <w:rsid w:val="00F95B4A"/>
    <w:rsid w:val="00F95E19"/>
    <w:rsid w:val="00F95E7C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A0F"/>
    <w:rsid w:val="00FA0B9B"/>
    <w:rsid w:val="00FA0F87"/>
    <w:rsid w:val="00FA1AD3"/>
    <w:rsid w:val="00FA1C9F"/>
    <w:rsid w:val="00FA2056"/>
    <w:rsid w:val="00FA223D"/>
    <w:rsid w:val="00FA24A3"/>
    <w:rsid w:val="00FA2644"/>
    <w:rsid w:val="00FA27BB"/>
    <w:rsid w:val="00FA2B9C"/>
    <w:rsid w:val="00FA2C4E"/>
    <w:rsid w:val="00FA3154"/>
    <w:rsid w:val="00FA364C"/>
    <w:rsid w:val="00FA3D40"/>
    <w:rsid w:val="00FA3DC5"/>
    <w:rsid w:val="00FA4030"/>
    <w:rsid w:val="00FA41D4"/>
    <w:rsid w:val="00FA4208"/>
    <w:rsid w:val="00FA489C"/>
    <w:rsid w:val="00FA48A7"/>
    <w:rsid w:val="00FA4A95"/>
    <w:rsid w:val="00FA4E3F"/>
    <w:rsid w:val="00FA4E64"/>
    <w:rsid w:val="00FA4F4C"/>
    <w:rsid w:val="00FA596F"/>
    <w:rsid w:val="00FA6506"/>
    <w:rsid w:val="00FA655C"/>
    <w:rsid w:val="00FA674F"/>
    <w:rsid w:val="00FA67DF"/>
    <w:rsid w:val="00FA67E1"/>
    <w:rsid w:val="00FA6E8D"/>
    <w:rsid w:val="00FA6F24"/>
    <w:rsid w:val="00FA7727"/>
    <w:rsid w:val="00FA7B36"/>
    <w:rsid w:val="00FA7B9B"/>
    <w:rsid w:val="00FA7DB5"/>
    <w:rsid w:val="00FB00A2"/>
    <w:rsid w:val="00FB00E1"/>
    <w:rsid w:val="00FB0940"/>
    <w:rsid w:val="00FB0B79"/>
    <w:rsid w:val="00FB0CE2"/>
    <w:rsid w:val="00FB0E4B"/>
    <w:rsid w:val="00FB0EE4"/>
    <w:rsid w:val="00FB1033"/>
    <w:rsid w:val="00FB1249"/>
    <w:rsid w:val="00FB143A"/>
    <w:rsid w:val="00FB1A01"/>
    <w:rsid w:val="00FB1AAF"/>
    <w:rsid w:val="00FB1F1B"/>
    <w:rsid w:val="00FB1F2A"/>
    <w:rsid w:val="00FB1F69"/>
    <w:rsid w:val="00FB212C"/>
    <w:rsid w:val="00FB26E9"/>
    <w:rsid w:val="00FB2C32"/>
    <w:rsid w:val="00FB2E0C"/>
    <w:rsid w:val="00FB3056"/>
    <w:rsid w:val="00FB30F3"/>
    <w:rsid w:val="00FB3167"/>
    <w:rsid w:val="00FB33FF"/>
    <w:rsid w:val="00FB3766"/>
    <w:rsid w:val="00FB3AC5"/>
    <w:rsid w:val="00FB3CF0"/>
    <w:rsid w:val="00FB43E0"/>
    <w:rsid w:val="00FB49D7"/>
    <w:rsid w:val="00FB519E"/>
    <w:rsid w:val="00FB5923"/>
    <w:rsid w:val="00FB5A56"/>
    <w:rsid w:val="00FB5E63"/>
    <w:rsid w:val="00FB5F47"/>
    <w:rsid w:val="00FB6678"/>
    <w:rsid w:val="00FB6700"/>
    <w:rsid w:val="00FB6836"/>
    <w:rsid w:val="00FB6CA4"/>
    <w:rsid w:val="00FB71FA"/>
    <w:rsid w:val="00FB79B1"/>
    <w:rsid w:val="00FB7AFB"/>
    <w:rsid w:val="00FB7E11"/>
    <w:rsid w:val="00FC01D1"/>
    <w:rsid w:val="00FC0A72"/>
    <w:rsid w:val="00FC0C53"/>
    <w:rsid w:val="00FC1141"/>
    <w:rsid w:val="00FC1193"/>
    <w:rsid w:val="00FC1441"/>
    <w:rsid w:val="00FC1C2D"/>
    <w:rsid w:val="00FC1C78"/>
    <w:rsid w:val="00FC1D0A"/>
    <w:rsid w:val="00FC1DD7"/>
    <w:rsid w:val="00FC1EC7"/>
    <w:rsid w:val="00FC1FEC"/>
    <w:rsid w:val="00FC2189"/>
    <w:rsid w:val="00FC238E"/>
    <w:rsid w:val="00FC246D"/>
    <w:rsid w:val="00FC2EB2"/>
    <w:rsid w:val="00FC33C3"/>
    <w:rsid w:val="00FC36E8"/>
    <w:rsid w:val="00FC3724"/>
    <w:rsid w:val="00FC39A8"/>
    <w:rsid w:val="00FC3B3B"/>
    <w:rsid w:val="00FC3C0C"/>
    <w:rsid w:val="00FC3C60"/>
    <w:rsid w:val="00FC3E89"/>
    <w:rsid w:val="00FC4375"/>
    <w:rsid w:val="00FC458F"/>
    <w:rsid w:val="00FC4E20"/>
    <w:rsid w:val="00FC4FE8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A8F"/>
    <w:rsid w:val="00FD2B03"/>
    <w:rsid w:val="00FD2EDB"/>
    <w:rsid w:val="00FD2FE5"/>
    <w:rsid w:val="00FD36D4"/>
    <w:rsid w:val="00FD3C1B"/>
    <w:rsid w:val="00FD3CD1"/>
    <w:rsid w:val="00FD4215"/>
    <w:rsid w:val="00FD4335"/>
    <w:rsid w:val="00FD448C"/>
    <w:rsid w:val="00FD49FE"/>
    <w:rsid w:val="00FD4A58"/>
    <w:rsid w:val="00FD4C40"/>
    <w:rsid w:val="00FD4DAE"/>
    <w:rsid w:val="00FD4FFC"/>
    <w:rsid w:val="00FD5194"/>
    <w:rsid w:val="00FD5415"/>
    <w:rsid w:val="00FD5784"/>
    <w:rsid w:val="00FD58E9"/>
    <w:rsid w:val="00FD5A11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805"/>
    <w:rsid w:val="00FD7E9E"/>
    <w:rsid w:val="00FE0260"/>
    <w:rsid w:val="00FE0285"/>
    <w:rsid w:val="00FE052C"/>
    <w:rsid w:val="00FE09A5"/>
    <w:rsid w:val="00FE0A10"/>
    <w:rsid w:val="00FE1091"/>
    <w:rsid w:val="00FE11B4"/>
    <w:rsid w:val="00FE1474"/>
    <w:rsid w:val="00FE1861"/>
    <w:rsid w:val="00FE1B53"/>
    <w:rsid w:val="00FE1CA4"/>
    <w:rsid w:val="00FE1EE2"/>
    <w:rsid w:val="00FE21E8"/>
    <w:rsid w:val="00FE2625"/>
    <w:rsid w:val="00FE28D2"/>
    <w:rsid w:val="00FE2997"/>
    <w:rsid w:val="00FE2B5A"/>
    <w:rsid w:val="00FE2D7F"/>
    <w:rsid w:val="00FE3139"/>
    <w:rsid w:val="00FE3192"/>
    <w:rsid w:val="00FE3483"/>
    <w:rsid w:val="00FE3522"/>
    <w:rsid w:val="00FE3742"/>
    <w:rsid w:val="00FE3A1A"/>
    <w:rsid w:val="00FE3B2E"/>
    <w:rsid w:val="00FE427F"/>
    <w:rsid w:val="00FE466C"/>
    <w:rsid w:val="00FE4C5F"/>
    <w:rsid w:val="00FE5073"/>
    <w:rsid w:val="00FE5216"/>
    <w:rsid w:val="00FE5328"/>
    <w:rsid w:val="00FE554D"/>
    <w:rsid w:val="00FE55BA"/>
    <w:rsid w:val="00FE57C3"/>
    <w:rsid w:val="00FE600C"/>
    <w:rsid w:val="00FE61DF"/>
    <w:rsid w:val="00FE626A"/>
    <w:rsid w:val="00FE6917"/>
    <w:rsid w:val="00FE7192"/>
    <w:rsid w:val="00FE72B9"/>
    <w:rsid w:val="00FE7579"/>
    <w:rsid w:val="00FE798F"/>
    <w:rsid w:val="00FE7F8C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38D"/>
    <w:rsid w:val="00FF4903"/>
    <w:rsid w:val="00FF49DC"/>
    <w:rsid w:val="00FF4D5A"/>
    <w:rsid w:val="00FF4F23"/>
    <w:rsid w:val="00FF4F31"/>
    <w:rsid w:val="00FF51C9"/>
    <w:rsid w:val="00FF52CA"/>
    <w:rsid w:val="00FF56E8"/>
    <w:rsid w:val="00FF5F78"/>
    <w:rsid w:val="00FF613B"/>
    <w:rsid w:val="00FF68CD"/>
    <w:rsid w:val="00FF6CDC"/>
    <w:rsid w:val="00FF6E30"/>
    <w:rsid w:val="00FF6F61"/>
    <w:rsid w:val="00FF7326"/>
    <w:rsid w:val="00FF7A02"/>
    <w:rsid w:val="00FF7E61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10</Pages>
  <Words>3270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248</cp:revision>
  <dcterms:created xsi:type="dcterms:W3CDTF">2023-04-15T17:00:00Z</dcterms:created>
  <dcterms:modified xsi:type="dcterms:W3CDTF">2023-06-25T17:27:00Z</dcterms:modified>
</cp:coreProperties>
</file>