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81228D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7038D3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FE0DB0A" w:rsidR="003A564C" w:rsidRPr="005164AA" w:rsidRDefault="007038D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038D3">
        <w:rPr>
          <w:b/>
          <w:bCs/>
          <w:color w:val="000000"/>
          <w:sz w:val="28"/>
          <w:szCs w:val="28"/>
        </w:rPr>
        <w:t>EL INTERROGATORIO DE LAS PARTES. EL INTERROGATORIO DE TESTIGOS. ESPECIALIDADES APLICABLES A LAS ADMINISTRACIONES PÚBLICAS</w:t>
      </w:r>
      <w:r w:rsidRPr="00BA7B2B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C8F177B" w:rsidR="00C35A6D" w:rsidRPr="007B1C43" w:rsidRDefault="007038D3" w:rsidP="00AB080F">
      <w:pPr>
        <w:spacing w:before="120" w:after="120" w:line="360" w:lineRule="auto"/>
        <w:jc w:val="both"/>
        <w:rPr>
          <w:spacing w:val="-3"/>
        </w:rPr>
      </w:pPr>
      <w:r w:rsidRPr="007038D3">
        <w:rPr>
          <w:b/>
          <w:bCs/>
          <w:spacing w:val="-3"/>
        </w:rPr>
        <w:t>EL INTERROGATORIO DE LAS PARTES</w:t>
      </w:r>
      <w:r w:rsidR="00BA7B2B" w:rsidRPr="00BA7B2B">
        <w:rPr>
          <w:b/>
          <w:bCs/>
          <w:spacing w:val="-3"/>
        </w:rPr>
        <w:t>.</w:t>
      </w:r>
    </w:p>
    <w:p w14:paraId="2BE9A22C" w14:textId="79932148" w:rsidR="009E3E22" w:rsidRPr="009E3E22" w:rsidRDefault="00450C5C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interrogatorio de las partes </w:t>
      </w:r>
      <w:r w:rsidR="006962CF">
        <w:rPr>
          <w:spacing w:val="-3"/>
        </w:rPr>
        <w:t>e</w:t>
      </w:r>
      <w:r w:rsidR="002F6B37">
        <w:rPr>
          <w:spacing w:val="-3"/>
        </w:rPr>
        <w:t>stá regulado por los artículos</w:t>
      </w:r>
      <w:r w:rsidR="009E3E22" w:rsidRPr="009E3E22">
        <w:rPr>
          <w:spacing w:val="-3"/>
        </w:rPr>
        <w:t xml:space="preserve"> 301 a 316 </w:t>
      </w:r>
      <w:r w:rsidR="002F6B37">
        <w:rPr>
          <w:spacing w:val="-3"/>
        </w:rPr>
        <w:t>de la Ley de Enjuiciamiento Civil de 7 de enero de 2000</w:t>
      </w:r>
      <w:r w:rsidR="00DE4DC8">
        <w:rPr>
          <w:spacing w:val="-3"/>
        </w:rPr>
        <w:t>, y sus reglas esenciales son las siguientes:</w:t>
      </w:r>
    </w:p>
    <w:p w14:paraId="78E31C34" w14:textId="77777777" w:rsidR="00C40000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Cada parte podrá solicitar del tribunal el interrogatorio de las demás sobre hechos de los que tengan noticia y que guarden relación con el objeto del juicio.</w:t>
      </w:r>
    </w:p>
    <w:p w14:paraId="2990E960" w14:textId="6990F3BA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Un colitigante podrá solicitar el interrogatorio de otro colitigante siempre </w:t>
      </w:r>
      <w:r w:rsidR="00C50CCD">
        <w:rPr>
          <w:spacing w:val="-3"/>
        </w:rPr>
        <w:t xml:space="preserve">que </w:t>
      </w:r>
      <w:r w:rsidRPr="009E3E22">
        <w:rPr>
          <w:spacing w:val="-3"/>
        </w:rPr>
        <w:t>exista oposición o conflicto de intereses entre ambos.</w:t>
      </w:r>
    </w:p>
    <w:p w14:paraId="3755E383" w14:textId="531C7D07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1502E">
        <w:rPr>
          <w:spacing w:val="-3"/>
        </w:rPr>
        <w:t xml:space="preserve">Cuando la </w:t>
      </w:r>
      <w:r w:rsidR="006962CF" w:rsidRPr="00B1502E">
        <w:rPr>
          <w:spacing w:val="-3"/>
        </w:rPr>
        <w:t>contra</w:t>
      </w:r>
      <w:r w:rsidRPr="00B1502E">
        <w:rPr>
          <w:spacing w:val="-3"/>
        </w:rPr>
        <w:t xml:space="preserve">parte no sea el </w:t>
      </w:r>
      <w:r w:rsidR="00AA2C5D" w:rsidRPr="00B1502E">
        <w:rPr>
          <w:spacing w:val="-3"/>
        </w:rPr>
        <w:t>sujeto</w:t>
      </w:r>
      <w:r w:rsidRPr="00B1502E">
        <w:rPr>
          <w:spacing w:val="-3"/>
        </w:rPr>
        <w:t xml:space="preserve"> de la relación jurídica controvertida o el titular del derecho en cuya virtud se acciona, se podrá solicitar el interrogatorio de dicho sujeto o titular</w:t>
      </w:r>
      <w:r w:rsidR="00AA2C5D">
        <w:rPr>
          <w:spacing w:val="-3"/>
        </w:rPr>
        <w:t>.</w:t>
      </w:r>
    </w:p>
    <w:p w14:paraId="42DF0A9B" w14:textId="4F25172C" w:rsidR="009E3E22" w:rsidRPr="009E3E22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preguntas del interrogatorio se</w:t>
      </w:r>
      <w:r w:rsidR="00C40000">
        <w:rPr>
          <w:spacing w:val="-3"/>
        </w:rPr>
        <w:t>rán</w:t>
      </w:r>
      <w:r w:rsidRPr="009E3E22">
        <w:rPr>
          <w:spacing w:val="-3"/>
        </w:rPr>
        <w:t xml:space="preserve"> </w:t>
      </w:r>
      <w:r w:rsidR="00C40000">
        <w:rPr>
          <w:spacing w:val="-3"/>
        </w:rPr>
        <w:t xml:space="preserve">claras y precisas, y se </w:t>
      </w:r>
      <w:r w:rsidRPr="009E3E22">
        <w:rPr>
          <w:spacing w:val="-3"/>
        </w:rPr>
        <w:t>formularán oralmente</w:t>
      </w:r>
      <w:r w:rsidR="002007A0">
        <w:rPr>
          <w:spacing w:val="-3"/>
        </w:rPr>
        <w:t xml:space="preserve">, en sentido positivo </w:t>
      </w:r>
      <w:r w:rsidR="00DD7AF9">
        <w:rPr>
          <w:spacing w:val="-3"/>
        </w:rPr>
        <w:t xml:space="preserve">y </w:t>
      </w:r>
      <w:r w:rsidR="00C40000">
        <w:rPr>
          <w:spacing w:val="-3"/>
        </w:rPr>
        <w:t>sin</w:t>
      </w:r>
      <w:r w:rsidRPr="009E3E22">
        <w:rPr>
          <w:spacing w:val="-3"/>
        </w:rPr>
        <w:t xml:space="preserve"> incluir valoraciones ni calificaciones</w:t>
      </w:r>
      <w:r w:rsidR="00C40000">
        <w:rPr>
          <w:spacing w:val="-3"/>
        </w:rPr>
        <w:t>, decidiendo el tribunal</w:t>
      </w:r>
      <w:r w:rsidRPr="009E3E22">
        <w:rPr>
          <w:spacing w:val="-3"/>
        </w:rPr>
        <w:t xml:space="preserve"> sobre </w:t>
      </w:r>
      <w:r w:rsidR="00C40000">
        <w:rPr>
          <w:spacing w:val="-3"/>
        </w:rPr>
        <w:t xml:space="preserve">su </w:t>
      </w:r>
      <w:r w:rsidRPr="009E3E22">
        <w:rPr>
          <w:spacing w:val="-3"/>
        </w:rPr>
        <w:t>admisibilidad en el mismo acto</w:t>
      </w:r>
      <w:r w:rsidR="00A601B4">
        <w:rPr>
          <w:spacing w:val="-3"/>
        </w:rPr>
        <w:t>, pudiendo l</w:t>
      </w:r>
      <w:r w:rsidRPr="009E3E22">
        <w:rPr>
          <w:spacing w:val="-3"/>
        </w:rPr>
        <w:t xml:space="preserve">a parte </w:t>
      </w:r>
      <w:r w:rsidR="00A601B4">
        <w:rPr>
          <w:spacing w:val="-3"/>
        </w:rPr>
        <w:t>interrogada</w:t>
      </w:r>
      <w:r w:rsidRPr="009E3E22">
        <w:rPr>
          <w:spacing w:val="-3"/>
        </w:rPr>
        <w:t xml:space="preserve"> </w:t>
      </w:r>
      <w:r w:rsidR="00AA7165">
        <w:rPr>
          <w:spacing w:val="-3"/>
        </w:rPr>
        <w:t xml:space="preserve">hacer notar su improcedencia o </w:t>
      </w:r>
      <w:r w:rsidRPr="009E3E22">
        <w:rPr>
          <w:spacing w:val="-3"/>
        </w:rPr>
        <w:t xml:space="preserve">impugnar en el acto </w:t>
      </w:r>
      <w:r w:rsidR="00A601B4">
        <w:rPr>
          <w:spacing w:val="-3"/>
        </w:rPr>
        <w:t>su</w:t>
      </w:r>
      <w:r w:rsidRPr="009E3E22">
        <w:rPr>
          <w:spacing w:val="-3"/>
        </w:rPr>
        <w:t xml:space="preserve"> admisibilidad.</w:t>
      </w:r>
    </w:p>
    <w:p w14:paraId="70E484A3" w14:textId="7605C48B" w:rsidR="009E3E22" w:rsidRPr="00733610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33610">
        <w:rPr>
          <w:spacing w:val="-3"/>
        </w:rPr>
        <w:t>La parte interrogada responderá por sí misma</w:t>
      </w:r>
      <w:r w:rsidR="001F1DAB" w:rsidRPr="00733610">
        <w:rPr>
          <w:spacing w:val="-3"/>
        </w:rPr>
        <w:t xml:space="preserve"> y de palabra</w:t>
      </w:r>
      <w:r w:rsidRPr="00733610">
        <w:rPr>
          <w:spacing w:val="-3"/>
        </w:rPr>
        <w:t>, sin valerse de ningún borrador de respuestas</w:t>
      </w:r>
      <w:r w:rsidR="00A2175D" w:rsidRPr="00733610">
        <w:rPr>
          <w:spacing w:val="-3"/>
        </w:rPr>
        <w:t>, pero pudiendo auxiliar su memoria mediante</w:t>
      </w:r>
      <w:r w:rsidRPr="00733610">
        <w:rPr>
          <w:spacing w:val="-3"/>
        </w:rPr>
        <w:t xml:space="preserve"> documentos y notas o apuntes.</w:t>
      </w:r>
    </w:p>
    <w:p w14:paraId="09C1682A" w14:textId="088A1FA9" w:rsidR="009E3E22" w:rsidRPr="009E3E22" w:rsidRDefault="009E3E22" w:rsidP="006A66A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33610">
        <w:rPr>
          <w:spacing w:val="-3"/>
        </w:rPr>
        <w:t>Las respuestas habrán de ser afirmativas o negativas</w:t>
      </w:r>
      <w:r w:rsidR="001B0860">
        <w:rPr>
          <w:spacing w:val="-3"/>
        </w:rPr>
        <w:t>, y e</w:t>
      </w:r>
      <w:r w:rsidRPr="009E3E22">
        <w:rPr>
          <w:spacing w:val="-3"/>
        </w:rPr>
        <w:t>l declarante podrá agregar</w:t>
      </w:r>
      <w:r w:rsidR="001B0860">
        <w:rPr>
          <w:spacing w:val="-3"/>
        </w:rPr>
        <w:t xml:space="preserve"> </w:t>
      </w:r>
      <w:r w:rsidRPr="009E3E22">
        <w:rPr>
          <w:spacing w:val="-3"/>
        </w:rPr>
        <w:t>las explicaciones que estime convenientes.</w:t>
      </w:r>
    </w:p>
    <w:p w14:paraId="015B56D5" w14:textId="4C0DCEF7" w:rsidR="009E3E22" w:rsidRPr="003C40BF" w:rsidRDefault="009E3E22" w:rsidP="003C40B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C40BF">
        <w:rPr>
          <w:spacing w:val="-3"/>
        </w:rPr>
        <w:t xml:space="preserve">Una vez respondidas las preguntas formuladas por </w:t>
      </w:r>
      <w:r w:rsidR="00A21413" w:rsidRPr="003C40BF">
        <w:rPr>
          <w:spacing w:val="-3"/>
        </w:rPr>
        <w:t xml:space="preserve">la parte que propuso el interrogatorio, </w:t>
      </w:r>
      <w:r w:rsidRPr="003C40BF">
        <w:rPr>
          <w:spacing w:val="-3"/>
        </w:rPr>
        <w:t xml:space="preserve">las demás partes y </w:t>
      </w:r>
      <w:r w:rsidR="00A21413" w:rsidRPr="003C40BF">
        <w:rPr>
          <w:spacing w:val="-3"/>
        </w:rPr>
        <w:t xml:space="preserve">la interrogada </w:t>
      </w:r>
      <w:r w:rsidRPr="003C40BF">
        <w:rPr>
          <w:spacing w:val="-3"/>
        </w:rPr>
        <w:t xml:space="preserve">podrán, por este orden, formular </w:t>
      </w:r>
      <w:r w:rsidR="00D37FB7" w:rsidRPr="003C40BF">
        <w:rPr>
          <w:spacing w:val="-3"/>
        </w:rPr>
        <w:t xml:space="preserve">sus </w:t>
      </w:r>
      <w:r w:rsidRPr="003C40BF">
        <w:rPr>
          <w:spacing w:val="-3"/>
        </w:rPr>
        <w:t>preguntas</w:t>
      </w:r>
      <w:r w:rsidR="00D37FB7" w:rsidRPr="003C40BF">
        <w:rPr>
          <w:spacing w:val="-3"/>
        </w:rPr>
        <w:t>.</w:t>
      </w:r>
      <w:r w:rsidR="003C40BF">
        <w:rPr>
          <w:spacing w:val="-3"/>
        </w:rPr>
        <w:t xml:space="preserve"> </w:t>
      </w:r>
      <w:r w:rsidR="00D37FB7" w:rsidRPr="003C40BF">
        <w:rPr>
          <w:spacing w:val="-3"/>
        </w:rPr>
        <w:t>T</w:t>
      </w:r>
      <w:r w:rsidRPr="003C40BF">
        <w:rPr>
          <w:spacing w:val="-3"/>
        </w:rPr>
        <w:t>ambién podrá el tribunal interrogar.</w:t>
      </w:r>
    </w:p>
    <w:p w14:paraId="0CADF788" w14:textId="14429A75" w:rsidR="009E3E22" w:rsidRPr="009E3E22" w:rsidRDefault="009E3E22" w:rsidP="006A66AF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lastRenderedPageBreak/>
        <w:t xml:space="preserve">Si la parte llamada a declarar </w:t>
      </w:r>
      <w:r w:rsidR="002D5344">
        <w:rPr>
          <w:spacing w:val="-3"/>
        </w:rPr>
        <w:t xml:space="preserve">no compareciere en el juicio, </w:t>
      </w:r>
      <w:r w:rsidRPr="009E3E22">
        <w:rPr>
          <w:spacing w:val="-3"/>
        </w:rPr>
        <w:t xml:space="preserve">se negare a </w:t>
      </w:r>
      <w:r w:rsidR="002D5344">
        <w:rPr>
          <w:spacing w:val="-3"/>
        </w:rPr>
        <w:t>responder</w:t>
      </w:r>
      <w:r w:rsidRPr="009E3E22">
        <w:rPr>
          <w:spacing w:val="-3"/>
        </w:rPr>
        <w:t xml:space="preserve">, </w:t>
      </w:r>
      <w:r w:rsidR="005C12A8">
        <w:rPr>
          <w:spacing w:val="-3"/>
        </w:rPr>
        <w:t xml:space="preserve">o las respuestas fueran </w:t>
      </w:r>
      <w:r w:rsidR="005C12A8" w:rsidRPr="009E3E22">
        <w:rPr>
          <w:spacing w:val="-3"/>
        </w:rPr>
        <w:t>evasivas o inconcluyentes</w:t>
      </w:r>
      <w:r w:rsidR="005C12A8">
        <w:rPr>
          <w:spacing w:val="-3"/>
        </w:rPr>
        <w:t>,</w:t>
      </w:r>
      <w:r w:rsidR="005C12A8" w:rsidRPr="009E3E22">
        <w:rPr>
          <w:spacing w:val="-3"/>
        </w:rPr>
        <w:t xml:space="preserve"> </w:t>
      </w:r>
      <w:r w:rsidRPr="009E3E22">
        <w:rPr>
          <w:spacing w:val="-3"/>
        </w:rPr>
        <w:t xml:space="preserve">el tribunal </w:t>
      </w:r>
      <w:r w:rsidR="002D5344" w:rsidRPr="009E3E22">
        <w:rPr>
          <w:spacing w:val="-3"/>
        </w:rPr>
        <w:t>podrá considerar reconocidos los hechos en que dicha parte hubiese intervenido personalmente y cuya fijación como ciertos le sea enteramente perjudicial</w:t>
      </w:r>
      <w:r w:rsidRPr="009E3E22">
        <w:rPr>
          <w:spacing w:val="-3"/>
        </w:rPr>
        <w:t>.</w:t>
      </w:r>
    </w:p>
    <w:p w14:paraId="51C3C3EF" w14:textId="7B8DF6C4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Cuando la parte declarante sea una persona jurídica o ente sin personalidad, deberá facilitar</w:t>
      </w:r>
      <w:r w:rsidR="008F43E1">
        <w:rPr>
          <w:spacing w:val="-3"/>
        </w:rPr>
        <w:t>se en la audiencia previa</w:t>
      </w:r>
      <w:r w:rsidRPr="009E3E22">
        <w:rPr>
          <w:spacing w:val="-3"/>
        </w:rPr>
        <w:t xml:space="preserve"> la identidad de la persona que intervino en </w:t>
      </w:r>
      <w:r w:rsidR="008F43E1">
        <w:rPr>
          <w:spacing w:val="-3"/>
        </w:rPr>
        <w:t xml:space="preserve">los hechos sobre los que interrogar en </w:t>
      </w:r>
      <w:r w:rsidRPr="009E3E22">
        <w:rPr>
          <w:spacing w:val="-3"/>
        </w:rPr>
        <w:t>nombre de la persona jurídica o entidad interrogada, para que sea citada al juicio.</w:t>
      </w:r>
    </w:p>
    <w:p w14:paraId="4CF135CA" w14:textId="45625ADA" w:rsidR="009E3E22" w:rsidRPr="009E3E22" w:rsidRDefault="00B4793D" w:rsidP="002616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</w:t>
      </w:r>
      <w:r w:rsidR="009E3E22" w:rsidRPr="009E3E22">
        <w:rPr>
          <w:spacing w:val="-3"/>
        </w:rPr>
        <w:t xml:space="preserve">i la representación </w:t>
      </w:r>
      <w:r>
        <w:rPr>
          <w:spacing w:val="-3"/>
        </w:rPr>
        <w:t xml:space="preserve">procesal </w:t>
      </w:r>
      <w:r w:rsidR="009E3E22" w:rsidRPr="009E3E22">
        <w:rPr>
          <w:spacing w:val="-3"/>
        </w:rPr>
        <w:t xml:space="preserve">de la persona jurídica o entidad sin personalidad se manifestase desconocer la persona interviniente en los hechos, el tribunal considerará tal manifestación como </w:t>
      </w:r>
      <w:r w:rsidR="009E3E22" w:rsidRPr="00733610">
        <w:rPr>
          <w:spacing w:val="-3"/>
        </w:rPr>
        <w:t>respuesta evasiva o resistencia a declarar</w:t>
      </w:r>
      <w:r w:rsidR="009E3E22" w:rsidRPr="009E3E22">
        <w:rPr>
          <w:spacing w:val="-3"/>
        </w:rPr>
        <w:t xml:space="preserve">, con los efectos </w:t>
      </w:r>
      <w:r>
        <w:rPr>
          <w:spacing w:val="-3"/>
        </w:rPr>
        <w:t>explicados</w:t>
      </w:r>
      <w:r w:rsidR="009E3E22" w:rsidRPr="009E3E22">
        <w:rPr>
          <w:spacing w:val="-3"/>
        </w:rPr>
        <w:t>.</w:t>
      </w:r>
    </w:p>
    <w:p w14:paraId="66E912E1" w14:textId="78EED223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Cuando sobre unos mismos hechos controvertidos hayan de declarar dos o más personas, se adoptarán las medidas necesarias para evitar que puedan comunicarse y conocer previamente el contenido de las preguntas y de las respuestas.</w:t>
      </w:r>
    </w:p>
    <w:p w14:paraId="66A06A07" w14:textId="70D51A84" w:rsidR="008029EF" w:rsidRPr="009E3E22" w:rsidRDefault="001E27E0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bookmarkStart w:id="5" w:name="_Hlk102806502"/>
      <w:r>
        <w:rPr>
          <w:spacing w:val="-3"/>
        </w:rPr>
        <w:t>Se regula el interrogatorio domiciliario</w:t>
      </w:r>
      <w:r w:rsidR="00727996">
        <w:rPr>
          <w:spacing w:val="-3"/>
        </w:rPr>
        <w:t xml:space="preserve">, </w:t>
      </w:r>
      <w:r w:rsidR="00074DF0">
        <w:rPr>
          <w:spacing w:val="-3"/>
        </w:rPr>
        <w:t xml:space="preserve">por videoconferencia </w:t>
      </w:r>
      <w:r w:rsidR="00727996">
        <w:rPr>
          <w:spacing w:val="-3"/>
        </w:rPr>
        <w:t>y por vía judicial</w:t>
      </w:r>
      <w:r w:rsidR="00EB5BA0">
        <w:rPr>
          <w:spacing w:val="-3"/>
        </w:rPr>
        <w:t xml:space="preserve"> para los casos </w:t>
      </w:r>
      <w:r w:rsidR="009E3E22" w:rsidRPr="009E3E22">
        <w:rPr>
          <w:spacing w:val="-3"/>
        </w:rPr>
        <w:t>de que por enfermedad</w:t>
      </w:r>
      <w:r w:rsidR="00EB5BA0">
        <w:rPr>
          <w:spacing w:val="-3"/>
        </w:rPr>
        <w:t xml:space="preserve">, residencia fuera de la demarcación </w:t>
      </w:r>
      <w:r w:rsidR="00A71283">
        <w:rPr>
          <w:spacing w:val="-3"/>
        </w:rPr>
        <w:t>judicial del tribunal</w:t>
      </w:r>
      <w:r w:rsidR="009E3E22" w:rsidRPr="009E3E22">
        <w:rPr>
          <w:spacing w:val="-3"/>
        </w:rPr>
        <w:t xml:space="preserve"> </w:t>
      </w:r>
      <w:r w:rsidR="00A71283">
        <w:rPr>
          <w:spacing w:val="-3"/>
        </w:rPr>
        <w:t xml:space="preserve">u </w:t>
      </w:r>
      <w:r w:rsidR="009E3E22" w:rsidRPr="009E3E22">
        <w:rPr>
          <w:spacing w:val="-3"/>
        </w:rPr>
        <w:t>otras circunstancias especiales</w:t>
      </w:r>
      <w:r w:rsidR="00A71283">
        <w:rPr>
          <w:spacing w:val="-3"/>
        </w:rPr>
        <w:t xml:space="preserve"> que impidan o dificulten</w:t>
      </w:r>
      <w:r w:rsidR="009E3E22" w:rsidRPr="009E3E22">
        <w:rPr>
          <w:spacing w:val="-3"/>
        </w:rPr>
        <w:t xml:space="preserve"> </w:t>
      </w:r>
      <w:r w:rsidR="00A71283">
        <w:rPr>
          <w:spacing w:val="-3"/>
        </w:rPr>
        <w:t xml:space="preserve">la comparecencia de </w:t>
      </w:r>
      <w:r w:rsidR="009E3E22" w:rsidRPr="009E3E22">
        <w:rPr>
          <w:spacing w:val="-3"/>
        </w:rPr>
        <w:t xml:space="preserve">la persona </w:t>
      </w:r>
      <w:r w:rsidR="00C26420">
        <w:rPr>
          <w:spacing w:val="-3"/>
        </w:rPr>
        <w:t>a interrogar</w:t>
      </w:r>
      <w:r w:rsidR="008029EF">
        <w:rPr>
          <w:spacing w:val="-3"/>
        </w:rPr>
        <w:t>.</w:t>
      </w:r>
    </w:p>
    <w:bookmarkEnd w:id="5"/>
    <w:p w14:paraId="658BEA7C" w14:textId="58836469" w:rsidR="009E3E22" w:rsidRPr="009E3E22" w:rsidRDefault="009E3E22" w:rsidP="002616C9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Si no lo contradice el resultado de las demás pruebas, en la sentencia se considerarán ciertos los hechos que una parte haya reconocido como tales si en ellos intervino personalmente y su fijación como ciertos le es enteramente perjudicial.</w:t>
      </w:r>
    </w:p>
    <w:p w14:paraId="43AF8CFC" w14:textId="63F89BC3" w:rsidR="009E3E22" w:rsidRDefault="009E3E22" w:rsidP="002616C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En todo lo demás, los tribunales valorarán las declaraciones de l</w:t>
      </w:r>
      <w:r w:rsidR="002616C9">
        <w:rPr>
          <w:spacing w:val="-3"/>
        </w:rPr>
        <w:t xml:space="preserve">os interrogados </w:t>
      </w:r>
      <w:r w:rsidRPr="009E3E22">
        <w:rPr>
          <w:spacing w:val="-3"/>
        </w:rPr>
        <w:t>según las reglas de la sana crítica.</w:t>
      </w:r>
    </w:p>
    <w:p w14:paraId="6778BAE1" w14:textId="77777777" w:rsidR="009E3E22" w:rsidRPr="009E3E22" w:rsidRDefault="009E3E22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0C075A4" w14:textId="6CD1AB6D" w:rsidR="009E3E22" w:rsidRPr="009E3E22" w:rsidRDefault="009E3E22" w:rsidP="009E3E22">
      <w:pPr>
        <w:spacing w:before="120" w:after="120" w:line="360" w:lineRule="auto"/>
        <w:jc w:val="both"/>
        <w:rPr>
          <w:b/>
          <w:bCs/>
          <w:spacing w:val="-3"/>
        </w:rPr>
      </w:pPr>
      <w:r w:rsidRPr="009E3E22">
        <w:rPr>
          <w:b/>
          <w:bCs/>
          <w:spacing w:val="-3"/>
        </w:rPr>
        <w:t>EL INTERROGATORIO DE TESTIGOS</w:t>
      </w:r>
      <w:r>
        <w:rPr>
          <w:b/>
          <w:bCs/>
          <w:spacing w:val="-3"/>
        </w:rPr>
        <w:t>.</w:t>
      </w:r>
    </w:p>
    <w:p w14:paraId="5AE95EEE" w14:textId="77777777" w:rsidR="00FB69C2" w:rsidRDefault="0036387C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El interrogatorio de las partes está regulado por los artículos</w:t>
      </w:r>
      <w:r w:rsidRPr="009E3E22">
        <w:rPr>
          <w:spacing w:val="-3"/>
        </w:rPr>
        <w:t xml:space="preserve"> 3</w:t>
      </w:r>
      <w:r w:rsidR="00082F34">
        <w:rPr>
          <w:spacing w:val="-3"/>
        </w:rPr>
        <w:t>60</w:t>
      </w:r>
      <w:r w:rsidRPr="009E3E22">
        <w:rPr>
          <w:spacing w:val="-3"/>
        </w:rPr>
        <w:t xml:space="preserve"> a 3</w:t>
      </w:r>
      <w:r w:rsidR="00082F34">
        <w:rPr>
          <w:spacing w:val="-3"/>
        </w:rPr>
        <w:t>81</w:t>
      </w:r>
      <w:r w:rsidRPr="009E3E22">
        <w:rPr>
          <w:spacing w:val="-3"/>
        </w:rPr>
        <w:t xml:space="preserve"> </w:t>
      </w:r>
      <w:r>
        <w:rPr>
          <w:spacing w:val="-3"/>
        </w:rPr>
        <w:t>de la Ley de Enjuiciamiento Civil, y sus reglas esenciales son las siguientes:</w:t>
      </w:r>
    </w:p>
    <w:p w14:paraId="48C42D12" w14:textId="03A0318D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partes podrán solicitar que declaren como testigos las personas que tengan noticia de hechos controvertidos relativos a lo que sea objeto del juici</w:t>
      </w:r>
      <w:r w:rsidR="00892EF6">
        <w:rPr>
          <w:spacing w:val="-3"/>
        </w:rPr>
        <w:t>o</w:t>
      </w:r>
      <w:r w:rsidR="00FB69C2">
        <w:rPr>
          <w:spacing w:val="-3"/>
        </w:rPr>
        <w:t>.</w:t>
      </w:r>
    </w:p>
    <w:p w14:paraId="4BA0CB31" w14:textId="05031F2B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lastRenderedPageBreak/>
        <w:t>Podrán ser testigos todas las personas, salvo las que se hallen permanentemente privadas de razón o del uso de</w:t>
      </w:r>
      <w:r w:rsidR="00474F58">
        <w:rPr>
          <w:spacing w:val="-3"/>
        </w:rPr>
        <w:t xml:space="preserve">l </w:t>
      </w:r>
      <w:r w:rsidRPr="009E3E22">
        <w:rPr>
          <w:spacing w:val="-3"/>
        </w:rPr>
        <w:t>sentido</w:t>
      </w:r>
      <w:r w:rsidR="00474F58">
        <w:rPr>
          <w:spacing w:val="-3"/>
        </w:rPr>
        <w:t xml:space="preserve"> necesario para conocer </w:t>
      </w:r>
      <w:r w:rsidR="00F64396">
        <w:rPr>
          <w:spacing w:val="-3"/>
        </w:rPr>
        <w:t>del hecho controvertido</w:t>
      </w:r>
      <w:r w:rsidRPr="009E3E22">
        <w:rPr>
          <w:spacing w:val="-3"/>
        </w:rPr>
        <w:t>.</w:t>
      </w:r>
    </w:p>
    <w:p w14:paraId="729FE95E" w14:textId="45E77786" w:rsidR="009E3E22" w:rsidRPr="009E3E22" w:rsidRDefault="009E3E22" w:rsidP="00F63F3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Los menores de catorce años podrán declarar como testigos si, a juicio del tribunal</w:t>
      </w:r>
      <w:r w:rsidR="00327F7A">
        <w:rPr>
          <w:spacing w:val="-3"/>
        </w:rPr>
        <w:t>,</w:t>
      </w:r>
      <w:r w:rsidRPr="009E3E22">
        <w:rPr>
          <w:spacing w:val="-3"/>
        </w:rPr>
        <w:t xml:space="preserve"> poseen el discernimiento necesario para conocer y declarar </w:t>
      </w:r>
      <w:r w:rsidRPr="00327F7A">
        <w:rPr>
          <w:spacing w:val="-3"/>
        </w:rPr>
        <w:t>verazmente.</w:t>
      </w:r>
    </w:p>
    <w:p w14:paraId="4E918B14" w14:textId="33B5A5F0" w:rsidR="009E3E22" w:rsidRPr="009E3E22" w:rsidRDefault="00CE5696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5B54">
        <w:rPr>
          <w:spacing w:val="-3"/>
        </w:rPr>
        <w:t xml:space="preserve">En la proposición de prueba se </w:t>
      </w:r>
      <w:r w:rsidR="009B32B9" w:rsidRPr="00285B54">
        <w:rPr>
          <w:spacing w:val="-3"/>
        </w:rPr>
        <w:t>indicará, en cuanto sea posible, la</w:t>
      </w:r>
      <w:r w:rsidR="00212F43" w:rsidRPr="00285B54">
        <w:rPr>
          <w:spacing w:val="-3"/>
        </w:rPr>
        <w:t>s circunstancias de</w:t>
      </w:r>
      <w:r w:rsidR="009B32B9" w:rsidRPr="00285B54">
        <w:rPr>
          <w:spacing w:val="-3"/>
        </w:rPr>
        <w:t xml:space="preserve"> identificación del testigo</w:t>
      </w:r>
      <w:r w:rsidR="009E3E22" w:rsidRPr="00285B54">
        <w:rPr>
          <w:spacing w:val="-3"/>
        </w:rPr>
        <w:t>, su profesión</w:t>
      </w:r>
      <w:r w:rsidR="005E489C" w:rsidRPr="00285B54">
        <w:rPr>
          <w:spacing w:val="-3"/>
        </w:rPr>
        <w:t xml:space="preserve"> o cargo y su</w:t>
      </w:r>
      <w:r w:rsidR="009E3E22" w:rsidRPr="00285B54">
        <w:rPr>
          <w:spacing w:val="-3"/>
        </w:rPr>
        <w:t xml:space="preserve"> domicilio</w:t>
      </w:r>
      <w:r w:rsidR="005E489C" w:rsidRPr="00285B54">
        <w:rPr>
          <w:spacing w:val="-3"/>
        </w:rPr>
        <w:t xml:space="preserve">, </w:t>
      </w:r>
      <w:r w:rsidR="009E3E22" w:rsidRPr="00285B54">
        <w:rPr>
          <w:spacing w:val="-3"/>
        </w:rPr>
        <w:t>residencia</w:t>
      </w:r>
      <w:r w:rsidR="005E489C" w:rsidRPr="00285B54">
        <w:rPr>
          <w:spacing w:val="-3"/>
        </w:rPr>
        <w:t xml:space="preserve"> o</w:t>
      </w:r>
      <w:r w:rsidR="009E3E22" w:rsidRPr="00285B54">
        <w:rPr>
          <w:spacing w:val="-3"/>
        </w:rPr>
        <w:t xml:space="preserve"> lugar en que pueda ser citado</w:t>
      </w:r>
      <w:r w:rsidR="009E3E22" w:rsidRPr="009E3E22">
        <w:rPr>
          <w:spacing w:val="-3"/>
        </w:rPr>
        <w:t>.</w:t>
      </w:r>
    </w:p>
    <w:p w14:paraId="6D3B20D9" w14:textId="061C0B46" w:rsid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Las partes podrán proponer cuantos testigos estimen conveniente, pero </w:t>
      </w:r>
      <w:r w:rsidR="000B4873">
        <w:rPr>
          <w:spacing w:val="-3"/>
        </w:rPr>
        <w:t>cu</w:t>
      </w:r>
      <w:r w:rsidRPr="009E3E22">
        <w:rPr>
          <w:spacing w:val="-3"/>
        </w:rPr>
        <w:t xml:space="preserve">ando el tribunal hubiere escuchado el testimonio de al menos tres testigos con relación a un hecho </w:t>
      </w:r>
      <w:r w:rsidR="000B4873">
        <w:rPr>
          <w:spacing w:val="-3"/>
        </w:rPr>
        <w:t>controvertido</w:t>
      </w:r>
      <w:r w:rsidRPr="009E3E22">
        <w:rPr>
          <w:spacing w:val="-3"/>
        </w:rPr>
        <w:t>, podrá obviar l</w:t>
      </w:r>
      <w:r w:rsidR="00AE4753">
        <w:rPr>
          <w:spacing w:val="-3"/>
        </w:rPr>
        <w:t xml:space="preserve">os demás testigos que deban declarar sobre el mismo hecho </w:t>
      </w:r>
      <w:r w:rsidRPr="009E3E22">
        <w:rPr>
          <w:spacing w:val="-3"/>
        </w:rPr>
        <w:t xml:space="preserve">si </w:t>
      </w:r>
      <w:r w:rsidR="000B4873">
        <w:rPr>
          <w:spacing w:val="-3"/>
        </w:rPr>
        <w:t xml:space="preserve">se </w:t>
      </w:r>
      <w:r w:rsidRPr="009E3E22">
        <w:rPr>
          <w:spacing w:val="-3"/>
        </w:rPr>
        <w:t>considerare suficientemente ilustrado.</w:t>
      </w:r>
    </w:p>
    <w:p w14:paraId="29C402A1" w14:textId="7A232232" w:rsidR="000C0763" w:rsidRDefault="00280EB8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80EB8">
        <w:rPr>
          <w:spacing w:val="-3"/>
        </w:rPr>
        <w:t>Cuando el testigo resida fuera de la demarcación judicial del tribunal, la declaración se hará preferentemente a través de videoconferencia</w:t>
      </w:r>
      <w:r w:rsidR="001A6E8F">
        <w:rPr>
          <w:spacing w:val="-3"/>
        </w:rPr>
        <w:t xml:space="preserve">. </w:t>
      </w:r>
    </w:p>
    <w:p w14:paraId="23EFFFF3" w14:textId="00839C2B" w:rsidR="005113EF" w:rsidRPr="009E3E22" w:rsidRDefault="005113EF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27F7A">
        <w:rPr>
          <w:spacing w:val="-3"/>
        </w:rPr>
        <w:t>Se regula la declaración domiciliaria en el caso de que por enfermedad o por otras circunstancias especiales el testigo no pudiera comparecer en el juicio</w:t>
      </w:r>
      <w:r w:rsidR="001A6E8F">
        <w:rPr>
          <w:spacing w:val="-3"/>
        </w:rPr>
        <w:t xml:space="preserve"> o declarar por videoconferencia</w:t>
      </w:r>
      <w:r w:rsidRPr="00327F7A">
        <w:rPr>
          <w:spacing w:val="-3"/>
        </w:rPr>
        <w:t>, así como la declaración por vía de auxilio judicial</w:t>
      </w:r>
      <w:r w:rsidRPr="005113EF">
        <w:rPr>
          <w:spacing w:val="-3"/>
        </w:rPr>
        <w:t>.</w:t>
      </w:r>
    </w:p>
    <w:p w14:paraId="4D31D14D" w14:textId="77777777" w:rsidR="00C95608" w:rsidRPr="009E3E22" w:rsidRDefault="00C95608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Los testigos declararán separada y sucesivamente, </w:t>
      </w:r>
      <w:r>
        <w:rPr>
          <w:spacing w:val="-3"/>
        </w:rPr>
        <w:t>sin</w:t>
      </w:r>
      <w:r w:rsidRPr="009E3E22">
        <w:rPr>
          <w:spacing w:val="-3"/>
        </w:rPr>
        <w:t xml:space="preserve"> comunicar</w:t>
      </w:r>
      <w:r>
        <w:rPr>
          <w:spacing w:val="-3"/>
        </w:rPr>
        <w:t>se</w:t>
      </w:r>
      <w:r w:rsidRPr="009E3E22">
        <w:rPr>
          <w:spacing w:val="-3"/>
        </w:rPr>
        <w:t xml:space="preserve"> entre sí ni pod</w:t>
      </w:r>
      <w:r>
        <w:rPr>
          <w:spacing w:val="-3"/>
        </w:rPr>
        <w:t>e</w:t>
      </w:r>
      <w:r w:rsidRPr="009E3E22">
        <w:rPr>
          <w:spacing w:val="-3"/>
        </w:rPr>
        <w:t>r unos asistir a las declaraciones de otros.</w:t>
      </w:r>
    </w:p>
    <w:p w14:paraId="6262C37E" w14:textId="6AAD302D" w:rsidR="009E3E22" w:rsidRPr="009E3E22" w:rsidRDefault="009E3E22" w:rsidP="00534F5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Antes de declarar, cada testigo prestará juramento o promesa de decir verdad, </w:t>
      </w:r>
      <w:r w:rsidR="00F21F67">
        <w:rPr>
          <w:spacing w:val="-3"/>
        </w:rPr>
        <w:t xml:space="preserve">advirtiéndole el tribunal de la posibilidad de incurrir </w:t>
      </w:r>
      <w:r w:rsidR="00C1787E">
        <w:rPr>
          <w:spacing w:val="-3"/>
        </w:rPr>
        <w:t xml:space="preserve">en </w:t>
      </w:r>
      <w:r w:rsidRPr="009E3E22">
        <w:rPr>
          <w:spacing w:val="-3"/>
        </w:rPr>
        <w:t>delito de falso testimonio.</w:t>
      </w:r>
    </w:p>
    <w:p w14:paraId="7A6ED373" w14:textId="36EA1926" w:rsidR="009E3E22" w:rsidRPr="009E3E22" w:rsidRDefault="009E3E22" w:rsidP="00534F5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 xml:space="preserve">El tribunal </w:t>
      </w:r>
      <w:r w:rsidR="00C95608">
        <w:rPr>
          <w:spacing w:val="-3"/>
        </w:rPr>
        <w:t>ha</w:t>
      </w:r>
      <w:r w:rsidRPr="009E3E22">
        <w:rPr>
          <w:spacing w:val="-3"/>
        </w:rPr>
        <w:t>rá inicialmente a cada testigo</w:t>
      </w:r>
      <w:r w:rsidR="00C95608">
        <w:rPr>
          <w:spacing w:val="-3"/>
        </w:rPr>
        <w:t xml:space="preserve"> una serie de preguntas dirigidas a constatar su imparcialidad</w:t>
      </w:r>
      <w:r w:rsidR="001307D5">
        <w:rPr>
          <w:spacing w:val="-3"/>
        </w:rPr>
        <w:t xml:space="preserve">, </w:t>
      </w:r>
      <w:r w:rsidR="00370C1B">
        <w:rPr>
          <w:spacing w:val="-3"/>
        </w:rPr>
        <w:t xml:space="preserve">similares a las </w:t>
      </w:r>
      <w:r w:rsidR="006044C3">
        <w:rPr>
          <w:spacing w:val="-3"/>
        </w:rPr>
        <w:t xml:space="preserve">causas de tacha a las que me referiré con posterioridad, </w:t>
      </w:r>
      <w:r w:rsidR="001307D5">
        <w:rPr>
          <w:spacing w:val="-3"/>
        </w:rPr>
        <w:t xml:space="preserve">pudiendo </w:t>
      </w:r>
      <w:r w:rsidR="00956047">
        <w:rPr>
          <w:spacing w:val="-3"/>
        </w:rPr>
        <w:t>las partes</w:t>
      </w:r>
      <w:r w:rsidR="001307D5">
        <w:rPr>
          <w:spacing w:val="-3"/>
        </w:rPr>
        <w:t xml:space="preserve"> </w:t>
      </w:r>
      <w:r w:rsidRPr="009E3E22">
        <w:rPr>
          <w:spacing w:val="-3"/>
        </w:rPr>
        <w:t xml:space="preserve">manifestar la existencia de circunstancias relativas a </w:t>
      </w:r>
      <w:r w:rsidR="00202811">
        <w:rPr>
          <w:spacing w:val="-3"/>
        </w:rPr>
        <w:t>la</w:t>
      </w:r>
      <w:r w:rsidRPr="009E3E22">
        <w:rPr>
          <w:spacing w:val="-3"/>
        </w:rPr>
        <w:t xml:space="preserve"> imparcialidad</w:t>
      </w:r>
      <w:r w:rsidR="00202811">
        <w:rPr>
          <w:spacing w:val="-3"/>
        </w:rPr>
        <w:t xml:space="preserve"> del testigo</w:t>
      </w:r>
      <w:r w:rsidRPr="009E3E22">
        <w:rPr>
          <w:spacing w:val="-3"/>
        </w:rPr>
        <w:t>.</w:t>
      </w:r>
    </w:p>
    <w:p w14:paraId="6DE036B5" w14:textId="79D0A7C7" w:rsidR="009E3E22" w:rsidRPr="009E3E22" w:rsidRDefault="00B209EB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>Las preguntas</w:t>
      </w:r>
      <w:r w:rsidR="0028246B">
        <w:rPr>
          <w:spacing w:val="-3"/>
        </w:rPr>
        <w:t xml:space="preserve"> al testigo</w:t>
      </w:r>
      <w:r w:rsidRPr="009E3E22">
        <w:rPr>
          <w:spacing w:val="-3"/>
        </w:rPr>
        <w:t xml:space="preserve"> se</w:t>
      </w:r>
      <w:r>
        <w:rPr>
          <w:spacing w:val="-3"/>
        </w:rPr>
        <w:t>rán</w:t>
      </w:r>
      <w:r w:rsidRPr="009E3E22">
        <w:rPr>
          <w:spacing w:val="-3"/>
        </w:rPr>
        <w:t xml:space="preserve"> </w:t>
      </w:r>
      <w:r>
        <w:rPr>
          <w:spacing w:val="-3"/>
        </w:rPr>
        <w:t xml:space="preserve">claras y precisas, y </w:t>
      </w:r>
      <w:r w:rsidRPr="00327F7A">
        <w:rPr>
          <w:spacing w:val="-3"/>
        </w:rPr>
        <w:t>se formularán oralmente</w:t>
      </w:r>
      <w:r>
        <w:rPr>
          <w:spacing w:val="-3"/>
        </w:rPr>
        <w:t>, en sentido positivo y sin</w:t>
      </w:r>
      <w:r w:rsidRPr="009E3E22">
        <w:rPr>
          <w:spacing w:val="-3"/>
        </w:rPr>
        <w:t xml:space="preserve"> incluir valoraciones ni calificaciones</w:t>
      </w:r>
      <w:r>
        <w:rPr>
          <w:spacing w:val="-3"/>
        </w:rPr>
        <w:t>, decidiendo el tribunal</w:t>
      </w:r>
      <w:r w:rsidRPr="009E3E22">
        <w:rPr>
          <w:spacing w:val="-3"/>
        </w:rPr>
        <w:t xml:space="preserve"> sobre </w:t>
      </w:r>
      <w:r>
        <w:rPr>
          <w:spacing w:val="-3"/>
        </w:rPr>
        <w:t xml:space="preserve">su </w:t>
      </w:r>
      <w:r w:rsidRPr="009E3E22">
        <w:rPr>
          <w:spacing w:val="-3"/>
        </w:rPr>
        <w:t>admisibilidad en el mismo acto</w:t>
      </w:r>
      <w:r>
        <w:rPr>
          <w:spacing w:val="-3"/>
        </w:rPr>
        <w:t xml:space="preserve">, </w:t>
      </w:r>
      <w:r w:rsidRPr="00263230">
        <w:rPr>
          <w:spacing w:val="-3"/>
        </w:rPr>
        <w:t>pudiendo las otras partes hacer notar su improcedencia o impugnar en el acto su admisibilidad</w:t>
      </w:r>
      <w:r w:rsidR="0068578C" w:rsidRPr="00263230">
        <w:rPr>
          <w:spacing w:val="-3"/>
        </w:rPr>
        <w:t>, haciendo constar su protesta en caso de admisión</w:t>
      </w:r>
      <w:r w:rsidR="0068578C">
        <w:rPr>
          <w:spacing w:val="-3"/>
        </w:rPr>
        <w:t>.</w:t>
      </w:r>
    </w:p>
    <w:p w14:paraId="09EBDBA0" w14:textId="237D4A6F" w:rsidR="00285652" w:rsidRDefault="00222FD6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9E3E22" w:rsidRPr="009E3E22">
        <w:rPr>
          <w:spacing w:val="-3"/>
        </w:rPr>
        <w:t xml:space="preserve">l testigo será examinado </w:t>
      </w:r>
      <w:r>
        <w:rPr>
          <w:spacing w:val="-3"/>
        </w:rPr>
        <w:t xml:space="preserve">en primer lugar </w:t>
      </w:r>
      <w:r w:rsidR="009E3E22" w:rsidRPr="009E3E22">
        <w:rPr>
          <w:spacing w:val="-3"/>
        </w:rPr>
        <w:t>por la parte que le hubiera propuesto, y si hubiera sido propuesto por ambas partes, se comenzará por las preguntas que formule el demandante.</w:t>
      </w:r>
    </w:p>
    <w:p w14:paraId="74304354" w14:textId="77777777" w:rsidR="0028246B" w:rsidRPr="009E3E22" w:rsidRDefault="0028246B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lastRenderedPageBreak/>
        <w:t xml:space="preserve">Una vez respondidas las preguntas formuladas por la parte </w:t>
      </w:r>
      <w:r>
        <w:rPr>
          <w:spacing w:val="-3"/>
        </w:rPr>
        <w:t>proponente</w:t>
      </w:r>
      <w:r w:rsidRPr="009E3E22">
        <w:rPr>
          <w:spacing w:val="-3"/>
        </w:rPr>
        <w:t xml:space="preserve">, podrán las demás partes </w:t>
      </w:r>
      <w:r>
        <w:rPr>
          <w:spacing w:val="-3"/>
        </w:rPr>
        <w:t>formular nuevas preguntas.</w:t>
      </w:r>
    </w:p>
    <w:p w14:paraId="7A93DCDB" w14:textId="77777777" w:rsidR="0028246B" w:rsidRPr="009E3E22" w:rsidRDefault="0028246B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También podrá preguntar el tribunal c</w:t>
      </w:r>
      <w:r w:rsidRPr="009E3E22">
        <w:rPr>
          <w:spacing w:val="-3"/>
        </w:rPr>
        <w:t>on la finalidad de obtener aclaraciones.</w:t>
      </w:r>
    </w:p>
    <w:p w14:paraId="01601123" w14:textId="41E48A2C" w:rsidR="009E3E22" w:rsidRPr="009E3E22" w:rsidRDefault="009E3E22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63230">
        <w:rPr>
          <w:spacing w:val="-3"/>
        </w:rPr>
        <w:t>El testigo responderá por sí mismo</w:t>
      </w:r>
      <w:r w:rsidR="00940480" w:rsidRPr="00263230">
        <w:rPr>
          <w:spacing w:val="-3"/>
        </w:rPr>
        <w:t xml:space="preserve"> </w:t>
      </w:r>
      <w:r w:rsidR="00880E4E" w:rsidRPr="00263230">
        <w:rPr>
          <w:spacing w:val="-3"/>
        </w:rPr>
        <w:t xml:space="preserve">y de palabra, </w:t>
      </w:r>
      <w:r w:rsidR="00940480" w:rsidRPr="00263230">
        <w:rPr>
          <w:spacing w:val="-3"/>
        </w:rPr>
        <w:t>sin valerse de ningún borrador de respuestas, pero pudiendo auxiliar su memoria mediante documentos y notas o apuntes.</w:t>
      </w:r>
      <w:r w:rsidR="00285652" w:rsidRPr="00263230">
        <w:rPr>
          <w:spacing w:val="-3"/>
        </w:rPr>
        <w:t xml:space="preserve"> </w:t>
      </w:r>
      <w:r w:rsidRPr="00263230">
        <w:rPr>
          <w:spacing w:val="-3"/>
        </w:rPr>
        <w:t>En cada una de sus respuestas, el testigo expresará la razón de ciencia de lo que diga</w:t>
      </w:r>
      <w:r w:rsidRPr="009E3E22">
        <w:rPr>
          <w:spacing w:val="-3"/>
        </w:rPr>
        <w:t>.</w:t>
      </w:r>
    </w:p>
    <w:p w14:paraId="5D7E2A0E" w14:textId="27346E91" w:rsidR="009E3E22" w:rsidRPr="009E3E22" w:rsidRDefault="009E3E22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Cuando el testigo posea conocimientos científicos, técnicos, artísticos o prácticos sobre la materia a que se refieran los hechos del interrogatorio, el tribunal admitirá las manifestaciones que en virtud de dichos conocimientos agregue el testigo a sus respuestas sobre los hechos.</w:t>
      </w:r>
    </w:p>
    <w:p w14:paraId="1356592D" w14:textId="030E3522" w:rsidR="0008341B" w:rsidRPr="009E3E22" w:rsidRDefault="009E3E22" w:rsidP="0082699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E3E22">
        <w:rPr>
          <w:spacing w:val="-3"/>
        </w:rPr>
        <w:t>Cuando, por su estado o profesión</w:t>
      </w:r>
      <w:r w:rsidR="004D579C">
        <w:rPr>
          <w:spacing w:val="-3"/>
        </w:rPr>
        <w:t xml:space="preserve"> o por estar la materia sobre la que se le pregunte </w:t>
      </w:r>
      <w:r w:rsidR="00D30DEF" w:rsidRPr="009E3E22">
        <w:rPr>
          <w:spacing w:val="-3"/>
        </w:rPr>
        <w:t>legalmente declarada o clasificada como de carácter reservado</w:t>
      </w:r>
      <w:r w:rsidRPr="009E3E22">
        <w:rPr>
          <w:spacing w:val="-3"/>
        </w:rPr>
        <w:t xml:space="preserve">, el testigo tenga el deber de guardar secreto, lo manifestará razonadamente y el tribunal, </w:t>
      </w:r>
      <w:r w:rsidR="0008341B">
        <w:rPr>
          <w:spacing w:val="-3"/>
        </w:rPr>
        <w:t xml:space="preserve">en su caso previa comprobación del carácter reservado de la materia, </w:t>
      </w:r>
      <w:r w:rsidRPr="009E3E22">
        <w:rPr>
          <w:spacing w:val="-3"/>
        </w:rPr>
        <w:t>resolverá lo que proceda</w:t>
      </w:r>
      <w:r w:rsidR="0008341B">
        <w:rPr>
          <w:spacing w:val="-3"/>
        </w:rPr>
        <w:t>.</w:t>
      </w:r>
    </w:p>
    <w:p w14:paraId="25D3F606" w14:textId="68443C8A" w:rsidR="009E3E22" w:rsidRPr="009E3E22" w:rsidRDefault="00D82C6A" w:rsidP="0044436A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Cuando hayan </w:t>
      </w:r>
      <w:r w:rsidR="009E3E22" w:rsidRPr="009E3E22">
        <w:rPr>
          <w:spacing w:val="-3"/>
        </w:rPr>
        <w:t>graves contradicciones</w:t>
      </w:r>
      <w:r>
        <w:rPr>
          <w:spacing w:val="-3"/>
        </w:rPr>
        <w:t xml:space="preserve"> en las declaraciones</w:t>
      </w:r>
      <w:r w:rsidR="009E3E22" w:rsidRPr="009E3E22">
        <w:rPr>
          <w:spacing w:val="-3"/>
        </w:rPr>
        <w:t xml:space="preserve">, el tribunal, de oficio o a instancia de parte, podrá acordar </w:t>
      </w:r>
      <w:r>
        <w:rPr>
          <w:spacing w:val="-3"/>
        </w:rPr>
        <w:t xml:space="preserve">el </w:t>
      </w:r>
      <w:r w:rsidR="009E3E22" w:rsidRPr="009E3E22">
        <w:rPr>
          <w:spacing w:val="-3"/>
        </w:rPr>
        <w:t>careo</w:t>
      </w:r>
      <w:r>
        <w:rPr>
          <w:spacing w:val="-3"/>
        </w:rPr>
        <w:t xml:space="preserve"> entre testigos o de éstos con las partes</w:t>
      </w:r>
      <w:r w:rsidR="00054CBD">
        <w:rPr>
          <w:spacing w:val="-3"/>
        </w:rPr>
        <w:t>.</w:t>
      </w:r>
    </w:p>
    <w:p w14:paraId="2CCFC7BA" w14:textId="1B3A47E9" w:rsidR="00956047" w:rsidRDefault="00A9446C" w:rsidP="00750B3D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la tacha de los testigos, </w:t>
      </w:r>
      <w:r w:rsidR="001F1461">
        <w:rPr>
          <w:spacing w:val="-3"/>
        </w:rPr>
        <w:t>cuyas causas son las siguientes:</w:t>
      </w:r>
    </w:p>
    <w:p w14:paraId="3EF3F2E2" w14:textId="649C51D1" w:rsidR="007955A1" w:rsidRPr="007955A1" w:rsidRDefault="00B1793F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parentesco cercano con la parte proponente o </w:t>
      </w:r>
      <w:r w:rsidR="007955A1" w:rsidRPr="007955A1">
        <w:rPr>
          <w:spacing w:val="-3"/>
        </w:rPr>
        <w:t>su abogado o procurador o hallarse relacionado con ellos por vínculo análogo</w:t>
      </w:r>
      <w:r w:rsidR="000F0DE9">
        <w:rPr>
          <w:spacing w:val="-3"/>
        </w:rPr>
        <w:t xml:space="preserve"> como el de tutela</w:t>
      </w:r>
      <w:r w:rsidR="007955A1" w:rsidRPr="007955A1">
        <w:rPr>
          <w:spacing w:val="-3"/>
        </w:rPr>
        <w:t>.</w:t>
      </w:r>
    </w:p>
    <w:p w14:paraId="2FB990DC" w14:textId="46EBDE2B" w:rsidR="007955A1" w:rsidRPr="007955A1" w:rsidRDefault="007955A1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 xml:space="preserve">Ser el testigo dependiente </w:t>
      </w:r>
      <w:r w:rsidR="000F0DE9">
        <w:rPr>
          <w:spacing w:val="-3"/>
        </w:rPr>
        <w:t xml:space="preserve">de la parte proponente o </w:t>
      </w:r>
      <w:r w:rsidR="000F0DE9" w:rsidRPr="007955A1">
        <w:rPr>
          <w:spacing w:val="-3"/>
        </w:rPr>
        <w:t xml:space="preserve">su abogado o procurador </w:t>
      </w:r>
      <w:r w:rsidRPr="007955A1">
        <w:rPr>
          <w:spacing w:val="-3"/>
        </w:rPr>
        <w:t>o estar a su servicio o ligado con alguno de ellos por relación de sociedad o intereses.</w:t>
      </w:r>
    </w:p>
    <w:p w14:paraId="7CF709B5" w14:textId="5FDA1D3F" w:rsidR="007955A1" w:rsidRPr="007955A1" w:rsidRDefault="007955A1" w:rsidP="000F0DE9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>Tener interés directo o indirecto en el asunto de que se trate.</w:t>
      </w:r>
    </w:p>
    <w:p w14:paraId="2C3C5107" w14:textId="673CADB9" w:rsidR="007955A1" w:rsidRPr="007955A1" w:rsidRDefault="000F0DE9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amistad íntima o enemistad con</w:t>
      </w:r>
      <w:r w:rsidR="007955A1" w:rsidRPr="007955A1">
        <w:rPr>
          <w:spacing w:val="-3"/>
        </w:rPr>
        <w:t xml:space="preserve"> una de las partes o su abogado o procurador.</w:t>
      </w:r>
    </w:p>
    <w:p w14:paraId="14B1DF84" w14:textId="215CD784" w:rsidR="001F1461" w:rsidRPr="007955A1" w:rsidRDefault="007955A1" w:rsidP="007955A1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7955A1">
        <w:rPr>
          <w:spacing w:val="-3"/>
        </w:rPr>
        <w:t>Haber sido condenado por falso testimonio.</w:t>
      </w:r>
    </w:p>
    <w:p w14:paraId="172E667A" w14:textId="46D0CFB5" w:rsidR="009E3E22" w:rsidRPr="009E3E22" w:rsidRDefault="00503A98" w:rsidP="005B4DF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03A98">
        <w:rPr>
          <w:spacing w:val="-3"/>
        </w:rPr>
        <w:t>La tacha se habrá de formular desde el momento en que se admita la prueba testifical hasta que comience el juicio o la vista,</w:t>
      </w:r>
      <w:r w:rsidR="00D53B1E">
        <w:rPr>
          <w:spacing w:val="-3"/>
        </w:rPr>
        <w:t xml:space="preserve"> regulándose la </w:t>
      </w:r>
      <w:r w:rsidR="00604098">
        <w:rPr>
          <w:spacing w:val="-3"/>
        </w:rPr>
        <w:t xml:space="preserve">prueba de </w:t>
      </w:r>
      <w:r w:rsidR="00D53B1E">
        <w:rPr>
          <w:spacing w:val="-3"/>
        </w:rPr>
        <w:t>su causa</w:t>
      </w:r>
      <w:r w:rsidR="00883AE1">
        <w:rPr>
          <w:spacing w:val="-3"/>
        </w:rPr>
        <w:t xml:space="preserve"> en caso de no ser admitida por la parte proponente.</w:t>
      </w:r>
    </w:p>
    <w:p w14:paraId="2AB2A4C9" w14:textId="188D5FEE" w:rsidR="009E3E22" w:rsidRPr="009E3E22" w:rsidRDefault="009E3E22" w:rsidP="00DC131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63230">
        <w:rPr>
          <w:spacing w:val="-3"/>
        </w:rPr>
        <w:lastRenderedPageBreak/>
        <w:t xml:space="preserve">Si se hubiesen aportado a los autos informes sobre hechos </w:t>
      </w:r>
      <w:r w:rsidR="00750B3D" w:rsidRPr="00263230">
        <w:rPr>
          <w:spacing w:val="-3"/>
        </w:rPr>
        <w:t xml:space="preserve">que </w:t>
      </w:r>
      <w:r w:rsidRPr="00263230">
        <w:rPr>
          <w:spacing w:val="-3"/>
        </w:rPr>
        <w:t>no hubiesen sido reconocidos como ciertos por todas las partes, se interrogará como testigos a los autores de los informes</w:t>
      </w:r>
      <w:r w:rsidR="009B049C" w:rsidRPr="00263230">
        <w:rPr>
          <w:spacing w:val="-3"/>
        </w:rPr>
        <w:t xml:space="preserve"> sobre los</w:t>
      </w:r>
      <w:r w:rsidRPr="00263230">
        <w:rPr>
          <w:spacing w:val="-3"/>
        </w:rPr>
        <w:t xml:space="preserve"> hechos consignados en los </w:t>
      </w:r>
      <w:r w:rsidR="00263230">
        <w:rPr>
          <w:spacing w:val="-3"/>
        </w:rPr>
        <w:t>mismos</w:t>
      </w:r>
      <w:r w:rsidRPr="009E3E22">
        <w:rPr>
          <w:spacing w:val="-3"/>
        </w:rPr>
        <w:t>.</w:t>
      </w:r>
    </w:p>
    <w:p w14:paraId="5688D822" w14:textId="77777777" w:rsidR="00C66A60" w:rsidRPr="009E3E22" w:rsidRDefault="00C66A60" w:rsidP="00C66A60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E3E22">
        <w:rPr>
          <w:spacing w:val="-3"/>
        </w:rPr>
        <w:t xml:space="preserve">Los tribunales valorarán la fuerza probatoria de las declaraciones de los testigos conforme a las reglas de la sana crítica, tomando en consideración la razón de ciencia que hubieren dado, las circunstancias que en ellos concurran y, en su caso, las tachas formuladas y </w:t>
      </w:r>
      <w:r>
        <w:rPr>
          <w:spacing w:val="-3"/>
        </w:rPr>
        <w:t>probadas</w:t>
      </w:r>
      <w:r w:rsidRPr="009E3E22">
        <w:rPr>
          <w:spacing w:val="-3"/>
        </w:rPr>
        <w:t>.</w:t>
      </w:r>
    </w:p>
    <w:p w14:paraId="371E7C64" w14:textId="77777777" w:rsidR="009E3E22" w:rsidRPr="009E3E22" w:rsidRDefault="009E3E22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E3BB941" w14:textId="0C0564E3" w:rsidR="009E3E22" w:rsidRPr="009E3E22" w:rsidRDefault="009E3E22" w:rsidP="009E3E22">
      <w:pPr>
        <w:spacing w:before="120" w:after="120" w:line="360" w:lineRule="auto"/>
        <w:jc w:val="both"/>
        <w:rPr>
          <w:b/>
          <w:bCs/>
          <w:spacing w:val="-3"/>
        </w:rPr>
      </w:pPr>
      <w:r w:rsidRPr="009E3E22">
        <w:rPr>
          <w:b/>
          <w:bCs/>
          <w:spacing w:val="-3"/>
        </w:rPr>
        <w:t>ESPECIALIDADES APLICABLES A LAS ADMINISTRACIONES P</w:t>
      </w:r>
      <w:r w:rsidR="001449FE">
        <w:rPr>
          <w:b/>
          <w:bCs/>
          <w:spacing w:val="-3"/>
        </w:rPr>
        <w:t>Ú</w:t>
      </w:r>
      <w:r w:rsidRPr="009E3E22">
        <w:rPr>
          <w:b/>
          <w:bCs/>
          <w:spacing w:val="-3"/>
        </w:rPr>
        <w:t>BLICAS.</w:t>
      </w:r>
    </w:p>
    <w:p w14:paraId="2A35D1A3" w14:textId="3FCC5232" w:rsidR="007C25BC" w:rsidRDefault="00564DB3" w:rsidP="009E3E2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E54E3E">
        <w:rPr>
          <w:spacing w:val="-3"/>
        </w:rPr>
        <w:t>a Ley de Enjuiciamiento Civi</w:t>
      </w:r>
      <w:r w:rsidR="00757A0A">
        <w:rPr>
          <w:spacing w:val="-3"/>
        </w:rPr>
        <w:t>l distingue dos supuestos de declaración en el proceso civil de l</w:t>
      </w:r>
      <w:r w:rsidR="001449FE">
        <w:rPr>
          <w:spacing w:val="-3"/>
        </w:rPr>
        <w:t xml:space="preserve">as Administraciones Públicas </w:t>
      </w:r>
      <w:r w:rsidR="007C25BC">
        <w:rPr>
          <w:spacing w:val="-3"/>
        </w:rPr>
        <w:t xml:space="preserve">y </w:t>
      </w:r>
      <w:r w:rsidR="009C6444">
        <w:rPr>
          <w:spacing w:val="-3"/>
        </w:rPr>
        <w:t>las entidades y organismos públicos</w:t>
      </w:r>
      <w:r w:rsidR="00757A0A">
        <w:rPr>
          <w:spacing w:val="-3"/>
        </w:rPr>
        <w:t xml:space="preserve">, </w:t>
      </w:r>
      <w:r w:rsidR="007C25BC">
        <w:rPr>
          <w:spacing w:val="-3"/>
        </w:rPr>
        <w:t>como parte o como testigos</w:t>
      </w:r>
      <w:r w:rsidR="00757A0A">
        <w:rPr>
          <w:spacing w:val="-3"/>
        </w:rPr>
        <w:t>:</w:t>
      </w:r>
    </w:p>
    <w:p w14:paraId="025BF239" w14:textId="5778157C" w:rsidR="009E3E22" w:rsidRPr="00744DC0" w:rsidRDefault="005727B1" w:rsidP="00744DC0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4DC0">
        <w:rPr>
          <w:spacing w:val="-3"/>
        </w:rPr>
        <w:t>De esta forma, conforme al artículo 315 de la Ley de Enjuiciamiento Civil, e</w:t>
      </w:r>
      <w:r w:rsidR="00757A0A" w:rsidRPr="00744DC0">
        <w:rPr>
          <w:spacing w:val="-3"/>
        </w:rPr>
        <w:t xml:space="preserve">n caso de que </w:t>
      </w:r>
      <w:r w:rsidR="00DA1A3D" w:rsidRPr="00744DC0">
        <w:rPr>
          <w:spacing w:val="-3"/>
        </w:rPr>
        <w:t xml:space="preserve">las Administraciones Públicas y las entidades y organismos públicos </w:t>
      </w:r>
      <w:r w:rsidR="00757A0A" w:rsidRPr="00744DC0">
        <w:rPr>
          <w:spacing w:val="-3"/>
        </w:rPr>
        <w:t>sean interrogadas como parte</w:t>
      </w:r>
      <w:r w:rsidR="009E3E22" w:rsidRPr="00744DC0">
        <w:rPr>
          <w:spacing w:val="-3"/>
        </w:rPr>
        <w:t>, se les remitirá una lista con las preguntas que, presentadas por la parte proponente en el momento en</w:t>
      </w:r>
      <w:r w:rsidR="00A05C41" w:rsidRPr="00744DC0">
        <w:rPr>
          <w:spacing w:val="-3"/>
        </w:rPr>
        <w:t xml:space="preserve"> </w:t>
      </w:r>
      <w:r w:rsidR="009E3E22" w:rsidRPr="00744DC0">
        <w:rPr>
          <w:spacing w:val="-3"/>
        </w:rPr>
        <w:t xml:space="preserve">que se admita la prueba, el tribunal declare pertinentes, para que sean respondidas por escrito antes </w:t>
      </w:r>
      <w:r w:rsidR="00A05C41" w:rsidRPr="00744DC0">
        <w:rPr>
          <w:spacing w:val="-3"/>
        </w:rPr>
        <w:t>del juicio o vista</w:t>
      </w:r>
      <w:r w:rsidR="009E3E22" w:rsidRPr="00744DC0">
        <w:rPr>
          <w:spacing w:val="-3"/>
        </w:rPr>
        <w:t>.</w:t>
      </w:r>
    </w:p>
    <w:p w14:paraId="1C6832E6" w14:textId="25E586CC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Leídas en el acto del juicio o en la vista las respuestas escritas, se entenderán con la representación procesal de la parte que las hubiera remitido las preguntas complementarias que el tribunal estime pertinentes y útiles, y si dicha representación justificase no poder ofrecer las respuestas que se requieran, se remitir</w:t>
      </w:r>
      <w:r w:rsidR="000F7384" w:rsidRPr="00744DC0">
        <w:rPr>
          <w:spacing w:val="-3"/>
        </w:rPr>
        <w:t>á</w:t>
      </w:r>
      <w:r w:rsidRPr="00744DC0">
        <w:rPr>
          <w:spacing w:val="-3"/>
        </w:rPr>
        <w:t xml:space="preserve"> nuevo interrogatorio por escrito como diligencia final.</w:t>
      </w:r>
    </w:p>
    <w:p w14:paraId="15560211" w14:textId="15DE9DF0" w:rsidR="0095012C" w:rsidRPr="00744DC0" w:rsidRDefault="0095012C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 xml:space="preserve">Si </w:t>
      </w:r>
      <w:r w:rsidR="00601850" w:rsidRPr="00744DC0">
        <w:rPr>
          <w:spacing w:val="-3"/>
        </w:rPr>
        <w:t>no se presentare el informe, éste no respondiere a todas las preguntas o</w:t>
      </w:r>
      <w:r w:rsidRPr="00744DC0">
        <w:rPr>
          <w:spacing w:val="-3"/>
        </w:rPr>
        <w:t xml:space="preserve"> las respuestas fueran evasivas o inconcluyentes, el tribunal podrá considerar reconocidos los hechos cuya fijación como ciertos le sea enteramente perjudicial.</w:t>
      </w:r>
    </w:p>
    <w:p w14:paraId="716B01CF" w14:textId="57AC7AD0" w:rsidR="009E3E22" w:rsidRPr="00744DC0" w:rsidRDefault="00805F81" w:rsidP="00744DC0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4DC0">
        <w:rPr>
          <w:spacing w:val="-3"/>
        </w:rPr>
        <w:t>En cambio, conforme al artículo 381 de la Ley de Enjuiciamiento Civil, e</w:t>
      </w:r>
      <w:r w:rsidR="00110005" w:rsidRPr="00744DC0">
        <w:rPr>
          <w:spacing w:val="-3"/>
        </w:rPr>
        <w:t>n ca</w:t>
      </w:r>
      <w:r w:rsidR="005A022B" w:rsidRPr="00744DC0">
        <w:rPr>
          <w:spacing w:val="-3"/>
        </w:rPr>
        <w:t>s</w:t>
      </w:r>
      <w:r w:rsidR="00110005" w:rsidRPr="00744DC0">
        <w:rPr>
          <w:spacing w:val="-3"/>
        </w:rPr>
        <w:t xml:space="preserve">o de que </w:t>
      </w:r>
      <w:r w:rsidR="007D49F8" w:rsidRPr="00744DC0">
        <w:rPr>
          <w:spacing w:val="-3"/>
        </w:rPr>
        <w:t xml:space="preserve">las Administraciones Públicas y las entidades y organismos públicos </w:t>
      </w:r>
      <w:r w:rsidR="00110005" w:rsidRPr="00744DC0">
        <w:rPr>
          <w:spacing w:val="-3"/>
        </w:rPr>
        <w:t>decla</w:t>
      </w:r>
      <w:r w:rsidR="005A022B" w:rsidRPr="00744DC0">
        <w:rPr>
          <w:spacing w:val="-3"/>
        </w:rPr>
        <w:t xml:space="preserve">ren como testigos, </w:t>
      </w:r>
      <w:r w:rsidR="009E3E22" w:rsidRPr="00744DC0">
        <w:rPr>
          <w:spacing w:val="-3"/>
        </w:rPr>
        <w:t xml:space="preserve">por referirse </w:t>
      </w:r>
      <w:r w:rsidR="005A022B" w:rsidRPr="00744DC0">
        <w:rPr>
          <w:spacing w:val="-3"/>
        </w:rPr>
        <w:t xml:space="preserve">los </w:t>
      </w:r>
      <w:r w:rsidR="009E3E22" w:rsidRPr="00744DC0">
        <w:rPr>
          <w:spacing w:val="-3"/>
        </w:rPr>
        <w:t xml:space="preserve">hechos </w:t>
      </w:r>
      <w:r w:rsidR="005A022B" w:rsidRPr="00744DC0">
        <w:rPr>
          <w:spacing w:val="-3"/>
        </w:rPr>
        <w:t>sobre los que declarar a</w:t>
      </w:r>
      <w:r w:rsidR="002A7A4F" w:rsidRPr="00744DC0">
        <w:rPr>
          <w:spacing w:val="-3"/>
        </w:rPr>
        <w:t xml:space="preserve"> </w:t>
      </w:r>
      <w:r w:rsidR="007D49F8" w:rsidRPr="00744DC0">
        <w:rPr>
          <w:spacing w:val="-3"/>
        </w:rPr>
        <w:t>su</w:t>
      </w:r>
      <w:r w:rsidR="009E3E22" w:rsidRPr="00744DC0">
        <w:rPr>
          <w:spacing w:val="-3"/>
        </w:rPr>
        <w:t xml:space="preserve"> actividad</w:t>
      </w:r>
      <w:r w:rsidR="002A7A4F" w:rsidRPr="00744DC0">
        <w:rPr>
          <w:spacing w:val="-3"/>
        </w:rPr>
        <w:t xml:space="preserve"> y no</w:t>
      </w:r>
      <w:r w:rsidR="009E3E22" w:rsidRPr="00744DC0">
        <w:rPr>
          <w:spacing w:val="-3"/>
        </w:rPr>
        <w:t xml:space="preserve"> quepa individualizar en personas físicas determinadas el conocimiento de </w:t>
      </w:r>
      <w:r w:rsidR="002A7A4F" w:rsidRPr="00744DC0">
        <w:rPr>
          <w:spacing w:val="-3"/>
        </w:rPr>
        <w:t>tales hechos</w:t>
      </w:r>
      <w:r w:rsidR="009E3E22" w:rsidRPr="00744DC0">
        <w:rPr>
          <w:spacing w:val="-3"/>
        </w:rPr>
        <w:t xml:space="preserve">, </w:t>
      </w:r>
      <w:r w:rsidR="00805AFC" w:rsidRPr="00744DC0">
        <w:rPr>
          <w:spacing w:val="-3"/>
        </w:rPr>
        <w:t xml:space="preserve">podrá proponerse que se </w:t>
      </w:r>
      <w:r w:rsidR="004E4C3E" w:rsidRPr="00744DC0">
        <w:rPr>
          <w:spacing w:val="-3"/>
        </w:rPr>
        <w:t xml:space="preserve">informe </w:t>
      </w:r>
      <w:r w:rsidR="009E3E22" w:rsidRPr="00744DC0">
        <w:rPr>
          <w:spacing w:val="-3"/>
        </w:rPr>
        <w:t>por escrito sobre los hechos en los diez días anteriores al juicio o vista.</w:t>
      </w:r>
    </w:p>
    <w:p w14:paraId="1A8CA114" w14:textId="06F6966F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lastRenderedPageBreak/>
        <w:t xml:space="preserve">En la proposición de prueba se expresarán con precisión los extremos sobre los que ha de versar </w:t>
      </w:r>
      <w:r w:rsidR="004E4C3E" w:rsidRPr="00744DC0">
        <w:rPr>
          <w:spacing w:val="-3"/>
        </w:rPr>
        <w:t xml:space="preserve">el </w:t>
      </w:r>
      <w:r w:rsidRPr="00744DC0">
        <w:rPr>
          <w:spacing w:val="-3"/>
        </w:rPr>
        <w:t xml:space="preserve">informe escrito. Las demás partes podrán </w:t>
      </w:r>
      <w:r w:rsidR="003D260E" w:rsidRPr="00744DC0">
        <w:rPr>
          <w:spacing w:val="-3"/>
        </w:rPr>
        <w:t xml:space="preserve">solicitar la </w:t>
      </w:r>
      <w:r w:rsidRPr="00744DC0">
        <w:rPr>
          <w:spacing w:val="-3"/>
        </w:rPr>
        <w:t>adici</w:t>
      </w:r>
      <w:r w:rsidR="003D260E" w:rsidRPr="00744DC0">
        <w:rPr>
          <w:spacing w:val="-3"/>
        </w:rPr>
        <w:t>ón de</w:t>
      </w:r>
      <w:r w:rsidRPr="00744DC0">
        <w:rPr>
          <w:spacing w:val="-3"/>
        </w:rPr>
        <w:t xml:space="preserve"> otros extremos </w:t>
      </w:r>
      <w:r w:rsidR="00BC5231" w:rsidRPr="00744DC0">
        <w:rPr>
          <w:spacing w:val="-3"/>
        </w:rPr>
        <w:t xml:space="preserve">o la rectificación o complemento de </w:t>
      </w:r>
      <w:r w:rsidRPr="00744DC0">
        <w:rPr>
          <w:spacing w:val="-3"/>
        </w:rPr>
        <w:t>los que hubiere expresado el proponente de la prueba.</w:t>
      </w:r>
      <w:r w:rsidR="0020757C" w:rsidRPr="00744DC0">
        <w:rPr>
          <w:spacing w:val="-3"/>
        </w:rPr>
        <w:t xml:space="preserve"> </w:t>
      </w:r>
      <w:r w:rsidRPr="00744DC0">
        <w:rPr>
          <w:spacing w:val="-3"/>
        </w:rPr>
        <w:t xml:space="preserve">El tribunal resolverá sobre la pertinencia y utilidad de la propuesta, determinando </w:t>
      </w:r>
      <w:r w:rsidR="00BC5231" w:rsidRPr="00744DC0">
        <w:rPr>
          <w:spacing w:val="-3"/>
        </w:rPr>
        <w:t>los extremos sobre los que haya de versar el informe escrito.</w:t>
      </w:r>
    </w:p>
    <w:p w14:paraId="3CF5D48D" w14:textId="457B2999" w:rsidR="00ED798A" w:rsidRPr="00744DC0" w:rsidRDefault="00ED798A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La práctica de esta prueba no suspenderá el curso del procedimiento, salvo que el tribunal lo estime necesario para impedir la indefensión de una o las dos partes.</w:t>
      </w:r>
    </w:p>
    <w:p w14:paraId="200C386F" w14:textId="7371853D" w:rsidR="009E3E22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>A la vista de las respuestas escritas, o de la negativa u omisión de éstas, el tribunal podrá disponer, de oficio o a instancia de parte, que sea citada al juicio o vista, la persona física cuyo testimonio pueda resultar pertinente y útil para aclarar o completar</w:t>
      </w:r>
      <w:r w:rsidR="001468BE" w:rsidRPr="00744DC0">
        <w:rPr>
          <w:spacing w:val="-3"/>
        </w:rPr>
        <w:t xml:space="preserve"> el informe escrito</w:t>
      </w:r>
      <w:r w:rsidRPr="00744DC0">
        <w:rPr>
          <w:spacing w:val="-3"/>
        </w:rPr>
        <w:t>. También podrá admitir, a instancia de parte, cualquier prueba pertinente y útil para contradecir tal declaración.</w:t>
      </w:r>
    </w:p>
    <w:p w14:paraId="439F209B" w14:textId="5954B758" w:rsidR="00BA7B2B" w:rsidRPr="00744DC0" w:rsidRDefault="009E3E22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744DC0">
        <w:rPr>
          <w:spacing w:val="-3"/>
        </w:rPr>
        <w:t xml:space="preserve">Lo </w:t>
      </w:r>
      <w:r w:rsidR="0028547E" w:rsidRPr="00744DC0">
        <w:rPr>
          <w:spacing w:val="-3"/>
        </w:rPr>
        <w:t xml:space="preserve">anterior no será aplicable cuando las partes pudieran </w:t>
      </w:r>
      <w:r w:rsidR="00505003" w:rsidRPr="00744DC0">
        <w:rPr>
          <w:spacing w:val="-3"/>
        </w:rPr>
        <w:t>obtener certificación de los hechos controvertidos para aportarla al proceso como documento.</w:t>
      </w:r>
    </w:p>
    <w:p w14:paraId="7887D63A" w14:textId="7DC17BEA" w:rsidR="0035768D" w:rsidRDefault="00DF5829" w:rsidP="00744DC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 la declaración testifical </w:t>
      </w:r>
      <w:r w:rsidR="00ED798A">
        <w:rPr>
          <w:spacing w:val="-3"/>
        </w:rPr>
        <w:t xml:space="preserve">de </w:t>
      </w:r>
      <w:r w:rsidR="00ED798A" w:rsidRPr="00805F81">
        <w:rPr>
          <w:spacing w:val="-3"/>
        </w:rPr>
        <w:t>Administraciones Públicas y entidades y organismos públicos</w:t>
      </w:r>
      <w:r w:rsidR="00ED798A">
        <w:rPr>
          <w:spacing w:val="-3"/>
        </w:rPr>
        <w:t xml:space="preserve"> les será de aplicación</w:t>
      </w:r>
      <w:r w:rsidR="00485B80" w:rsidRPr="00485B80">
        <w:rPr>
          <w:spacing w:val="-3"/>
        </w:rPr>
        <w:t xml:space="preserve">, en cuanto sea posible, las demás normas </w:t>
      </w:r>
      <w:r w:rsidR="00612917">
        <w:rPr>
          <w:spacing w:val="-3"/>
        </w:rPr>
        <w:t>relativas a la declaración de testigos</w:t>
      </w:r>
      <w:r w:rsidR="00485B80" w:rsidRPr="00485B80">
        <w:rPr>
          <w:spacing w:val="-3"/>
        </w:rPr>
        <w:t>.</w:t>
      </w:r>
    </w:p>
    <w:p w14:paraId="0BD1A5A1" w14:textId="490D7A04" w:rsidR="00505003" w:rsidRDefault="00505003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0EC55E" w14:textId="42B67FCA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E513DA6" w14:textId="3DB6FE45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0456560" w14:textId="77777777" w:rsidR="00D60B72" w:rsidRDefault="00D60B7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189AC60B" w14:textId="77777777" w:rsidR="00505003" w:rsidRDefault="00505003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ADD6FEA" w:rsidR="005726E8" w:rsidRPr="00FF4CC7" w:rsidRDefault="0034015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7156B1">
        <w:rPr>
          <w:spacing w:val="-3"/>
        </w:rPr>
        <w:t>9</w:t>
      </w:r>
      <w:r w:rsidR="00FD3050">
        <w:rPr>
          <w:spacing w:val="-3"/>
        </w:rPr>
        <w:t xml:space="preserve"> </w:t>
      </w:r>
      <w:r w:rsidR="00FC39A8">
        <w:rPr>
          <w:spacing w:val="-3"/>
        </w:rPr>
        <w:t xml:space="preserve">de </w:t>
      </w:r>
      <w:r w:rsidR="007156B1">
        <w:rPr>
          <w:spacing w:val="-3"/>
        </w:rPr>
        <w:t>marz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7156B1"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DFF48" w14:textId="77777777" w:rsidR="00754A3B" w:rsidRDefault="00754A3B" w:rsidP="00DB250B">
      <w:r>
        <w:separator/>
      </w:r>
    </w:p>
  </w:endnote>
  <w:endnote w:type="continuationSeparator" w:id="0">
    <w:p w14:paraId="4E34A2DA" w14:textId="77777777" w:rsidR="00754A3B" w:rsidRDefault="00754A3B" w:rsidP="00DB250B">
      <w:r>
        <w:continuationSeparator/>
      </w:r>
    </w:p>
  </w:endnote>
  <w:endnote w:type="continuationNotice" w:id="1">
    <w:p w14:paraId="5F9B72E9" w14:textId="77777777" w:rsidR="00754A3B" w:rsidRDefault="00754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C7063" w14:textId="77777777" w:rsidR="00754A3B" w:rsidRDefault="00754A3B" w:rsidP="00DB250B">
      <w:r>
        <w:separator/>
      </w:r>
    </w:p>
  </w:footnote>
  <w:footnote w:type="continuationSeparator" w:id="0">
    <w:p w14:paraId="69E58379" w14:textId="77777777" w:rsidR="00754A3B" w:rsidRDefault="00754A3B" w:rsidP="00DB250B">
      <w:r>
        <w:continuationSeparator/>
      </w:r>
    </w:p>
  </w:footnote>
  <w:footnote w:type="continuationNotice" w:id="1">
    <w:p w14:paraId="63CCFFF1" w14:textId="77777777" w:rsidR="00754A3B" w:rsidRDefault="00754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7424081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E619F1"/>
    <w:multiLevelType w:val="hybridMultilevel"/>
    <w:tmpl w:val="CDEA36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207F4A"/>
    <w:multiLevelType w:val="hybridMultilevel"/>
    <w:tmpl w:val="21FC386E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BFA5E70"/>
    <w:multiLevelType w:val="multilevel"/>
    <w:tmpl w:val="371EE832"/>
    <w:lvl w:ilvl="0">
      <w:start w:val="1"/>
      <w:numFmt w:val="decimal"/>
      <w:lvlText w:val="%1)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EA642EF"/>
    <w:multiLevelType w:val="hybridMultilevel"/>
    <w:tmpl w:val="228A94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FE776A6"/>
    <w:multiLevelType w:val="hybridMultilevel"/>
    <w:tmpl w:val="F492113A"/>
    <w:lvl w:ilvl="0" w:tplc="F8BA8B2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F14640B"/>
    <w:multiLevelType w:val="hybridMultilevel"/>
    <w:tmpl w:val="84E6E8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04307835">
    <w:abstractNumId w:val="0"/>
  </w:num>
  <w:num w:numId="2" w16cid:durableId="1819497603">
    <w:abstractNumId w:val="34"/>
  </w:num>
  <w:num w:numId="3" w16cid:durableId="145784025">
    <w:abstractNumId w:val="33"/>
  </w:num>
  <w:num w:numId="4" w16cid:durableId="837037639">
    <w:abstractNumId w:val="13"/>
  </w:num>
  <w:num w:numId="5" w16cid:durableId="184057507">
    <w:abstractNumId w:val="16"/>
  </w:num>
  <w:num w:numId="6" w16cid:durableId="1689141880">
    <w:abstractNumId w:val="9"/>
  </w:num>
  <w:num w:numId="7" w16cid:durableId="862942481">
    <w:abstractNumId w:val="21"/>
  </w:num>
  <w:num w:numId="8" w16cid:durableId="393744480">
    <w:abstractNumId w:val="32"/>
  </w:num>
  <w:num w:numId="9" w16cid:durableId="1603146872">
    <w:abstractNumId w:val="4"/>
  </w:num>
  <w:num w:numId="10" w16cid:durableId="1009262031">
    <w:abstractNumId w:val="35"/>
  </w:num>
  <w:num w:numId="11" w16cid:durableId="1898205490">
    <w:abstractNumId w:val="14"/>
  </w:num>
  <w:num w:numId="12" w16cid:durableId="453791681">
    <w:abstractNumId w:val="24"/>
  </w:num>
  <w:num w:numId="13" w16cid:durableId="95248826">
    <w:abstractNumId w:val="26"/>
  </w:num>
  <w:num w:numId="14" w16cid:durableId="422802712">
    <w:abstractNumId w:val="10"/>
  </w:num>
  <w:num w:numId="15" w16cid:durableId="1191915776">
    <w:abstractNumId w:val="6"/>
  </w:num>
  <w:num w:numId="16" w16cid:durableId="430051482">
    <w:abstractNumId w:val="18"/>
  </w:num>
  <w:num w:numId="17" w16cid:durableId="1376812091">
    <w:abstractNumId w:val="22"/>
  </w:num>
  <w:num w:numId="18" w16cid:durableId="1393895117">
    <w:abstractNumId w:val="31"/>
  </w:num>
  <w:num w:numId="19" w16cid:durableId="87388164">
    <w:abstractNumId w:val="8"/>
  </w:num>
  <w:num w:numId="20" w16cid:durableId="1409577001">
    <w:abstractNumId w:val="15"/>
  </w:num>
  <w:num w:numId="21" w16cid:durableId="1539125639">
    <w:abstractNumId w:val="3"/>
  </w:num>
  <w:num w:numId="22" w16cid:durableId="318310471">
    <w:abstractNumId w:val="1"/>
  </w:num>
  <w:num w:numId="23" w16cid:durableId="1813476137">
    <w:abstractNumId w:val="12"/>
  </w:num>
  <w:num w:numId="24" w16cid:durableId="436297707">
    <w:abstractNumId w:val="25"/>
  </w:num>
  <w:num w:numId="25" w16cid:durableId="905455703">
    <w:abstractNumId w:val="23"/>
  </w:num>
  <w:num w:numId="26" w16cid:durableId="1840534968">
    <w:abstractNumId w:val="5"/>
  </w:num>
  <w:num w:numId="27" w16cid:durableId="1026248651">
    <w:abstractNumId w:val="37"/>
  </w:num>
  <w:num w:numId="28" w16cid:durableId="1349671460">
    <w:abstractNumId w:val="36"/>
  </w:num>
  <w:num w:numId="29" w16cid:durableId="449859975">
    <w:abstractNumId w:val="17"/>
  </w:num>
  <w:num w:numId="30" w16cid:durableId="687098135">
    <w:abstractNumId w:val="20"/>
  </w:num>
  <w:num w:numId="31" w16cid:durableId="1783498467">
    <w:abstractNumId w:val="19"/>
  </w:num>
  <w:num w:numId="32" w16cid:durableId="993336628">
    <w:abstractNumId w:val="30"/>
  </w:num>
  <w:num w:numId="33" w16cid:durableId="1982884678">
    <w:abstractNumId w:val="28"/>
  </w:num>
  <w:num w:numId="34" w16cid:durableId="1593859186">
    <w:abstractNumId w:val="27"/>
  </w:num>
  <w:num w:numId="35" w16cid:durableId="61416978">
    <w:abstractNumId w:val="29"/>
  </w:num>
  <w:num w:numId="36" w16cid:durableId="1898931209">
    <w:abstractNumId w:val="2"/>
  </w:num>
  <w:num w:numId="37" w16cid:durableId="1569655438">
    <w:abstractNumId w:val="11"/>
  </w:num>
  <w:num w:numId="38" w16cid:durableId="100533012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1F39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6E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4CBD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4DF0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2F34"/>
    <w:rsid w:val="0008341B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CD1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873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763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0DE9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384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005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299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7D5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9FE"/>
    <w:rsid w:val="00144E12"/>
    <w:rsid w:val="00144FC6"/>
    <w:rsid w:val="0014551F"/>
    <w:rsid w:val="00146639"/>
    <w:rsid w:val="00146661"/>
    <w:rsid w:val="001466DA"/>
    <w:rsid w:val="001468BE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3C3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6E8F"/>
    <w:rsid w:val="001A71C0"/>
    <w:rsid w:val="001A7693"/>
    <w:rsid w:val="001A796A"/>
    <w:rsid w:val="001A7FB0"/>
    <w:rsid w:val="001B00A0"/>
    <w:rsid w:val="001B036C"/>
    <w:rsid w:val="001B045F"/>
    <w:rsid w:val="001B05A8"/>
    <w:rsid w:val="001B0860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0F8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7E0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461"/>
    <w:rsid w:val="001F157E"/>
    <w:rsid w:val="001F17D7"/>
    <w:rsid w:val="001F1B17"/>
    <w:rsid w:val="001F1C89"/>
    <w:rsid w:val="001F1DAB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7A0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11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0757C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2F4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0FFB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2FD6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6C9"/>
    <w:rsid w:val="00261A48"/>
    <w:rsid w:val="00261B3E"/>
    <w:rsid w:val="00261B90"/>
    <w:rsid w:val="00261BDD"/>
    <w:rsid w:val="002620FB"/>
    <w:rsid w:val="002624BB"/>
    <w:rsid w:val="00262E5C"/>
    <w:rsid w:val="002631FB"/>
    <w:rsid w:val="00263230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0EB8"/>
    <w:rsid w:val="0028143B"/>
    <w:rsid w:val="0028145E"/>
    <w:rsid w:val="0028152B"/>
    <w:rsid w:val="00281F35"/>
    <w:rsid w:val="00281F44"/>
    <w:rsid w:val="0028246B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47E"/>
    <w:rsid w:val="00285652"/>
    <w:rsid w:val="0028570F"/>
    <w:rsid w:val="00285AAB"/>
    <w:rsid w:val="00285B54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A4F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BE2"/>
    <w:rsid w:val="002D2E1F"/>
    <w:rsid w:val="002D2FB6"/>
    <w:rsid w:val="002D379B"/>
    <w:rsid w:val="002D3EA5"/>
    <w:rsid w:val="002D3F14"/>
    <w:rsid w:val="002D41AC"/>
    <w:rsid w:val="002D48C6"/>
    <w:rsid w:val="002D5344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6B37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7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156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87C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4E1D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C1B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0BF"/>
    <w:rsid w:val="003C440B"/>
    <w:rsid w:val="003C45B0"/>
    <w:rsid w:val="003C4673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60E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E19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17E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36A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4FE"/>
    <w:rsid w:val="0044765F"/>
    <w:rsid w:val="004477C8"/>
    <w:rsid w:val="00447A94"/>
    <w:rsid w:val="00450AC6"/>
    <w:rsid w:val="00450C5C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DAC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4F58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B80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67B"/>
    <w:rsid w:val="004A5A9A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79C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4C3E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A98"/>
    <w:rsid w:val="00503B48"/>
    <w:rsid w:val="00503DAE"/>
    <w:rsid w:val="005041E4"/>
    <w:rsid w:val="0050432B"/>
    <w:rsid w:val="00504363"/>
    <w:rsid w:val="005047DD"/>
    <w:rsid w:val="00504D73"/>
    <w:rsid w:val="00504E2B"/>
    <w:rsid w:val="00505003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3EF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5D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DB3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B1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22B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4DF4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2A8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489C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850"/>
    <w:rsid w:val="00601C60"/>
    <w:rsid w:val="00601FFE"/>
    <w:rsid w:val="00602351"/>
    <w:rsid w:val="00602959"/>
    <w:rsid w:val="00602E87"/>
    <w:rsid w:val="00603A23"/>
    <w:rsid w:val="00604098"/>
    <w:rsid w:val="006041A4"/>
    <w:rsid w:val="0060446C"/>
    <w:rsid w:val="006044C3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17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78C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2CF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6AF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8D3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6B1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996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61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4DC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B3D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A3B"/>
    <w:rsid w:val="00754B09"/>
    <w:rsid w:val="00754B77"/>
    <w:rsid w:val="00755187"/>
    <w:rsid w:val="007551A0"/>
    <w:rsid w:val="00755268"/>
    <w:rsid w:val="00755281"/>
    <w:rsid w:val="00755642"/>
    <w:rsid w:val="0075582B"/>
    <w:rsid w:val="00755ABF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0A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55A1"/>
    <w:rsid w:val="00796387"/>
    <w:rsid w:val="00796443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5BC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9F8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9EF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AFC"/>
    <w:rsid w:val="00805C0C"/>
    <w:rsid w:val="00805F81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99E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0E4E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3AE1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2EF6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B6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031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5EB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3E1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56D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80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12C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47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49C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2B9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444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E22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C41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413"/>
    <w:rsid w:val="00A2175D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32B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1B4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283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46C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C5D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165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4CD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60B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753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02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93F"/>
    <w:rsid w:val="00B17ED9"/>
    <w:rsid w:val="00B20107"/>
    <w:rsid w:val="00B20465"/>
    <w:rsid w:val="00B20856"/>
    <w:rsid w:val="00B20973"/>
    <w:rsid w:val="00B209EB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93D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7A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31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07FEC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1787E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420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000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0CCD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A60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08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696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4D0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DEF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37FB7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B1E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B72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010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C6A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A3D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14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AF9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DC8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29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13C"/>
    <w:rsid w:val="00E54651"/>
    <w:rsid w:val="00E54E3E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BA0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907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98A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1F67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3F3D"/>
    <w:rsid w:val="00F6404C"/>
    <w:rsid w:val="00F64396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0530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9C2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50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1794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153</cp:revision>
  <dcterms:created xsi:type="dcterms:W3CDTF">2022-05-05T08:58:00Z</dcterms:created>
  <dcterms:modified xsi:type="dcterms:W3CDTF">2025-03-19T10:21:00Z</dcterms:modified>
</cp:coreProperties>
</file>