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21C01C8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B012C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5308FC" w:rsidR="003A564C" w:rsidRPr="005164AA" w:rsidRDefault="00DB1899" w:rsidP="00657908">
      <w:pPr>
        <w:spacing w:before="120" w:after="120" w:line="360" w:lineRule="auto"/>
        <w:jc w:val="both"/>
        <w:rPr>
          <w:rFonts w:eastAsiaTheme="minorHAnsi"/>
          <w:b/>
          <w:bCs/>
          <w:color w:val="000000"/>
          <w:sz w:val="28"/>
          <w:szCs w:val="28"/>
          <w:lang w:eastAsia="en-US"/>
        </w:rPr>
      </w:pPr>
      <w:bookmarkStart w:id="0" w:name="_Hlk103540890"/>
      <w:bookmarkStart w:id="1" w:name="_Hlk84916464"/>
      <w:bookmarkStart w:id="2" w:name="_Hlk84923253"/>
      <w:bookmarkStart w:id="3" w:name="_Hlk84963236"/>
      <w:bookmarkStart w:id="4" w:name="_Hlk92613764"/>
      <w:bookmarkStart w:id="5" w:name="_Hlk93254775"/>
      <w:r w:rsidRPr="00DB1899">
        <w:rPr>
          <w:b/>
          <w:bCs/>
          <w:color w:val="000000"/>
          <w:sz w:val="28"/>
          <w:szCs w:val="28"/>
        </w:rPr>
        <w:t>LA RESOLUCIÓN EXTRAJUDICIAL DE CONTROVERSIAS (I).</w:t>
      </w:r>
      <w:bookmarkEnd w:id="0"/>
      <w:r w:rsidRPr="00DB1899">
        <w:rPr>
          <w:b/>
          <w:bCs/>
          <w:color w:val="000000"/>
          <w:sz w:val="28"/>
          <w:szCs w:val="28"/>
        </w:rPr>
        <w:t xml:space="preserve"> LA CONCILIACIÓN. LA MEDIACIÓN</w:t>
      </w:r>
      <w:r w:rsidRPr="00E937F7">
        <w:rPr>
          <w:b/>
          <w:bCs/>
          <w:color w:val="000000"/>
          <w:sz w:val="28"/>
          <w:szCs w:val="28"/>
        </w:rPr>
        <w:t>.</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CDE14B9" w:rsidR="00C35A6D" w:rsidRPr="007B1C43" w:rsidRDefault="00DB1899" w:rsidP="00AB080F">
      <w:pPr>
        <w:spacing w:before="120" w:after="120" w:line="360" w:lineRule="auto"/>
        <w:jc w:val="both"/>
        <w:rPr>
          <w:spacing w:val="-3"/>
        </w:rPr>
      </w:pPr>
      <w:r w:rsidRPr="00DB1899">
        <w:rPr>
          <w:b/>
          <w:bCs/>
          <w:spacing w:val="-3"/>
        </w:rPr>
        <w:t>LA RESOLUCIÓN EXTRAJUDICIAL DE CONTROVERSIAS (I)</w:t>
      </w:r>
      <w:r w:rsidR="009F36CA">
        <w:rPr>
          <w:b/>
          <w:bCs/>
          <w:spacing w:val="-3"/>
        </w:rPr>
        <w:t>.</w:t>
      </w:r>
    </w:p>
    <w:p w14:paraId="36BAC9ED" w14:textId="147A6A9C" w:rsidR="004026A6" w:rsidRPr="002D568C" w:rsidRDefault="00BA719B" w:rsidP="004026A6">
      <w:pPr>
        <w:pStyle w:val="Prrafodelista"/>
        <w:spacing w:before="120" w:after="120" w:line="360" w:lineRule="auto"/>
        <w:ind w:left="0" w:firstLine="709"/>
        <w:jc w:val="both"/>
        <w:rPr>
          <w:spacing w:val="-3"/>
        </w:rPr>
      </w:pPr>
      <w:r w:rsidRPr="00405AD0">
        <w:rPr>
          <w:spacing w:val="-3"/>
        </w:rPr>
        <w:t>La ley prevé divers</w:t>
      </w:r>
      <w:r>
        <w:rPr>
          <w:spacing w:val="-3"/>
        </w:rPr>
        <w:t>o</w:t>
      </w:r>
      <w:r w:rsidRPr="00405AD0">
        <w:rPr>
          <w:spacing w:val="-3"/>
        </w:rPr>
        <w:t xml:space="preserve">s </w:t>
      </w:r>
      <w:r>
        <w:rPr>
          <w:spacing w:val="-3"/>
        </w:rPr>
        <w:t>medios para</w:t>
      </w:r>
      <w:r w:rsidRPr="00405AD0">
        <w:rPr>
          <w:spacing w:val="-3"/>
        </w:rPr>
        <w:t xml:space="preserve"> </w:t>
      </w:r>
      <w:r>
        <w:rPr>
          <w:spacing w:val="-3"/>
        </w:rPr>
        <w:t xml:space="preserve">que los </w:t>
      </w:r>
      <w:r w:rsidRPr="00405AD0">
        <w:rPr>
          <w:spacing w:val="-3"/>
        </w:rPr>
        <w:t xml:space="preserve">conflictos </w:t>
      </w:r>
      <w:r>
        <w:rPr>
          <w:spacing w:val="-3"/>
        </w:rPr>
        <w:t>que puedan surgir entre los particulares sean solucionados por acuerdo entre los mismos y sin necesidad de</w:t>
      </w:r>
      <w:r w:rsidRPr="00405AD0">
        <w:rPr>
          <w:spacing w:val="-3"/>
        </w:rPr>
        <w:t xml:space="preserve"> acudir a los tribunales</w:t>
      </w:r>
      <w:r>
        <w:rPr>
          <w:spacing w:val="-3"/>
        </w:rPr>
        <w:t xml:space="preserve"> o de que éstos dicten sentencia</w:t>
      </w:r>
      <w:r w:rsidR="000A51E3">
        <w:rPr>
          <w:spacing w:val="-3"/>
        </w:rPr>
        <w:t xml:space="preserve">, </w:t>
      </w:r>
      <w:r w:rsidR="004026A6">
        <w:rPr>
          <w:spacing w:val="-3"/>
        </w:rPr>
        <w:t xml:space="preserve">medios cuyo </w:t>
      </w:r>
      <w:r w:rsidR="000A51E3">
        <w:rPr>
          <w:spacing w:val="-3"/>
        </w:rPr>
        <w:t xml:space="preserve">fundamento </w:t>
      </w:r>
      <w:r w:rsidR="004026A6">
        <w:rPr>
          <w:spacing w:val="-3"/>
        </w:rPr>
        <w:t>radica en el</w:t>
      </w:r>
      <w:r w:rsidR="004026A6" w:rsidRPr="002D568C">
        <w:rPr>
          <w:spacing w:val="-3"/>
        </w:rPr>
        <w:t xml:space="preserve"> poder de disposición de las partes sobre el proceso </w:t>
      </w:r>
      <w:r w:rsidR="004026A6">
        <w:rPr>
          <w:spacing w:val="-3"/>
        </w:rPr>
        <w:t xml:space="preserve">que </w:t>
      </w:r>
      <w:r w:rsidR="004026A6">
        <w:rPr>
          <w:spacing w:val="-3"/>
        </w:rPr>
        <w:t>reconoc</w:t>
      </w:r>
      <w:r w:rsidR="004026A6">
        <w:rPr>
          <w:spacing w:val="-3"/>
        </w:rPr>
        <w:t>e</w:t>
      </w:r>
      <w:r w:rsidR="004026A6">
        <w:rPr>
          <w:spacing w:val="-3"/>
        </w:rPr>
        <w:t xml:space="preserve"> el </w:t>
      </w:r>
      <w:r w:rsidR="004026A6" w:rsidRPr="002D568C">
        <w:rPr>
          <w:spacing w:val="-3"/>
        </w:rPr>
        <w:t>artículo 19</w:t>
      </w:r>
      <w:r w:rsidR="004026A6">
        <w:rPr>
          <w:spacing w:val="-3"/>
        </w:rPr>
        <w:t xml:space="preserve"> </w:t>
      </w:r>
      <w:r w:rsidR="004026A6" w:rsidRPr="002D568C">
        <w:rPr>
          <w:spacing w:val="-3"/>
        </w:rPr>
        <w:t xml:space="preserve">de la Ley de Enjuiciamiento Civil </w:t>
      </w:r>
      <w:r w:rsidR="004026A6">
        <w:rPr>
          <w:spacing w:val="-3"/>
        </w:rPr>
        <w:t>de 7 de enero de 2000, que dispone que “l</w:t>
      </w:r>
      <w:r w:rsidR="004026A6" w:rsidRPr="002D568C">
        <w:rPr>
          <w:spacing w:val="-3"/>
        </w:rPr>
        <w:t>os litigantes están facultados para disponer del objeto del juicio y podrán renunciar, desistir del juicio, allanarse, someterse a mediación o a arbitraje y transigir sobre lo que sea objeto del mismo, excepto cuando la ley lo prohíba o establezca limitaciones por razones de interés general o en beneficio de tercero”</w:t>
      </w:r>
      <w:r w:rsidR="004026A6">
        <w:rPr>
          <w:spacing w:val="-3"/>
        </w:rPr>
        <w:t xml:space="preserve">, actos que </w:t>
      </w:r>
      <w:r w:rsidR="004026A6" w:rsidRPr="002D568C">
        <w:rPr>
          <w:spacing w:val="-3"/>
        </w:rPr>
        <w:t>podrán realizarse, según su naturaleza, en cualquier momento de la primera instancia o de los recursos o de la ejecución de sentencia</w:t>
      </w:r>
      <w:r w:rsidR="004026A6">
        <w:rPr>
          <w:spacing w:val="-3"/>
        </w:rPr>
        <w:t xml:space="preserve">, si bien </w:t>
      </w:r>
      <w:r w:rsidR="004026A6" w:rsidRPr="00341C42">
        <w:rPr>
          <w:spacing w:val="-3"/>
        </w:rPr>
        <w:t>no podrán realizarse una vez señalado día para la deliberación, votación y fallo del recurso de casación</w:t>
      </w:r>
      <w:r w:rsidR="004026A6">
        <w:rPr>
          <w:spacing w:val="-3"/>
        </w:rPr>
        <w:t>.</w:t>
      </w:r>
    </w:p>
    <w:p w14:paraId="28C40C0F" w14:textId="67B8BBE2" w:rsidR="00405AD0" w:rsidRDefault="000A51E3" w:rsidP="00405AD0">
      <w:pPr>
        <w:pStyle w:val="Prrafodelista"/>
        <w:spacing w:before="120" w:after="120" w:line="360" w:lineRule="auto"/>
        <w:ind w:left="0" w:firstLine="709"/>
        <w:jc w:val="both"/>
        <w:rPr>
          <w:spacing w:val="-3"/>
        </w:rPr>
      </w:pPr>
      <w:r>
        <w:rPr>
          <w:spacing w:val="-3"/>
        </w:rPr>
        <w:t>De estos medios, la transacción se estudia en el tema anterior del programa, y el arbitraje en el siguiente, dedicándose el presente al estudio de la conciliación y la mediación.</w:t>
      </w:r>
    </w:p>
    <w:p w14:paraId="25D17519" w14:textId="77777777" w:rsidR="003C0F43" w:rsidRDefault="007D4CC7" w:rsidP="00405AD0">
      <w:pPr>
        <w:pStyle w:val="Prrafodelista"/>
        <w:spacing w:before="120" w:after="120" w:line="360" w:lineRule="auto"/>
        <w:ind w:left="0" w:firstLine="709"/>
        <w:jc w:val="both"/>
        <w:rPr>
          <w:spacing w:val="-3"/>
        </w:rPr>
      </w:pPr>
      <w:r>
        <w:rPr>
          <w:spacing w:val="-3"/>
        </w:rPr>
        <w:t xml:space="preserve">No obstante, antes de entrar en el análisis de estos concretos medios, debe destacarse que la Ley Orgánica de </w:t>
      </w:r>
      <w:r w:rsidR="009B0F84">
        <w:rPr>
          <w:spacing w:val="-3"/>
        </w:rPr>
        <w:t xml:space="preserve">Eficiencia del Servicio Público de Justicia de 2 de enero de 2025 </w:t>
      </w:r>
      <w:r w:rsidR="00E076E2">
        <w:rPr>
          <w:spacing w:val="-3"/>
        </w:rPr>
        <w:t>ha potenciado los que denomina m</w:t>
      </w:r>
      <w:r w:rsidR="00E076E2" w:rsidRPr="00E076E2">
        <w:rPr>
          <w:spacing w:val="-3"/>
        </w:rPr>
        <w:t xml:space="preserve">edios </w:t>
      </w:r>
      <w:r w:rsidR="00E076E2" w:rsidRPr="00E076E2">
        <w:rPr>
          <w:i/>
          <w:iCs/>
          <w:spacing w:val="-3"/>
        </w:rPr>
        <w:t>adecuados</w:t>
      </w:r>
      <w:r w:rsidR="00E076E2" w:rsidRPr="00E076E2">
        <w:rPr>
          <w:spacing w:val="-3"/>
        </w:rPr>
        <w:t xml:space="preserve"> de solución de controversias en vía no jurisdiccional</w:t>
      </w:r>
      <w:r w:rsidR="00E076E2">
        <w:rPr>
          <w:spacing w:val="-3"/>
        </w:rPr>
        <w:t xml:space="preserve">, </w:t>
      </w:r>
      <w:r w:rsidR="00E63961">
        <w:rPr>
          <w:spacing w:val="-3"/>
        </w:rPr>
        <w:t>que regula en sus artículos 2 a 19</w:t>
      </w:r>
      <w:r w:rsidR="003C0F43">
        <w:rPr>
          <w:spacing w:val="-3"/>
        </w:rPr>
        <w:t>, cuyas reglas esenciales son las siguientes:</w:t>
      </w:r>
    </w:p>
    <w:p w14:paraId="5B9842E0" w14:textId="4C8B5870" w:rsidR="00D844FF" w:rsidRDefault="003C0F43" w:rsidP="00070B87">
      <w:pPr>
        <w:pStyle w:val="Prrafodelista"/>
        <w:numPr>
          <w:ilvl w:val="0"/>
          <w:numId w:val="21"/>
        </w:numPr>
        <w:spacing w:before="120" w:after="120" w:line="360" w:lineRule="auto"/>
        <w:ind w:left="993" w:hanging="284"/>
        <w:jc w:val="both"/>
        <w:rPr>
          <w:spacing w:val="-3"/>
        </w:rPr>
      </w:pPr>
      <w:r>
        <w:rPr>
          <w:spacing w:val="-3"/>
        </w:rPr>
        <w:t xml:space="preserve">Se entiende por </w:t>
      </w:r>
      <w:r>
        <w:rPr>
          <w:spacing w:val="-3"/>
        </w:rPr>
        <w:t>m</w:t>
      </w:r>
      <w:r w:rsidRPr="00E076E2">
        <w:rPr>
          <w:spacing w:val="-3"/>
        </w:rPr>
        <w:t xml:space="preserve">edio </w:t>
      </w:r>
      <w:r w:rsidRPr="003C0F43">
        <w:rPr>
          <w:spacing w:val="-3"/>
        </w:rPr>
        <w:t>adecuado</w:t>
      </w:r>
      <w:r w:rsidRPr="00E076E2">
        <w:rPr>
          <w:spacing w:val="-3"/>
        </w:rPr>
        <w:t xml:space="preserve"> de solución de controversias en vía no jurisdiccional</w:t>
      </w:r>
      <w:r w:rsidR="00D019FE">
        <w:rPr>
          <w:spacing w:val="-3"/>
        </w:rPr>
        <w:t xml:space="preserve"> </w:t>
      </w:r>
      <w:r w:rsidR="00D019FE" w:rsidRPr="00D019FE">
        <w:rPr>
          <w:spacing w:val="-3"/>
        </w:rPr>
        <w:t>cualquier tipo de actividad negociadora a la que las partes de un conflicto acuden de buena fe con el objeto de encontrar una solución extrajudicial al mismo, ya sea por sí mismas o con la intervención de una tercera persona neutral</w:t>
      </w:r>
      <w:r w:rsidR="00D019FE">
        <w:rPr>
          <w:spacing w:val="-3"/>
        </w:rPr>
        <w:t>.</w:t>
      </w:r>
    </w:p>
    <w:p w14:paraId="78B5A7AF" w14:textId="7A9AB512" w:rsidR="00D019FE" w:rsidRPr="00070B87" w:rsidRDefault="00275DEB" w:rsidP="00275DEB">
      <w:pPr>
        <w:pStyle w:val="Prrafodelista"/>
        <w:spacing w:before="120" w:after="120" w:line="360" w:lineRule="auto"/>
        <w:ind w:left="993" w:firstLine="283"/>
        <w:jc w:val="both"/>
        <w:rPr>
          <w:spacing w:val="-3"/>
        </w:rPr>
      </w:pPr>
      <w:r>
        <w:rPr>
          <w:spacing w:val="-3"/>
        </w:rPr>
        <w:lastRenderedPageBreak/>
        <w:t>T</w:t>
      </w:r>
      <w:r w:rsidR="00CA61E7" w:rsidRPr="00070B87">
        <w:rPr>
          <w:spacing w:val="-3"/>
        </w:rPr>
        <w:t xml:space="preserve">ales medios son aplicables </w:t>
      </w:r>
      <w:r w:rsidR="00CA61E7" w:rsidRPr="00070B87">
        <w:rPr>
          <w:spacing w:val="-3"/>
        </w:rPr>
        <w:t>a los asuntos civiles y mercantiles,</w:t>
      </w:r>
      <w:r w:rsidR="00CA61E7" w:rsidRPr="00070B87">
        <w:rPr>
          <w:spacing w:val="-3"/>
        </w:rPr>
        <w:t xml:space="preserve"> q</w:t>
      </w:r>
      <w:r w:rsidR="00CA61E7" w:rsidRPr="00070B87">
        <w:rPr>
          <w:spacing w:val="-3"/>
        </w:rPr>
        <w:t>uedan</w:t>
      </w:r>
      <w:r w:rsidR="00CA61E7" w:rsidRPr="00070B87">
        <w:rPr>
          <w:spacing w:val="-3"/>
        </w:rPr>
        <w:t>do</w:t>
      </w:r>
      <w:r w:rsidR="00CA61E7" w:rsidRPr="00070B87">
        <w:rPr>
          <w:spacing w:val="-3"/>
        </w:rPr>
        <w:t xml:space="preserve"> excluidas las materias laboral, penal y concursal, así como los asuntos de cualquier naturaleza, con independencia del orden jurisdiccional ante el que deban ventilares, en los que una de las partes sea una entidad perteneciente al sector público</w:t>
      </w:r>
      <w:r w:rsidR="003C0F43" w:rsidRPr="00070B87">
        <w:rPr>
          <w:spacing w:val="-3"/>
        </w:rPr>
        <w:t>.</w:t>
      </w:r>
    </w:p>
    <w:p w14:paraId="437E5E10" w14:textId="1B77AD34" w:rsidR="00D019FE" w:rsidRDefault="00C4563E" w:rsidP="00070B87">
      <w:pPr>
        <w:pStyle w:val="Prrafodelista"/>
        <w:numPr>
          <w:ilvl w:val="0"/>
          <w:numId w:val="21"/>
        </w:numPr>
        <w:spacing w:before="120" w:after="120" w:line="360" w:lineRule="auto"/>
        <w:ind w:left="993" w:hanging="284"/>
        <w:jc w:val="both"/>
        <w:rPr>
          <w:spacing w:val="-3"/>
        </w:rPr>
      </w:pPr>
      <w:r>
        <w:rPr>
          <w:spacing w:val="-3"/>
        </w:rPr>
        <w:t>L</w:t>
      </w:r>
      <w:r w:rsidRPr="00C4563E">
        <w:rPr>
          <w:spacing w:val="-3"/>
        </w:rPr>
        <w:t xml:space="preserve">as partes </w:t>
      </w:r>
      <w:r>
        <w:rPr>
          <w:spacing w:val="-3"/>
        </w:rPr>
        <w:t xml:space="preserve">son </w:t>
      </w:r>
      <w:r w:rsidRPr="00C4563E">
        <w:rPr>
          <w:spacing w:val="-3"/>
        </w:rPr>
        <w:t>libres para convenir o transigir sobre sus derechos e intereses, siempre que lo acordado no esa contrario a la ley, a la buena fe ni al orden público</w:t>
      </w:r>
      <w:r>
        <w:rPr>
          <w:spacing w:val="-3"/>
        </w:rPr>
        <w:t>, si bien</w:t>
      </w:r>
      <w:r w:rsidRPr="00C4563E">
        <w:rPr>
          <w:spacing w:val="-3"/>
        </w:rPr>
        <w:t xml:space="preserve"> </w:t>
      </w:r>
      <w:r>
        <w:rPr>
          <w:spacing w:val="-3"/>
        </w:rPr>
        <w:t>e</w:t>
      </w:r>
      <w:r w:rsidRPr="00C4563E">
        <w:rPr>
          <w:spacing w:val="-3"/>
        </w:rPr>
        <w:t>n ningún caso podrán aplicarse estos medios de solución a las materias excluidas de la mediación</w:t>
      </w:r>
      <w:r>
        <w:rPr>
          <w:spacing w:val="-3"/>
        </w:rPr>
        <w:t>, a las que luego me referiré.</w:t>
      </w:r>
    </w:p>
    <w:p w14:paraId="5C61E765" w14:textId="47F96A6D" w:rsidR="001669C7" w:rsidRDefault="00643421" w:rsidP="00275DEB">
      <w:pPr>
        <w:pStyle w:val="Prrafodelista"/>
        <w:numPr>
          <w:ilvl w:val="0"/>
          <w:numId w:val="21"/>
        </w:numPr>
        <w:spacing w:before="120" w:after="120" w:line="360" w:lineRule="auto"/>
        <w:ind w:left="993" w:hanging="284"/>
        <w:jc w:val="both"/>
        <w:rPr>
          <w:spacing w:val="-3"/>
        </w:rPr>
      </w:pPr>
      <w:r>
        <w:rPr>
          <w:spacing w:val="-3"/>
        </w:rPr>
        <w:t xml:space="preserve">La novedad fundamental que introduce la </w:t>
      </w:r>
      <w:r>
        <w:rPr>
          <w:spacing w:val="-3"/>
        </w:rPr>
        <w:t>Ley Orgánica de Eficiencia del Servicio Público de Justicia</w:t>
      </w:r>
      <w:r>
        <w:rPr>
          <w:spacing w:val="-3"/>
        </w:rPr>
        <w:t xml:space="preserve"> es </w:t>
      </w:r>
      <w:r w:rsidR="00DD18C9">
        <w:rPr>
          <w:spacing w:val="-3"/>
        </w:rPr>
        <w:t xml:space="preserve">que </w:t>
      </w:r>
      <w:r w:rsidR="000D7695">
        <w:rPr>
          <w:spacing w:val="-3"/>
        </w:rPr>
        <w:t>dispone</w:t>
      </w:r>
      <w:r w:rsidR="00DD18C9">
        <w:rPr>
          <w:spacing w:val="-3"/>
        </w:rPr>
        <w:t xml:space="preserve"> que,</w:t>
      </w:r>
      <w:r w:rsidR="000D7695">
        <w:rPr>
          <w:spacing w:val="-3"/>
        </w:rPr>
        <w:t xml:space="preserve"> </w:t>
      </w:r>
      <w:r w:rsidR="004E0F4D" w:rsidRPr="004E0F4D">
        <w:rPr>
          <w:spacing w:val="-3"/>
        </w:rPr>
        <w:t>con carácter general, para que sea admisible la demanda se considerará requisito de procedibilidad acudir previamente a algún medio adecuado de solución de controversias.</w:t>
      </w:r>
    </w:p>
    <w:p w14:paraId="059FD0ED" w14:textId="3C3BC784" w:rsidR="00643421" w:rsidRDefault="004E0F4D" w:rsidP="001669C7">
      <w:pPr>
        <w:pStyle w:val="Prrafodelista"/>
        <w:spacing w:before="120" w:after="120" w:line="360" w:lineRule="auto"/>
        <w:ind w:left="993" w:firstLine="283"/>
        <w:jc w:val="both"/>
        <w:rPr>
          <w:spacing w:val="-3"/>
        </w:rPr>
      </w:pPr>
      <w:r w:rsidRPr="004E0F4D">
        <w:rPr>
          <w:spacing w:val="-3"/>
        </w:rPr>
        <w:t>Para entender cumplido este requisito habrá de existir una identidad entre el objeto de la negociación y el objeto del litigio, aun cuando las pretensiones que pudieran ejercitarse, en su caso, en vía judicial sobre dicho objeto pudieran variar</w:t>
      </w:r>
      <w:r>
        <w:rPr>
          <w:spacing w:val="-3"/>
        </w:rPr>
        <w:t>.</w:t>
      </w:r>
    </w:p>
    <w:p w14:paraId="43A8DEC7" w14:textId="56CD6E20" w:rsidR="003D5505" w:rsidRDefault="003D5505" w:rsidP="001669C7">
      <w:pPr>
        <w:pStyle w:val="Prrafodelista"/>
        <w:spacing w:before="120" w:after="120" w:line="360" w:lineRule="auto"/>
        <w:ind w:left="993" w:firstLine="283"/>
        <w:jc w:val="both"/>
        <w:rPr>
          <w:spacing w:val="-3"/>
        </w:rPr>
      </w:pPr>
      <w:r w:rsidRPr="003D5505">
        <w:rPr>
          <w:spacing w:val="-3"/>
        </w:rPr>
        <w:t>Se considerará cumplido este requisito si se acude previamente a la mediación, a la conciliación o a la opinión neutral de una persona experta independiente, si se formula una oferta vinculante confidencial o si se emplea cualquier otro tipo de actividad negociadora</w:t>
      </w:r>
      <w:r>
        <w:rPr>
          <w:spacing w:val="-3"/>
        </w:rPr>
        <w:t>, especialmente cuando</w:t>
      </w:r>
      <w:r w:rsidRPr="003D5505">
        <w:rPr>
          <w:spacing w:val="-3"/>
        </w:rPr>
        <w:t xml:space="preserve"> se desarrolle directamente por las partes o entre sus abogados</w:t>
      </w:r>
      <w:r>
        <w:rPr>
          <w:spacing w:val="-3"/>
        </w:rPr>
        <w:t>.</w:t>
      </w:r>
    </w:p>
    <w:p w14:paraId="394867C5" w14:textId="77777777" w:rsidR="00D53FF4" w:rsidRDefault="00621C2F" w:rsidP="001669C7">
      <w:pPr>
        <w:pStyle w:val="Prrafodelista"/>
        <w:numPr>
          <w:ilvl w:val="0"/>
          <w:numId w:val="21"/>
        </w:numPr>
        <w:spacing w:before="120" w:after="120" w:line="360" w:lineRule="auto"/>
        <w:ind w:left="993" w:hanging="284"/>
        <w:jc w:val="both"/>
        <w:rPr>
          <w:spacing w:val="-3"/>
        </w:rPr>
      </w:pPr>
      <w:r>
        <w:rPr>
          <w:spacing w:val="-3"/>
        </w:rPr>
        <w:t>Este</w:t>
      </w:r>
      <w:r w:rsidR="00F824E0" w:rsidRPr="00F824E0">
        <w:rPr>
          <w:spacing w:val="-3"/>
        </w:rPr>
        <w:t xml:space="preserve"> requisito de procedibilidad </w:t>
      </w:r>
      <w:r>
        <w:rPr>
          <w:spacing w:val="-3"/>
        </w:rPr>
        <w:t xml:space="preserve">es exigible </w:t>
      </w:r>
      <w:r w:rsidR="00F824E0" w:rsidRPr="00F824E0">
        <w:rPr>
          <w:spacing w:val="-3"/>
        </w:rPr>
        <w:t xml:space="preserve">en todos los procesos declarativos y en los procesos especiales, con excepción de los </w:t>
      </w:r>
      <w:r w:rsidR="00D53FF4">
        <w:rPr>
          <w:spacing w:val="-3"/>
        </w:rPr>
        <w:t>previstos, entre los que destacan:</w:t>
      </w:r>
    </w:p>
    <w:p w14:paraId="2EA7C078" w14:textId="77777777" w:rsidR="00D53FF4" w:rsidRDefault="00D53FF4" w:rsidP="001669C7">
      <w:pPr>
        <w:pStyle w:val="Prrafodelista"/>
        <w:numPr>
          <w:ilvl w:val="0"/>
          <w:numId w:val="22"/>
        </w:numPr>
        <w:spacing w:before="120" w:after="120" w:line="360" w:lineRule="auto"/>
        <w:ind w:left="1276" w:hanging="283"/>
        <w:jc w:val="both"/>
        <w:rPr>
          <w:spacing w:val="-3"/>
        </w:rPr>
      </w:pPr>
      <w:r>
        <w:rPr>
          <w:spacing w:val="-3"/>
        </w:rPr>
        <w:t xml:space="preserve">Los procesos de </w:t>
      </w:r>
      <w:r w:rsidR="00F824E0" w:rsidRPr="00F824E0">
        <w:rPr>
          <w:spacing w:val="-3"/>
        </w:rPr>
        <w:t>tutela de derechos fundamentales</w:t>
      </w:r>
      <w:r>
        <w:rPr>
          <w:spacing w:val="-3"/>
        </w:rPr>
        <w:t>.</w:t>
      </w:r>
    </w:p>
    <w:p w14:paraId="222D0ECC" w14:textId="77777777" w:rsidR="00D53FF4" w:rsidRDefault="00D53FF4" w:rsidP="001669C7">
      <w:pPr>
        <w:pStyle w:val="Prrafodelista"/>
        <w:numPr>
          <w:ilvl w:val="0"/>
          <w:numId w:val="22"/>
        </w:numPr>
        <w:spacing w:before="120" w:after="120" w:line="360" w:lineRule="auto"/>
        <w:ind w:left="1276" w:hanging="283"/>
        <w:jc w:val="both"/>
        <w:rPr>
          <w:spacing w:val="-3"/>
        </w:rPr>
      </w:pPr>
      <w:r>
        <w:rPr>
          <w:spacing w:val="-3"/>
        </w:rPr>
        <w:t>Los procesos de</w:t>
      </w:r>
      <w:r w:rsidR="00F824E0" w:rsidRPr="00F824E0">
        <w:rPr>
          <w:spacing w:val="-3"/>
        </w:rPr>
        <w:t xml:space="preserve"> adopción de medidas</w:t>
      </w:r>
      <w:r w:rsidR="006B4809">
        <w:rPr>
          <w:spacing w:val="-3"/>
        </w:rPr>
        <w:t xml:space="preserve"> de protección de </w:t>
      </w:r>
      <w:r w:rsidR="007E77F0">
        <w:rPr>
          <w:spacing w:val="-3"/>
        </w:rPr>
        <w:t>menores o</w:t>
      </w:r>
      <w:r w:rsidR="00F824E0" w:rsidRPr="00F824E0">
        <w:rPr>
          <w:spacing w:val="-3"/>
        </w:rPr>
        <w:t xml:space="preserve"> de apoyo a las personas con discapacidad</w:t>
      </w:r>
      <w:r>
        <w:rPr>
          <w:spacing w:val="-3"/>
        </w:rPr>
        <w:t>.</w:t>
      </w:r>
    </w:p>
    <w:p w14:paraId="01E3ADB7" w14:textId="77777777" w:rsidR="00D53FF4" w:rsidRDefault="00D53FF4" w:rsidP="001669C7">
      <w:pPr>
        <w:pStyle w:val="Prrafodelista"/>
        <w:numPr>
          <w:ilvl w:val="0"/>
          <w:numId w:val="22"/>
        </w:numPr>
        <w:spacing w:before="120" w:after="120" w:line="360" w:lineRule="auto"/>
        <w:ind w:left="1276" w:hanging="283"/>
        <w:jc w:val="both"/>
        <w:rPr>
          <w:spacing w:val="-3"/>
        </w:rPr>
      </w:pPr>
      <w:r>
        <w:rPr>
          <w:spacing w:val="-3"/>
        </w:rPr>
        <w:t>L</w:t>
      </w:r>
      <w:r w:rsidR="00C70E85">
        <w:rPr>
          <w:spacing w:val="-3"/>
        </w:rPr>
        <w:t>os procesos de filiación</w:t>
      </w:r>
      <w:r>
        <w:rPr>
          <w:spacing w:val="-3"/>
        </w:rPr>
        <w:t>.</w:t>
      </w:r>
    </w:p>
    <w:p w14:paraId="36A602B9" w14:textId="26219F6F" w:rsidR="00F824E0" w:rsidRPr="00D53FF4" w:rsidRDefault="00D53FF4" w:rsidP="001669C7">
      <w:pPr>
        <w:pStyle w:val="Prrafodelista"/>
        <w:numPr>
          <w:ilvl w:val="0"/>
          <w:numId w:val="22"/>
        </w:numPr>
        <w:spacing w:before="120" w:after="120" w:line="360" w:lineRule="auto"/>
        <w:ind w:left="1276" w:hanging="283"/>
        <w:jc w:val="both"/>
        <w:rPr>
          <w:spacing w:val="-3"/>
        </w:rPr>
      </w:pPr>
      <w:r>
        <w:rPr>
          <w:spacing w:val="-3"/>
        </w:rPr>
        <w:t>Los procesos de tutela sumaria de la posesión</w:t>
      </w:r>
      <w:r w:rsidR="00F824E0" w:rsidRPr="00F824E0">
        <w:rPr>
          <w:spacing w:val="-3"/>
        </w:rPr>
        <w:t>.</w:t>
      </w:r>
    </w:p>
    <w:p w14:paraId="47DC26D2" w14:textId="77777777" w:rsidR="003831EB" w:rsidRDefault="00F824E0" w:rsidP="001669C7">
      <w:pPr>
        <w:pStyle w:val="Prrafodelista"/>
        <w:numPr>
          <w:ilvl w:val="0"/>
          <w:numId w:val="21"/>
        </w:numPr>
        <w:spacing w:before="120" w:after="120" w:line="360" w:lineRule="auto"/>
        <w:ind w:left="993" w:hanging="284"/>
        <w:jc w:val="both"/>
        <w:rPr>
          <w:spacing w:val="-3"/>
        </w:rPr>
      </w:pPr>
      <w:r w:rsidRPr="00F824E0">
        <w:rPr>
          <w:spacing w:val="-3"/>
        </w:rPr>
        <w:t xml:space="preserve">No </w:t>
      </w:r>
      <w:r w:rsidR="00D53FF4">
        <w:rPr>
          <w:spacing w:val="-3"/>
        </w:rPr>
        <w:t xml:space="preserve">es </w:t>
      </w:r>
      <w:r w:rsidR="003831EB">
        <w:rPr>
          <w:spacing w:val="-3"/>
        </w:rPr>
        <w:t xml:space="preserve">aplicable este </w:t>
      </w:r>
      <w:r w:rsidR="00D53FF4">
        <w:rPr>
          <w:spacing w:val="-3"/>
        </w:rPr>
        <w:t>requisito de procedibilidad</w:t>
      </w:r>
      <w:r w:rsidR="003831EB">
        <w:rPr>
          <w:spacing w:val="-3"/>
        </w:rPr>
        <w:t>:</w:t>
      </w:r>
    </w:p>
    <w:p w14:paraId="7D0226DF" w14:textId="5D982E44" w:rsidR="003831EB" w:rsidRDefault="003831EB" w:rsidP="001669C7">
      <w:pPr>
        <w:pStyle w:val="Prrafodelista"/>
        <w:numPr>
          <w:ilvl w:val="0"/>
          <w:numId w:val="23"/>
        </w:numPr>
        <w:spacing w:before="120" w:after="120" w:line="360" w:lineRule="auto"/>
        <w:ind w:left="1276" w:hanging="283"/>
        <w:jc w:val="both"/>
        <w:rPr>
          <w:spacing w:val="-3"/>
        </w:rPr>
      </w:pPr>
      <w:r>
        <w:rPr>
          <w:spacing w:val="-3"/>
        </w:rPr>
        <w:t>L</w:t>
      </w:r>
      <w:r w:rsidR="00D53FF4">
        <w:rPr>
          <w:spacing w:val="-3"/>
        </w:rPr>
        <w:t>os procesos ejecutivos</w:t>
      </w:r>
      <w:r>
        <w:rPr>
          <w:spacing w:val="-3"/>
        </w:rPr>
        <w:t>.</w:t>
      </w:r>
    </w:p>
    <w:p w14:paraId="74BBCD1E" w14:textId="2A809E28" w:rsidR="003831EB" w:rsidRDefault="003831EB" w:rsidP="001669C7">
      <w:pPr>
        <w:pStyle w:val="Prrafodelista"/>
        <w:numPr>
          <w:ilvl w:val="0"/>
          <w:numId w:val="23"/>
        </w:numPr>
        <w:spacing w:before="120" w:after="120" w:line="360" w:lineRule="auto"/>
        <w:ind w:left="1276" w:hanging="283"/>
        <w:jc w:val="both"/>
        <w:rPr>
          <w:spacing w:val="-3"/>
        </w:rPr>
      </w:pPr>
      <w:r>
        <w:rPr>
          <w:spacing w:val="-3"/>
        </w:rPr>
        <w:t>L</w:t>
      </w:r>
      <w:r w:rsidR="00D53FF4">
        <w:rPr>
          <w:spacing w:val="-3"/>
        </w:rPr>
        <w:t xml:space="preserve">os </w:t>
      </w:r>
      <w:r>
        <w:rPr>
          <w:spacing w:val="-3"/>
        </w:rPr>
        <w:t xml:space="preserve">procesos </w:t>
      </w:r>
      <w:r w:rsidR="00F824E0" w:rsidRPr="00F824E0">
        <w:rPr>
          <w:spacing w:val="-3"/>
        </w:rPr>
        <w:t>cautelares</w:t>
      </w:r>
      <w:r>
        <w:rPr>
          <w:spacing w:val="-3"/>
        </w:rPr>
        <w:t>.</w:t>
      </w:r>
    </w:p>
    <w:p w14:paraId="70846D43" w14:textId="77777777" w:rsidR="003831EB" w:rsidRDefault="003831EB" w:rsidP="001669C7">
      <w:pPr>
        <w:pStyle w:val="Prrafodelista"/>
        <w:numPr>
          <w:ilvl w:val="0"/>
          <w:numId w:val="23"/>
        </w:numPr>
        <w:spacing w:before="120" w:after="120" w:line="360" w:lineRule="auto"/>
        <w:ind w:left="1276" w:hanging="283"/>
        <w:jc w:val="both"/>
        <w:rPr>
          <w:spacing w:val="-3"/>
        </w:rPr>
      </w:pPr>
      <w:r>
        <w:rPr>
          <w:spacing w:val="-3"/>
        </w:rPr>
        <w:t>L</w:t>
      </w:r>
      <w:r w:rsidR="00F824E0" w:rsidRPr="00F824E0">
        <w:rPr>
          <w:spacing w:val="-3"/>
        </w:rPr>
        <w:t>a solicitud de diligencias preliminares</w:t>
      </w:r>
      <w:r>
        <w:rPr>
          <w:spacing w:val="-3"/>
        </w:rPr>
        <w:t>.</w:t>
      </w:r>
    </w:p>
    <w:p w14:paraId="20D23DCB" w14:textId="25AC2F11" w:rsidR="00E076E2" w:rsidRDefault="003831EB" w:rsidP="001669C7">
      <w:pPr>
        <w:pStyle w:val="Prrafodelista"/>
        <w:numPr>
          <w:ilvl w:val="0"/>
          <w:numId w:val="23"/>
        </w:numPr>
        <w:spacing w:before="120" w:after="120" w:line="360" w:lineRule="auto"/>
        <w:ind w:left="1276" w:hanging="283"/>
        <w:jc w:val="both"/>
        <w:rPr>
          <w:spacing w:val="-3"/>
        </w:rPr>
      </w:pPr>
      <w:r>
        <w:rPr>
          <w:spacing w:val="-3"/>
        </w:rPr>
        <w:t>Los</w:t>
      </w:r>
      <w:r w:rsidR="00F824E0" w:rsidRPr="00F824E0">
        <w:rPr>
          <w:spacing w:val="-3"/>
        </w:rPr>
        <w:t xml:space="preserve"> expedientes de jurisdicción voluntaria.</w:t>
      </w:r>
    </w:p>
    <w:p w14:paraId="7CF6FBBB" w14:textId="352F0B6E" w:rsidR="00F824E0" w:rsidRDefault="00CC24AA" w:rsidP="001669C7">
      <w:pPr>
        <w:pStyle w:val="Prrafodelista"/>
        <w:numPr>
          <w:ilvl w:val="0"/>
          <w:numId w:val="21"/>
        </w:numPr>
        <w:spacing w:before="120" w:after="120" w:line="360" w:lineRule="auto"/>
        <w:ind w:left="993" w:hanging="284"/>
        <w:jc w:val="both"/>
        <w:rPr>
          <w:spacing w:val="-3"/>
        </w:rPr>
      </w:pPr>
      <w:r w:rsidRPr="00CC24AA">
        <w:rPr>
          <w:spacing w:val="-3"/>
        </w:rPr>
        <w:lastRenderedPageBreak/>
        <w:t xml:space="preserve">El inicio de </w:t>
      </w:r>
      <w:r>
        <w:rPr>
          <w:spacing w:val="-3"/>
        </w:rPr>
        <w:t>la negociación</w:t>
      </w:r>
      <w:r w:rsidRPr="00CC24AA">
        <w:rPr>
          <w:spacing w:val="-3"/>
        </w:rPr>
        <w:t xml:space="preserve"> interrumpirá la prescripción o suspenderá la caducidad de acciones desde la fecha en que conste el intento de comunicación de dicha solicitud y hasta la fecha del acuerdo o de la terminación del proceso de negociación sin acuerdo</w:t>
      </w:r>
      <w:r w:rsidR="004163F2">
        <w:rPr>
          <w:spacing w:val="-3"/>
        </w:rPr>
        <w:t xml:space="preserve">, regulándose </w:t>
      </w:r>
      <w:r w:rsidR="007B4980">
        <w:rPr>
          <w:spacing w:val="-3"/>
        </w:rPr>
        <w:t xml:space="preserve">a tales efectos </w:t>
      </w:r>
      <w:r w:rsidR="004163F2">
        <w:rPr>
          <w:spacing w:val="-3"/>
        </w:rPr>
        <w:t xml:space="preserve">la formalización documental </w:t>
      </w:r>
      <w:r w:rsidR="007B4980">
        <w:rPr>
          <w:spacing w:val="-3"/>
        </w:rPr>
        <w:t xml:space="preserve">del </w:t>
      </w:r>
      <w:r w:rsidR="007B4980" w:rsidRPr="007B4980">
        <w:rPr>
          <w:spacing w:val="-3"/>
        </w:rPr>
        <w:t>intento de negociación y</w:t>
      </w:r>
      <w:r w:rsidR="007B4980">
        <w:rPr>
          <w:spacing w:val="-3"/>
        </w:rPr>
        <w:t xml:space="preserve"> de</w:t>
      </w:r>
      <w:r w:rsidR="007B4980" w:rsidRPr="007B4980">
        <w:rPr>
          <w:spacing w:val="-3"/>
        </w:rPr>
        <w:t xml:space="preserve"> la terminación de</w:t>
      </w:r>
      <w:r w:rsidR="007B4980">
        <w:rPr>
          <w:spacing w:val="-3"/>
        </w:rPr>
        <w:t xml:space="preserve"> </w:t>
      </w:r>
      <w:proofErr w:type="gramStart"/>
      <w:r w:rsidR="007B4980">
        <w:rPr>
          <w:spacing w:val="-3"/>
        </w:rPr>
        <w:t>la misma</w:t>
      </w:r>
      <w:proofErr w:type="gramEnd"/>
      <w:r w:rsidR="007B4980" w:rsidRPr="007B4980">
        <w:rPr>
          <w:spacing w:val="-3"/>
        </w:rPr>
        <w:t xml:space="preserve"> sin acuerdo</w:t>
      </w:r>
      <w:r w:rsidR="007B4980">
        <w:rPr>
          <w:spacing w:val="-3"/>
        </w:rPr>
        <w:t>.</w:t>
      </w:r>
    </w:p>
    <w:p w14:paraId="46BEB800" w14:textId="23DBF36D" w:rsidR="00F824E0" w:rsidRDefault="00C25767" w:rsidP="001669C7">
      <w:pPr>
        <w:pStyle w:val="Prrafodelista"/>
        <w:numPr>
          <w:ilvl w:val="0"/>
          <w:numId w:val="21"/>
        </w:numPr>
        <w:spacing w:before="120" w:after="120" w:line="360" w:lineRule="auto"/>
        <w:ind w:left="993" w:hanging="284"/>
        <w:jc w:val="both"/>
        <w:rPr>
          <w:spacing w:val="-3"/>
        </w:rPr>
      </w:pPr>
      <w:r>
        <w:rPr>
          <w:spacing w:val="-3"/>
        </w:rPr>
        <w:t>Además de los medios de solución a los que específicamente se refiere el programa, s</w:t>
      </w:r>
      <w:r w:rsidR="00783EE3">
        <w:rPr>
          <w:spacing w:val="-3"/>
        </w:rPr>
        <w:t xml:space="preserve">e regulan </w:t>
      </w:r>
      <w:r>
        <w:rPr>
          <w:spacing w:val="-3"/>
        </w:rPr>
        <w:t>también los siguientes:</w:t>
      </w:r>
    </w:p>
    <w:p w14:paraId="165DA1A0" w14:textId="5E6A45FC" w:rsidR="00C25767" w:rsidRPr="00C25767" w:rsidRDefault="00C25767" w:rsidP="001669C7">
      <w:pPr>
        <w:pStyle w:val="Prrafodelista"/>
        <w:numPr>
          <w:ilvl w:val="0"/>
          <w:numId w:val="24"/>
        </w:numPr>
        <w:spacing w:before="120" w:after="120" w:line="360" w:lineRule="auto"/>
        <w:ind w:left="1276" w:hanging="283"/>
        <w:jc w:val="both"/>
        <w:rPr>
          <w:spacing w:val="-3"/>
        </w:rPr>
      </w:pPr>
      <w:r w:rsidRPr="00C25767">
        <w:rPr>
          <w:spacing w:val="-3"/>
        </w:rPr>
        <w:t xml:space="preserve">La conciliación privada ante notario, registrador, letrado de la Administración de Justicia </w:t>
      </w:r>
      <w:r>
        <w:rPr>
          <w:spacing w:val="-3"/>
        </w:rPr>
        <w:t>u oficina</w:t>
      </w:r>
      <w:r w:rsidR="007E1CC9">
        <w:rPr>
          <w:spacing w:val="-3"/>
        </w:rPr>
        <w:t xml:space="preserve"> de Justicia municipales</w:t>
      </w:r>
      <w:r w:rsidRPr="00C25767">
        <w:rPr>
          <w:spacing w:val="-3"/>
        </w:rPr>
        <w:t>.</w:t>
      </w:r>
    </w:p>
    <w:p w14:paraId="210E414E" w14:textId="6A093EC1" w:rsidR="00C25767" w:rsidRPr="00C25767" w:rsidRDefault="00C25767" w:rsidP="001669C7">
      <w:pPr>
        <w:pStyle w:val="Prrafodelista"/>
        <w:numPr>
          <w:ilvl w:val="0"/>
          <w:numId w:val="24"/>
        </w:numPr>
        <w:spacing w:before="120" w:after="120" w:line="360" w:lineRule="auto"/>
        <w:ind w:left="1276" w:hanging="283"/>
        <w:jc w:val="both"/>
        <w:rPr>
          <w:spacing w:val="-3"/>
        </w:rPr>
      </w:pPr>
      <w:r w:rsidRPr="00C25767">
        <w:rPr>
          <w:spacing w:val="-3"/>
        </w:rPr>
        <w:t>La oferta vinculante confidencial que cualquier persona, con ánimo de dar solución a una controversia, formule a la otra parte.</w:t>
      </w:r>
    </w:p>
    <w:p w14:paraId="3AEC206F" w14:textId="4EB9A0D4" w:rsidR="00C25767" w:rsidRPr="00C25767" w:rsidRDefault="0001574B" w:rsidP="001669C7">
      <w:pPr>
        <w:pStyle w:val="Prrafodelista"/>
        <w:numPr>
          <w:ilvl w:val="0"/>
          <w:numId w:val="24"/>
        </w:numPr>
        <w:spacing w:before="120" w:after="120" w:line="360" w:lineRule="auto"/>
        <w:ind w:left="1276" w:hanging="283"/>
        <w:jc w:val="both"/>
        <w:rPr>
          <w:spacing w:val="-3"/>
        </w:rPr>
      </w:pPr>
      <w:r>
        <w:rPr>
          <w:spacing w:val="-3"/>
        </w:rPr>
        <w:t>La o</w:t>
      </w:r>
      <w:r w:rsidR="00C25767" w:rsidRPr="00C25767">
        <w:rPr>
          <w:spacing w:val="-3"/>
        </w:rPr>
        <w:t>pinión</w:t>
      </w:r>
      <w:r>
        <w:rPr>
          <w:spacing w:val="-3"/>
        </w:rPr>
        <w:t xml:space="preserve"> no vinculante</w:t>
      </w:r>
      <w:r w:rsidR="00C25767" w:rsidRPr="00C25767">
        <w:rPr>
          <w:spacing w:val="-3"/>
        </w:rPr>
        <w:t xml:space="preserve"> de persona experta independiente a </w:t>
      </w:r>
      <w:r>
        <w:rPr>
          <w:spacing w:val="-3"/>
        </w:rPr>
        <w:t xml:space="preserve">la que </w:t>
      </w:r>
      <w:r w:rsidR="00C25767" w:rsidRPr="00C25767">
        <w:rPr>
          <w:spacing w:val="-3"/>
        </w:rPr>
        <w:t>las partes</w:t>
      </w:r>
      <w:r>
        <w:rPr>
          <w:spacing w:val="-3"/>
        </w:rPr>
        <w:t xml:space="preserve"> acudan</w:t>
      </w:r>
      <w:r w:rsidR="00C25767" w:rsidRPr="00C25767">
        <w:rPr>
          <w:spacing w:val="-3"/>
        </w:rPr>
        <w:t>.</w:t>
      </w:r>
    </w:p>
    <w:p w14:paraId="7D14CA9E" w14:textId="57BA17E1" w:rsidR="00C25767" w:rsidRDefault="00C25767" w:rsidP="001669C7">
      <w:pPr>
        <w:pStyle w:val="Prrafodelista"/>
        <w:numPr>
          <w:ilvl w:val="0"/>
          <w:numId w:val="24"/>
        </w:numPr>
        <w:spacing w:before="120" w:after="120" w:line="360" w:lineRule="auto"/>
        <w:ind w:left="1276" w:hanging="283"/>
        <w:jc w:val="both"/>
        <w:rPr>
          <w:spacing w:val="-3"/>
        </w:rPr>
      </w:pPr>
      <w:r w:rsidRPr="00C25767">
        <w:rPr>
          <w:spacing w:val="-3"/>
        </w:rPr>
        <w:t xml:space="preserve">El proceso de derecho colaborativo al que pueden acudir las partes asesoradas por un abogado y con intervención, en su caso, de </w:t>
      </w:r>
      <w:r w:rsidR="00587AA0" w:rsidRPr="00C25767">
        <w:rPr>
          <w:spacing w:val="-3"/>
        </w:rPr>
        <w:t>persona experta independiente</w:t>
      </w:r>
      <w:r w:rsidR="00587AA0">
        <w:rPr>
          <w:spacing w:val="-3"/>
        </w:rPr>
        <w:t>.</w:t>
      </w:r>
    </w:p>
    <w:p w14:paraId="30E813E3" w14:textId="77777777" w:rsidR="00C25767" w:rsidRPr="00405AD0" w:rsidRDefault="00C25767" w:rsidP="00405AD0">
      <w:pPr>
        <w:pStyle w:val="Prrafodelista"/>
        <w:spacing w:before="120" w:after="120" w:line="360" w:lineRule="auto"/>
        <w:ind w:left="0" w:firstLine="709"/>
        <w:jc w:val="both"/>
        <w:rPr>
          <w:spacing w:val="-3"/>
        </w:rPr>
      </w:pPr>
    </w:p>
    <w:p w14:paraId="040F651C" w14:textId="6B315BDA" w:rsidR="00405AD0" w:rsidRPr="00132BC5" w:rsidRDefault="00405AD0" w:rsidP="00132BC5">
      <w:pPr>
        <w:spacing w:before="120" w:after="120" w:line="360" w:lineRule="auto"/>
        <w:jc w:val="both"/>
        <w:rPr>
          <w:b/>
          <w:bCs/>
          <w:spacing w:val="-3"/>
        </w:rPr>
      </w:pPr>
      <w:r w:rsidRPr="00132BC5">
        <w:rPr>
          <w:b/>
          <w:bCs/>
          <w:spacing w:val="-3"/>
        </w:rPr>
        <w:t>LA CONCILIACIÓN</w:t>
      </w:r>
      <w:r w:rsidR="00132BC5" w:rsidRPr="00132BC5">
        <w:rPr>
          <w:b/>
          <w:bCs/>
          <w:spacing w:val="-3"/>
        </w:rPr>
        <w:t>.</w:t>
      </w:r>
    </w:p>
    <w:p w14:paraId="5DA6857D" w14:textId="1CC5BB9D" w:rsidR="00405AD0" w:rsidRPr="00405AD0" w:rsidRDefault="00132BC5" w:rsidP="00405AD0">
      <w:pPr>
        <w:pStyle w:val="Prrafodelista"/>
        <w:spacing w:before="120" w:after="120" w:line="360" w:lineRule="auto"/>
        <w:ind w:left="0" w:firstLine="709"/>
        <w:jc w:val="both"/>
        <w:rPr>
          <w:spacing w:val="-3"/>
        </w:rPr>
      </w:pPr>
      <w:r>
        <w:rPr>
          <w:spacing w:val="-3"/>
        </w:rPr>
        <w:t xml:space="preserve">La </w:t>
      </w:r>
      <w:r w:rsidR="00405AD0" w:rsidRPr="00405AD0">
        <w:rPr>
          <w:spacing w:val="-3"/>
        </w:rPr>
        <w:t>conciliación está regulad</w:t>
      </w:r>
      <w:r>
        <w:rPr>
          <w:spacing w:val="-3"/>
        </w:rPr>
        <w:t>a por los artículos 139 a 148 de la L</w:t>
      </w:r>
      <w:r w:rsidR="00405AD0" w:rsidRPr="00405AD0">
        <w:rPr>
          <w:spacing w:val="-3"/>
        </w:rPr>
        <w:t xml:space="preserve">ey de </w:t>
      </w:r>
      <w:r>
        <w:rPr>
          <w:spacing w:val="-3"/>
        </w:rPr>
        <w:t>J</w:t>
      </w:r>
      <w:r w:rsidR="00405AD0" w:rsidRPr="00405AD0">
        <w:rPr>
          <w:spacing w:val="-3"/>
        </w:rPr>
        <w:t xml:space="preserve">urisdicción </w:t>
      </w:r>
      <w:r>
        <w:rPr>
          <w:spacing w:val="-3"/>
        </w:rPr>
        <w:t>V</w:t>
      </w:r>
      <w:r w:rsidR="00405AD0" w:rsidRPr="00405AD0">
        <w:rPr>
          <w:spacing w:val="-3"/>
        </w:rPr>
        <w:t>oluntaria</w:t>
      </w:r>
      <w:r w:rsidR="009B4612">
        <w:rPr>
          <w:spacing w:val="-3"/>
        </w:rPr>
        <w:t xml:space="preserve"> de 2 de julio de 2015, cuyas reglas esenciales son las siguientes:</w:t>
      </w:r>
    </w:p>
    <w:p w14:paraId="59B6AA3F" w14:textId="09354502" w:rsidR="00405AD0" w:rsidRPr="00405AD0" w:rsidRDefault="00625850" w:rsidP="00637CAE">
      <w:pPr>
        <w:pStyle w:val="Prrafodelista"/>
        <w:numPr>
          <w:ilvl w:val="0"/>
          <w:numId w:val="11"/>
        </w:numPr>
        <w:spacing w:before="120" w:after="120" w:line="360" w:lineRule="auto"/>
        <w:ind w:left="993" w:hanging="284"/>
        <w:jc w:val="both"/>
        <w:rPr>
          <w:spacing w:val="-3"/>
        </w:rPr>
      </w:pPr>
      <w:r w:rsidRPr="00625850">
        <w:rPr>
          <w:spacing w:val="-3"/>
        </w:rPr>
        <w:t>Se podrá intentar la conciliación para alcanzar un acuerdo con el fin de evitar un pleito</w:t>
      </w:r>
      <w:r w:rsidR="00C37388">
        <w:rPr>
          <w:spacing w:val="-3"/>
        </w:rPr>
        <w:t xml:space="preserve">, por lo que su cuando su </w:t>
      </w:r>
      <w:r w:rsidRPr="00625850">
        <w:rPr>
          <w:spacing w:val="-3"/>
        </w:rPr>
        <w:t xml:space="preserve">utilización suponga abuso de derecho o entrañe fraude de ley o procesal </w:t>
      </w:r>
      <w:r w:rsidR="00C37388">
        <w:rPr>
          <w:spacing w:val="-3"/>
        </w:rPr>
        <w:t xml:space="preserve">se inadmitirá </w:t>
      </w:r>
      <w:r w:rsidRPr="00625850">
        <w:rPr>
          <w:spacing w:val="-3"/>
        </w:rPr>
        <w:t>de plano de la petición</w:t>
      </w:r>
      <w:r w:rsidR="00C37388">
        <w:rPr>
          <w:spacing w:val="-3"/>
        </w:rPr>
        <w:t xml:space="preserve">. </w:t>
      </w:r>
      <w:r w:rsidR="00D44438">
        <w:rPr>
          <w:spacing w:val="-3"/>
        </w:rPr>
        <w:t>Además, s</w:t>
      </w:r>
      <w:r w:rsidR="00405AD0" w:rsidRPr="00405AD0">
        <w:rPr>
          <w:spacing w:val="-3"/>
        </w:rPr>
        <w:t>e exceptúan de conciliación</w:t>
      </w:r>
      <w:r w:rsidR="00D44438">
        <w:rPr>
          <w:spacing w:val="-3"/>
        </w:rPr>
        <w:t xml:space="preserve"> </w:t>
      </w:r>
      <w:r w:rsidR="00405AD0" w:rsidRPr="00405AD0">
        <w:rPr>
          <w:spacing w:val="-3"/>
        </w:rPr>
        <w:t>los siguientes procedimientos:</w:t>
      </w:r>
    </w:p>
    <w:p w14:paraId="4FAE1E68" w14:textId="0A5A5832"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Los juicios en que estén interesados los menores y las personas</w:t>
      </w:r>
      <w:r w:rsidR="006E1000">
        <w:rPr>
          <w:spacing w:val="-3"/>
        </w:rPr>
        <w:t xml:space="preserve"> </w:t>
      </w:r>
      <w:r w:rsidR="006E1000" w:rsidRPr="006E1000">
        <w:rPr>
          <w:spacing w:val="-3"/>
        </w:rPr>
        <w:t>con discapacidad con medidas de apoyo para el ejercicio de su capacidad jurídica</w:t>
      </w:r>
      <w:r w:rsidRPr="00405AD0">
        <w:rPr>
          <w:spacing w:val="-3"/>
        </w:rPr>
        <w:t>.</w:t>
      </w:r>
    </w:p>
    <w:p w14:paraId="65D16EB8" w14:textId="58360D76"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Los juicios en que estén interesados </w:t>
      </w:r>
      <w:r w:rsidR="0062393E">
        <w:rPr>
          <w:spacing w:val="-3"/>
        </w:rPr>
        <w:t>las Administraciones P</w:t>
      </w:r>
      <w:r w:rsidRPr="00405AD0">
        <w:rPr>
          <w:spacing w:val="-3"/>
        </w:rPr>
        <w:t>úblicas.</w:t>
      </w:r>
    </w:p>
    <w:p w14:paraId="2E917B1C" w14:textId="3E3003A3"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 xml:space="preserve">El proceso de reclamación de responsabilidad civil contra </w:t>
      </w:r>
      <w:r w:rsidR="0062393E">
        <w:rPr>
          <w:spacing w:val="-3"/>
        </w:rPr>
        <w:t>j</w:t>
      </w:r>
      <w:r w:rsidRPr="00405AD0">
        <w:rPr>
          <w:spacing w:val="-3"/>
        </w:rPr>
        <w:t xml:space="preserve">ueces y </w:t>
      </w:r>
      <w:r w:rsidR="0062393E">
        <w:rPr>
          <w:spacing w:val="-3"/>
        </w:rPr>
        <w:t>m</w:t>
      </w:r>
      <w:r w:rsidRPr="00405AD0">
        <w:rPr>
          <w:spacing w:val="-3"/>
        </w:rPr>
        <w:t>agistrados.</w:t>
      </w:r>
    </w:p>
    <w:p w14:paraId="1E2CBB17" w14:textId="032CAF57" w:rsidR="00405AD0" w:rsidRPr="00405AD0" w:rsidRDefault="00405AD0" w:rsidP="00637CAE">
      <w:pPr>
        <w:pStyle w:val="Prrafodelista"/>
        <w:numPr>
          <w:ilvl w:val="0"/>
          <w:numId w:val="12"/>
        </w:numPr>
        <w:spacing w:before="120" w:after="120" w:line="360" w:lineRule="auto"/>
        <w:ind w:left="1276" w:hanging="283"/>
        <w:jc w:val="both"/>
        <w:rPr>
          <w:spacing w:val="-3"/>
        </w:rPr>
      </w:pPr>
      <w:r w:rsidRPr="00405AD0">
        <w:rPr>
          <w:spacing w:val="-3"/>
        </w:rPr>
        <w:t>En general, los que se promuevan sobre materias no susceptibles de transacción ni compromiso.</w:t>
      </w:r>
    </w:p>
    <w:p w14:paraId="29EC8ADD" w14:textId="4F6B0EDA" w:rsidR="00405AD0" w:rsidRPr="008A426C" w:rsidRDefault="00405AD0" w:rsidP="006532EA">
      <w:pPr>
        <w:pStyle w:val="Prrafodelista"/>
        <w:numPr>
          <w:ilvl w:val="0"/>
          <w:numId w:val="11"/>
        </w:numPr>
        <w:spacing w:before="120" w:after="120" w:line="360" w:lineRule="auto"/>
        <w:ind w:left="993" w:hanging="284"/>
        <w:jc w:val="both"/>
        <w:rPr>
          <w:spacing w:val="-3"/>
        </w:rPr>
      </w:pPr>
      <w:r w:rsidRPr="008A426C">
        <w:rPr>
          <w:spacing w:val="-3"/>
        </w:rPr>
        <w:t xml:space="preserve">Será competente para conocer de los actos de conciliación el </w:t>
      </w:r>
      <w:r w:rsidR="00D77D41">
        <w:rPr>
          <w:spacing w:val="-3"/>
        </w:rPr>
        <w:t>j</w:t>
      </w:r>
      <w:r w:rsidRPr="008A426C">
        <w:rPr>
          <w:spacing w:val="-3"/>
        </w:rPr>
        <w:t xml:space="preserve">uez de </w:t>
      </w:r>
      <w:r w:rsidR="00D77D41">
        <w:rPr>
          <w:spacing w:val="-3"/>
        </w:rPr>
        <w:t>p</w:t>
      </w:r>
      <w:r w:rsidRPr="008A426C">
        <w:rPr>
          <w:spacing w:val="-3"/>
        </w:rPr>
        <w:t xml:space="preserve">az o </w:t>
      </w:r>
      <w:r w:rsidR="00634C9D" w:rsidRPr="008A426C">
        <w:rPr>
          <w:spacing w:val="-3"/>
        </w:rPr>
        <w:t>letrado de la Administración de Justicia</w:t>
      </w:r>
      <w:r w:rsidRPr="008A426C">
        <w:rPr>
          <w:spacing w:val="-3"/>
        </w:rPr>
        <w:t xml:space="preserve"> del Juzgado de Primera Instancia o del Juzgado </w:t>
      </w:r>
      <w:r w:rsidRPr="008A426C">
        <w:rPr>
          <w:spacing w:val="-3"/>
        </w:rPr>
        <w:lastRenderedPageBreak/>
        <w:t>de lo Mercantil del domicilio del requerido</w:t>
      </w:r>
      <w:r w:rsidR="008A426C" w:rsidRPr="008A426C">
        <w:rPr>
          <w:spacing w:val="-3"/>
        </w:rPr>
        <w:t xml:space="preserve"> y, </w:t>
      </w:r>
      <w:r w:rsidR="008A426C">
        <w:rPr>
          <w:spacing w:val="-3"/>
        </w:rPr>
        <w:t>s</w:t>
      </w:r>
      <w:r w:rsidRPr="008A426C">
        <w:rPr>
          <w:spacing w:val="-3"/>
        </w:rPr>
        <w:t xml:space="preserve">i el requerido fuere persona jurídica, </w:t>
      </w:r>
      <w:r w:rsidR="008A426C">
        <w:rPr>
          <w:spacing w:val="-3"/>
        </w:rPr>
        <w:t xml:space="preserve">también el </w:t>
      </w:r>
      <w:r w:rsidRPr="008A426C">
        <w:rPr>
          <w:spacing w:val="-3"/>
        </w:rPr>
        <w:t xml:space="preserve">del domicilio del solicitante, siempre que en dicho lugar tenga el requerido delegación, sucursal u oficina abierta al público o representante autorizado para actuar en </w:t>
      </w:r>
      <w:r w:rsidR="006532EA">
        <w:rPr>
          <w:spacing w:val="-3"/>
        </w:rPr>
        <w:t xml:space="preserve">su </w:t>
      </w:r>
      <w:r w:rsidRPr="008A426C">
        <w:rPr>
          <w:spacing w:val="-3"/>
        </w:rPr>
        <w:t>nombre.</w:t>
      </w:r>
    </w:p>
    <w:p w14:paraId="4815586A" w14:textId="13396427" w:rsidR="00405AD0" w:rsidRPr="00A676AB" w:rsidRDefault="006532EA" w:rsidP="0060796A">
      <w:pPr>
        <w:pStyle w:val="Prrafodelista"/>
        <w:numPr>
          <w:ilvl w:val="0"/>
          <w:numId w:val="11"/>
        </w:numPr>
        <w:spacing w:before="120" w:after="120" w:line="360" w:lineRule="auto"/>
        <w:ind w:left="993" w:hanging="284"/>
        <w:jc w:val="both"/>
        <w:rPr>
          <w:spacing w:val="-3"/>
        </w:rPr>
      </w:pPr>
      <w:r>
        <w:rPr>
          <w:spacing w:val="-3"/>
        </w:rPr>
        <w:t>El expediente se inicia mediante solicitud</w:t>
      </w:r>
      <w:r w:rsidR="00405AD0" w:rsidRPr="00405AD0">
        <w:rPr>
          <w:spacing w:val="-3"/>
        </w:rPr>
        <w:t xml:space="preserve"> en la que se </w:t>
      </w:r>
      <w:r w:rsidR="00333CE7">
        <w:rPr>
          <w:spacing w:val="-3"/>
        </w:rPr>
        <w:t>identificarán soli</w:t>
      </w:r>
      <w:r w:rsidR="00D77D41">
        <w:rPr>
          <w:spacing w:val="-3"/>
        </w:rPr>
        <w:t>ci</w:t>
      </w:r>
      <w:r w:rsidR="00333CE7">
        <w:rPr>
          <w:spacing w:val="-3"/>
        </w:rPr>
        <w:t xml:space="preserve">tante y requerido y sus domicilios y </w:t>
      </w:r>
      <w:r w:rsidR="00405AD0" w:rsidRPr="00405AD0">
        <w:rPr>
          <w:spacing w:val="-3"/>
        </w:rPr>
        <w:t>el objeto de la conciliación que se pretenda, determinando con claridad y precisión el objeto de la avenencia</w:t>
      </w:r>
      <w:r w:rsidR="008B55A7">
        <w:rPr>
          <w:spacing w:val="-3"/>
        </w:rPr>
        <w:t>, acompañándose</w:t>
      </w:r>
      <w:r w:rsidR="00405AD0" w:rsidRPr="00405AD0">
        <w:rPr>
          <w:spacing w:val="-3"/>
        </w:rPr>
        <w:t xml:space="preserve"> a la solicitud </w:t>
      </w:r>
      <w:r w:rsidR="008B55A7">
        <w:rPr>
          <w:spacing w:val="-3"/>
        </w:rPr>
        <w:t xml:space="preserve">los </w:t>
      </w:r>
      <w:r w:rsidR="00405AD0" w:rsidRPr="00405AD0">
        <w:rPr>
          <w:spacing w:val="-3"/>
        </w:rPr>
        <w:t>documentos que el solicitante considere oportunos</w:t>
      </w:r>
      <w:r w:rsidR="00A676AB">
        <w:rPr>
          <w:spacing w:val="-3"/>
        </w:rPr>
        <w:t>, n</w:t>
      </w:r>
      <w:r w:rsidR="00405AD0" w:rsidRPr="00A676AB">
        <w:rPr>
          <w:spacing w:val="-3"/>
        </w:rPr>
        <w:t>o s</w:t>
      </w:r>
      <w:r w:rsidR="00A676AB">
        <w:rPr>
          <w:spacing w:val="-3"/>
        </w:rPr>
        <w:t>iendo</w:t>
      </w:r>
      <w:r w:rsidR="00405AD0" w:rsidRPr="00A676AB">
        <w:rPr>
          <w:spacing w:val="-3"/>
        </w:rPr>
        <w:t xml:space="preserve"> preceptiva la intervención de </w:t>
      </w:r>
      <w:r w:rsidR="00A676AB">
        <w:rPr>
          <w:spacing w:val="-3"/>
        </w:rPr>
        <w:t>a</w:t>
      </w:r>
      <w:r w:rsidR="00405AD0" w:rsidRPr="00A676AB">
        <w:rPr>
          <w:spacing w:val="-3"/>
        </w:rPr>
        <w:t xml:space="preserve">bogado ni </w:t>
      </w:r>
      <w:r w:rsidR="00A676AB">
        <w:rPr>
          <w:spacing w:val="-3"/>
        </w:rPr>
        <w:t>p</w:t>
      </w:r>
      <w:r w:rsidR="00405AD0" w:rsidRPr="00A676AB">
        <w:rPr>
          <w:spacing w:val="-3"/>
        </w:rPr>
        <w:t>rocurador.</w:t>
      </w:r>
    </w:p>
    <w:p w14:paraId="7231168A" w14:textId="3E3ED86D" w:rsidR="00405AD0" w:rsidRPr="00405AD0" w:rsidRDefault="00A676AB" w:rsidP="0060796A">
      <w:pPr>
        <w:pStyle w:val="Prrafodelista"/>
        <w:numPr>
          <w:ilvl w:val="0"/>
          <w:numId w:val="11"/>
        </w:numPr>
        <w:spacing w:before="120" w:after="120" w:line="360" w:lineRule="auto"/>
        <w:ind w:left="993" w:hanging="284"/>
        <w:jc w:val="both"/>
        <w:rPr>
          <w:spacing w:val="-3"/>
        </w:rPr>
      </w:pPr>
      <w:r>
        <w:rPr>
          <w:spacing w:val="-3"/>
        </w:rPr>
        <w:t>Admitida la solicitud, se señalará día y hora para el acto de conciliación</w:t>
      </w:r>
      <w:r w:rsidR="004527E6">
        <w:rPr>
          <w:spacing w:val="-3"/>
        </w:rPr>
        <w:t>, quedando interrumpida la prescripción</w:t>
      </w:r>
      <w:r w:rsidR="00405AD0" w:rsidRPr="00405AD0">
        <w:rPr>
          <w:spacing w:val="-3"/>
        </w:rPr>
        <w:t xml:space="preserve"> desde el momento de su presentación</w:t>
      </w:r>
      <w:r w:rsidR="00047B15">
        <w:rPr>
          <w:spacing w:val="-3"/>
        </w:rPr>
        <w:t xml:space="preserve">, </w:t>
      </w:r>
      <w:r w:rsidR="0060796A">
        <w:rPr>
          <w:spacing w:val="-3"/>
        </w:rPr>
        <w:t xml:space="preserve">la cual volverá a computarse desde que </w:t>
      </w:r>
      <w:r w:rsidR="00405AD0" w:rsidRPr="00405AD0">
        <w:rPr>
          <w:spacing w:val="-3"/>
        </w:rPr>
        <w:t xml:space="preserve">recaiga </w:t>
      </w:r>
      <w:r w:rsidR="0060796A">
        <w:rPr>
          <w:spacing w:val="-3"/>
        </w:rPr>
        <w:t>resolución</w:t>
      </w:r>
      <w:r w:rsidR="00405AD0" w:rsidRPr="00405AD0">
        <w:rPr>
          <w:spacing w:val="-3"/>
        </w:rPr>
        <w:t xml:space="preserve"> poniendo término al expediente.</w:t>
      </w:r>
    </w:p>
    <w:p w14:paraId="3EB10722" w14:textId="40769F95"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no compareciere el solicitante ni alegare justa causa </w:t>
      </w:r>
      <w:r w:rsidR="00001243">
        <w:rPr>
          <w:spacing w:val="-3"/>
        </w:rPr>
        <w:t>que se lo impida</w:t>
      </w:r>
      <w:r w:rsidRPr="00405AD0">
        <w:rPr>
          <w:spacing w:val="-3"/>
        </w:rPr>
        <w:t>, se le tendrá por desistido y se archivará el expediente</w:t>
      </w:r>
      <w:r w:rsidR="00001243">
        <w:rPr>
          <w:spacing w:val="-3"/>
        </w:rPr>
        <w:t>, pudiendo</w:t>
      </w:r>
      <w:r w:rsidRPr="00405AD0">
        <w:rPr>
          <w:spacing w:val="-3"/>
        </w:rPr>
        <w:t xml:space="preserve"> </w:t>
      </w:r>
      <w:r w:rsidR="00001243">
        <w:rPr>
          <w:spacing w:val="-3"/>
        </w:rPr>
        <w:t>e</w:t>
      </w:r>
      <w:r w:rsidRPr="00405AD0">
        <w:rPr>
          <w:spacing w:val="-3"/>
        </w:rPr>
        <w:t>l requerido reclamar al solicitante la indemnización de los daños y perjuicios que su comparecencia le haya originado,</w:t>
      </w:r>
      <w:r w:rsidR="00745C29">
        <w:rPr>
          <w:spacing w:val="-3"/>
        </w:rPr>
        <w:t xml:space="preserve"> lo que resolverá</w:t>
      </w:r>
      <w:r w:rsidR="00BA7C60">
        <w:rPr>
          <w:spacing w:val="-3"/>
        </w:rPr>
        <w:t xml:space="preserve"> el juez </w:t>
      </w:r>
      <w:r w:rsidR="00745C29">
        <w:rPr>
          <w:spacing w:val="-3"/>
        </w:rPr>
        <w:t xml:space="preserve">o </w:t>
      </w:r>
      <w:r w:rsidR="00BA7C60">
        <w:rPr>
          <w:spacing w:val="-3"/>
        </w:rPr>
        <w:t xml:space="preserve">letrado previa audiencia del solicitante y </w:t>
      </w:r>
      <w:r w:rsidRPr="00405AD0">
        <w:rPr>
          <w:spacing w:val="-3"/>
        </w:rPr>
        <w:t>sin ulterior recurso.</w:t>
      </w:r>
    </w:p>
    <w:p w14:paraId="286B7DA4" w14:textId="536DD851" w:rsidR="00405AD0" w:rsidRPr="00405AD0" w:rsidRDefault="00D77D41" w:rsidP="0021088B">
      <w:pPr>
        <w:pStyle w:val="Prrafodelista"/>
        <w:spacing w:before="120" w:after="120" w:line="360" w:lineRule="auto"/>
        <w:ind w:left="993" w:firstLine="283"/>
        <w:jc w:val="both"/>
        <w:rPr>
          <w:spacing w:val="-3"/>
        </w:rPr>
      </w:pPr>
      <w:r w:rsidRPr="00405AD0">
        <w:rPr>
          <w:spacing w:val="-3"/>
        </w:rPr>
        <w:t>Si no compareciere el</w:t>
      </w:r>
      <w:r>
        <w:rPr>
          <w:spacing w:val="-3"/>
        </w:rPr>
        <w:t xml:space="preserve"> requerido</w:t>
      </w:r>
      <w:r w:rsidRPr="00405AD0">
        <w:rPr>
          <w:spacing w:val="-3"/>
        </w:rPr>
        <w:t xml:space="preserve"> ni alegare justa causa </w:t>
      </w:r>
      <w:r>
        <w:rPr>
          <w:spacing w:val="-3"/>
        </w:rPr>
        <w:t>que se lo impida</w:t>
      </w:r>
      <w:r w:rsidRPr="00405AD0">
        <w:rPr>
          <w:spacing w:val="-3"/>
        </w:rPr>
        <w:t>, se</w:t>
      </w:r>
      <w:r>
        <w:rPr>
          <w:spacing w:val="-3"/>
        </w:rPr>
        <w:t xml:space="preserve"> </w:t>
      </w:r>
      <w:r w:rsidR="00405AD0" w:rsidRPr="00405AD0">
        <w:rPr>
          <w:spacing w:val="-3"/>
        </w:rPr>
        <w:t>ten</w:t>
      </w:r>
      <w:r>
        <w:rPr>
          <w:spacing w:val="-3"/>
        </w:rPr>
        <w:t xml:space="preserve">drá </w:t>
      </w:r>
      <w:r w:rsidR="00405AD0" w:rsidRPr="00405AD0">
        <w:rPr>
          <w:spacing w:val="-3"/>
        </w:rPr>
        <w:t xml:space="preserve">por intentada </w:t>
      </w:r>
      <w:r w:rsidR="00C22944" w:rsidRPr="00405AD0">
        <w:rPr>
          <w:spacing w:val="-3"/>
        </w:rPr>
        <w:t xml:space="preserve">la conciliación </w:t>
      </w:r>
      <w:r w:rsidR="00405AD0" w:rsidRPr="00405AD0">
        <w:rPr>
          <w:spacing w:val="-3"/>
        </w:rPr>
        <w:t>a todos los efectos legales</w:t>
      </w:r>
      <w:r w:rsidR="00C22944">
        <w:rPr>
          <w:spacing w:val="-3"/>
        </w:rPr>
        <w:t>.</w:t>
      </w:r>
    </w:p>
    <w:p w14:paraId="2941D6C7" w14:textId="1A036E9D" w:rsidR="00405AD0" w:rsidRPr="00405AD0" w:rsidRDefault="00C22944" w:rsidP="0021088B">
      <w:pPr>
        <w:pStyle w:val="Prrafodelista"/>
        <w:spacing w:before="120" w:after="120" w:line="360" w:lineRule="auto"/>
        <w:ind w:left="993" w:firstLine="283"/>
        <w:jc w:val="both"/>
        <w:rPr>
          <w:spacing w:val="-3"/>
        </w:rPr>
      </w:pPr>
      <w:r>
        <w:rPr>
          <w:spacing w:val="-3"/>
        </w:rPr>
        <w:t xml:space="preserve">Si comparecieren solicitante y requerido, el solicitante </w:t>
      </w:r>
      <w:r w:rsidR="00405AD0" w:rsidRPr="00405AD0">
        <w:rPr>
          <w:spacing w:val="-3"/>
        </w:rPr>
        <w:t>expondrá su reclamación</w:t>
      </w:r>
      <w:r>
        <w:rPr>
          <w:spacing w:val="-3"/>
        </w:rPr>
        <w:t>, y el requerido</w:t>
      </w:r>
      <w:r w:rsidR="00405AD0" w:rsidRPr="00405AD0">
        <w:rPr>
          <w:spacing w:val="-3"/>
        </w:rPr>
        <w:t xml:space="preserve"> contestará lo que crea conveniente. Si no hubiera avenencia </w:t>
      </w:r>
      <w:r w:rsidR="007E0385">
        <w:rPr>
          <w:spacing w:val="-3"/>
        </w:rPr>
        <w:t xml:space="preserve">juez o letrado </w:t>
      </w:r>
      <w:r w:rsidR="00405AD0" w:rsidRPr="00405AD0">
        <w:rPr>
          <w:spacing w:val="-3"/>
        </w:rPr>
        <w:t>procurará avenirlos.</w:t>
      </w:r>
    </w:p>
    <w:p w14:paraId="5A9D1D1F" w14:textId="7099A12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 xml:space="preserve">Si hubiere </w:t>
      </w:r>
      <w:r w:rsidR="007F5926">
        <w:rPr>
          <w:spacing w:val="-3"/>
        </w:rPr>
        <w:t>avenencia total o parcial</w:t>
      </w:r>
      <w:r w:rsidRPr="00405AD0">
        <w:rPr>
          <w:spacing w:val="-3"/>
        </w:rPr>
        <w:t xml:space="preserve">, se hará constar detalladamente en acta los términos de </w:t>
      </w:r>
      <w:proofErr w:type="gramStart"/>
      <w:r w:rsidRPr="00405AD0">
        <w:rPr>
          <w:spacing w:val="-3"/>
        </w:rPr>
        <w:t>la misma</w:t>
      </w:r>
      <w:proofErr w:type="gramEnd"/>
      <w:r w:rsidR="007F5926">
        <w:rPr>
          <w:spacing w:val="-3"/>
        </w:rPr>
        <w:t xml:space="preserve"> </w:t>
      </w:r>
      <w:r w:rsidR="002C15D0">
        <w:rPr>
          <w:spacing w:val="-3"/>
        </w:rPr>
        <w:t>y los acuerdos alcanzados</w:t>
      </w:r>
      <w:r w:rsidR="00D70A46">
        <w:rPr>
          <w:spacing w:val="-3"/>
        </w:rPr>
        <w:t>,</w:t>
      </w:r>
      <w:r w:rsidR="007E53D4">
        <w:rPr>
          <w:spacing w:val="-3"/>
        </w:rPr>
        <w:t xml:space="preserve"> cuyo</w:t>
      </w:r>
      <w:r w:rsidR="00D70A46">
        <w:rPr>
          <w:spacing w:val="-3"/>
        </w:rPr>
        <w:t xml:space="preserve"> testimonio acompañad</w:t>
      </w:r>
      <w:r w:rsidR="007E53D4">
        <w:rPr>
          <w:spacing w:val="-3"/>
        </w:rPr>
        <w:t>o</w:t>
      </w:r>
      <w:r w:rsidR="00D70A46">
        <w:rPr>
          <w:spacing w:val="-3"/>
        </w:rPr>
        <w:t xml:space="preserve"> de la resolución judicial </w:t>
      </w:r>
      <w:r w:rsidRPr="00405AD0">
        <w:rPr>
          <w:spacing w:val="-3"/>
        </w:rPr>
        <w:t xml:space="preserve">haciendo constar la avenencia </w:t>
      </w:r>
      <w:r w:rsidR="003B4888">
        <w:rPr>
          <w:spacing w:val="-3"/>
        </w:rPr>
        <w:t xml:space="preserve">llevará aparejada ejecución, que se llevará a cabo </w:t>
      </w:r>
      <w:r w:rsidRPr="00405AD0">
        <w:rPr>
          <w:spacing w:val="-3"/>
        </w:rPr>
        <w:t>conforme a lo establecido en la Ley de Enjuiciamiento Civil para la ejecución de sentencias.</w:t>
      </w:r>
    </w:p>
    <w:p w14:paraId="7EE38E14" w14:textId="6868E34A" w:rsidR="00405AD0" w:rsidRPr="00405AD0" w:rsidRDefault="00405AD0" w:rsidP="000B753E">
      <w:pPr>
        <w:pStyle w:val="Prrafodelista"/>
        <w:numPr>
          <w:ilvl w:val="0"/>
          <w:numId w:val="11"/>
        </w:numPr>
        <w:spacing w:before="120" w:after="120" w:line="360" w:lineRule="auto"/>
        <w:ind w:left="993" w:hanging="284"/>
        <w:jc w:val="both"/>
        <w:rPr>
          <w:spacing w:val="-3"/>
        </w:rPr>
      </w:pPr>
      <w:r w:rsidRPr="00405AD0">
        <w:rPr>
          <w:spacing w:val="-3"/>
        </w:rPr>
        <w:t>Contra lo convenido en el acto de conciliación sólo podrá ejercitarse la acción de nulidad por las causas que invalidan los contratos</w:t>
      </w:r>
      <w:r w:rsidR="00EF7528">
        <w:rPr>
          <w:spacing w:val="-3"/>
        </w:rPr>
        <w:t xml:space="preserve">, debiendo </w:t>
      </w:r>
      <w:r w:rsidRPr="00405AD0">
        <w:rPr>
          <w:spacing w:val="-3"/>
        </w:rPr>
        <w:t xml:space="preserve">interponerse </w:t>
      </w:r>
      <w:r w:rsidR="00EF7528">
        <w:rPr>
          <w:spacing w:val="-3"/>
        </w:rPr>
        <w:t xml:space="preserve">la demanda los </w:t>
      </w:r>
      <w:r w:rsidRPr="00405AD0">
        <w:rPr>
          <w:spacing w:val="-3"/>
        </w:rPr>
        <w:t xml:space="preserve">quince días </w:t>
      </w:r>
      <w:r w:rsidR="00EF7528">
        <w:rPr>
          <w:spacing w:val="-3"/>
        </w:rPr>
        <w:t xml:space="preserve">siguientes al acto de </w:t>
      </w:r>
      <w:r w:rsidRPr="00405AD0">
        <w:rPr>
          <w:spacing w:val="-3"/>
        </w:rPr>
        <w:t>conciliación ante el tribunal competente</w:t>
      </w:r>
      <w:r w:rsidR="00EF7528">
        <w:rPr>
          <w:spacing w:val="-3"/>
        </w:rPr>
        <w:t xml:space="preserve">, </w:t>
      </w:r>
      <w:r w:rsidR="00477871">
        <w:rPr>
          <w:spacing w:val="-3"/>
        </w:rPr>
        <w:t xml:space="preserve">quedando </w:t>
      </w:r>
      <w:r w:rsidRPr="00405AD0">
        <w:rPr>
          <w:spacing w:val="-3"/>
        </w:rPr>
        <w:t>en suspenso la ejecución de lo convenido hasta que se resuelva definitivamente sobre la acción ejercitada.</w:t>
      </w:r>
    </w:p>
    <w:p w14:paraId="73DF49EF" w14:textId="77777777" w:rsidR="000B753E" w:rsidRDefault="000B753E" w:rsidP="000B753E">
      <w:pPr>
        <w:spacing w:before="120" w:after="120" w:line="360" w:lineRule="auto"/>
        <w:jc w:val="both"/>
        <w:rPr>
          <w:spacing w:val="-3"/>
        </w:rPr>
      </w:pPr>
    </w:p>
    <w:p w14:paraId="602C86A7" w14:textId="60A9F9C1" w:rsidR="00405AD0" w:rsidRPr="000B753E" w:rsidRDefault="00405AD0" w:rsidP="000B753E">
      <w:pPr>
        <w:spacing w:before="120" w:after="120" w:line="360" w:lineRule="auto"/>
        <w:jc w:val="both"/>
        <w:rPr>
          <w:b/>
          <w:bCs/>
          <w:spacing w:val="-3"/>
        </w:rPr>
      </w:pPr>
      <w:r w:rsidRPr="000B753E">
        <w:rPr>
          <w:b/>
          <w:bCs/>
          <w:spacing w:val="-3"/>
        </w:rPr>
        <w:t>LA MEDIACIÓN.</w:t>
      </w:r>
    </w:p>
    <w:p w14:paraId="75224A95" w14:textId="7A54BB1F" w:rsidR="00405AD0" w:rsidRPr="00405AD0" w:rsidRDefault="007D1E52" w:rsidP="00135533">
      <w:pPr>
        <w:pStyle w:val="Prrafodelista"/>
        <w:spacing w:before="120" w:after="120" w:line="360" w:lineRule="auto"/>
        <w:ind w:left="0" w:firstLine="709"/>
        <w:jc w:val="both"/>
        <w:rPr>
          <w:spacing w:val="-3"/>
        </w:rPr>
      </w:pPr>
      <w:r>
        <w:rPr>
          <w:spacing w:val="-3"/>
        </w:rPr>
        <w:t xml:space="preserve">La mediación está regulada por la </w:t>
      </w:r>
      <w:r w:rsidR="007103BF">
        <w:rPr>
          <w:spacing w:val="-3"/>
        </w:rPr>
        <w:t>Ley de M</w:t>
      </w:r>
      <w:r w:rsidR="007103BF" w:rsidRPr="007103BF">
        <w:rPr>
          <w:spacing w:val="-3"/>
        </w:rPr>
        <w:t xml:space="preserve">ediación en </w:t>
      </w:r>
      <w:r w:rsidR="007103BF">
        <w:rPr>
          <w:spacing w:val="-3"/>
        </w:rPr>
        <w:t>A</w:t>
      </w:r>
      <w:r w:rsidR="007103BF" w:rsidRPr="007103BF">
        <w:rPr>
          <w:spacing w:val="-3"/>
        </w:rPr>
        <w:t xml:space="preserve">suntos </w:t>
      </w:r>
      <w:r w:rsidR="007103BF">
        <w:rPr>
          <w:spacing w:val="-3"/>
        </w:rPr>
        <w:t>C</w:t>
      </w:r>
      <w:r w:rsidR="007103BF" w:rsidRPr="007103BF">
        <w:rPr>
          <w:spacing w:val="-3"/>
        </w:rPr>
        <w:t xml:space="preserve">iviles y </w:t>
      </w:r>
      <w:r w:rsidR="007103BF">
        <w:rPr>
          <w:spacing w:val="-3"/>
        </w:rPr>
        <w:t>M</w:t>
      </w:r>
      <w:r w:rsidR="007103BF" w:rsidRPr="007103BF">
        <w:rPr>
          <w:spacing w:val="-3"/>
        </w:rPr>
        <w:t xml:space="preserve">ercantiles </w:t>
      </w:r>
      <w:r w:rsidR="007103BF">
        <w:rPr>
          <w:spacing w:val="-3"/>
        </w:rPr>
        <w:t xml:space="preserve">de </w:t>
      </w:r>
      <w:r w:rsidR="00405AD0" w:rsidRPr="00405AD0">
        <w:rPr>
          <w:spacing w:val="-3"/>
        </w:rPr>
        <w:t>6 de julio</w:t>
      </w:r>
      <w:r w:rsidR="007103BF">
        <w:rPr>
          <w:spacing w:val="-3"/>
        </w:rPr>
        <w:t xml:space="preserve"> de 2012</w:t>
      </w:r>
      <w:r w:rsidR="00405AD0" w:rsidRPr="00405AD0">
        <w:rPr>
          <w:spacing w:val="-3"/>
        </w:rPr>
        <w:t>, desarrollada por el R</w:t>
      </w:r>
      <w:r w:rsidR="007103BF">
        <w:rPr>
          <w:spacing w:val="-3"/>
        </w:rPr>
        <w:t xml:space="preserve">eal </w:t>
      </w:r>
      <w:r w:rsidR="00405AD0" w:rsidRPr="00405AD0">
        <w:rPr>
          <w:spacing w:val="-3"/>
        </w:rPr>
        <w:t>D</w:t>
      </w:r>
      <w:r w:rsidR="007103BF">
        <w:rPr>
          <w:spacing w:val="-3"/>
        </w:rPr>
        <w:t xml:space="preserve">ecreto de </w:t>
      </w:r>
      <w:r w:rsidR="00405AD0" w:rsidRPr="00405AD0">
        <w:rPr>
          <w:spacing w:val="-3"/>
        </w:rPr>
        <w:t xml:space="preserve">13 de </w:t>
      </w:r>
      <w:r w:rsidR="007103BF">
        <w:rPr>
          <w:spacing w:val="-3"/>
        </w:rPr>
        <w:t>d</w:t>
      </w:r>
      <w:r w:rsidR="00405AD0" w:rsidRPr="00405AD0">
        <w:rPr>
          <w:spacing w:val="-3"/>
        </w:rPr>
        <w:t>iciembre</w:t>
      </w:r>
      <w:r w:rsidR="007103BF">
        <w:rPr>
          <w:spacing w:val="-3"/>
        </w:rPr>
        <w:t xml:space="preserve"> de 2013</w:t>
      </w:r>
      <w:r w:rsidR="002E7E4B">
        <w:rPr>
          <w:spacing w:val="-3"/>
        </w:rPr>
        <w:t xml:space="preserve">, sin perjuicio de las leyes autonómicas sobre </w:t>
      </w:r>
      <w:r w:rsidR="00135533">
        <w:rPr>
          <w:spacing w:val="-3"/>
        </w:rPr>
        <w:t>mediación familiar.</w:t>
      </w:r>
    </w:p>
    <w:p w14:paraId="3695FE13" w14:textId="627BECE2" w:rsidR="00405AD0" w:rsidRPr="00405AD0" w:rsidRDefault="00B83B27" w:rsidP="00405AD0">
      <w:pPr>
        <w:pStyle w:val="Prrafodelista"/>
        <w:spacing w:before="120" w:after="120" w:line="360" w:lineRule="auto"/>
        <w:ind w:left="0" w:firstLine="709"/>
        <w:jc w:val="both"/>
        <w:rPr>
          <w:spacing w:val="-3"/>
        </w:rPr>
      </w:pPr>
      <w:r>
        <w:rPr>
          <w:spacing w:val="-3"/>
        </w:rPr>
        <w:t>La Ley define a la</w:t>
      </w:r>
      <w:r w:rsidR="00405AD0" w:rsidRPr="00405AD0">
        <w:rPr>
          <w:spacing w:val="-3"/>
        </w:rPr>
        <w:t xml:space="preserve"> mediación </w:t>
      </w:r>
      <w:r>
        <w:rPr>
          <w:spacing w:val="-3"/>
        </w:rPr>
        <w:t xml:space="preserve">como el </w:t>
      </w:r>
      <w:r w:rsidR="00405AD0" w:rsidRPr="00405AD0">
        <w:rPr>
          <w:spacing w:val="-3"/>
        </w:rPr>
        <w:t xml:space="preserve">medio </w:t>
      </w:r>
      <w:r w:rsidR="00FB2789">
        <w:rPr>
          <w:spacing w:val="-3"/>
        </w:rPr>
        <w:t xml:space="preserve">adecuado </w:t>
      </w:r>
      <w:r w:rsidR="00405AD0" w:rsidRPr="00405AD0">
        <w:rPr>
          <w:spacing w:val="-3"/>
        </w:rPr>
        <w:t>de solución de controversias en que dos o más partes intentan voluntariamente alcanzar un acuerdo con la intervención de un mediador</w:t>
      </w:r>
      <w:r>
        <w:rPr>
          <w:spacing w:val="-3"/>
        </w:rPr>
        <w:t>, y sus reglas esenciales son las siguientes:</w:t>
      </w:r>
    </w:p>
    <w:p w14:paraId="3340E7A9" w14:textId="6E278319" w:rsidR="00405AD0" w:rsidRPr="00405AD0" w:rsidRDefault="00B076C4" w:rsidP="00BE2BF1">
      <w:pPr>
        <w:pStyle w:val="Prrafodelista"/>
        <w:numPr>
          <w:ilvl w:val="0"/>
          <w:numId w:val="14"/>
        </w:numPr>
        <w:spacing w:before="120" w:after="120" w:line="360" w:lineRule="auto"/>
        <w:ind w:left="993" w:hanging="284"/>
        <w:jc w:val="both"/>
        <w:rPr>
          <w:spacing w:val="-3"/>
        </w:rPr>
      </w:pPr>
      <w:r>
        <w:rPr>
          <w:spacing w:val="-3"/>
        </w:rPr>
        <w:t>La Ley de Mediación s</w:t>
      </w:r>
      <w:r w:rsidR="00B83B27">
        <w:rPr>
          <w:spacing w:val="-3"/>
        </w:rPr>
        <w:t xml:space="preserve">ólo es aplicable a las </w:t>
      </w:r>
      <w:r w:rsidR="00405AD0" w:rsidRPr="00405AD0">
        <w:rPr>
          <w:spacing w:val="-3"/>
        </w:rPr>
        <w:t xml:space="preserve">materias </w:t>
      </w:r>
      <w:r w:rsidR="00B83B27">
        <w:rPr>
          <w:spacing w:val="-3"/>
        </w:rPr>
        <w:t xml:space="preserve">civiles y mercantiles </w:t>
      </w:r>
      <w:r w:rsidR="0011113A">
        <w:rPr>
          <w:spacing w:val="-3"/>
        </w:rPr>
        <w:t xml:space="preserve">en que </w:t>
      </w:r>
      <w:r w:rsidR="00405AD0" w:rsidRPr="00405AD0">
        <w:rPr>
          <w:spacing w:val="-3"/>
        </w:rPr>
        <w:t>las partes tengan poder de disposición</w:t>
      </w:r>
      <w:r w:rsidR="00B0274B">
        <w:rPr>
          <w:spacing w:val="-3"/>
        </w:rPr>
        <w:t>, quedando excluida</w:t>
      </w:r>
      <w:r>
        <w:rPr>
          <w:spacing w:val="-3"/>
        </w:rPr>
        <w:t>s la</w:t>
      </w:r>
      <w:r w:rsidR="00B0274B">
        <w:rPr>
          <w:spacing w:val="-3"/>
        </w:rPr>
        <w:t xml:space="preserve"> </w:t>
      </w:r>
      <w:r w:rsidR="00405AD0" w:rsidRPr="00405AD0">
        <w:rPr>
          <w:spacing w:val="-3"/>
        </w:rPr>
        <w:t>mediación penal</w:t>
      </w:r>
      <w:r>
        <w:rPr>
          <w:spacing w:val="-3"/>
        </w:rPr>
        <w:t xml:space="preserve">, laboral, en materia de consumo y con </w:t>
      </w:r>
      <w:r w:rsidR="00405AD0" w:rsidRPr="00405AD0">
        <w:rPr>
          <w:spacing w:val="-3"/>
        </w:rPr>
        <w:t xml:space="preserve">las Administraciones </w:t>
      </w:r>
      <w:r>
        <w:rPr>
          <w:spacing w:val="-3"/>
        </w:rPr>
        <w:t>P</w:t>
      </w:r>
      <w:r w:rsidR="00405AD0" w:rsidRPr="00405AD0">
        <w:rPr>
          <w:spacing w:val="-3"/>
        </w:rPr>
        <w:t>úblicas.</w:t>
      </w:r>
    </w:p>
    <w:p w14:paraId="40B614F0" w14:textId="77777777" w:rsidR="0069664F" w:rsidRDefault="0069664F" w:rsidP="00BE2BF1">
      <w:pPr>
        <w:pStyle w:val="Prrafodelista"/>
        <w:numPr>
          <w:ilvl w:val="0"/>
          <w:numId w:val="14"/>
        </w:numPr>
        <w:spacing w:before="120" w:after="120" w:line="360" w:lineRule="auto"/>
        <w:ind w:left="993" w:hanging="284"/>
        <w:jc w:val="both"/>
        <w:rPr>
          <w:spacing w:val="-3"/>
        </w:rPr>
      </w:pPr>
      <w:r>
        <w:rPr>
          <w:spacing w:val="-3"/>
        </w:rPr>
        <w:t xml:space="preserve">Sus principios </w:t>
      </w:r>
      <w:r w:rsidR="00405AD0" w:rsidRPr="00405AD0">
        <w:rPr>
          <w:spacing w:val="-3"/>
        </w:rPr>
        <w:t>informadores</w:t>
      </w:r>
      <w:r>
        <w:rPr>
          <w:spacing w:val="-3"/>
        </w:rPr>
        <w:t xml:space="preserve"> son los siguientes:</w:t>
      </w:r>
    </w:p>
    <w:p w14:paraId="15691915" w14:textId="364EED7F"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Voluntariedad</w:t>
      </w:r>
      <w:r w:rsidR="0069664F">
        <w:rPr>
          <w:spacing w:val="-3"/>
        </w:rPr>
        <w:t>, de modo que s</w:t>
      </w:r>
      <w:r w:rsidRPr="00405AD0">
        <w:rPr>
          <w:spacing w:val="-3"/>
        </w:rPr>
        <w:t xml:space="preserve">i existe un pacto </w:t>
      </w:r>
      <w:r w:rsidR="0028231F">
        <w:rPr>
          <w:spacing w:val="-3"/>
        </w:rPr>
        <w:t>de</w:t>
      </w:r>
      <w:r w:rsidRPr="00405AD0">
        <w:rPr>
          <w:spacing w:val="-3"/>
        </w:rPr>
        <w:t xml:space="preserve"> someterse a mediación, deberá intentar</w:t>
      </w:r>
      <w:r w:rsidR="0069664F">
        <w:rPr>
          <w:spacing w:val="-3"/>
        </w:rPr>
        <w:t>se la misma</w:t>
      </w:r>
      <w:r w:rsidRPr="00405AD0">
        <w:rPr>
          <w:spacing w:val="-3"/>
        </w:rPr>
        <w:t xml:space="preserve"> antes de acudir a la jurisdicción o a otra solución extrajudicial</w:t>
      </w:r>
      <w:r w:rsidR="0069664F">
        <w:rPr>
          <w:spacing w:val="-3"/>
        </w:rPr>
        <w:t>, si bien n</w:t>
      </w:r>
      <w:r w:rsidRPr="00405AD0">
        <w:rPr>
          <w:spacing w:val="-3"/>
        </w:rPr>
        <w:t xml:space="preserve">adie está obligado a mantenerse en </w:t>
      </w:r>
      <w:r w:rsidR="0069664F">
        <w:rPr>
          <w:spacing w:val="-3"/>
        </w:rPr>
        <w:t xml:space="preserve">la </w:t>
      </w:r>
      <w:r w:rsidRPr="00405AD0">
        <w:rPr>
          <w:spacing w:val="-3"/>
        </w:rPr>
        <w:t>mediación ni a concluir un acuerdo.</w:t>
      </w:r>
    </w:p>
    <w:p w14:paraId="7BF403AE" w14:textId="0251238E"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Igualdad de las partes e imparcialidad de los mediadores</w:t>
      </w:r>
      <w:r w:rsidR="001C2114">
        <w:rPr>
          <w:spacing w:val="-3"/>
        </w:rPr>
        <w:t>.</w:t>
      </w:r>
    </w:p>
    <w:p w14:paraId="5B3E2E3C" w14:textId="448A2FB5"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Neutralidad</w:t>
      </w:r>
      <w:r w:rsidR="001C2114">
        <w:rPr>
          <w:spacing w:val="-3"/>
        </w:rPr>
        <w:t xml:space="preserve">, de forma que </w:t>
      </w:r>
      <w:r w:rsidRPr="00405AD0">
        <w:rPr>
          <w:spacing w:val="-3"/>
        </w:rPr>
        <w:t xml:space="preserve">las actuaciones de mediación se desarrollarán de </w:t>
      </w:r>
      <w:r w:rsidR="001C2114">
        <w:rPr>
          <w:spacing w:val="-3"/>
        </w:rPr>
        <w:t xml:space="preserve">modo </w:t>
      </w:r>
      <w:r w:rsidRPr="00405AD0">
        <w:rPr>
          <w:spacing w:val="-3"/>
        </w:rPr>
        <w:t>que permitan a las partes alcanzar por sí mismas un acuerdo</w:t>
      </w:r>
      <w:r w:rsidR="001C2114">
        <w:rPr>
          <w:spacing w:val="-3"/>
        </w:rPr>
        <w:t>.</w:t>
      </w:r>
    </w:p>
    <w:p w14:paraId="7B808FBB" w14:textId="678C7650"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Confidencialidad</w:t>
      </w:r>
      <w:r w:rsidR="001C2114">
        <w:rPr>
          <w:spacing w:val="-3"/>
        </w:rPr>
        <w:t xml:space="preserve">, que se impone a las partes, al mediador y a las </w:t>
      </w:r>
      <w:r w:rsidRPr="00405AD0">
        <w:rPr>
          <w:spacing w:val="-3"/>
        </w:rPr>
        <w:t>instituciones de mediación</w:t>
      </w:r>
      <w:r w:rsidR="00F77924">
        <w:rPr>
          <w:spacing w:val="-3"/>
        </w:rPr>
        <w:t>.</w:t>
      </w:r>
    </w:p>
    <w:p w14:paraId="0E16F445" w14:textId="6282A706" w:rsidR="00405AD0" w:rsidRPr="00405AD0" w:rsidRDefault="00405AD0" w:rsidP="00BE2BF1">
      <w:pPr>
        <w:pStyle w:val="Prrafodelista"/>
        <w:numPr>
          <w:ilvl w:val="0"/>
          <w:numId w:val="15"/>
        </w:numPr>
        <w:spacing w:before="120" w:after="120" w:line="360" w:lineRule="auto"/>
        <w:ind w:left="1276" w:hanging="283"/>
        <w:jc w:val="both"/>
        <w:rPr>
          <w:spacing w:val="-3"/>
        </w:rPr>
      </w:pPr>
      <w:r w:rsidRPr="00405AD0">
        <w:rPr>
          <w:spacing w:val="-3"/>
        </w:rPr>
        <w:t>Lealtad</w:t>
      </w:r>
      <w:r w:rsidR="00F77924">
        <w:rPr>
          <w:spacing w:val="-3"/>
        </w:rPr>
        <w:t xml:space="preserve">, de forma que </w:t>
      </w:r>
      <w:r w:rsidRPr="00405AD0">
        <w:rPr>
          <w:spacing w:val="-3"/>
        </w:rPr>
        <w:t>las partes actuarán conforme a los principios de buena fe y respeto mutuo.</w:t>
      </w:r>
    </w:p>
    <w:p w14:paraId="21A5ADF2" w14:textId="2A1173FD" w:rsidR="00405AD0" w:rsidRPr="00405AD0" w:rsidRDefault="0028231F" w:rsidP="00992C59">
      <w:pPr>
        <w:pStyle w:val="Prrafodelista"/>
        <w:numPr>
          <w:ilvl w:val="0"/>
          <w:numId w:val="14"/>
        </w:numPr>
        <w:spacing w:before="120" w:after="120" w:line="360" w:lineRule="auto"/>
        <w:ind w:left="993" w:hanging="284"/>
        <w:jc w:val="both"/>
        <w:rPr>
          <w:spacing w:val="-3"/>
        </w:rPr>
      </w:pPr>
      <w:r>
        <w:rPr>
          <w:spacing w:val="-3"/>
        </w:rPr>
        <w:t>El inicio del</w:t>
      </w:r>
      <w:r w:rsidR="00405AD0" w:rsidRPr="00405AD0">
        <w:rPr>
          <w:spacing w:val="-3"/>
        </w:rPr>
        <w:t xml:space="preserve"> procedimiento de mediación produce </w:t>
      </w:r>
      <w:r>
        <w:rPr>
          <w:spacing w:val="-3"/>
        </w:rPr>
        <w:t xml:space="preserve">los siguientes </w:t>
      </w:r>
      <w:r w:rsidR="00405AD0" w:rsidRPr="00405AD0">
        <w:rPr>
          <w:spacing w:val="-3"/>
        </w:rPr>
        <w:t>efectos:</w:t>
      </w:r>
    </w:p>
    <w:p w14:paraId="6F8CE5CA" w14:textId="77777777" w:rsidR="008404A3" w:rsidRDefault="00FB2789" w:rsidP="00992C59">
      <w:pPr>
        <w:pStyle w:val="Prrafodelista"/>
        <w:numPr>
          <w:ilvl w:val="0"/>
          <w:numId w:val="16"/>
        </w:numPr>
        <w:spacing w:before="120" w:after="120" w:line="360" w:lineRule="auto"/>
        <w:ind w:left="1276" w:hanging="283"/>
        <w:jc w:val="both"/>
        <w:rPr>
          <w:spacing w:val="-3"/>
        </w:rPr>
      </w:pPr>
      <w:r>
        <w:rPr>
          <w:spacing w:val="-3"/>
        </w:rPr>
        <w:t>Interrumpe</w:t>
      </w:r>
      <w:r w:rsidR="00405AD0" w:rsidRPr="00405AD0">
        <w:rPr>
          <w:spacing w:val="-3"/>
        </w:rPr>
        <w:t xml:space="preserve"> la prescripción o </w:t>
      </w:r>
      <w:r>
        <w:rPr>
          <w:spacing w:val="-3"/>
        </w:rPr>
        <w:t xml:space="preserve">suspende </w:t>
      </w:r>
      <w:r w:rsidR="00405AD0" w:rsidRPr="00405AD0">
        <w:rPr>
          <w:spacing w:val="-3"/>
        </w:rPr>
        <w:t xml:space="preserve">la caducidad de acciones desde la fecha </w:t>
      </w:r>
      <w:r w:rsidR="00E22E22">
        <w:rPr>
          <w:spacing w:val="-3"/>
        </w:rPr>
        <w:t xml:space="preserve">de </w:t>
      </w:r>
      <w:r w:rsidR="00405AD0" w:rsidRPr="00405AD0">
        <w:rPr>
          <w:spacing w:val="-3"/>
        </w:rPr>
        <w:t xml:space="preserve">recepción de </w:t>
      </w:r>
      <w:r w:rsidR="00E22E22">
        <w:rPr>
          <w:spacing w:val="-3"/>
        </w:rPr>
        <w:t>l</w:t>
      </w:r>
      <w:r w:rsidR="00405AD0" w:rsidRPr="00405AD0">
        <w:rPr>
          <w:spacing w:val="-3"/>
        </w:rPr>
        <w:t xml:space="preserve">a solicitud </w:t>
      </w:r>
      <w:r w:rsidR="00E22E22">
        <w:rPr>
          <w:spacing w:val="-3"/>
        </w:rPr>
        <w:t xml:space="preserve">de mediación </w:t>
      </w:r>
      <w:r w:rsidR="00405AD0" w:rsidRPr="00405AD0">
        <w:rPr>
          <w:spacing w:val="-3"/>
        </w:rPr>
        <w:t>por el mediador</w:t>
      </w:r>
      <w:r w:rsidR="00007D48">
        <w:rPr>
          <w:spacing w:val="-3"/>
        </w:rPr>
        <w:t xml:space="preserve"> o </w:t>
      </w:r>
      <w:r w:rsidR="00F56BB6">
        <w:rPr>
          <w:spacing w:val="-3"/>
        </w:rPr>
        <w:t xml:space="preserve">el depósito ante la </w:t>
      </w:r>
      <w:r w:rsidR="00405AD0" w:rsidRPr="00405AD0">
        <w:rPr>
          <w:spacing w:val="-3"/>
        </w:rPr>
        <w:t>institución de mediación</w:t>
      </w:r>
      <w:r w:rsidR="00F56BB6">
        <w:rPr>
          <w:spacing w:val="-3"/>
        </w:rPr>
        <w:t>.</w:t>
      </w:r>
    </w:p>
    <w:p w14:paraId="268058DC" w14:textId="77777777" w:rsidR="004E4F23" w:rsidRDefault="008404A3" w:rsidP="008404A3">
      <w:pPr>
        <w:pStyle w:val="Prrafodelista"/>
        <w:spacing w:before="120" w:after="120" w:line="360" w:lineRule="auto"/>
        <w:ind w:left="1276" w:firstLine="284"/>
        <w:jc w:val="both"/>
        <w:rPr>
          <w:spacing w:val="-3"/>
        </w:rPr>
      </w:pPr>
      <w:r>
        <w:rPr>
          <w:spacing w:val="-3"/>
        </w:rPr>
        <w:t xml:space="preserve">El cómputo del plazo se </w:t>
      </w:r>
      <w:r w:rsidR="004857E4">
        <w:rPr>
          <w:spacing w:val="-3"/>
        </w:rPr>
        <w:t>reanud</w:t>
      </w:r>
      <w:r>
        <w:rPr>
          <w:spacing w:val="-3"/>
        </w:rPr>
        <w:t>a o reinicia</w:t>
      </w:r>
      <w:r w:rsidR="004E4F23">
        <w:rPr>
          <w:spacing w:val="-3"/>
        </w:rPr>
        <w:t>:</w:t>
      </w:r>
    </w:p>
    <w:p w14:paraId="38F71797" w14:textId="77777777" w:rsidR="00DC1668" w:rsidRDefault="004E4F23" w:rsidP="00DC1668">
      <w:pPr>
        <w:pStyle w:val="Prrafodelista"/>
        <w:numPr>
          <w:ilvl w:val="0"/>
          <w:numId w:val="25"/>
        </w:numPr>
        <w:spacing w:before="120" w:after="120" w:line="360" w:lineRule="auto"/>
        <w:ind w:left="1843" w:hanging="283"/>
        <w:jc w:val="both"/>
        <w:rPr>
          <w:spacing w:val="-3"/>
        </w:rPr>
      </w:pPr>
      <w:r>
        <w:rPr>
          <w:spacing w:val="-3"/>
        </w:rPr>
        <w:t>S</w:t>
      </w:r>
      <w:r w:rsidR="00405AD0" w:rsidRPr="00405AD0">
        <w:rPr>
          <w:spacing w:val="-3"/>
        </w:rPr>
        <w:t xml:space="preserve">i </w:t>
      </w:r>
      <w:r w:rsidR="004857E4">
        <w:rPr>
          <w:spacing w:val="-3"/>
        </w:rPr>
        <w:t xml:space="preserve">dentro de los </w:t>
      </w:r>
      <w:r w:rsidR="00405AD0" w:rsidRPr="00405AD0">
        <w:rPr>
          <w:spacing w:val="-3"/>
        </w:rPr>
        <w:t xml:space="preserve">quince días naturales </w:t>
      </w:r>
      <w:r w:rsidR="004857E4">
        <w:rPr>
          <w:spacing w:val="-3"/>
        </w:rPr>
        <w:t>siguientes</w:t>
      </w:r>
      <w:r>
        <w:rPr>
          <w:spacing w:val="-3"/>
        </w:rPr>
        <w:t xml:space="preserve"> a la recepción o depósito </w:t>
      </w:r>
      <w:r w:rsidRPr="004E4F23">
        <w:rPr>
          <w:spacing w:val="-3"/>
        </w:rPr>
        <w:t xml:space="preserve">no se hubiera intentado por </w:t>
      </w:r>
      <w:r>
        <w:rPr>
          <w:spacing w:val="-3"/>
        </w:rPr>
        <w:t xml:space="preserve">el mediador o institución mediadora </w:t>
      </w:r>
      <w:r w:rsidRPr="004E4F23">
        <w:rPr>
          <w:spacing w:val="-3"/>
        </w:rPr>
        <w:t>la comunicación con la otra parte</w:t>
      </w:r>
      <w:r w:rsidR="00DC1668">
        <w:rPr>
          <w:spacing w:val="-3"/>
        </w:rPr>
        <w:t>.</w:t>
      </w:r>
    </w:p>
    <w:p w14:paraId="2BADE019" w14:textId="2CFA9781" w:rsidR="00405AD0" w:rsidRDefault="00DC1668" w:rsidP="00DC1668">
      <w:pPr>
        <w:pStyle w:val="Prrafodelista"/>
        <w:numPr>
          <w:ilvl w:val="0"/>
          <w:numId w:val="25"/>
        </w:numPr>
        <w:spacing w:before="120" w:after="120" w:line="360" w:lineRule="auto"/>
        <w:ind w:left="1843" w:hanging="283"/>
        <w:jc w:val="both"/>
        <w:rPr>
          <w:spacing w:val="-3"/>
        </w:rPr>
      </w:pPr>
      <w:r>
        <w:rPr>
          <w:spacing w:val="-3"/>
        </w:rPr>
        <w:t>Si</w:t>
      </w:r>
      <w:r w:rsidR="004E4F23" w:rsidRPr="004E4F23">
        <w:rPr>
          <w:spacing w:val="-3"/>
        </w:rPr>
        <w:t xml:space="preserve"> </w:t>
      </w:r>
      <w:r>
        <w:rPr>
          <w:spacing w:val="-3"/>
        </w:rPr>
        <w:t xml:space="preserve">dentro de los </w:t>
      </w:r>
      <w:r w:rsidR="004E4F23" w:rsidRPr="004E4F23">
        <w:rPr>
          <w:spacing w:val="-3"/>
        </w:rPr>
        <w:t>quince días naturales</w:t>
      </w:r>
      <w:r>
        <w:rPr>
          <w:spacing w:val="-3"/>
        </w:rPr>
        <w:t xml:space="preserve"> siguientes a</w:t>
      </w:r>
      <w:r w:rsidR="004E4F23" w:rsidRPr="004E4F23">
        <w:rPr>
          <w:spacing w:val="-3"/>
        </w:rPr>
        <w:t xml:space="preserve"> la recepción de la propuesta por la parte requerida, o </w:t>
      </w:r>
      <w:r>
        <w:rPr>
          <w:spacing w:val="-3"/>
        </w:rPr>
        <w:t xml:space="preserve">al </w:t>
      </w:r>
      <w:r w:rsidR="004E4F23" w:rsidRPr="004E4F23">
        <w:rPr>
          <w:spacing w:val="-3"/>
        </w:rPr>
        <w:t xml:space="preserve">intento de la comunicación si dicha </w:t>
      </w:r>
      <w:r w:rsidR="004E4F23" w:rsidRPr="004E4F23">
        <w:rPr>
          <w:spacing w:val="-3"/>
        </w:rPr>
        <w:lastRenderedPageBreak/>
        <w:t>recepción no se produce, no se mant</w:t>
      </w:r>
      <w:r>
        <w:rPr>
          <w:spacing w:val="-3"/>
        </w:rPr>
        <w:t>iene</w:t>
      </w:r>
      <w:r w:rsidR="004E4F23" w:rsidRPr="004E4F23">
        <w:rPr>
          <w:spacing w:val="-3"/>
        </w:rPr>
        <w:t xml:space="preserve"> la primera reunión o no se obt</w:t>
      </w:r>
      <w:r>
        <w:rPr>
          <w:spacing w:val="-3"/>
        </w:rPr>
        <w:t>iene</w:t>
      </w:r>
      <w:r w:rsidR="004E4F23" w:rsidRPr="004E4F23">
        <w:rPr>
          <w:spacing w:val="-3"/>
        </w:rPr>
        <w:t xml:space="preserve"> respuesta por escrito</w:t>
      </w:r>
      <w:r w:rsidR="00405AD0" w:rsidRPr="00405AD0">
        <w:rPr>
          <w:spacing w:val="-3"/>
        </w:rPr>
        <w:t>.</w:t>
      </w:r>
    </w:p>
    <w:p w14:paraId="7DCE1DEE" w14:textId="31187950" w:rsidR="002C1FFB" w:rsidRPr="00405AD0" w:rsidRDefault="002C1FFB" w:rsidP="002C1FFB">
      <w:pPr>
        <w:pStyle w:val="Prrafodelista"/>
        <w:spacing w:before="120" w:after="120" w:line="360" w:lineRule="auto"/>
        <w:ind w:left="1276" w:firstLine="284"/>
        <w:jc w:val="both"/>
        <w:rPr>
          <w:spacing w:val="-3"/>
        </w:rPr>
      </w:pPr>
      <w:r>
        <w:rPr>
          <w:spacing w:val="-3"/>
        </w:rPr>
        <w:t>L</w:t>
      </w:r>
      <w:r w:rsidRPr="002C1FFB">
        <w:rPr>
          <w:spacing w:val="-3"/>
        </w:rPr>
        <w:t xml:space="preserve">a interrupción o la suspensión se prolongará hasta la </w:t>
      </w:r>
      <w:r w:rsidR="007F35FD">
        <w:rPr>
          <w:spacing w:val="-3"/>
        </w:rPr>
        <w:t>fecha de terminación de la mediación por las causas a las que luego me referiré.</w:t>
      </w:r>
    </w:p>
    <w:p w14:paraId="0A9CB760" w14:textId="38D4DE28" w:rsidR="004E4092" w:rsidRDefault="00CB3CB9" w:rsidP="00992C59">
      <w:pPr>
        <w:pStyle w:val="Prrafodelista"/>
        <w:numPr>
          <w:ilvl w:val="0"/>
          <w:numId w:val="16"/>
        </w:numPr>
        <w:spacing w:before="120" w:after="120" w:line="360" w:lineRule="auto"/>
        <w:ind w:left="1276" w:hanging="283"/>
        <w:jc w:val="both"/>
        <w:rPr>
          <w:spacing w:val="-3"/>
        </w:rPr>
      </w:pPr>
      <w:r>
        <w:rPr>
          <w:spacing w:val="-3"/>
        </w:rPr>
        <w:t>S</w:t>
      </w:r>
      <w:r w:rsidR="004E4092" w:rsidRPr="004E4092">
        <w:rPr>
          <w:spacing w:val="-3"/>
        </w:rPr>
        <w:t xml:space="preserve">e entenderá cumplido </w:t>
      </w:r>
      <w:r w:rsidR="004E4092">
        <w:rPr>
          <w:spacing w:val="-3"/>
        </w:rPr>
        <w:t xml:space="preserve">el requisito de </w:t>
      </w:r>
      <w:proofErr w:type="spellStart"/>
      <w:r w:rsidR="004E4092">
        <w:rPr>
          <w:spacing w:val="-3"/>
        </w:rPr>
        <w:t>procebilidad</w:t>
      </w:r>
      <w:proofErr w:type="spellEnd"/>
      <w:r w:rsidR="004E4092">
        <w:rPr>
          <w:spacing w:val="-3"/>
        </w:rPr>
        <w:t xml:space="preserve"> antes estudiado</w:t>
      </w:r>
      <w:r w:rsidR="004E4092" w:rsidRPr="004E4092">
        <w:rPr>
          <w:spacing w:val="-3"/>
        </w:rPr>
        <w:t xml:space="preserve"> con la celebración de una sesión inicial ante el mediador</w:t>
      </w:r>
      <w:r w:rsidR="004E4092">
        <w:rPr>
          <w:spacing w:val="-3"/>
        </w:rPr>
        <w:t xml:space="preserve"> con asistencia de las partes</w:t>
      </w:r>
      <w:r w:rsidR="004E4092" w:rsidRPr="004E4092">
        <w:rPr>
          <w:spacing w:val="-3"/>
        </w:rPr>
        <w:t>, siempre que quede en ella constancia del objeto de la controversia</w:t>
      </w:r>
      <w:r w:rsidR="0028685E">
        <w:rPr>
          <w:spacing w:val="-3"/>
        </w:rPr>
        <w:t>.</w:t>
      </w:r>
    </w:p>
    <w:p w14:paraId="2FAF52CA" w14:textId="589C98BF"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Durante el tiempo en que se desarrolle la mediación las partes no podrán ejercitar contra las otras partes ninguna acción judicial o extrajudicial en relación con su objeto, con excepción de la solicitud de las medidas cautelares urgentes.</w:t>
      </w:r>
    </w:p>
    <w:p w14:paraId="7407D3CA" w14:textId="1408C99D" w:rsidR="00405AD0" w:rsidRPr="00405AD0" w:rsidRDefault="00405AD0" w:rsidP="00992C59">
      <w:pPr>
        <w:pStyle w:val="Prrafodelista"/>
        <w:numPr>
          <w:ilvl w:val="0"/>
          <w:numId w:val="16"/>
        </w:numPr>
        <w:spacing w:before="120" w:after="120" w:line="360" w:lineRule="auto"/>
        <w:ind w:left="1276" w:hanging="283"/>
        <w:jc w:val="both"/>
        <w:rPr>
          <w:spacing w:val="-3"/>
        </w:rPr>
      </w:pPr>
      <w:r w:rsidRPr="00405AD0">
        <w:rPr>
          <w:spacing w:val="-3"/>
        </w:rPr>
        <w:t>El compromiso de sometimiento a mediación y la iniciación de ésta impide a los tribunales conocer de las controversias sometidas a mediación durante el tiempo en que se desarrolle ésta, siempre que la parte a quien interese lo invoque mediante declinatoria.</w:t>
      </w:r>
    </w:p>
    <w:p w14:paraId="23C44E70" w14:textId="7E5D40A8" w:rsidR="00CB3CB9" w:rsidRDefault="00CB3CB9" w:rsidP="002C230F">
      <w:pPr>
        <w:pStyle w:val="Prrafodelista"/>
        <w:numPr>
          <w:ilvl w:val="0"/>
          <w:numId w:val="14"/>
        </w:numPr>
        <w:spacing w:before="120" w:after="120" w:line="360" w:lineRule="auto"/>
        <w:ind w:left="993" w:hanging="284"/>
        <w:jc w:val="both"/>
        <w:rPr>
          <w:spacing w:val="-3"/>
        </w:rPr>
      </w:pPr>
      <w:r w:rsidRPr="00CB3CB9">
        <w:rPr>
          <w:spacing w:val="-3"/>
        </w:rPr>
        <w:t>El procedimiento de mediación y la documentación utilizada en el mismo es confidencial, salvo la información relativa a si las partes acudieron o no a mediación y al objeto de la controversia</w:t>
      </w:r>
      <w:r>
        <w:rPr>
          <w:spacing w:val="-3"/>
        </w:rPr>
        <w:t>.</w:t>
      </w:r>
    </w:p>
    <w:p w14:paraId="4FF058C6" w14:textId="595B6F29" w:rsidR="001F0448" w:rsidRDefault="001F0448" w:rsidP="002C230F">
      <w:pPr>
        <w:pStyle w:val="Prrafodelista"/>
        <w:numPr>
          <w:ilvl w:val="0"/>
          <w:numId w:val="14"/>
        </w:numPr>
        <w:spacing w:before="120" w:after="120" w:line="360" w:lineRule="auto"/>
        <w:ind w:left="993" w:hanging="284"/>
        <w:jc w:val="both"/>
        <w:rPr>
          <w:spacing w:val="-3"/>
        </w:rPr>
      </w:pPr>
      <w:r w:rsidRPr="00405AD0">
        <w:rPr>
          <w:spacing w:val="-3"/>
        </w:rPr>
        <w:t>La mediación se llevará a cabo por uno o varios mediadores</w:t>
      </w:r>
      <w:r>
        <w:rPr>
          <w:spacing w:val="-3"/>
        </w:rPr>
        <w:t xml:space="preserve">, los cuales </w:t>
      </w:r>
      <w:r w:rsidRPr="00405AD0">
        <w:rPr>
          <w:spacing w:val="-3"/>
        </w:rPr>
        <w:t>actuarán de forma coordinada</w:t>
      </w:r>
      <w:r>
        <w:rPr>
          <w:spacing w:val="-3"/>
        </w:rPr>
        <w:t>.</w:t>
      </w:r>
    </w:p>
    <w:p w14:paraId="7F42B7CB" w14:textId="4B46E918" w:rsidR="00405AD0" w:rsidRPr="00405AD0" w:rsidRDefault="00405AD0" w:rsidP="001F0448">
      <w:pPr>
        <w:pStyle w:val="Prrafodelista"/>
        <w:spacing w:before="120" w:after="120" w:line="360" w:lineRule="auto"/>
        <w:ind w:left="993" w:firstLine="283"/>
        <w:jc w:val="both"/>
        <w:rPr>
          <w:spacing w:val="-3"/>
        </w:rPr>
      </w:pPr>
      <w:r w:rsidRPr="00405AD0">
        <w:rPr>
          <w:spacing w:val="-3"/>
        </w:rPr>
        <w:t>Pueden ser mediadores las personas naturales que se hallen en pleno ejercicio de sus derechos civiles</w:t>
      </w:r>
      <w:r w:rsidR="00293F8B">
        <w:rPr>
          <w:spacing w:val="-3"/>
        </w:rPr>
        <w:t>, y también l</w:t>
      </w:r>
      <w:r w:rsidRPr="00405AD0">
        <w:rPr>
          <w:spacing w:val="-3"/>
        </w:rPr>
        <w:t xml:space="preserve">as </w:t>
      </w:r>
      <w:r w:rsidR="0089759E">
        <w:rPr>
          <w:spacing w:val="-3"/>
        </w:rPr>
        <w:t>instituciones de mediación</w:t>
      </w:r>
      <w:r w:rsidRPr="00405AD0">
        <w:rPr>
          <w:spacing w:val="-3"/>
        </w:rPr>
        <w:t xml:space="preserve">, </w:t>
      </w:r>
      <w:r w:rsidR="00293F8B">
        <w:rPr>
          <w:spacing w:val="-3"/>
        </w:rPr>
        <w:t xml:space="preserve">las cuales </w:t>
      </w:r>
      <w:r w:rsidRPr="00405AD0">
        <w:rPr>
          <w:spacing w:val="-3"/>
        </w:rPr>
        <w:t xml:space="preserve">deberán designar para su ejercicio a una persona natural que reúna los requisitos previstos en </w:t>
      </w:r>
      <w:r w:rsidR="00BF029B">
        <w:rPr>
          <w:spacing w:val="-3"/>
        </w:rPr>
        <w:t>l</w:t>
      </w:r>
      <w:r w:rsidRPr="00405AD0">
        <w:rPr>
          <w:spacing w:val="-3"/>
        </w:rPr>
        <w:t xml:space="preserve">a </w:t>
      </w:r>
      <w:r w:rsidR="00480585">
        <w:rPr>
          <w:spacing w:val="-3"/>
        </w:rPr>
        <w:t>l</w:t>
      </w:r>
      <w:r w:rsidRPr="00405AD0">
        <w:rPr>
          <w:spacing w:val="-3"/>
        </w:rPr>
        <w:t>ey.</w:t>
      </w:r>
    </w:p>
    <w:p w14:paraId="21BA6593" w14:textId="3A7A4B1A" w:rsidR="00405AD0" w:rsidRDefault="00405AD0" w:rsidP="002C230F">
      <w:pPr>
        <w:pStyle w:val="Prrafodelista"/>
        <w:spacing w:before="120" w:after="120" w:line="360" w:lineRule="auto"/>
        <w:ind w:left="993" w:firstLine="283"/>
        <w:jc w:val="both"/>
        <w:rPr>
          <w:spacing w:val="-3"/>
        </w:rPr>
      </w:pPr>
      <w:r w:rsidRPr="00405AD0">
        <w:rPr>
          <w:spacing w:val="-3"/>
        </w:rPr>
        <w:t>El mediador deberá estar en posesión de título oficial universitario o de formación profesional superior y contar con formación específica para ejercer la mediación</w:t>
      </w:r>
      <w:r w:rsidR="00BF029B">
        <w:rPr>
          <w:spacing w:val="-3"/>
        </w:rPr>
        <w:t xml:space="preserve">, y </w:t>
      </w:r>
      <w:r w:rsidR="005E1265">
        <w:rPr>
          <w:spacing w:val="-3"/>
        </w:rPr>
        <w:t>tener asegurada la responsabilidad</w:t>
      </w:r>
      <w:r w:rsidRPr="00405AD0">
        <w:rPr>
          <w:spacing w:val="-3"/>
        </w:rPr>
        <w:t xml:space="preserve"> derivada de su actuación.</w:t>
      </w:r>
    </w:p>
    <w:p w14:paraId="1216F16E" w14:textId="14B24A61" w:rsidR="000F401D" w:rsidRPr="00405AD0" w:rsidRDefault="000F401D" w:rsidP="002C230F">
      <w:pPr>
        <w:pStyle w:val="Prrafodelista"/>
        <w:spacing w:before="120" w:after="120" w:line="360" w:lineRule="auto"/>
        <w:ind w:left="993" w:firstLine="283"/>
        <w:jc w:val="both"/>
        <w:rPr>
          <w:spacing w:val="-3"/>
        </w:rPr>
      </w:pPr>
      <w:r>
        <w:rPr>
          <w:spacing w:val="-3"/>
        </w:rPr>
        <w:t xml:space="preserve">El mediador </w:t>
      </w:r>
      <w:r w:rsidR="00FB04AA">
        <w:rPr>
          <w:spacing w:val="-3"/>
        </w:rPr>
        <w:t xml:space="preserve">deberá estar </w:t>
      </w:r>
      <w:r w:rsidR="00FB04AA" w:rsidRPr="00FB04AA">
        <w:rPr>
          <w:spacing w:val="-3"/>
        </w:rPr>
        <w:t>inscri</w:t>
      </w:r>
      <w:r w:rsidR="00FB04AA">
        <w:rPr>
          <w:spacing w:val="-3"/>
        </w:rPr>
        <w:t>to</w:t>
      </w:r>
      <w:r w:rsidR="00FB04AA" w:rsidRPr="00FB04AA">
        <w:rPr>
          <w:spacing w:val="-3"/>
        </w:rPr>
        <w:t xml:space="preserve"> en el Registro de Mediadores e Instituciones de Mediación del Ministerio de Justicia o en los registros de mediadores autonómicos</w:t>
      </w:r>
      <w:r w:rsidR="00473568">
        <w:rPr>
          <w:spacing w:val="-3"/>
        </w:rPr>
        <w:t>.</w:t>
      </w:r>
    </w:p>
    <w:p w14:paraId="22700C6F" w14:textId="439F42DD" w:rsidR="00173343" w:rsidRPr="00405AD0" w:rsidRDefault="00405AD0" w:rsidP="002C230F">
      <w:pPr>
        <w:pStyle w:val="Prrafodelista"/>
        <w:spacing w:before="120" w:after="120" w:line="360" w:lineRule="auto"/>
        <w:ind w:left="993" w:firstLine="283"/>
        <w:jc w:val="both"/>
        <w:rPr>
          <w:spacing w:val="-3"/>
        </w:rPr>
      </w:pPr>
      <w:r w:rsidRPr="00405AD0">
        <w:rPr>
          <w:spacing w:val="-3"/>
        </w:rPr>
        <w:t>El mediador desarrollará una conducta activa tendente a lograr el acercamiento entre las partes,</w:t>
      </w:r>
      <w:r w:rsidR="009D6BB1">
        <w:rPr>
          <w:spacing w:val="-3"/>
        </w:rPr>
        <w:t xml:space="preserve"> pero </w:t>
      </w:r>
      <w:r w:rsidRPr="00405AD0">
        <w:rPr>
          <w:spacing w:val="-3"/>
        </w:rPr>
        <w:t>podrá renunciar a desarrollar la mediación</w:t>
      </w:r>
      <w:r w:rsidR="00173343">
        <w:rPr>
          <w:spacing w:val="-3"/>
        </w:rPr>
        <w:t>.</w:t>
      </w:r>
    </w:p>
    <w:p w14:paraId="02ED9D98" w14:textId="20912DD7" w:rsidR="00405AD0" w:rsidRPr="00405AD0" w:rsidRDefault="00405AD0" w:rsidP="002C230F">
      <w:pPr>
        <w:pStyle w:val="Prrafodelista"/>
        <w:numPr>
          <w:ilvl w:val="0"/>
          <w:numId w:val="14"/>
        </w:numPr>
        <w:spacing w:before="120" w:after="120" w:line="360" w:lineRule="auto"/>
        <w:ind w:left="993" w:hanging="284"/>
        <w:jc w:val="both"/>
        <w:rPr>
          <w:spacing w:val="-3"/>
        </w:rPr>
      </w:pPr>
      <w:r w:rsidRPr="00405AD0">
        <w:rPr>
          <w:spacing w:val="-3"/>
        </w:rPr>
        <w:lastRenderedPageBreak/>
        <w:t xml:space="preserve">El coste de la </w:t>
      </w:r>
      <w:proofErr w:type="gramStart"/>
      <w:r w:rsidRPr="00405AD0">
        <w:rPr>
          <w:spacing w:val="-3"/>
        </w:rPr>
        <w:t>mediación,</w:t>
      </w:r>
      <w:proofErr w:type="gramEnd"/>
      <w:r w:rsidRPr="00405AD0">
        <w:rPr>
          <w:spacing w:val="-3"/>
        </w:rPr>
        <w:t xml:space="preserve"> haya concluido o no con acuerdo, se dividirá por igual entre las partes, salvo pacto en contrario, pudiendo los mediadores exigir provisión de fondos.</w:t>
      </w:r>
    </w:p>
    <w:p w14:paraId="5AA678ED" w14:textId="33CF30D2" w:rsidR="00405AD0" w:rsidRPr="00405AD0" w:rsidRDefault="00405AD0" w:rsidP="00037443">
      <w:pPr>
        <w:pStyle w:val="Prrafodelista"/>
        <w:numPr>
          <w:ilvl w:val="0"/>
          <w:numId w:val="14"/>
        </w:numPr>
        <w:spacing w:before="120" w:after="120" w:line="360" w:lineRule="auto"/>
        <w:ind w:left="993" w:hanging="284"/>
        <w:jc w:val="both"/>
        <w:rPr>
          <w:spacing w:val="-3"/>
        </w:rPr>
      </w:pPr>
      <w:r w:rsidRPr="00405AD0">
        <w:rPr>
          <w:spacing w:val="-3"/>
        </w:rPr>
        <w:t>El procedimiento de mediación podrá iniciarse</w:t>
      </w:r>
      <w:r w:rsidR="001F4D4C">
        <w:rPr>
          <w:spacing w:val="-3"/>
        </w:rPr>
        <w:t>:</w:t>
      </w:r>
    </w:p>
    <w:p w14:paraId="3F79F32A" w14:textId="28DC38E5" w:rsidR="00405AD0" w:rsidRP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De común acuerdo entre las partes</w:t>
      </w:r>
      <w:r w:rsidR="001F4D4C">
        <w:rPr>
          <w:spacing w:val="-3"/>
        </w:rPr>
        <w:t xml:space="preserve">, las cuales designarán al </w:t>
      </w:r>
      <w:r w:rsidRPr="00405AD0">
        <w:rPr>
          <w:spacing w:val="-3"/>
        </w:rPr>
        <w:t>mediador o la institución de mediación.</w:t>
      </w:r>
    </w:p>
    <w:p w14:paraId="44726EA5" w14:textId="21D75F82" w:rsidR="00405AD0" w:rsidRDefault="00405AD0" w:rsidP="00037443">
      <w:pPr>
        <w:pStyle w:val="Prrafodelista"/>
        <w:numPr>
          <w:ilvl w:val="0"/>
          <w:numId w:val="17"/>
        </w:numPr>
        <w:spacing w:before="120" w:after="120" w:line="360" w:lineRule="auto"/>
        <w:ind w:left="1276" w:hanging="283"/>
        <w:jc w:val="both"/>
        <w:rPr>
          <w:spacing w:val="-3"/>
        </w:rPr>
      </w:pPr>
      <w:r w:rsidRPr="00405AD0">
        <w:rPr>
          <w:spacing w:val="-3"/>
        </w:rPr>
        <w:t xml:space="preserve">Por una de las partes en </w:t>
      </w:r>
      <w:r w:rsidR="00C32608">
        <w:rPr>
          <w:spacing w:val="-3"/>
        </w:rPr>
        <w:t xml:space="preserve">virtud </w:t>
      </w:r>
      <w:r w:rsidRPr="00405AD0">
        <w:rPr>
          <w:spacing w:val="-3"/>
        </w:rPr>
        <w:t xml:space="preserve">de un pacto </w:t>
      </w:r>
      <w:r w:rsidR="00C32608">
        <w:rPr>
          <w:spacing w:val="-3"/>
        </w:rPr>
        <w:t xml:space="preserve">previo </w:t>
      </w:r>
      <w:r w:rsidRPr="00405AD0">
        <w:rPr>
          <w:spacing w:val="-3"/>
        </w:rPr>
        <w:t>de sometimiento a mediación.</w:t>
      </w:r>
    </w:p>
    <w:p w14:paraId="5BF2476B" w14:textId="4231386B" w:rsidR="00EC1E85" w:rsidRDefault="00EC1E85" w:rsidP="00037443">
      <w:pPr>
        <w:pStyle w:val="Prrafodelista"/>
        <w:numPr>
          <w:ilvl w:val="0"/>
          <w:numId w:val="17"/>
        </w:numPr>
        <w:spacing w:before="120" w:after="120" w:line="360" w:lineRule="auto"/>
        <w:ind w:left="1276" w:hanging="283"/>
        <w:jc w:val="both"/>
        <w:rPr>
          <w:spacing w:val="-3"/>
        </w:rPr>
      </w:pPr>
      <w:r w:rsidRPr="00EC1E85">
        <w:rPr>
          <w:spacing w:val="-3"/>
        </w:rPr>
        <w:t>Por una de las partes antes del ejercicio de acciones judiciales y en cumplimiento del requisito de procedibilidad</w:t>
      </w:r>
      <w:r w:rsidR="002A7FD7">
        <w:rPr>
          <w:spacing w:val="-3"/>
        </w:rPr>
        <w:t>.</w:t>
      </w:r>
    </w:p>
    <w:p w14:paraId="555D27B8" w14:textId="67A836AF" w:rsidR="002A7FD7" w:rsidRPr="00405AD0" w:rsidRDefault="002A7FD7" w:rsidP="00037443">
      <w:pPr>
        <w:pStyle w:val="Prrafodelista"/>
        <w:numPr>
          <w:ilvl w:val="0"/>
          <w:numId w:val="17"/>
        </w:numPr>
        <w:spacing w:before="120" w:after="120" w:line="360" w:lineRule="auto"/>
        <w:ind w:left="1276" w:hanging="283"/>
        <w:jc w:val="both"/>
        <w:rPr>
          <w:spacing w:val="-3"/>
        </w:rPr>
      </w:pPr>
      <w:r w:rsidRPr="002A7FD7">
        <w:rPr>
          <w:spacing w:val="-3"/>
        </w:rPr>
        <w:t>Por derivación judicial, previa conformidad de las partes</w:t>
      </w:r>
      <w:r>
        <w:rPr>
          <w:spacing w:val="-3"/>
        </w:rPr>
        <w:t>.</w:t>
      </w:r>
    </w:p>
    <w:p w14:paraId="567AF1C9" w14:textId="2189A39F" w:rsidR="00405AD0" w:rsidRDefault="00405AD0" w:rsidP="00B0435C">
      <w:pPr>
        <w:pStyle w:val="Prrafodelista"/>
        <w:spacing w:before="120" w:after="120" w:line="360" w:lineRule="auto"/>
        <w:ind w:left="993" w:firstLine="283"/>
        <w:jc w:val="both"/>
        <w:rPr>
          <w:spacing w:val="-3"/>
        </w:rPr>
      </w:pPr>
      <w:r w:rsidRPr="00405AD0">
        <w:rPr>
          <w:spacing w:val="-3"/>
        </w:rPr>
        <w:t>Cuando de manera voluntaria se inicie una mediación estando en curso un proceso judicial, las partes de común acuerdo podrán solicitar su suspensión.</w:t>
      </w:r>
    </w:p>
    <w:p w14:paraId="20291AF1" w14:textId="14BCC3D0" w:rsidR="007E27D3" w:rsidRPr="00405AD0" w:rsidRDefault="007E27D3" w:rsidP="00B0435C">
      <w:pPr>
        <w:pStyle w:val="Prrafodelista"/>
        <w:spacing w:before="120" w:after="120" w:line="360" w:lineRule="auto"/>
        <w:ind w:left="993" w:firstLine="283"/>
        <w:jc w:val="both"/>
        <w:rPr>
          <w:spacing w:val="-3"/>
        </w:rPr>
      </w:pPr>
      <w:r w:rsidRPr="007E27D3">
        <w:rPr>
          <w:spacing w:val="-3"/>
        </w:rPr>
        <w:t xml:space="preserve">En los casos </w:t>
      </w:r>
      <w:r w:rsidR="00A66F30">
        <w:rPr>
          <w:spacing w:val="-3"/>
        </w:rPr>
        <w:t>de derivación judicial</w:t>
      </w:r>
      <w:r w:rsidRPr="007E27D3">
        <w:rPr>
          <w:spacing w:val="-3"/>
        </w:rPr>
        <w:t>, las partes designarán un mediador o institución de mediación</w:t>
      </w:r>
      <w:r w:rsidR="00A66F30">
        <w:rPr>
          <w:spacing w:val="-3"/>
        </w:rPr>
        <w:t>, y s</w:t>
      </w:r>
      <w:r w:rsidRPr="007E27D3">
        <w:rPr>
          <w:spacing w:val="-3"/>
        </w:rPr>
        <w:t>i no llegasen a un acuerdo se nombrará el que por turno corresponda</w:t>
      </w:r>
      <w:r w:rsidR="00A66F30">
        <w:rPr>
          <w:spacing w:val="-3"/>
        </w:rPr>
        <w:t>.</w:t>
      </w:r>
    </w:p>
    <w:p w14:paraId="42350E3C" w14:textId="62A33FE5" w:rsidR="0043401E" w:rsidRDefault="000D153B" w:rsidP="00517995">
      <w:pPr>
        <w:pStyle w:val="Prrafodelista"/>
        <w:numPr>
          <w:ilvl w:val="0"/>
          <w:numId w:val="14"/>
        </w:numPr>
        <w:spacing w:before="120" w:after="120" w:line="360" w:lineRule="auto"/>
        <w:ind w:left="993" w:hanging="284"/>
        <w:jc w:val="both"/>
        <w:rPr>
          <w:spacing w:val="-3"/>
        </w:rPr>
      </w:pPr>
      <w:r>
        <w:rPr>
          <w:spacing w:val="-3"/>
        </w:rPr>
        <w:t>L</w:t>
      </w:r>
      <w:r w:rsidR="00686964">
        <w:rPr>
          <w:spacing w:val="-3"/>
        </w:rPr>
        <w:t xml:space="preserve">a solicitud de mediación </w:t>
      </w:r>
      <w:r>
        <w:rPr>
          <w:spacing w:val="-3"/>
        </w:rPr>
        <w:t xml:space="preserve">se </w:t>
      </w:r>
      <w:r w:rsidR="00686964">
        <w:rPr>
          <w:spacing w:val="-3"/>
        </w:rPr>
        <w:t>dirig</w:t>
      </w:r>
      <w:r>
        <w:rPr>
          <w:spacing w:val="-3"/>
        </w:rPr>
        <w:t>irá</w:t>
      </w:r>
      <w:r w:rsidR="00686964">
        <w:rPr>
          <w:spacing w:val="-3"/>
        </w:rPr>
        <w:t xml:space="preserve"> al mediador o instit</w:t>
      </w:r>
      <w:r w:rsidR="0043401E">
        <w:rPr>
          <w:spacing w:val="-3"/>
        </w:rPr>
        <w:t xml:space="preserve">ución de mediación, que </w:t>
      </w:r>
      <w:r w:rsidR="0043401E" w:rsidRPr="0043401E">
        <w:rPr>
          <w:spacing w:val="-3"/>
        </w:rPr>
        <w:t>citará a las partes para la celebración de la sesión inicial.</w:t>
      </w:r>
    </w:p>
    <w:p w14:paraId="2CC7A7D9" w14:textId="105EF7EB" w:rsidR="0043401E" w:rsidRDefault="0043401E" w:rsidP="0043401E">
      <w:pPr>
        <w:pStyle w:val="Prrafodelista"/>
        <w:spacing w:before="120" w:after="120" w:line="360" w:lineRule="auto"/>
        <w:ind w:left="993" w:firstLine="283"/>
        <w:jc w:val="both"/>
        <w:rPr>
          <w:spacing w:val="-3"/>
        </w:rPr>
      </w:pPr>
      <w:r w:rsidRPr="0043401E">
        <w:rPr>
          <w:spacing w:val="-3"/>
        </w:rPr>
        <w:t>En caso de inasistencia injustificada de cualquiera de las partes se entenderá que rehúsan la mediación y se tendrá por cumplido el requisito de procedibilidad</w:t>
      </w:r>
      <w:r>
        <w:rPr>
          <w:spacing w:val="-3"/>
        </w:rPr>
        <w:t>.</w:t>
      </w:r>
    </w:p>
    <w:p w14:paraId="2CDFD59A" w14:textId="503DB95C" w:rsidR="009C51BC" w:rsidRPr="009C51BC" w:rsidRDefault="009C51BC" w:rsidP="009C51BC">
      <w:pPr>
        <w:pStyle w:val="Prrafodelista"/>
        <w:spacing w:before="120" w:after="120" w:line="360" w:lineRule="auto"/>
        <w:ind w:left="993" w:firstLine="283"/>
        <w:jc w:val="both"/>
        <w:rPr>
          <w:spacing w:val="-3"/>
        </w:rPr>
      </w:pPr>
      <w:r w:rsidRPr="009C51BC">
        <w:rPr>
          <w:spacing w:val="-3"/>
        </w:rPr>
        <w:t>En es</w:t>
      </w:r>
      <w:r>
        <w:rPr>
          <w:spacing w:val="-3"/>
        </w:rPr>
        <w:t>t</w:t>
      </w:r>
      <w:r w:rsidRPr="009C51BC">
        <w:rPr>
          <w:spacing w:val="-3"/>
        </w:rPr>
        <w:t xml:space="preserve">a sesión </w:t>
      </w:r>
      <w:r>
        <w:rPr>
          <w:spacing w:val="-3"/>
        </w:rPr>
        <w:t xml:space="preserve">inicial </w:t>
      </w:r>
      <w:r w:rsidRPr="009C51BC">
        <w:rPr>
          <w:spacing w:val="-3"/>
        </w:rPr>
        <w:t>el mediador informará a las partes de su</w:t>
      </w:r>
      <w:r>
        <w:rPr>
          <w:spacing w:val="-3"/>
        </w:rPr>
        <w:t>s</w:t>
      </w:r>
      <w:r w:rsidR="00E510CF">
        <w:rPr>
          <w:spacing w:val="-3"/>
        </w:rPr>
        <w:t xml:space="preserve"> circunstancias </w:t>
      </w:r>
      <w:r w:rsidR="004D2B7B">
        <w:rPr>
          <w:spacing w:val="-3"/>
        </w:rPr>
        <w:t xml:space="preserve">personales y </w:t>
      </w:r>
      <w:r w:rsidR="00E510CF">
        <w:rPr>
          <w:spacing w:val="-3"/>
        </w:rPr>
        <w:t xml:space="preserve">profesionales y </w:t>
      </w:r>
      <w:r w:rsidRPr="009C51BC">
        <w:rPr>
          <w:spacing w:val="-3"/>
        </w:rPr>
        <w:t>de las características de la mediación.</w:t>
      </w:r>
    </w:p>
    <w:p w14:paraId="0970A6F6" w14:textId="36A15642" w:rsidR="009C51BC" w:rsidRDefault="009C51BC" w:rsidP="009C51BC">
      <w:pPr>
        <w:pStyle w:val="Prrafodelista"/>
        <w:spacing w:before="120" w:after="120" w:line="360" w:lineRule="auto"/>
        <w:ind w:left="993" w:firstLine="283"/>
        <w:jc w:val="both"/>
        <w:rPr>
          <w:spacing w:val="-3"/>
        </w:rPr>
      </w:pPr>
      <w:r w:rsidRPr="009C51BC">
        <w:rPr>
          <w:spacing w:val="-3"/>
        </w:rPr>
        <w:t>Las partes habrán de manifestar el objeto de la controversia</w:t>
      </w:r>
      <w:r w:rsidR="004D2B7B">
        <w:rPr>
          <w:spacing w:val="-3"/>
        </w:rPr>
        <w:t xml:space="preserve"> </w:t>
      </w:r>
      <w:r w:rsidR="004D2B7B" w:rsidRPr="004D2B7B">
        <w:rPr>
          <w:spacing w:val="-3"/>
        </w:rPr>
        <w:t>para pueda entenderse cumplido el requisito de procedibilidad</w:t>
      </w:r>
      <w:r w:rsidR="004D2B7B">
        <w:rPr>
          <w:spacing w:val="-3"/>
        </w:rPr>
        <w:t>.</w:t>
      </w:r>
    </w:p>
    <w:p w14:paraId="7FDD60A6" w14:textId="308EEFFE" w:rsidR="00154E2A" w:rsidRDefault="00154E2A" w:rsidP="009C51BC">
      <w:pPr>
        <w:pStyle w:val="Prrafodelista"/>
        <w:spacing w:before="120" w:after="120" w:line="360" w:lineRule="auto"/>
        <w:ind w:left="993" w:firstLine="283"/>
        <w:jc w:val="both"/>
        <w:rPr>
          <w:spacing w:val="-3"/>
        </w:rPr>
      </w:pPr>
      <w:r w:rsidRPr="00154E2A">
        <w:rPr>
          <w:spacing w:val="-3"/>
        </w:rPr>
        <w:t>La certificación por el mediador de la asistencia de las partes a esta sesión inicial, o el inicio del proceso de mediación de buena fe, aun cuando posteriormente se abandone por el desistimiento de cualquiera de las partes, satisface el requisito de procedibilidad</w:t>
      </w:r>
      <w:r>
        <w:rPr>
          <w:spacing w:val="-3"/>
        </w:rPr>
        <w:t>.</w:t>
      </w:r>
    </w:p>
    <w:p w14:paraId="4874F08C" w14:textId="5BE192C5" w:rsidR="00405AD0" w:rsidRPr="00A3587C" w:rsidRDefault="004C6370" w:rsidP="00A3587C">
      <w:pPr>
        <w:pStyle w:val="Prrafodelista"/>
        <w:numPr>
          <w:ilvl w:val="0"/>
          <w:numId w:val="14"/>
        </w:numPr>
        <w:spacing w:before="120" w:after="120" w:line="360" w:lineRule="auto"/>
        <w:ind w:left="993" w:hanging="284"/>
        <w:jc w:val="both"/>
        <w:rPr>
          <w:spacing w:val="-3"/>
        </w:rPr>
      </w:pPr>
      <w:r w:rsidRPr="00A3587C">
        <w:rPr>
          <w:spacing w:val="-3"/>
        </w:rPr>
        <w:t xml:space="preserve">El procedimiento de mediación comenzará </w:t>
      </w:r>
      <w:r w:rsidRPr="00A3587C">
        <w:rPr>
          <w:spacing w:val="-3"/>
        </w:rPr>
        <w:t xml:space="preserve">con una </w:t>
      </w:r>
      <w:r w:rsidR="00405AD0" w:rsidRPr="00A3587C">
        <w:rPr>
          <w:spacing w:val="-3"/>
        </w:rPr>
        <w:t xml:space="preserve">sesión constitutiva en la que </w:t>
      </w:r>
      <w:r w:rsidR="00704197">
        <w:rPr>
          <w:spacing w:val="-3"/>
        </w:rPr>
        <w:t xml:space="preserve">se </w:t>
      </w:r>
      <w:r w:rsidR="00405AD0" w:rsidRPr="00A3587C">
        <w:rPr>
          <w:spacing w:val="-3"/>
        </w:rPr>
        <w:t>dejará constancia d</w:t>
      </w:r>
      <w:r w:rsidR="00A3587C" w:rsidRPr="00A3587C">
        <w:rPr>
          <w:spacing w:val="-3"/>
        </w:rPr>
        <w:t>e</w:t>
      </w:r>
      <w:r w:rsidR="00405AD0" w:rsidRPr="00A3587C">
        <w:rPr>
          <w:spacing w:val="-3"/>
        </w:rPr>
        <w:t>l objeto del conflicto</w:t>
      </w:r>
      <w:r w:rsidR="00A3587C" w:rsidRPr="00A3587C">
        <w:rPr>
          <w:spacing w:val="-3"/>
        </w:rPr>
        <w:t xml:space="preserve"> y del</w:t>
      </w:r>
      <w:r w:rsidR="00405AD0" w:rsidRPr="00A3587C">
        <w:rPr>
          <w:spacing w:val="-3"/>
        </w:rPr>
        <w:t xml:space="preserve"> programa de actuaciones </w:t>
      </w:r>
      <w:r w:rsidR="00894FC2" w:rsidRPr="00A3587C">
        <w:rPr>
          <w:spacing w:val="-3"/>
        </w:rPr>
        <w:t xml:space="preserve">de mediación </w:t>
      </w:r>
      <w:r w:rsidR="00405AD0" w:rsidRPr="00A3587C">
        <w:rPr>
          <w:spacing w:val="-3"/>
        </w:rPr>
        <w:t>y duración máxima prevista</w:t>
      </w:r>
      <w:r w:rsidR="00704197">
        <w:rPr>
          <w:spacing w:val="-3"/>
        </w:rPr>
        <w:t>, que e</w:t>
      </w:r>
      <w:r w:rsidR="00704197" w:rsidRPr="00704197">
        <w:rPr>
          <w:spacing w:val="-3"/>
        </w:rPr>
        <w:t>n los casos en que se opte por el intento de mediación como requisito de procedibilidad no podrá exceder de tres meses</w:t>
      </w:r>
      <w:r w:rsidR="00704197">
        <w:rPr>
          <w:spacing w:val="-3"/>
        </w:rPr>
        <w:t>.</w:t>
      </w:r>
    </w:p>
    <w:p w14:paraId="7E3E278E" w14:textId="50265007" w:rsidR="00405AD0" w:rsidRPr="00405AD0" w:rsidRDefault="00405AD0" w:rsidP="00497B3A">
      <w:pPr>
        <w:pStyle w:val="Prrafodelista"/>
        <w:numPr>
          <w:ilvl w:val="0"/>
          <w:numId w:val="14"/>
        </w:numPr>
        <w:spacing w:before="120" w:after="120" w:line="360" w:lineRule="auto"/>
        <w:ind w:left="993" w:hanging="284"/>
        <w:jc w:val="both"/>
        <w:rPr>
          <w:spacing w:val="-3"/>
        </w:rPr>
      </w:pPr>
      <w:r w:rsidRPr="00405AD0">
        <w:rPr>
          <w:spacing w:val="-3"/>
        </w:rPr>
        <w:lastRenderedPageBreak/>
        <w:t>El mediador convocará a las partes para cada sesión, dirigirá las sesiones y facilitará la exposición de sus posiciones y su comunicación de modo igual y equilibrado.</w:t>
      </w:r>
    </w:p>
    <w:p w14:paraId="01F4CB57" w14:textId="2C32A552" w:rsidR="006E6A96" w:rsidRDefault="00405AD0" w:rsidP="00497B3A">
      <w:pPr>
        <w:pStyle w:val="Prrafodelista"/>
        <w:numPr>
          <w:ilvl w:val="0"/>
          <w:numId w:val="14"/>
        </w:numPr>
        <w:spacing w:before="120" w:after="120" w:line="360" w:lineRule="auto"/>
        <w:ind w:left="993" w:hanging="284"/>
        <w:jc w:val="both"/>
        <w:rPr>
          <w:spacing w:val="-3"/>
        </w:rPr>
      </w:pPr>
      <w:r w:rsidRPr="00405AD0">
        <w:rPr>
          <w:spacing w:val="-3"/>
        </w:rPr>
        <w:t xml:space="preserve">El procedimiento de mediación puede concluir </w:t>
      </w:r>
      <w:r w:rsidR="00182DEE">
        <w:rPr>
          <w:spacing w:val="-3"/>
        </w:rPr>
        <w:t xml:space="preserve">con </w:t>
      </w:r>
      <w:r w:rsidRPr="00405AD0">
        <w:rPr>
          <w:spacing w:val="-3"/>
        </w:rPr>
        <w:t>acuerdo</w:t>
      </w:r>
      <w:r w:rsidR="00FA25A8">
        <w:rPr>
          <w:spacing w:val="-3"/>
        </w:rPr>
        <w:t>, pero también sin</w:t>
      </w:r>
      <w:r w:rsidR="00182DEE">
        <w:rPr>
          <w:spacing w:val="-3"/>
        </w:rPr>
        <w:t xml:space="preserve"> él</w:t>
      </w:r>
      <w:r w:rsidR="006E6A96">
        <w:rPr>
          <w:spacing w:val="-3"/>
        </w:rPr>
        <w:t xml:space="preserve"> en los siguientes supuestos:</w:t>
      </w:r>
    </w:p>
    <w:p w14:paraId="10D5019D" w14:textId="77777777" w:rsidR="006E6A96" w:rsidRDefault="006E6A96"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orque una de las partes ejerza su derecho a dar por terminadas las actuaciones</w:t>
      </w:r>
      <w:r>
        <w:rPr>
          <w:spacing w:val="-3"/>
        </w:rPr>
        <w:t>.</w:t>
      </w:r>
    </w:p>
    <w:p w14:paraId="048CF4CA" w14:textId="77777777" w:rsidR="003B43E2" w:rsidRDefault="003B43E2" w:rsidP="00013CE1">
      <w:pPr>
        <w:pStyle w:val="Prrafodelista"/>
        <w:numPr>
          <w:ilvl w:val="0"/>
          <w:numId w:val="19"/>
        </w:numPr>
        <w:spacing w:before="120" w:after="120" w:line="360" w:lineRule="auto"/>
        <w:ind w:left="1276" w:hanging="283"/>
        <w:jc w:val="both"/>
        <w:rPr>
          <w:spacing w:val="-3"/>
        </w:rPr>
      </w:pPr>
      <w:r>
        <w:rPr>
          <w:spacing w:val="-3"/>
        </w:rPr>
        <w:t>P</w:t>
      </w:r>
      <w:r w:rsidR="00405AD0" w:rsidRPr="00405AD0">
        <w:rPr>
          <w:spacing w:val="-3"/>
        </w:rPr>
        <w:t>or</w:t>
      </w:r>
      <w:r>
        <w:rPr>
          <w:spacing w:val="-3"/>
        </w:rPr>
        <w:t xml:space="preserve"> el </w:t>
      </w:r>
      <w:r w:rsidR="00405AD0" w:rsidRPr="00405AD0">
        <w:rPr>
          <w:spacing w:val="-3"/>
        </w:rPr>
        <w:t>transcur</w:t>
      </w:r>
      <w:r>
        <w:rPr>
          <w:spacing w:val="-3"/>
        </w:rPr>
        <w:t>s</w:t>
      </w:r>
      <w:r w:rsidR="00405AD0" w:rsidRPr="00405AD0">
        <w:rPr>
          <w:spacing w:val="-3"/>
        </w:rPr>
        <w:t xml:space="preserve">o </w:t>
      </w:r>
      <w:r>
        <w:rPr>
          <w:spacing w:val="-3"/>
        </w:rPr>
        <w:t>de</w:t>
      </w:r>
      <w:r w:rsidR="00405AD0" w:rsidRPr="00405AD0">
        <w:rPr>
          <w:spacing w:val="-3"/>
        </w:rPr>
        <w:t>l plazo máximo acordado</w:t>
      </w:r>
      <w:r>
        <w:rPr>
          <w:spacing w:val="-3"/>
        </w:rPr>
        <w:t>.</w:t>
      </w:r>
    </w:p>
    <w:p w14:paraId="1A73FDB7" w14:textId="4437C732" w:rsidR="00405AD0" w:rsidRDefault="003B43E2" w:rsidP="00013CE1">
      <w:pPr>
        <w:pStyle w:val="Prrafodelista"/>
        <w:numPr>
          <w:ilvl w:val="0"/>
          <w:numId w:val="19"/>
        </w:numPr>
        <w:spacing w:before="120" w:after="120" w:line="360" w:lineRule="auto"/>
        <w:ind w:left="1276" w:hanging="283"/>
        <w:jc w:val="both"/>
        <w:rPr>
          <w:spacing w:val="-3"/>
        </w:rPr>
      </w:pPr>
      <w:r>
        <w:rPr>
          <w:spacing w:val="-3"/>
        </w:rPr>
        <w:t>C</w:t>
      </w:r>
      <w:r w:rsidR="00405AD0" w:rsidRPr="00405AD0">
        <w:rPr>
          <w:spacing w:val="-3"/>
        </w:rPr>
        <w:t>uando el mediador aprecie que las posiciones de las partes son irreconciliables.</w:t>
      </w:r>
    </w:p>
    <w:p w14:paraId="1B6100D4" w14:textId="516F6278" w:rsidR="00405AD0" w:rsidRPr="005C2845" w:rsidRDefault="005C2845" w:rsidP="005C2845">
      <w:pPr>
        <w:pStyle w:val="Prrafodelista"/>
        <w:numPr>
          <w:ilvl w:val="0"/>
          <w:numId w:val="19"/>
        </w:numPr>
        <w:spacing w:before="120" w:after="120" w:line="360" w:lineRule="auto"/>
        <w:ind w:left="1276" w:hanging="283"/>
        <w:jc w:val="both"/>
        <w:rPr>
          <w:spacing w:val="-3"/>
        </w:rPr>
      </w:pPr>
      <w:r>
        <w:rPr>
          <w:spacing w:val="-3"/>
        </w:rPr>
        <w:t>Por l</w:t>
      </w:r>
      <w:r w:rsidR="00405AD0" w:rsidRPr="005C2845">
        <w:rPr>
          <w:spacing w:val="-3"/>
        </w:rPr>
        <w:t>a renuncia del mediador o el rechazo de las partes a</w:t>
      </w:r>
      <w:r>
        <w:rPr>
          <w:spacing w:val="-3"/>
        </w:rPr>
        <w:t xml:space="preserve">l mismo, salvo que se </w:t>
      </w:r>
      <w:r w:rsidR="00405AD0" w:rsidRPr="005C2845">
        <w:rPr>
          <w:spacing w:val="-3"/>
        </w:rPr>
        <w:t>nombr</w:t>
      </w:r>
      <w:r>
        <w:rPr>
          <w:spacing w:val="-3"/>
        </w:rPr>
        <w:t>e</w:t>
      </w:r>
      <w:r w:rsidR="00405AD0" w:rsidRPr="005C2845">
        <w:rPr>
          <w:spacing w:val="-3"/>
        </w:rPr>
        <w:t xml:space="preserve"> un nuevo mediador.</w:t>
      </w:r>
    </w:p>
    <w:p w14:paraId="14611E05" w14:textId="4D7873F8" w:rsidR="00A33A21" w:rsidRDefault="005C2845" w:rsidP="00A33A21">
      <w:pPr>
        <w:pStyle w:val="Prrafodelista"/>
        <w:numPr>
          <w:ilvl w:val="0"/>
          <w:numId w:val="14"/>
        </w:numPr>
        <w:spacing w:before="120" w:after="120" w:line="360" w:lineRule="auto"/>
        <w:ind w:left="993" w:hanging="284"/>
        <w:jc w:val="both"/>
        <w:rPr>
          <w:spacing w:val="-3"/>
        </w:rPr>
      </w:pPr>
      <w:r>
        <w:rPr>
          <w:spacing w:val="-3"/>
        </w:rPr>
        <w:t>De la conclusión del procedimiento se levantará acta</w:t>
      </w:r>
      <w:r w:rsidR="00491A68">
        <w:rPr>
          <w:spacing w:val="-3"/>
        </w:rPr>
        <w:t xml:space="preserve">, </w:t>
      </w:r>
      <w:r w:rsidR="00491A68" w:rsidRPr="008A3AFB">
        <w:rPr>
          <w:spacing w:val="-3"/>
        </w:rPr>
        <w:t>que será firmada por las partes y el mediador</w:t>
      </w:r>
      <w:r w:rsidR="00181937">
        <w:rPr>
          <w:spacing w:val="-3"/>
        </w:rPr>
        <w:t>, y</w:t>
      </w:r>
      <w:r>
        <w:rPr>
          <w:spacing w:val="-3"/>
        </w:rPr>
        <w:t xml:space="preserve"> que</w:t>
      </w:r>
      <w:r w:rsidR="00405AD0" w:rsidRPr="00405AD0">
        <w:rPr>
          <w:spacing w:val="-3"/>
        </w:rPr>
        <w:t xml:space="preserve"> reflejará </w:t>
      </w:r>
      <w:r w:rsidR="00E93604">
        <w:rPr>
          <w:spacing w:val="-3"/>
        </w:rPr>
        <w:t>la</w:t>
      </w:r>
      <w:r w:rsidR="00E93604" w:rsidRPr="00405AD0">
        <w:rPr>
          <w:spacing w:val="-3"/>
        </w:rPr>
        <w:t xml:space="preserve"> causa</w:t>
      </w:r>
      <w:r w:rsidR="00E93604">
        <w:rPr>
          <w:spacing w:val="-3"/>
        </w:rPr>
        <w:t xml:space="preserve"> de la conclusión o, en su caso, </w:t>
      </w:r>
      <w:r w:rsidR="00116469">
        <w:rPr>
          <w:spacing w:val="-3"/>
        </w:rPr>
        <w:t>el</w:t>
      </w:r>
      <w:r w:rsidR="00405AD0" w:rsidRPr="00405AD0">
        <w:rPr>
          <w:spacing w:val="-3"/>
        </w:rPr>
        <w:t xml:space="preserve"> acuerdo alcanzado.</w:t>
      </w:r>
    </w:p>
    <w:p w14:paraId="4FCAEE71" w14:textId="15150EDB" w:rsidR="00405AD0" w:rsidRDefault="00540E43" w:rsidP="00B0435C">
      <w:pPr>
        <w:pStyle w:val="Prrafodelista"/>
        <w:spacing w:before="120" w:after="120" w:line="360" w:lineRule="auto"/>
        <w:ind w:left="993" w:firstLine="283"/>
        <w:jc w:val="both"/>
        <w:rPr>
          <w:spacing w:val="-3"/>
        </w:rPr>
      </w:pPr>
      <w:r>
        <w:rPr>
          <w:spacing w:val="-3"/>
        </w:rPr>
        <w:t xml:space="preserve">Las partes pueden </w:t>
      </w:r>
      <w:r w:rsidR="00405AD0" w:rsidRPr="00405AD0">
        <w:rPr>
          <w:spacing w:val="-3"/>
        </w:rPr>
        <w:t xml:space="preserve">instar </w:t>
      </w:r>
      <w:r>
        <w:rPr>
          <w:spacing w:val="-3"/>
        </w:rPr>
        <w:t>la</w:t>
      </w:r>
      <w:r w:rsidR="00405AD0" w:rsidRPr="00405AD0">
        <w:rPr>
          <w:spacing w:val="-3"/>
        </w:rPr>
        <w:t xml:space="preserve"> elevación </w:t>
      </w:r>
      <w:r>
        <w:rPr>
          <w:spacing w:val="-3"/>
        </w:rPr>
        <w:t xml:space="preserve">del acuerdo </w:t>
      </w:r>
      <w:r w:rsidR="00405AD0" w:rsidRPr="00405AD0">
        <w:rPr>
          <w:spacing w:val="-3"/>
        </w:rPr>
        <w:t>a escritura pública al objeto de configurar</w:t>
      </w:r>
      <w:r>
        <w:rPr>
          <w:spacing w:val="-3"/>
        </w:rPr>
        <w:t>lo</w:t>
      </w:r>
      <w:r w:rsidR="00405AD0" w:rsidRPr="00405AD0">
        <w:rPr>
          <w:spacing w:val="-3"/>
        </w:rPr>
        <w:t xml:space="preserve"> como título ejecutivo.</w:t>
      </w:r>
    </w:p>
    <w:p w14:paraId="63E7A3B9" w14:textId="1783039D" w:rsidR="0016581D" w:rsidRPr="00405AD0" w:rsidRDefault="0016581D" w:rsidP="00B0435C">
      <w:pPr>
        <w:pStyle w:val="Prrafodelista"/>
        <w:spacing w:before="120" w:after="120" w:line="360" w:lineRule="auto"/>
        <w:ind w:left="993" w:firstLine="283"/>
        <w:jc w:val="both"/>
        <w:rPr>
          <w:spacing w:val="-3"/>
        </w:rPr>
      </w:pPr>
      <w:r w:rsidRPr="00405AD0">
        <w:rPr>
          <w:spacing w:val="-3"/>
        </w:rPr>
        <w:t>Cuando el acuerdo se hubiere alcanzado en una mediación desarrollada después de inicia</w:t>
      </w:r>
      <w:r w:rsidR="00FA25A8">
        <w:rPr>
          <w:spacing w:val="-3"/>
        </w:rPr>
        <w:t>do</w:t>
      </w:r>
      <w:r w:rsidRPr="00405AD0">
        <w:rPr>
          <w:spacing w:val="-3"/>
        </w:rPr>
        <w:t xml:space="preserve"> un proceso judicial, las partes podrán solicitar del tribunal su homologación</w:t>
      </w:r>
      <w:r w:rsidR="00D87234">
        <w:rPr>
          <w:spacing w:val="-3"/>
        </w:rPr>
        <w:t>.</w:t>
      </w:r>
    </w:p>
    <w:p w14:paraId="372A3A05" w14:textId="02932E02" w:rsidR="00405AD0" w:rsidRPr="00405AD0" w:rsidRDefault="00405AD0" w:rsidP="00B0435C">
      <w:pPr>
        <w:pStyle w:val="Prrafodelista"/>
        <w:spacing w:before="120" w:after="120" w:line="360" w:lineRule="auto"/>
        <w:ind w:left="993" w:firstLine="283"/>
        <w:jc w:val="both"/>
        <w:rPr>
          <w:spacing w:val="-3"/>
        </w:rPr>
      </w:pPr>
      <w:r w:rsidRPr="00405AD0">
        <w:rPr>
          <w:spacing w:val="-3"/>
        </w:rPr>
        <w:t>Contra el acuerdo sólo podrá ejercitarse la acción de nulidad por las causas que invalidan los contratos.</w:t>
      </w:r>
    </w:p>
    <w:p w14:paraId="0E5A5909" w14:textId="4878EBF7" w:rsidR="00405AD0" w:rsidRPr="00405AD0" w:rsidRDefault="00405AD0" w:rsidP="003E2D9E">
      <w:pPr>
        <w:pStyle w:val="Prrafodelista"/>
        <w:numPr>
          <w:ilvl w:val="0"/>
          <w:numId w:val="14"/>
        </w:numPr>
        <w:spacing w:before="120" w:after="120" w:line="360" w:lineRule="auto"/>
        <w:ind w:left="993" w:hanging="284"/>
        <w:jc w:val="both"/>
        <w:rPr>
          <w:spacing w:val="-3"/>
        </w:rPr>
      </w:pPr>
      <w:r w:rsidRPr="00405AD0">
        <w:rPr>
          <w:spacing w:val="-3"/>
        </w:rPr>
        <w:t>La ejecución de</w:t>
      </w:r>
      <w:r w:rsidR="003E2D9E">
        <w:rPr>
          <w:spacing w:val="-3"/>
        </w:rPr>
        <w:t xml:space="preserve"> un</w:t>
      </w:r>
      <w:r w:rsidRPr="00405AD0">
        <w:rPr>
          <w:spacing w:val="-3"/>
        </w:rPr>
        <w:t xml:space="preserve"> acuer</w:t>
      </w:r>
      <w:r w:rsidR="003E2D9E">
        <w:rPr>
          <w:spacing w:val="-3"/>
        </w:rPr>
        <w:t xml:space="preserve">do </w:t>
      </w:r>
      <w:r w:rsidRPr="00405AD0">
        <w:rPr>
          <w:spacing w:val="-3"/>
        </w:rPr>
        <w:t>de mediación iniciada estando en curso un proceso se instará ante el tribunal que homologó el acuerdo.</w:t>
      </w:r>
    </w:p>
    <w:p w14:paraId="3B165EF9" w14:textId="0D33BEC1" w:rsidR="00405AD0" w:rsidRPr="00405AD0" w:rsidRDefault="009A0D7C" w:rsidP="009A0D7C">
      <w:pPr>
        <w:pStyle w:val="Prrafodelista"/>
        <w:spacing w:before="120" w:after="120" w:line="360" w:lineRule="auto"/>
        <w:ind w:left="993" w:firstLine="283"/>
        <w:jc w:val="both"/>
        <w:rPr>
          <w:spacing w:val="-3"/>
        </w:rPr>
      </w:pPr>
      <w:r>
        <w:rPr>
          <w:spacing w:val="-3"/>
        </w:rPr>
        <w:t>En ot</w:t>
      </w:r>
      <w:r w:rsidR="00C22159">
        <w:rPr>
          <w:spacing w:val="-3"/>
        </w:rPr>
        <w:t>ro</w:t>
      </w:r>
      <w:r>
        <w:rPr>
          <w:spacing w:val="-3"/>
        </w:rPr>
        <w:t xml:space="preserve"> caso, </w:t>
      </w:r>
      <w:r w:rsidR="00405AD0" w:rsidRPr="00405AD0">
        <w:rPr>
          <w:spacing w:val="-3"/>
        </w:rPr>
        <w:t xml:space="preserve">será competente </w:t>
      </w:r>
      <w:r w:rsidR="00D266A2">
        <w:rPr>
          <w:spacing w:val="-3"/>
        </w:rPr>
        <w:t>la Sección Civil del Tribunal</w:t>
      </w:r>
      <w:r w:rsidR="00405AD0" w:rsidRPr="00405AD0">
        <w:rPr>
          <w:spacing w:val="-3"/>
        </w:rPr>
        <w:t xml:space="preserve"> de Instancia del lugar en que se hubiera firmado el acuerdo de mediación.</w:t>
      </w:r>
    </w:p>
    <w:p w14:paraId="2C77D5F8" w14:textId="492DC8A6" w:rsidR="002D568C" w:rsidRDefault="00B119A6" w:rsidP="00B119A6">
      <w:pPr>
        <w:pStyle w:val="Prrafodelista"/>
        <w:spacing w:before="120" w:after="120" w:line="360" w:lineRule="auto"/>
        <w:ind w:left="993" w:firstLine="283"/>
        <w:jc w:val="both"/>
        <w:rPr>
          <w:spacing w:val="-3"/>
        </w:rPr>
      </w:pPr>
      <w:r>
        <w:rPr>
          <w:spacing w:val="-3"/>
        </w:rPr>
        <w:t>Además, se regula especialmente la ejecución en España de los</w:t>
      </w:r>
      <w:r w:rsidR="00405AD0" w:rsidRPr="00405AD0">
        <w:rPr>
          <w:spacing w:val="-3"/>
        </w:rPr>
        <w:t xml:space="preserve"> acuerdo</w:t>
      </w:r>
      <w:r>
        <w:rPr>
          <w:spacing w:val="-3"/>
        </w:rPr>
        <w:t>s</w:t>
      </w:r>
      <w:r w:rsidR="00405AD0" w:rsidRPr="00405AD0">
        <w:rPr>
          <w:spacing w:val="-3"/>
        </w:rPr>
        <w:t xml:space="preserve"> de mediación </w:t>
      </w:r>
      <w:r w:rsidR="00CB4CFE">
        <w:rPr>
          <w:spacing w:val="-3"/>
        </w:rPr>
        <w:t>alcanzado</w:t>
      </w:r>
      <w:r>
        <w:rPr>
          <w:spacing w:val="-3"/>
        </w:rPr>
        <w:t>s</w:t>
      </w:r>
      <w:r w:rsidR="00CB4CFE">
        <w:rPr>
          <w:spacing w:val="-3"/>
        </w:rPr>
        <w:t xml:space="preserve"> en el extranjero</w:t>
      </w:r>
      <w:r>
        <w:rPr>
          <w:spacing w:val="-3"/>
        </w:rPr>
        <w:t xml:space="preserve">, y la ejecución en el extranjero de los acuerdos de </w:t>
      </w:r>
      <w:r w:rsidRPr="00405AD0">
        <w:rPr>
          <w:spacing w:val="-3"/>
        </w:rPr>
        <w:t xml:space="preserve">mediación </w:t>
      </w:r>
      <w:r>
        <w:rPr>
          <w:spacing w:val="-3"/>
        </w:rPr>
        <w:t>alcanzados en</w:t>
      </w:r>
      <w:r>
        <w:rPr>
          <w:spacing w:val="-3"/>
        </w:rPr>
        <w:t xml:space="preserve"> España.</w:t>
      </w:r>
    </w:p>
    <w:p w14:paraId="1C9D48FD" w14:textId="5905E4C8" w:rsidR="00C22159" w:rsidRDefault="00C22159" w:rsidP="00C22159">
      <w:pPr>
        <w:pStyle w:val="Prrafodelista"/>
        <w:spacing w:before="120" w:after="120" w:line="360" w:lineRule="auto"/>
        <w:ind w:left="0" w:firstLine="709"/>
        <w:jc w:val="both"/>
        <w:rPr>
          <w:spacing w:val="-3"/>
        </w:rPr>
      </w:pPr>
    </w:p>
    <w:p w14:paraId="5226A273" w14:textId="77777777" w:rsidR="00C22159" w:rsidRDefault="00C22159" w:rsidP="00C22159">
      <w:pPr>
        <w:pStyle w:val="Prrafodelista"/>
        <w:spacing w:before="120" w:after="120" w:line="360" w:lineRule="auto"/>
        <w:ind w:left="0" w:firstLine="709"/>
        <w:jc w:val="both"/>
        <w:rPr>
          <w:spacing w:val="-3"/>
        </w:rPr>
      </w:pPr>
    </w:p>
    <w:p w14:paraId="25AA715C" w14:textId="4CFC8274" w:rsidR="00FC39A8" w:rsidRDefault="00B7214F" w:rsidP="00FC39A8">
      <w:pPr>
        <w:spacing w:before="120" w:after="120" w:line="360" w:lineRule="auto"/>
        <w:ind w:firstLine="708"/>
        <w:jc w:val="right"/>
        <w:rPr>
          <w:spacing w:val="-3"/>
        </w:rPr>
      </w:pPr>
      <w:r>
        <w:rPr>
          <w:spacing w:val="-3"/>
        </w:rPr>
        <w:t>J</w:t>
      </w:r>
      <w:r w:rsidR="00FC39A8" w:rsidRPr="00AD52B8">
        <w:rPr>
          <w:spacing w:val="-3"/>
        </w:rPr>
        <w:t>osé Marí Olano</w:t>
      </w:r>
    </w:p>
    <w:p w14:paraId="0E258412" w14:textId="77777777" w:rsidR="00B22BF3" w:rsidRDefault="00B22BF3" w:rsidP="00FC39A8">
      <w:pPr>
        <w:spacing w:before="120" w:after="120" w:line="360" w:lineRule="auto"/>
        <w:ind w:firstLine="708"/>
        <w:jc w:val="right"/>
        <w:rPr>
          <w:spacing w:val="-3"/>
        </w:rPr>
      </w:pPr>
    </w:p>
    <w:p w14:paraId="12E52229" w14:textId="489F0053" w:rsidR="005726E8" w:rsidRPr="00FF4CC7" w:rsidRDefault="00900C15" w:rsidP="009C4B47">
      <w:pPr>
        <w:spacing w:before="120" w:after="120" w:line="360" w:lineRule="auto"/>
        <w:ind w:firstLine="708"/>
        <w:jc w:val="right"/>
        <w:rPr>
          <w:spacing w:val="-3"/>
        </w:rPr>
      </w:pPr>
      <w:r>
        <w:rPr>
          <w:spacing w:val="-3"/>
        </w:rPr>
        <w:t>1</w:t>
      </w:r>
      <w:r w:rsidR="00117374">
        <w:rPr>
          <w:spacing w:val="-3"/>
        </w:rPr>
        <w:t>9</w:t>
      </w:r>
      <w:r w:rsidR="00FC39A8">
        <w:rPr>
          <w:spacing w:val="-3"/>
        </w:rPr>
        <w:t xml:space="preserve"> de </w:t>
      </w:r>
      <w:r w:rsidR="00117374">
        <w:rPr>
          <w:spacing w:val="-3"/>
        </w:rPr>
        <w:t>febrer</w:t>
      </w:r>
      <w:r w:rsidR="00C22E78">
        <w:rPr>
          <w:spacing w:val="-3"/>
        </w:rPr>
        <w:t>o</w:t>
      </w:r>
      <w:r w:rsidR="00FC39A8">
        <w:rPr>
          <w:spacing w:val="-3"/>
        </w:rPr>
        <w:t xml:space="preserve"> de 202</w:t>
      </w:r>
      <w:r w:rsidR="00117374">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770D1" w14:textId="77777777" w:rsidR="00F11EB6" w:rsidRDefault="00F11EB6" w:rsidP="00DB250B">
      <w:r>
        <w:separator/>
      </w:r>
    </w:p>
  </w:endnote>
  <w:endnote w:type="continuationSeparator" w:id="0">
    <w:p w14:paraId="445F4095" w14:textId="77777777" w:rsidR="00F11EB6" w:rsidRDefault="00F11EB6" w:rsidP="00DB250B">
      <w:r>
        <w:continuationSeparator/>
      </w:r>
    </w:p>
  </w:endnote>
  <w:endnote w:type="continuationNotice" w:id="1">
    <w:p w14:paraId="6E0193AC" w14:textId="77777777" w:rsidR="00F11EB6" w:rsidRDefault="00F11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242F4" w14:textId="77777777" w:rsidR="00F11EB6" w:rsidRDefault="00F11EB6" w:rsidP="00DB250B">
      <w:r>
        <w:separator/>
      </w:r>
    </w:p>
  </w:footnote>
  <w:footnote w:type="continuationSeparator" w:id="0">
    <w:p w14:paraId="2B04E548" w14:textId="77777777" w:rsidR="00F11EB6" w:rsidRDefault="00F11EB6" w:rsidP="00DB250B">
      <w:r>
        <w:continuationSeparator/>
      </w:r>
    </w:p>
  </w:footnote>
  <w:footnote w:type="continuationNotice" w:id="1">
    <w:p w14:paraId="333D53D0" w14:textId="77777777" w:rsidR="00F11EB6" w:rsidRDefault="00F11E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B754326"/>
    <w:multiLevelType w:val="hybridMultilevel"/>
    <w:tmpl w:val="9544D51C"/>
    <w:lvl w:ilvl="0" w:tplc="3A121012">
      <w:start w:val="1"/>
      <w:numFmt w:val="decimal"/>
      <w:suff w:val="space"/>
      <w:lvlText w:val="%1)"/>
      <w:lvlJc w:val="left"/>
      <w:pPr>
        <w:ind w:left="1429" w:hanging="360"/>
      </w:pPr>
      <w:rPr>
        <w:rFonts w:hint="default"/>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18C02AF2"/>
    <w:multiLevelType w:val="hybridMultilevel"/>
    <w:tmpl w:val="A3B87610"/>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19627DB4"/>
    <w:multiLevelType w:val="hybridMultilevel"/>
    <w:tmpl w:val="8FDC685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19C375E1"/>
    <w:multiLevelType w:val="hybridMultilevel"/>
    <w:tmpl w:val="2DF8D84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19E76750"/>
    <w:multiLevelType w:val="multilevel"/>
    <w:tmpl w:val="191835B6"/>
    <w:lvl w:ilvl="0">
      <w:start w:val="1"/>
      <w:numFmt w:val="lowerLetter"/>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15:restartNumberingAfterBreak="0">
    <w:nsid w:val="1B5826AA"/>
    <w:multiLevelType w:val="hybridMultilevel"/>
    <w:tmpl w:val="E27EA81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1BA07E9C"/>
    <w:multiLevelType w:val="hybridMultilevel"/>
    <w:tmpl w:val="1A9407F0"/>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2C76B4C"/>
    <w:multiLevelType w:val="hybridMultilevel"/>
    <w:tmpl w:val="191835B6"/>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2" w15:restartNumberingAfterBreak="0">
    <w:nsid w:val="24FE708F"/>
    <w:multiLevelType w:val="hybridMultilevel"/>
    <w:tmpl w:val="D3F85AB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3" w15:restartNumberingAfterBreak="0">
    <w:nsid w:val="2E471578"/>
    <w:multiLevelType w:val="hybridMultilevel"/>
    <w:tmpl w:val="A92A4058"/>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4" w15:restartNumberingAfterBreak="0">
    <w:nsid w:val="2E830330"/>
    <w:multiLevelType w:val="hybridMultilevel"/>
    <w:tmpl w:val="CD34BF8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5"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15:restartNumberingAfterBreak="0">
    <w:nsid w:val="3F014986"/>
    <w:multiLevelType w:val="hybridMultilevel"/>
    <w:tmpl w:val="A0DCBA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E84BFD"/>
    <w:multiLevelType w:val="hybridMultilevel"/>
    <w:tmpl w:val="BD96DB96"/>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18"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9"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0"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1" w15:restartNumberingAfterBreak="0">
    <w:nsid w:val="6A5E5D24"/>
    <w:multiLevelType w:val="hybridMultilevel"/>
    <w:tmpl w:val="D25C8F4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2" w15:restartNumberingAfterBreak="0">
    <w:nsid w:val="713302ED"/>
    <w:multiLevelType w:val="multilevel"/>
    <w:tmpl w:val="A0DCBA4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79126B80"/>
    <w:multiLevelType w:val="hybridMultilevel"/>
    <w:tmpl w:val="CBEA661C"/>
    <w:lvl w:ilvl="0" w:tplc="0C0A0011">
      <w:start w:val="1"/>
      <w:numFmt w:val="decimal"/>
      <w:lvlText w:val="%1)"/>
      <w:lvlJc w:val="left"/>
      <w:pPr>
        <w:ind w:left="1429" w:hanging="360"/>
      </w:p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4" w15:restartNumberingAfterBreak="0">
    <w:nsid w:val="7A14333B"/>
    <w:multiLevelType w:val="hybridMultilevel"/>
    <w:tmpl w:val="1F50C48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num w:numId="1" w16cid:durableId="1919899497">
    <w:abstractNumId w:val="0"/>
  </w:num>
  <w:num w:numId="2" w16cid:durableId="872884016">
    <w:abstractNumId w:val="4"/>
  </w:num>
  <w:num w:numId="3" w16cid:durableId="48694679">
    <w:abstractNumId w:val="1"/>
  </w:num>
  <w:num w:numId="4" w16cid:durableId="1506245904">
    <w:abstractNumId w:val="15"/>
  </w:num>
  <w:num w:numId="5" w16cid:durableId="754982815">
    <w:abstractNumId w:val="19"/>
  </w:num>
  <w:num w:numId="6" w16cid:durableId="1662155245">
    <w:abstractNumId w:val="18"/>
  </w:num>
  <w:num w:numId="7" w16cid:durableId="392116669">
    <w:abstractNumId w:val="2"/>
  </w:num>
  <w:num w:numId="8" w16cid:durableId="1073087041">
    <w:abstractNumId w:val="20"/>
  </w:num>
  <w:num w:numId="9" w16cid:durableId="780030581">
    <w:abstractNumId w:val="5"/>
  </w:num>
  <w:num w:numId="10" w16cid:durableId="1949315720">
    <w:abstractNumId w:val="6"/>
  </w:num>
  <w:num w:numId="11" w16cid:durableId="2145849930">
    <w:abstractNumId w:val="13"/>
  </w:num>
  <w:num w:numId="12" w16cid:durableId="1969700624">
    <w:abstractNumId w:val="7"/>
  </w:num>
  <w:num w:numId="13" w16cid:durableId="1859658922">
    <w:abstractNumId w:val="14"/>
  </w:num>
  <w:num w:numId="14" w16cid:durableId="1832017104">
    <w:abstractNumId w:val="3"/>
  </w:num>
  <w:num w:numId="15" w16cid:durableId="2061242594">
    <w:abstractNumId w:val="11"/>
  </w:num>
  <w:num w:numId="16" w16cid:durableId="536968286">
    <w:abstractNumId w:val="8"/>
  </w:num>
  <w:num w:numId="17" w16cid:durableId="1333294315">
    <w:abstractNumId w:val="10"/>
  </w:num>
  <w:num w:numId="18" w16cid:durableId="1970895435">
    <w:abstractNumId w:val="12"/>
  </w:num>
  <w:num w:numId="19" w16cid:durableId="128014085">
    <w:abstractNumId w:val="16"/>
  </w:num>
  <w:num w:numId="20" w16cid:durableId="767041969">
    <w:abstractNumId w:val="22"/>
  </w:num>
  <w:num w:numId="21" w16cid:durableId="893472652">
    <w:abstractNumId w:val="23"/>
  </w:num>
  <w:num w:numId="22" w16cid:durableId="116340432">
    <w:abstractNumId w:val="24"/>
  </w:num>
  <w:num w:numId="23" w16cid:durableId="1106731797">
    <w:abstractNumId w:val="21"/>
  </w:num>
  <w:num w:numId="24" w16cid:durableId="1663778153">
    <w:abstractNumId w:val="9"/>
  </w:num>
  <w:num w:numId="25" w16cid:durableId="209593402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243"/>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07D48"/>
    <w:rsid w:val="00010934"/>
    <w:rsid w:val="00010BD1"/>
    <w:rsid w:val="00010C21"/>
    <w:rsid w:val="00010E6C"/>
    <w:rsid w:val="000114C3"/>
    <w:rsid w:val="0001179A"/>
    <w:rsid w:val="000118B3"/>
    <w:rsid w:val="000125E4"/>
    <w:rsid w:val="00012931"/>
    <w:rsid w:val="00013253"/>
    <w:rsid w:val="00013347"/>
    <w:rsid w:val="00013485"/>
    <w:rsid w:val="00013CBD"/>
    <w:rsid w:val="00013CE1"/>
    <w:rsid w:val="0001424B"/>
    <w:rsid w:val="0001426D"/>
    <w:rsid w:val="00014274"/>
    <w:rsid w:val="0001440F"/>
    <w:rsid w:val="000145F4"/>
    <w:rsid w:val="00014661"/>
    <w:rsid w:val="0001470D"/>
    <w:rsid w:val="0001481B"/>
    <w:rsid w:val="00014DC6"/>
    <w:rsid w:val="000155B6"/>
    <w:rsid w:val="0001574B"/>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1F4B"/>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443"/>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B15"/>
    <w:rsid w:val="00047C1B"/>
    <w:rsid w:val="00047D4A"/>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B87"/>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16"/>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4FA2"/>
    <w:rsid w:val="000A51E3"/>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53E"/>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3B"/>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4ED"/>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D7695"/>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01D"/>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8A9"/>
    <w:rsid w:val="00101AE0"/>
    <w:rsid w:val="00101D77"/>
    <w:rsid w:val="00101ECF"/>
    <w:rsid w:val="001022E6"/>
    <w:rsid w:val="00102308"/>
    <w:rsid w:val="001026D4"/>
    <w:rsid w:val="00102971"/>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13A"/>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733"/>
    <w:rsid w:val="001148E3"/>
    <w:rsid w:val="001149D4"/>
    <w:rsid w:val="00114F97"/>
    <w:rsid w:val="001153B2"/>
    <w:rsid w:val="00115A8C"/>
    <w:rsid w:val="00115C03"/>
    <w:rsid w:val="00115C3D"/>
    <w:rsid w:val="00115CC6"/>
    <w:rsid w:val="00115DE2"/>
    <w:rsid w:val="00115E94"/>
    <w:rsid w:val="00116008"/>
    <w:rsid w:val="00116469"/>
    <w:rsid w:val="0011650F"/>
    <w:rsid w:val="00116604"/>
    <w:rsid w:val="001167BE"/>
    <w:rsid w:val="00116BB7"/>
    <w:rsid w:val="00116E61"/>
    <w:rsid w:val="00116EBB"/>
    <w:rsid w:val="00116F07"/>
    <w:rsid w:val="00117163"/>
    <w:rsid w:val="00117374"/>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BC5"/>
    <w:rsid w:val="00132D0A"/>
    <w:rsid w:val="00133244"/>
    <w:rsid w:val="001332ED"/>
    <w:rsid w:val="00133C73"/>
    <w:rsid w:val="00133D1A"/>
    <w:rsid w:val="001344F9"/>
    <w:rsid w:val="001348B9"/>
    <w:rsid w:val="00134B04"/>
    <w:rsid w:val="00134DFD"/>
    <w:rsid w:val="00135164"/>
    <w:rsid w:val="00135533"/>
    <w:rsid w:val="00135979"/>
    <w:rsid w:val="001359F5"/>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633"/>
    <w:rsid w:val="0015278E"/>
    <w:rsid w:val="00152A12"/>
    <w:rsid w:val="00152E37"/>
    <w:rsid w:val="00152EBA"/>
    <w:rsid w:val="00152F25"/>
    <w:rsid w:val="0015341B"/>
    <w:rsid w:val="001534E5"/>
    <w:rsid w:val="001536FE"/>
    <w:rsid w:val="00153A8A"/>
    <w:rsid w:val="00153FB6"/>
    <w:rsid w:val="001544A9"/>
    <w:rsid w:val="00154A28"/>
    <w:rsid w:val="00154BAB"/>
    <w:rsid w:val="00154E2A"/>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1D"/>
    <w:rsid w:val="001658E1"/>
    <w:rsid w:val="0016593D"/>
    <w:rsid w:val="00165A7B"/>
    <w:rsid w:val="00165D14"/>
    <w:rsid w:val="00165DB1"/>
    <w:rsid w:val="00165F38"/>
    <w:rsid w:val="00166216"/>
    <w:rsid w:val="001669C7"/>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343"/>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37"/>
    <w:rsid w:val="001819A6"/>
    <w:rsid w:val="00181A18"/>
    <w:rsid w:val="00181C48"/>
    <w:rsid w:val="00181CEA"/>
    <w:rsid w:val="00181E66"/>
    <w:rsid w:val="00181F15"/>
    <w:rsid w:val="00182166"/>
    <w:rsid w:val="00182557"/>
    <w:rsid w:val="00182796"/>
    <w:rsid w:val="00182C81"/>
    <w:rsid w:val="00182DEE"/>
    <w:rsid w:val="001834F7"/>
    <w:rsid w:val="001836EB"/>
    <w:rsid w:val="001837C5"/>
    <w:rsid w:val="00183986"/>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B66"/>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114"/>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448"/>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9C1"/>
    <w:rsid w:val="001F2E7C"/>
    <w:rsid w:val="001F382B"/>
    <w:rsid w:val="001F3875"/>
    <w:rsid w:val="001F3C32"/>
    <w:rsid w:val="001F3F29"/>
    <w:rsid w:val="001F3F57"/>
    <w:rsid w:val="001F41B8"/>
    <w:rsid w:val="001F41F6"/>
    <w:rsid w:val="001F4724"/>
    <w:rsid w:val="001F4772"/>
    <w:rsid w:val="001F47C5"/>
    <w:rsid w:val="001F4C91"/>
    <w:rsid w:val="001F4D4C"/>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88B"/>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0E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96"/>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E4B"/>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2C"/>
    <w:rsid w:val="002723AE"/>
    <w:rsid w:val="0027247D"/>
    <w:rsid w:val="00272BF1"/>
    <w:rsid w:val="0027307D"/>
    <w:rsid w:val="002737B0"/>
    <w:rsid w:val="002739AA"/>
    <w:rsid w:val="00273A61"/>
    <w:rsid w:val="00273ADA"/>
    <w:rsid w:val="00273C35"/>
    <w:rsid w:val="00273D2C"/>
    <w:rsid w:val="00273D46"/>
    <w:rsid w:val="002740EB"/>
    <w:rsid w:val="00274795"/>
    <w:rsid w:val="00274E8E"/>
    <w:rsid w:val="00275267"/>
    <w:rsid w:val="00275493"/>
    <w:rsid w:val="0027574D"/>
    <w:rsid w:val="00275753"/>
    <w:rsid w:val="00275BD2"/>
    <w:rsid w:val="00275DEB"/>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31F"/>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85E"/>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3F8B"/>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A7FD7"/>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D0"/>
    <w:rsid w:val="002C15F8"/>
    <w:rsid w:val="002C19F5"/>
    <w:rsid w:val="002C1FFB"/>
    <w:rsid w:val="002C226C"/>
    <w:rsid w:val="002C22A8"/>
    <w:rsid w:val="002C22E6"/>
    <w:rsid w:val="002C230F"/>
    <w:rsid w:val="002C2597"/>
    <w:rsid w:val="002C26DA"/>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68C"/>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9DC"/>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E4B"/>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709"/>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609"/>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CE7"/>
    <w:rsid w:val="00333DF5"/>
    <w:rsid w:val="0033408F"/>
    <w:rsid w:val="0033423B"/>
    <w:rsid w:val="00334267"/>
    <w:rsid w:val="003343B9"/>
    <w:rsid w:val="003343C0"/>
    <w:rsid w:val="00334654"/>
    <w:rsid w:val="003346F2"/>
    <w:rsid w:val="003348F8"/>
    <w:rsid w:val="00334911"/>
    <w:rsid w:val="003349D4"/>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CD"/>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821"/>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FBE"/>
    <w:rsid w:val="003831EB"/>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1DC3"/>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00D"/>
    <w:rsid w:val="003B163C"/>
    <w:rsid w:val="003B1C83"/>
    <w:rsid w:val="003B1CE8"/>
    <w:rsid w:val="003B1D25"/>
    <w:rsid w:val="003B24E3"/>
    <w:rsid w:val="003B26DC"/>
    <w:rsid w:val="003B27F6"/>
    <w:rsid w:val="003B3913"/>
    <w:rsid w:val="003B43E2"/>
    <w:rsid w:val="003B4888"/>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43"/>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505"/>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2D9E"/>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48"/>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6A6"/>
    <w:rsid w:val="00402A50"/>
    <w:rsid w:val="00402F4F"/>
    <w:rsid w:val="00402F76"/>
    <w:rsid w:val="00403290"/>
    <w:rsid w:val="00403341"/>
    <w:rsid w:val="0040334A"/>
    <w:rsid w:val="00403A36"/>
    <w:rsid w:val="00404247"/>
    <w:rsid w:val="0040464E"/>
    <w:rsid w:val="00404DB5"/>
    <w:rsid w:val="00404E2E"/>
    <w:rsid w:val="00404F6B"/>
    <w:rsid w:val="00405511"/>
    <w:rsid w:val="00405AD0"/>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3F2"/>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1E"/>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7E6"/>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4F1"/>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50"/>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568"/>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871"/>
    <w:rsid w:val="0047793A"/>
    <w:rsid w:val="00477FF9"/>
    <w:rsid w:val="0048056C"/>
    <w:rsid w:val="00480585"/>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7E4"/>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1A68"/>
    <w:rsid w:val="004921C3"/>
    <w:rsid w:val="00492368"/>
    <w:rsid w:val="004923E1"/>
    <w:rsid w:val="00492FA5"/>
    <w:rsid w:val="004930E2"/>
    <w:rsid w:val="00493299"/>
    <w:rsid w:val="00493355"/>
    <w:rsid w:val="004933B6"/>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B3A"/>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4FEE"/>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01"/>
    <w:rsid w:val="004C3561"/>
    <w:rsid w:val="004C3CC0"/>
    <w:rsid w:val="004C3F0A"/>
    <w:rsid w:val="004C3F52"/>
    <w:rsid w:val="004C3F5F"/>
    <w:rsid w:val="004C4181"/>
    <w:rsid w:val="004C422F"/>
    <w:rsid w:val="004C4786"/>
    <w:rsid w:val="004C48B6"/>
    <w:rsid w:val="004C4F47"/>
    <w:rsid w:val="004C57DA"/>
    <w:rsid w:val="004C5A8D"/>
    <w:rsid w:val="004C6370"/>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B7B"/>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BB2"/>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0F4D"/>
    <w:rsid w:val="004E1392"/>
    <w:rsid w:val="004E15A6"/>
    <w:rsid w:val="004E1C64"/>
    <w:rsid w:val="004E2AF4"/>
    <w:rsid w:val="004E2B29"/>
    <w:rsid w:val="004E2BB1"/>
    <w:rsid w:val="004E2C24"/>
    <w:rsid w:val="004E3200"/>
    <w:rsid w:val="004E33F4"/>
    <w:rsid w:val="004E37C6"/>
    <w:rsid w:val="004E3BBE"/>
    <w:rsid w:val="004E3FC5"/>
    <w:rsid w:val="004E4092"/>
    <w:rsid w:val="004E4097"/>
    <w:rsid w:val="004E451B"/>
    <w:rsid w:val="004E4A1D"/>
    <w:rsid w:val="004E4B05"/>
    <w:rsid w:val="004E4C3E"/>
    <w:rsid w:val="004E4F23"/>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95"/>
    <w:rsid w:val="005179E1"/>
    <w:rsid w:val="00517D6F"/>
    <w:rsid w:val="00517EB9"/>
    <w:rsid w:val="00520338"/>
    <w:rsid w:val="00520ACA"/>
    <w:rsid w:val="00520BAE"/>
    <w:rsid w:val="00520D5A"/>
    <w:rsid w:val="0052157E"/>
    <w:rsid w:val="0052174F"/>
    <w:rsid w:val="0052181C"/>
    <w:rsid w:val="0052197F"/>
    <w:rsid w:val="00521C16"/>
    <w:rsid w:val="00521E68"/>
    <w:rsid w:val="0052270F"/>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4025D"/>
    <w:rsid w:val="005406D2"/>
    <w:rsid w:val="00540961"/>
    <w:rsid w:val="00540CB3"/>
    <w:rsid w:val="00540D5E"/>
    <w:rsid w:val="00540E0D"/>
    <w:rsid w:val="00540E11"/>
    <w:rsid w:val="00540E43"/>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8EF"/>
    <w:rsid w:val="00575BDA"/>
    <w:rsid w:val="0057602F"/>
    <w:rsid w:val="00576217"/>
    <w:rsid w:val="005763C7"/>
    <w:rsid w:val="00576731"/>
    <w:rsid w:val="0057676F"/>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AA0"/>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DA0"/>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45"/>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26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2A0"/>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96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1C2F"/>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93E"/>
    <w:rsid w:val="00623F07"/>
    <w:rsid w:val="00624133"/>
    <w:rsid w:val="006243C5"/>
    <w:rsid w:val="0062463B"/>
    <w:rsid w:val="006246DF"/>
    <w:rsid w:val="006249E7"/>
    <w:rsid w:val="00624C25"/>
    <w:rsid w:val="00624CE4"/>
    <w:rsid w:val="00624D4B"/>
    <w:rsid w:val="00624F54"/>
    <w:rsid w:val="0062512E"/>
    <w:rsid w:val="006253B2"/>
    <w:rsid w:val="0062564A"/>
    <w:rsid w:val="00625850"/>
    <w:rsid w:val="00625AC4"/>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C9D"/>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CAE"/>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21"/>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4FA"/>
    <w:rsid w:val="0065258A"/>
    <w:rsid w:val="0065265C"/>
    <w:rsid w:val="0065292D"/>
    <w:rsid w:val="00652F0B"/>
    <w:rsid w:val="006532EA"/>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BEC"/>
    <w:rsid w:val="00655C41"/>
    <w:rsid w:val="006561F4"/>
    <w:rsid w:val="00656892"/>
    <w:rsid w:val="00656C8D"/>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2910"/>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04"/>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89D"/>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AC1"/>
    <w:rsid w:val="00684E6B"/>
    <w:rsid w:val="00685164"/>
    <w:rsid w:val="006856B4"/>
    <w:rsid w:val="0068578C"/>
    <w:rsid w:val="0068598F"/>
    <w:rsid w:val="00685A07"/>
    <w:rsid w:val="00685A38"/>
    <w:rsid w:val="00685C15"/>
    <w:rsid w:val="00685FCA"/>
    <w:rsid w:val="00686134"/>
    <w:rsid w:val="006866B0"/>
    <w:rsid w:val="00686964"/>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4F"/>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809"/>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00"/>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A96"/>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226"/>
    <w:rsid w:val="00703462"/>
    <w:rsid w:val="007038D3"/>
    <w:rsid w:val="0070396C"/>
    <w:rsid w:val="00703B03"/>
    <w:rsid w:val="007040E0"/>
    <w:rsid w:val="00704197"/>
    <w:rsid w:val="0070428C"/>
    <w:rsid w:val="0070449F"/>
    <w:rsid w:val="0070474A"/>
    <w:rsid w:val="007056FE"/>
    <w:rsid w:val="00705F52"/>
    <w:rsid w:val="00705FD3"/>
    <w:rsid w:val="00706189"/>
    <w:rsid w:val="00706485"/>
    <w:rsid w:val="007069CE"/>
    <w:rsid w:val="00706B79"/>
    <w:rsid w:val="00706D1F"/>
    <w:rsid w:val="00706E75"/>
    <w:rsid w:val="0070724E"/>
    <w:rsid w:val="00707288"/>
    <w:rsid w:val="00707698"/>
    <w:rsid w:val="00707A50"/>
    <w:rsid w:val="00707E0B"/>
    <w:rsid w:val="007101F4"/>
    <w:rsid w:val="007103BF"/>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C29"/>
    <w:rsid w:val="00745D31"/>
    <w:rsid w:val="00745EFB"/>
    <w:rsid w:val="0074613A"/>
    <w:rsid w:val="0074635D"/>
    <w:rsid w:val="0074691D"/>
    <w:rsid w:val="007470F2"/>
    <w:rsid w:val="00747676"/>
    <w:rsid w:val="0074767D"/>
    <w:rsid w:val="00747734"/>
    <w:rsid w:val="00747978"/>
    <w:rsid w:val="00747D53"/>
    <w:rsid w:val="0075067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EE3"/>
    <w:rsid w:val="00783F4E"/>
    <w:rsid w:val="00783F8A"/>
    <w:rsid w:val="00784086"/>
    <w:rsid w:val="00784B31"/>
    <w:rsid w:val="00784CD4"/>
    <w:rsid w:val="00784F42"/>
    <w:rsid w:val="00784F44"/>
    <w:rsid w:val="00784FC6"/>
    <w:rsid w:val="0078518D"/>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4F83"/>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98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1E52"/>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CC7"/>
    <w:rsid w:val="007D4E44"/>
    <w:rsid w:val="007D4FF8"/>
    <w:rsid w:val="007D55BA"/>
    <w:rsid w:val="007D582D"/>
    <w:rsid w:val="007D595A"/>
    <w:rsid w:val="007D5A51"/>
    <w:rsid w:val="007D6179"/>
    <w:rsid w:val="007D67A9"/>
    <w:rsid w:val="007D69CF"/>
    <w:rsid w:val="007D6C2D"/>
    <w:rsid w:val="007D6CE9"/>
    <w:rsid w:val="007D6E3E"/>
    <w:rsid w:val="007D6E6D"/>
    <w:rsid w:val="007D6F1A"/>
    <w:rsid w:val="007D71BC"/>
    <w:rsid w:val="007D7402"/>
    <w:rsid w:val="007D76BE"/>
    <w:rsid w:val="007D7A1C"/>
    <w:rsid w:val="007D7A2C"/>
    <w:rsid w:val="007D7C7A"/>
    <w:rsid w:val="007D7E34"/>
    <w:rsid w:val="007E022E"/>
    <w:rsid w:val="007E0385"/>
    <w:rsid w:val="007E070B"/>
    <w:rsid w:val="007E0DE9"/>
    <w:rsid w:val="007E0F43"/>
    <w:rsid w:val="007E10A6"/>
    <w:rsid w:val="007E1653"/>
    <w:rsid w:val="007E16CF"/>
    <w:rsid w:val="007E194A"/>
    <w:rsid w:val="007E19E0"/>
    <w:rsid w:val="007E1CC9"/>
    <w:rsid w:val="007E1CF0"/>
    <w:rsid w:val="007E1FB9"/>
    <w:rsid w:val="007E22F1"/>
    <w:rsid w:val="007E258E"/>
    <w:rsid w:val="007E27D3"/>
    <w:rsid w:val="007E2917"/>
    <w:rsid w:val="007E29C4"/>
    <w:rsid w:val="007E2CDD"/>
    <w:rsid w:val="007E2F63"/>
    <w:rsid w:val="007E320A"/>
    <w:rsid w:val="007E3447"/>
    <w:rsid w:val="007E3E97"/>
    <w:rsid w:val="007E4772"/>
    <w:rsid w:val="007E4E72"/>
    <w:rsid w:val="007E53D4"/>
    <w:rsid w:val="007E5495"/>
    <w:rsid w:val="007E5597"/>
    <w:rsid w:val="007E5D21"/>
    <w:rsid w:val="007E60E8"/>
    <w:rsid w:val="007E6712"/>
    <w:rsid w:val="007E6EB2"/>
    <w:rsid w:val="007E7081"/>
    <w:rsid w:val="007E77F0"/>
    <w:rsid w:val="007E780F"/>
    <w:rsid w:val="007E7A85"/>
    <w:rsid w:val="007F05A2"/>
    <w:rsid w:val="007F0687"/>
    <w:rsid w:val="007F06D6"/>
    <w:rsid w:val="007F093E"/>
    <w:rsid w:val="007F0C72"/>
    <w:rsid w:val="007F1940"/>
    <w:rsid w:val="007F19C8"/>
    <w:rsid w:val="007F21DB"/>
    <w:rsid w:val="007F2642"/>
    <w:rsid w:val="007F2EAE"/>
    <w:rsid w:val="007F35B9"/>
    <w:rsid w:val="007F35FD"/>
    <w:rsid w:val="007F3699"/>
    <w:rsid w:val="007F376E"/>
    <w:rsid w:val="007F3A11"/>
    <w:rsid w:val="007F4059"/>
    <w:rsid w:val="007F45E9"/>
    <w:rsid w:val="007F4704"/>
    <w:rsid w:val="007F47FC"/>
    <w:rsid w:val="007F4AEE"/>
    <w:rsid w:val="007F4B6F"/>
    <w:rsid w:val="007F4D47"/>
    <w:rsid w:val="007F4E89"/>
    <w:rsid w:val="007F4E8C"/>
    <w:rsid w:val="007F5926"/>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4A3"/>
    <w:rsid w:val="0084098A"/>
    <w:rsid w:val="00840C7C"/>
    <w:rsid w:val="00840D79"/>
    <w:rsid w:val="00841298"/>
    <w:rsid w:val="0084138C"/>
    <w:rsid w:val="0084139F"/>
    <w:rsid w:val="008419EC"/>
    <w:rsid w:val="00841A6D"/>
    <w:rsid w:val="00841E38"/>
    <w:rsid w:val="00841E45"/>
    <w:rsid w:val="0084264C"/>
    <w:rsid w:val="00842668"/>
    <w:rsid w:val="008426D7"/>
    <w:rsid w:val="00842B32"/>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0FB"/>
    <w:rsid w:val="008554A5"/>
    <w:rsid w:val="008554FB"/>
    <w:rsid w:val="008555C9"/>
    <w:rsid w:val="008559D1"/>
    <w:rsid w:val="00855ACC"/>
    <w:rsid w:val="00855ADB"/>
    <w:rsid w:val="00855D77"/>
    <w:rsid w:val="00855F37"/>
    <w:rsid w:val="00855F5C"/>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0BE"/>
    <w:rsid w:val="008735D7"/>
    <w:rsid w:val="00873658"/>
    <w:rsid w:val="00874092"/>
    <w:rsid w:val="008741A0"/>
    <w:rsid w:val="0087459C"/>
    <w:rsid w:val="008747C2"/>
    <w:rsid w:val="00874BAD"/>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4FC2"/>
    <w:rsid w:val="00895436"/>
    <w:rsid w:val="008958DE"/>
    <w:rsid w:val="00895BDC"/>
    <w:rsid w:val="00896235"/>
    <w:rsid w:val="00896470"/>
    <w:rsid w:val="00896637"/>
    <w:rsid w:val="00896690"/>
    <w:rsid w:val="00896C9A"/>
    <w:rsid w:val="00896E22"/>
    <w:rsid w:val="00896F5A"/>
    <w:rsid w:val="00897202"/>
    <w:rsid w:val="0089759E"/>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AFB"/>
    <w:rsid w:val="008A3C7C"/>
    <w:rsid w:val="008A4020"/>
    <w:rsid w:val="008A40EC"/>
    <w:rsid w:val="008A426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5A7"/>
    <w:rsid w:val="008B5853"/>
    <w:rsid w:val="008B5B09"/>
    <w:rsid w:val="008B5D29"/>
    <w:rsid w:val="008B5D74"/>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C3C"/>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0CD"/>
    <w:rsid w:val="008F16F9"/>
    <w:rsid w:val="008F1C1A"/>
    <w:rsid w:val="008F21F5"/>
    <w:rsid w:val="008F2269"/>
    <w:rsid w:val="008F2DF3"/>
    <w:rsid w:val="008F3094"/>
    <w:rsid w:val="008F31F5"/>
    <w:rsid w:val="008F3298"/>
    <w:rsid w:val="008F36D8"/>
    <w:rsid w:val="008F3AD5"/>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A9A"/>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34F"/>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777"/>
    <w:rsid w:val="00917936"/>
    <w:rsid w:val="00917A98"/>
    <w:rsid w:val="00920183"/>
    <w:rsid w:val="00920337"/>
    <w:rsid w:val="00920448"/>
    <w:rsid w:val="009205A3"/>
    <w:rsid w:val="009205CD"/>
    <w:rsid w:val="0092065B"/>
    <w:rsid w:val="00920867"/>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BE9"/>
    <w:rsid w:val="00935ED3"/>
    <w:rsid w:val="00935F06"/>
    <w:rsid w:val="009360AC"/>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149"/>
    <w:rsid w:val="0097440A"/>
    <w:rsid w:val="00974B30"/>
    <w:rsid w:val="00974BD5"/>
    <w:rsid w:val="00974C60"/>
    <w:rsid w:val="00974E8A"/>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2C59"/>
    <w:rsid w:val="009935B6"/>
    <w:rsid w:val="009935BF"/>
    <w:rsid w:val="009937C9"/>
    <w:rsid w:val="0099385B"/>
    <w:rsid w:val="00993FF0"/>
    <w:rsid w:val="009941B1"/>
    <w:rsid w:val="009942A0"/>
    <w:rsid w:val="0099459D"/>
    <w:rsid w:val="00994C54"/>
    <w:rsid w:val="00994F44"/>
    <w:rsid w:val="00995148"/>
    <w:rsid w:val="0099524B"/>
    <w:rsid w:val="009952C0"/>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0D7C"/>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8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612"/>
    <w:rsid w:val="009B475F"/>
    <w:rsid w:val="009B4837"/>
    <w:rsid w:val="009B4862"/>
    <w:rsid w:val="009B48D5"/>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10E"/>
    <w:rsid w:val="009C036A"/>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1BC"/>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0EF"/>
    <w:rsid w:val="009D532E"/>
    <w:rsid w:val="009D5A1D"/>
    <w:rsid w:val="009D5AE2"/>
    <w:rsid w:val="009D5F2F"/>
    <w:rsid w:val="009D6002"/>
    <w:rsid w:val="009D65EE"/>
    <w:rsid w:val="009D6793"/>
    <w:rsid w:val="009D69EC"/>
    <w:rsid w:val="009D6BB1"/>
    <w:rsid w:val="009D6D7A"/>
    <w:rsid w:val="009D6E2D"/>
    <w:rsid w:val="009D717C"/>
    <w:rsid w:val="009D7448"/>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01A"/>
    <w:rsid w:val="00A02334"/>
    <w:rsid w:val="00A02719"/>
    <w:rsid w:val="00A02A9C"/>
    <w:rsid w:val="00A02B7F"/>
    <w:rsid w:val="00A0305F"/>
    <w:rsid w:val="00A03851"/>
    <w:rsid w:val="00A03A9F"/>
    <w:rsid w:val="00A03ABB"/>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A21"/>
    <w:rsid w:val="00A33CE6"/>
    <w:rsid w:val="00A3461E"/>
    <w:rsid w:val="00A34AC2"/>
    <w:rsid w:val="00A34EF5"/>
    <w:rsid w:val="00A3587C"/>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661"/>
    <w:rsid w:val="00A65871"/>
    <w:rsid w:val="00A65E3B"/>
    <w:rsid w:val="00A660A6"/>
    <w:rsid w:val="00A66492"/>
    <w:rsid w:val="00A666ED"/>
    <w:rsid w:val="00A6686C"/>
    <w:rsid w:val="00A6686E"/>
    <w:rsid w:val="00A66AB7"/>
    <w:rsid w:val="00A66CBC"/>
    <w:rsid w:val="00A66CEA"/>
    <w:rsid w:val="00A66E3F"/>
    <w:rsid w:val="00A66F30"/>
    <w:rsid w:val="00A66F85"/>
    <w:rsid w:val="00A6702E"/>
    <w:rsid w:val="00A67166"/>
    <w:rsid w:val="00A67264"/>
    <w:rsid w:val="00A676AB"/>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5C59"/>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92B"/>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AF7D0B"/>
    <w:rsid w:val="00AF7D17"/>
    <w:rsid w:val="00B00124"/>
    <w:rsid w:val="00B00193"/>
    <w:rsid w:val="00B00453"/>
    <w:rsid w:val="00B004E2"/>
    <w:rsid w:val="00B005CE"/>
    <w:rsid w:val="00B00854"/>
    <w:rsid w:val="00B009EA"/>
    <w:rsid w:val="00B00C70"/>
    <w:rsid w:val="00B00F45"/>
    <w:rsid w:val="00B012CE"/>
    <w:rsid w:val="00B018AC"/>
    <w:rsid w:val="00B01F95"/>
    <w:rsid w:val="00B02541"/>
    <w:rsid w:val="00B0274B"/>
    <w:rsid w:val="00B0276A"/>
    <w:rsid w:val="00B02A69"/>
    <w:rsid w:val="00B02E4A"/>
    <w:rsid w:val="00B02F1A"/>
    <w:rsid w:val="00B030F5"/>
    <w:rsid w:val="00B033F6"/>
    <w:rsid w:val="00B0374B"/>
    <w:rsid w:val="00B038EF"/>
    <w:rsid w:val="00B038F0"/>
    <w:rsid w:val="00B03D97"/>
    <w:rsid w:val="00B03E5C"/>
    <w:rsid w:val="00B03F40"/>
    <w:rsid w:val="00B04194"/>
    <w:rsid w:val="00B0435C"/>
    <w:rsid w:val="00B0437C"/>
    <w:rsid w:val="00B04855"/>
    <w:rsid w:val="00B04DB6"/>
    <w:rsid w:val="00B05065"/>
    <w:rsid w:val="00B05532"/>
    <w:rsid w:val="00B05533"/>
    <w:rsid w:val="00B05753"/>
    <w:rsid w:val="00B05C62"/>
    <w:rsid w:val="00B061C9"/>
    <w:rsid w:val="00B0640F"/>
    <w:rsid w:val="00B06488"/>
    <w:rsid w:val="00B066A6"/>
    <w:rsid w:val="00B067E6"/>
    <w:rsid w:val="00B06839"/>
    <w:rsid w:val="00B06C48"/>
    <w:rsid w:val="00B071D6"/>
    <w:rsid w:val="00B07309"/>
    <w:rsid w:val="00B0757A"/>
    <w:rsid w:val="00B075D0"/>
    <w:rsid w:val="00B07605"/>
    <w:rsid w:val="00B076C4"/>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9A6"/>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2BF3"/>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80"/>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60"/>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14F"/>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281"/>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B27"/>
    <w:rsid w:val="00B83C81"/>
    <w:rsid w:val="00B83CCA"/>
    <w:rsid w:val="00B8423C"/>
    <w:rsid w:val="00B8439D"/>
    <w:rsid w:val="00B843C1"/>
    <w:rsid w:val="00B84451"/>
    <w:rsid w:val="00B84637"/>
    <w:rsid w:val="00B84BAE"/>
    <w:rsid w:val="00B84C4D"/>
    <w:rsid w:val="00B85355"/>
    <w:rsid w:val="00B8599B"/>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253"/>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9B"/>
    <w:rsid w:val="00BA71D8"/>
    <w:rsid w:val="00BA7B2B"/>
    <w:rsid w:val="00BA7C60"/>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BF1"/>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0FF"/>
    <w:rsid w:val="00BF029B"/>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152"/>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730"/>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159"/>
    <w:rsid w:val="00C222D5"/>
    <w:rsid w:val="00C22646"/>
    <w:rsid w:val="00C228A5"/>
    <w:rsid w:val="00C22944"/>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767"/>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608"/>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388"/>
    <w:rsid w:val="00C376B6"/>
    <w:rsid w:val="00C3778D"/>
    <w:rsid w:val="00C377FC"/>
    <w:rsid w:val="00C40000"/>
    <w:rsid w:val="00C400DB"/>
    <w:rsid w:val="00C4036A"/>
    <w:rsid w:val="00C4057F"/>
    <w:rsid w:val="00C405AA"/>
    <w:rsid w:val="00C40635"/>
    <w:rsid w:val="00C41114"/>
    <w:rsid w:val="00C41291"/>
    <w:rsid w:val="00C416A6"/>
    <w:rsid w:val="00C4180B"/>
    <w:rsid w:val="00C41B84"/>
    <w:rsid w:val="00C41C22"/>
    <w:rsid w:val="00C41F77"/>
    <w:rsid w:val="00C42316"/>
    <w:rsid w:val="00C4241E"/>
    <w:rsid w:val="00C42486"/>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63E"/>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0B8"/>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4F83"/>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0E85"/>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61E7"/>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B9"/>
    <w:rsid w:val="00CB3CE7"/>
    <w:rsid w:val="00CB400D"/>
    <w:rsid w:val="00CB46E5"/>
    <w:rsid w:val="00CB49B3"/>
    <w:rsid w:val="00CB4A3E"/>
    <w:rsid w:val="00CB4CFE"/>
    <w:rsid w:val="00CB4E92"/>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4AA"/>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53E"/>
    <w:rsid w:val="00D00845"/>
    <w:rsid w:val="00D008DD"/>
    <w:rsid w:val="00D00B10"/>
    <w:rsid w:val="00D00B69"/>
    <w:rsid w:val="00D00EAE"/>
    <w:rsid w:val="00D00F17"/>
    <w:rsid w:val="00D012A3"/>
    <w:rsid w:val="00D0154D"/>
    <w:rsid w:val="00D018D2"/>
    <w:rsid w:val="00D019B1"/>
    <w:rsid w:val="00D019FE"/>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6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438"/>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3FF4"/>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0A46"/>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0A"/>
    <w:rsid w:val="00D75F19"/>
    <w:rsid w:val="00D764F0"/>
    <w:rsid w:val="00D7654A"/>
    <w:rsid w:val="00D76D9B"/>
    <w:rsid w:val="00D77232"/>
    <w:rsid w:val="00D775C9"/>
    <w:rsid w:val="00D77704"/>
    <w:rsid w:val="00D77D41"/>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2E4"/>
    <w:rsid w:val="00D82616"/>
    <w:rsid w:val="00D82896"/>
    <w:rsid w:val="00D82C6A"/>
    <w:rsid w:val="00D82EBE"/>
    <w:rsid w:val="00D82F20"/>
    <w:rsid w:val="00D831E1"/>
    <w:rsid w:val="00D8333B"/>
    <w:rsid w:val="00D83A6A"/>
    <w:rsid w:val="00D840DA"/>
    <w:rsid w:val="00D84381"/>
    <w:rsid w:val="00D844FF"/>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234"/>
    <w:rsid w:val="00D87660"/>
    <w:rsid w:val="00D8790D"/>
    <w:rsid w:val="00D8797E"/>
    <w:rsid w:val="00D9015C"/>
    <w:rsid w:val="00D90D1F"/>
    <w:rsid w:val="00D90FAC"/>
    <w:rsid w:val="00D91011"/>
    <w:rsid w:val="00D911B9"/>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AD1"/>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899"/>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668"/>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C9"/>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6E2"/>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A53"/>
    <w:rsid w:val="00E20C9B"/>
    <w:rsid w:val="00E21597"/>
    <w:rsid w:val="00E216A8"/>
    <w:rsid w:val="00E21BC3"/>
    <w:rsid w:val="00E21CDA"/>
    <w:rsid w:val="00E21E69"/>
    <w:rsid w:val="00E22077"/>
    <w:rsid w:val="00E22938"/>
    <w:rsid w:val="00E22ADF"/>
    <w:rsid w:val="00E22B7C"/>
    <w:rsid w:val="00E22D26"/>
    <w:rsid w:val="00E22E22"/>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02"/>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0CF"/>
    <w:rsid w:val="00E515B5"/>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3961"/>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77FF9"/>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04"/>
    <w:rsid w:val="00E93681"/>
    <w:rsid w:val="00E93763"/>
    <w:rsid w:val="00E937E7"/>
    <w:rsid w:val="00E937F7"/>
    <w:rsid w:val="00E939F5"/>
    <w:rsid w:val="00E93D01"/>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501"/>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1E85"/>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88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528"/>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1EB6"/>
    <w:rsid w:val="00F1216A"/>
    <w:rsid w:val="00F121BB"/>
    <w:rsid w:val="00F12649"/>
    <w:rsid w:val="00F12700"/>
    <w:rsid w:val="00F129D8"/>
    <w:rsid w:val="00F13010"/>
    <w:rsid w:val="00F13364"/>
    <w:rsid w:val="00F1378D"/>
    <w:rsid w:val="00F138BC"/>
    <w:rsid w:val="00F13CE0"/>
    <w:rsid w:val="00F141F1"/>
    <w:rsid w:val="00F1459B"/>
    <w:rsid w:val="00F1492C"/>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1DD"/>
    <w:rsid w:val="00F37308"/>
    <w:rsid w:val="00F37348"/>
    <w:rsid w:val="00F376E0"/>
    <w:rsid w:val="00F3777F"/>
    <w:rsid w:val="00F37CB0"/>
    <w:rsid w:val="00F40177"/>
    <w:rsid w:val="00F4019D"/>
    <w:rsid w:val="00F402F2"/>
    <w:rsid w:val="00F40462"/>
    <w:rsid w:val="00F40713"/>
    <w:rsid w:val="00F40938"/>
    <w:rsid w:val="00F4099C"/>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6BB6"/>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924"/>
    <w:rsid w:val="00F77AE4"/>
    <w:rsid w:val="00F77B47"/>
    <w:rsid w:val="00F77E0A"/>
    <w:rsid w:val="00F77EDE"/>
    <w:rsid w:val="00F80271"/>
    <w:rsid w:val="00F802DC"/>
    <w:rsid w:val="00F819F0"/>
    <w:rsid w:val="00F819F6"/>
    <w:rsid w:val="00F824E0"/>
    <w:rsid w:val="00F82546"/>
    <w:rsid w:val="00F8282B"/>
    <w:rsid w:val="00F828E0"/>
    <w:rsid w:val="00F82A46"/>
    <w:rsid w:val="00F82DE1"/>
    <w:rsid w:val="00F82E9C"/>
    <w:rsid w:val="00F8301C"/>
    <w:rsid w:val="00F8325B"/>
    <w:rsid w:val="00F83448"/>
    <w:rsid w:val="00F83D25"/>
    <w:rsid w:val="00F840E7"/>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5A8"/>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74F"/>
    <w:rsid w:val="00FA6E8D"/>
    <w:rsid w:val="00FA6F24"/>
    <w:rsid w:val="00FA7727"/>
    <w:rsid w:val="00FA78FF"/>
    <w:rsid w:val="00FA7B36"/>
    <w:rsid w:val="00FA7B9B"/>
    <w:rsid w:val="00FA7DB5"/>
    <w:rsid w:val="00FB00A2"/>
    <w:rsid w:val="00FB04AA"/>
    <w:rsid w:val="00FB0940"/>
    <w:rsid w:val="00FB0988"/>
    <w:rsid w:val="00FB0B79"/>
    <w:rsid w:val="00FB0EE4"/>
    <w:rsid w:val="00FB1033"/>
    <w:rsid w:val="00FB1906"/>
    <w:rsid w:val="00FB1A01"/>
    <w:rsid w:val="00FB1F1B"/>
    <w:rsid w:val="00FB2069"/>
    <w:rsid w:val="00FB212C"/>
    <w:rsid w:val="00FB2789"/>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D99"/>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A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8</Pages>
  <Words>2494</Words>
  <Characters>13722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189</cp:revision>
  <dcterms:created xsi:type="dcterms:W3CDTF">2022-05-15T19:00:00Z</dcterms:created>
  <dcterms:modified xsi:type="dcterms:W3CDTF">2025-02-19T11:14:00Z</dcterms:modified>
</cp:coreProperties>
</file>