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9054E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D3DEA">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3FF683F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D3DEA">
        <w:rPr>
          <w:b/>
          <w:bCs/>
          <w:sz w:val="28"/>
          <w:szCs w:val="28"/>
        </w:rPr>
        <w:t>43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8795C80" w:rsidR="003A564C" w:rsidRPr="005164AA" w:rsidRDefault="00DD3DEA" w:rsidP="00657908">
      <w:pPr>
        <w:spacing w:before="120" w:after="120" w:line="360" w:lineRule="auto"/>
        <w:jc w:val="both"/>
        <w:rPr>
          <w:rFonts w:eastAsiaTheme="minorHAnsi"/>
          <w:b/>
          <w:bCs/>
          <w:color w:val="000000"/>
          <w:sz w:val="28"/>
          <w:szCs w:val="28"/>
          <w:lang w:eastAsia="en-US"/>
        </w:rPr>
      </w:pPr>
      <w:bookmarkStart w:id="0" w:name="_Hlk186271125"/>
      <w:bookmarkStart w:id="1" w:name="_Hlk84916464"/>
      <w:bookmarkStart w:id="2" w:name="_Hlk84923253"/>
      <w:bookmarkStart w:id="3" w:name="_Hlk84963236"/>
      <w:bookmarkStart w:id="4" w:name="_Hlk92613764"/>
      <w:bookmarkStart w:id="5" w:name="_Hlk93254775"/>
      <w:r w:rsidRPr="00DD3DEA">
        <w:rPr>
          <w:b/>
          <w:bCs/>
          <w:color w:val="000000"/>
          <w:sz w:val="28"/>
          <w:szCs w:val="28"/>
        </w:rPr>
        <w:t>EL PROCESO CONCURSAL (II</w:t>
      </w:r>
      <w:del w:id="6" w:author="José Marí Olano" w:date="2025-03-17T17:20:00Z" w16du:dateUtc="2025-03-17T16:20:00Z">
        <w:r w:rsidRPr="00DD3DEA">
          <w:rPr>
            <w:b/>
            <w:bCs/>
            <w:color w:val="000000"/>
            <w:sz w:val="28"/>
            <w:szCs w:val="28"/>
          </w:rPr>
          <w:delText>)</w:delText>
        </w:r>
        <w:r>
          <w:rPr>
            <w:b/>
            <w:bCs/>
            <w:color w:val="000000"/>
            <w:sz w:val="28"/>
            <w:szCs w:val="28"/>
          </w:rPr>
          <w:delText>:</w:delText>
        </w:r>
        <w:r w:rsidRPr="00DD3DEA">
          <w:rPr>
            <w:b/>
            <w:bCs/>
            <w:color w:val="000000"/>
            <w:sz w:val="28"/>
            <w:szCs w:val="28"/>
          </w:rPr>
          <w:delText xml:space="preserve"> EL PROCEDIMIENTO ABREVIADO.</w:delText>
        </w:r>
      </w:del>
      <w:ins w:id="7" w:author="José Marí Olano" w:date="2025-03-17T17:20:00Z" w16du:dateUtc="2025-03-17T16:20:00Z">
        <w:r w:rsidRPr="00DD3DEA">
          <w:rPr>
            <w:b/>
            <w:bCs/>
            <w:color w:val="000000"/>
            <w:sz w:val="28"/>
            <w:szCs w:val="28"/>
          </w:rPr>
          <w:t>)</w:t>
        </w:r>
        <w:r w:rsidR="00523269">
          <w:rPr>
            <w:b/>
            <w:bCs/>
            <w:color w:val="000000"/>
            <w:sz w:val="28"/>
            <w:szCs w:val="28"/>
          </w:rPr>
          <w:t xml:space="preserve">. </w:t>
        </w:r>
        <w:r w:rsidR="00523269" w:rsidRPr="00523269">
          <w:rPr>
            <w:b/>
            <w:bCs/>
            <w:color w:val="000000"/>
            <w:sz w:val="28"/>
            <w:szCs w:val="28"/>
          </w:rPr>
          <w:t>ESPECIALIDADES PROCESALES: CONCURSOS CONEXOS Y CONCURSOS SIN MASA.</w:t>
        </w:r>
      </w:ins>
      <w:bookmarkEnd w:id="0"/>
      <w:r w:rsidRPr="00DD3DEA">
        <w:rPr>
          <w:b/>
          <w:bCs/>
          <w:color w:val="000000"/>
          <w:sz w:val="28"/>
          <w:szCs w:val="28"/>
        </w:rPr>
        <w:t xml:space="preserve"> </w:t>
      </w:r>
      <w:r w:rsidR="007472D6" w:rsidRPr="007472D6">
        <w:rPr>
          <w:b/>
          <w:bCs/>
          <w:color w:val="000000"/>
          <w:sz w:val="28"/>
          <w:szCs w:val="28"/>
        </w:rPr>
        <w:t xml:space="preserve">EL INCIDENTE CONCURSAL. RÉGIMEN DE RECURSOS. </w:t>
      </w:r>
      <w:ins w:id="8" w:author="José Marí Olano" w:date="2025-03-17T17:20:00Z" w16du:dateUtc="2025-03-17T16:20:00Z">
        <w:r w:rsidR="007B4D59" w:rsidRPr="007B4D59">
          <w:rPr>
            <w:b/>
            <w:bCs/>
            <w:color w:val="000000"/>
            <w:sz w:val="28"/>
            <w:szCs w:val="28"/>
          </w:rPr>
          <w:t>REFERENCIA AL PROCEDIMIENTO ESPECIAL PARA MICROEMPRESAS</w:t>
        </w:r>
        <w:r w:rsidR="007B4D59" w:rsidRPr="00DD3DEA">
          <w:rPr>
            <w:b/>
            <w:bCs/>
            <w:color w:val="000000"/>
            <w:sz w:val="28"/>
            <w:szCs w:val="28"/>
          </w:rPr>
          <w:t xml:space="preserve">. </w:t>
        </w:r>
        <w:r w:rsidR="00564B66">
          <w:rPr>
            <w:b/>
            <w:bCs/>
            <w:color w:val="000000"/>
            <w:sz w:val="28"/>
            <w:szCs w:val="28"/>
          </w:rPr>
          <w:t xml:space="preserve">BREVE </w:t>
        </w:r>
      </w:ins>
      <w:r w:rsidRPr="00DD3DEA">
        <w:rPr>
          <w:b/>
          <w:bCs/>
          <w:color w:val="000000"/>
          <w:sz w:val="28"/>
          <w:szCs w:val="28"/>
        </w:rPr>
        <w:t xml:space="preserve">REFERENCIA A LOS PROCEDIMIENTOS EXTRANJEROS DE INSOLVENCIA: RECONOCIMIENTO Y COORDINACIÓN. </w:t>
      </w:r>
      <w:del w:id="9" w:author="José Marí Olano" w:date="2025-03-17T17:20:00Z" w16du:dateUtc="2025-03-17T16:20:00Z">
        <w:r w:rsidRPr="00DD3DEA">
          <w:rPr>
            <w:b/>
            <w:bCs/>
            <w:color w:val="000000"/>
            <w:sz w:val="28"/>
            <w:szCs w:val="28"/>
          </w:rPr>
          <w:delText xml:space="preserve">BREVE </w:delText>
        </w:r>
      </w:del>
      <w:r w:rsidRPr="00DD3DEA">
        <w:rPr>
          <w:b/>
          <w:bCs/>
          <w:color w:val="000000"/>
          <w:sz w:val="28"/>
          <w:szCs w:val="28"/>
        </w:rPr>
        <w:t>REFERENCIA AL REGLAMENTO EUROPEO DE PROCEDIMIENTOS DE INSOLVENCIA</w:t>
      </w:r>
      <w:r w:rsidRPr="006B6AE9">
        <w:rPr>
          <w:b/>
          <w:bCs/>
          <w:color w:val="000000"/>
          <w:sz w:val="28"/>
          <w:szCs w:val="28"/>
        </w:rPr>
        <w:t>.</w:t>
      </w:r>
      <w:bookmarkEnd w:id="1"/>
      <w:bookmarkEnd w:id="2"/>
      <w:bookmarkEnd w:id="3"/>
      <w:bookmarkEnd w:id="4"/>
      <w:bookmarkEnd w:id="5"/>
    </w:p>
    <w:p w14:paraId="4B5C6DAB" w14:textId="77777777" w:rsidR="0085735E" w:rsidRDefault="0085735E" w:rsidP="0085735E">
      <w:pPr>
        <w:spacing w:before="120" w:after="120" w:line="360" w:lineRule="auto"/>
        <w:ind w:firstLine="708"/>
        <w:jc w:val="both"/>
        <w:rPr>
          <w:rFonts w:eastAsiaTheme="minorHAnsi"/>
          <w:color w:val="000000"/>
          <w:lang w:eastAsia="en-US"/>
        </w:rPr>
      </w:pPr>
    </w:p>
    <w:p w14:paraId="1D6F645E" w14:textId="52DE6DE5" w:rsidR="00F24982" w:rsidRDefault="00564B66" w:rsidP="00564B66">
      <w:pPr>
        <w:spacing w:before="120" w:after="120" w:line="360" w:lineRule="auto"/>
        <w:jc w:val="both"/>
        <w:rPr>
          <w:rFonts w:eastAsiaTheme="minorHAnsi"/>
          <w:color w:val="000000"/>
          <w:rPrChange w:id="10" w:author="José Marí Olano" w:date="2025-03-17T17:20:00Z" w16du:dateUtc="2025-03-17T16:20:00Z">
            <w:rPr>
              <w:rFonts w:eastAsiaTheme="minorHAnsi"/>
              <w:spacing w:val="-3"/>
            </w:rPr>
          </w:rPrChange>
        </w:rPr>
      </w:pPr>
      <w:r w:rsidRPr="00564B66">
        <w:rPr>
          <w:rFonts w:eastAsiaTheme="minorHAnsi"/>
          <w:b/>
          <w:color w:val="000000"/>
          <w:rPrChange w:id="11" w:author="José Marí Olano" w:date="2025-03-17T17:20:00Z" w16du:dateUtc="2025-03-17T16:20:00Z">
            <w:rPr>
              <w:rFonts w:eastAsiaTheme="minorHAnsi"/>
              <w:b/>
              <w:spacing w:val="-3"/>
            </w:rPr>
          </w:rPrChange>
        </w:rPr>
        <w:t>EL PROCESO CONCURSAL (II</w:t>
      </w:r>
      <w:del w:id="12" w:author="José Marí Olano" w:date="2025-03-17T17:20:00Z" w16du:dateUtc="2025-03-17T16:20:00Z">
        <w:r w:rsidR="00DD3DEA" w:rsidRPr="00DD3DEA">
          <w:rPr>
            <w:b/>
            <w:bCs/>
            <w:spacing w:val="-3"/>
          </w:rPr>
          <w:delText>): EL PROCEDIMIENTO ABREVIADO</w:delText>
        </w:r>
      </w:del>
      <w:ins w:id="13" w:author="José Marí Olano" w:date="2025-03-17T17:20:00Z" w16du:dateUtc="2025-03-17T16:20:00Z">
        <w:r w:rsidRPr="00564B66">
          <w:rPr>
            <w:rFonts w:eastAsiaTheme="minorHAnsi"/>
            <w:b/>
            <w:bCs/>
            <w:color w:val="000000"/>
            <w:lang w:eastAsia="en-US"/>
          </w:rPr>
          <w:t>). ESPECIALIDADES PROCESALES: CONCURSOS CONEXOS Y CONCURSOS SIN MASA</w:t>
        </w:r>
      </w:ins>
      <w:r w:rsidRPr="00564B66">
        <w:rPr>
          <w:rFonts w:eastAsiaTheme="minorHAnsi"/>
          <w:b/>
          <w:color w:val="000000"/>
          <w:rPrChange w:id="14" w:author="José Marí Olano" w:date="2025-03-17T17:20:00Z" w16du:dateUtc="2025-03-17T16:20:00Z">
            <w:rPr>
              <w:rFonts w:eastAsiaTheme="minorHAnsi"/>
              <w:b/>
              <w:spacing w:val="-3"/>
            </w:rPr>
          </w:rPrChange>
        </w:rPr>
        <w:t>.</w:t>
      </w:r>
    </w:p>
    <w:p w14:paraId="1EFAB3ED" w14:textId="3A2ACA66" w:rsidR="00F24982" w:rsidRPr="00F24982" w:rsidRDefault="008F4067" w:rsidP="00F24982">
      <w:pPr>
        <w:spacing w:before="120" w:after="120" w:line="360" w:lineRule="auto"/>
        <w:ind w:firstLine="708"/>
        <w:jc w:val="both"/>
        <w:rPr>
          <w:ins w:id="15" w:author="José Marí Olano" w:date="2025-03-17T17:20:00Z" w16du:dateUtc="2025-03-17T16:20:00Z"/>
          <w:rFonts w:eastAsiaTheme="minorHAnsi"/>
          <w:b/>
          <w:bCs/>
          <w:color w:val="000000"/>
          <w:lang w:eastAsia="en-US"/>
        </w:rPr>
      </w:pPr>
      <w:del w:id="16" w:author="José Marí Olano" w:date="2025-03-17T17:20:00Z" w16du:dateUtc="2025-03-17T16:20:00Z">
        <w:r>
          <w:rPr>
            <w:spacing w:val="-3"/>
          </w:rPr>
          <w:delText>El proceso concursal está regulado</w:delText>
        </w:r>
        <w:r w:rsidR="003E2258">
          <w:rPr>
            <w:spacing w:val="-3"/>
          </w:rPr>
          <w:delText xml:space="preserve"> fundamentalmente en</w:delText>
        </w:r>
        <w:r>
          <w:rPr>
            <w:spacing w:val="-3"/>
          </w:rPr>
          <w:delText xml:space="preserve"> la Ley Orgánica del Poder Judicial de 1 de julio de 1985, modificada en este punto</w:delText>
        </w:r>
      </w:del>
      <w:ins w:id="17" w:author="José Marí Olano" w:date="2025-03-17T17:20:00Z" w16du:dateUtc="2025-03-17T16:20:00Z">
        <w:r w:rsidR="00F24982" w:rsidRPr="00F24982">
          <w:rPr>
            <w:rFonts w:eastAsiaTheme="minorHAnsi"/>
            <w:b/>
            <w:bCs/>
            <w:color w:val="000000"/>
            <w:lang w:eastAsia="en-US"/>
          </w:rPr>
          <w:t>L</w:t>
        </w:r>
        <w:r w:rsidR="00564B66">
          <w:rPr>
            <w:rFonts w:eastAsiaTheme="minorHAnsi"/>
            <w:b/>
            <w:bCs/>
            <w:color w:val="000000"/>
            <w:lang w:eastAsia="en-US"/>
          </w:rPr>
          <w:t>os concursos conexos</w:t>
        </w:r>
        <w:r w:rsidR="00F24982" w:rsidRPr="00F24982">
          <w:rPr>
            <w:rFonts w:eastAsiaTheme="minorHAnsi"/>
            <w:b/>
            <w:bCs/>
            <w:color w:val="000000"/>
            <w:lang w:eastAsia="en-US"/>
          </w:rPr>
          <w:t>.</w:t>
        </w:r>
      </w:ins>
    </w:p>
    <w:p w14:paraId="12D55F05" w14:textId="1B7B87DD" w:rsidR="00F24982" w:rsidRPr="00F24982" w:rsidRDefault="00F24982" w:rsidP="00F24982">
      <w:pPr>
        <w:spacing w:before="120" w:after="120" w:line="360" w:lineRule="auto"/>
        <w:ind w:firstLine="708"/>
        <w:jc w:val="both"/>
        <w:rPr>
          <w:ins w:id="18" w:author="José Marí Olano" w:date="2025-03-17T17:20:00Z" w16du:dateUtc="2025-03-17T16:20:00Z"/>
          <w:rFonts w:eastAsiaTheme="minorHAnsi"/>
          <w:color w:val="000000"/>
          <w:lang w:eastAsia="en-US"/>
        </w:rPr>
      </w:pPr>
      <w:ins w:id="19" w:author="José Marí Olano" w:date="2025-03-17T17:20:00Z" w16du:dateUtc="2025-03-17T16:20:00Z">
        <w:r w:rsidRPr="00F24982">
          <w:rPr>
            <w:rFonts w:eastAsiaTheme="minorHAnsi"/>
            <w:color w:val="000000"/>
            <w:lang w:eastAsia="en-US"/>
          </w:rPr>
          <w:t>Los concursos conexos están regulados</w:t>
        </w:r>
      </w:ins>
      <w:r w:rsidRPr="00F24982">
        <w:rPr>
          <w:rFonts w:eastAsiaTheme="minorHAnsi"/>
          <w:color w:val="000000"/>
          <w:rPrChange w:id="20" w:author="José Marí Olano" w:date="2025-03-17T17:20:00Z" w16du:dateUtc="2025-03-17T16:20:00Z">
            <w:rPr>
              <w:rFonts w:eastAsiaTheme="minorHAnsi"/>
              <w:spacing w:val="-3"/>
            </w:rPr>
          </w:rPrChange>
        </w:rPr>
        <w:t xml:space="preserve"> por </w:t>
      </w:r>
      <w:del w:id="21" w:author="José Marí Olano" w:date="2025-03-17T17:20:00Z" w16du:dateUtc="2025-03-17T16:20:00Z">
        <w:r w:rsidR="008F4067">
          <w:rPr>
            <w:spacing w:val="-3"/>
          </w:rPr>
          <w:delText>la Ley Orgánica de 27 de julio de 2022, y por el</w:delText>
        </w:r>
      </w:del>
      <w:ins w:id="22" w:author="José Marí Olano" w:date="2025-03-17T17:20:00Z" w16du:dateUtc="2025-03-17T16:20:00Z">
        <w:r w:rsidRPr="00F24982">
          <w:rPr>
            <w:rFonts w:eastAsiaTheme="minorHAnsi"/>
            <w:color w:val="000000"/>
            <w:lang w:eastAsia="en-US"/>
          </w:rPr>
          <w:t>los artículos 38 a 43 de</w:t>
        </w:r>
        <w:r w:rsidR="00A77289">
          <w:rPr>
            <w:rFonts w:eastAsiaTheme="minorHAnsi"/>
            <w:color w:val="000000"/>
            <w:lang w:eastAsia="en-US"/>
          </w:rPr>
          <w:t>l</w:t>
        </w:r>
      </w:ins>
      <w:r w:rsidR="00A77289">
        <w:rPr>
          <w:rFonts w:eastAsiaTheme="minorHAnsi"/>
          <w:color w:val="000000"/>
          <w:rPrChange w:id="23" w:author="José Marí Olano" w:date="2025-03-17T17:20:00Z" w16du:dateUtc="2025-03-17T16:20:00Z">
            <w:rPr>
              <w:rFonts w:eastAsiaTheme="minorHAnsi"/>
              <w:spacing w:val="-3"/>
            </w:rPr>
          </w:rPrChange>
        </w:rPr>
        <w:t xml:space="preserve"> </w:t>
      </w:r>
      <w:r w:rsidR="00A77289">
        <w:rPr>
          <w:spacing w:val="-3"/>
        </w:rPr>
        <w:t>texto refundido de la Ley Concursal de 5 de mayo de 2020</w:t>
      </w:r>
      <w:r w:rsidRPr="00F24982">
        <w:rPr>
          <w:rFonts w:eastAsiaTheme="minorHAnsi"/>
          <w:color w:val="000000"/>
          <w:rPrChange w:id="24" w:author="José Marí Olano" w:date="2025-03-17T17:20:00Z" w16du:dateUtc="2025-03-17T16:20:00Z">
            <w:rPr>
              <w:rFonts w:eastAsiaTheme="minorHAnsi"/>
              <w:spacing w:val="-3"/>
            </w:rPr>
          </w:rPrChange>
        </w:rPr>
        <w:t xml:space="preserve">, </w:t>
      </w:r>
      <w:del w:id="25" w:author="José Marí Olano" w:date="2025-03-17T17:20:00Z" w16du:dateUtc="2025-03-17T16:20:00Z">
        <w:r w:rsidR="008F4067">
          <w:rPr>
            <w:spacing w:val="-3"/>
          </w:rPr>
          <w:delText>profundamente modificado por la Ley</w:delText>
        </w:r>
      </w:del>
      <w:ins w:id="26" w:author="José Marí Olano" w:date="2025-03-17T17:20:00Z" w16du:dateUtc="2025-03-17T16:20:00Z">
        <w:r w:rsidRPr="00F24982">
          <w:rPr>
            <w:rFonts w:eastAsiaTheme="minorHAnsi"/>
            <w:color w:val="000000"/>
            <w:lang w:eastAsia="en-US"/>
          </w:rPr>
          <w:t>que distinguen dos situaciones:</w:t>
        </w:r>
      </w:ins>
    </w:p>
    <w:p w14:paraId="1EAB0714" w14:textId="77777777" w:rsidR="00F24982" w:rsidRPr="00085D12" w:rsidRDefault="00F24982" w:rsidP="00085D12">
      <w:pPr>
        <w:pStyle w:val="Prrafodelista"/>
        <w:numPr>
          <w:ilvl w:val="0"/>
          <w:numId w:val="19"/>
        </w:numPr>
        <w:spacing w:before="120" w:after="120" w:line="360" w:lineRule="auto"/>
        <w:ind w:left="993" w:hanging="284"/>
        <w:jc w:val="both"/>
        <w:rPr>
          <w:ins w:id="27" w:author="José Marí Olano" w:date="2025-03-17T17:20:00Z" w16du:dateUtc="2025-03-17T16:20:00Z"/>
          <w:rFonts w:eastAsiaTheme="minorHAnsi"/>
          <w:color w:val="000000"/>
          <w:lang w:eastAsia="en-US"/>
        </w:rPr>
      </w:pPr>
      <w:ins w:id="28" w:author="José Marí Olano" w:date="2025-03-17T17:20:00Z" w16du:dateUtc="2025-03-17T16:20:00Z">
        <w:r w:rsidRPr="00085D12">
          <w:rPr>
            <w:rFonts w:eastAsiaTheme="minorHAnsi"/>
            <w:color w:val="000000"/>
            <w:lang w:eastAsia="en-US"/>
          </w:rPr>
          <w:t>La declaración conjunta de concursos, que puede darse en dos casos:</w:t>
        </w:r>
      </w:ins>
    </w:p>
    <w:p w14:paraId="223B4FF3" w14:textId="77777777" w:rsidR="00F24982" w:rsidRPr="00F24982" w:rsidRDefault="00F24982" w:rsidP="00085D12">
      <w:pPr>
        <w:numPr>
          <w:ilvl w:val="0"/>
          <w:numId w:val="15"/>
        </w:numPr>
        <w:spacing w:before="120" w:after="120" w:line="360" w:lineRule="auto"/>
        <w:ind w:left="1276" w:hanging="283"/>
        <w:jc w:val="both"/>
        <w:rPr>
          <w:ins w:id="29" w:author="José Marí Olano" w:date="2025-03-17T17:20:00Z" w16du:dateUtc="2025-03-17T16:20:00Z"/>
          <w:rFonts w:eastAsiaTheme="minorHAnsi"/>
          <w:color w:val="000000"/>
          <w:lang w:eastAsia="en-US"/>
        </w:rPr>
      </w:pPr>
      <w:ins w:id="30" w:author="José Marí Olano" w:date="2025-03-17T17:20:00Z" w16du:dateUtc="2025-03-17T16:20:00Z">
        <w:r w:rsidRPr="00F24982">
          <w:rPr>
            <w:rFonts w:eastAsiaTheme="minorHAnsi"/>
            <w:color w:val="000000"/>
            <w:lang w:eastAsia="en-US"/>
          </w:rPr>
          <w:t>Como concurso voluntario, podrán solicitar la declaración judicial conjunta de los respectivos concursos:</w:t>
        </w:r>
      </w:ins>
    </w:p>
    <w:p w14:paraId="5876F445" w14:textId="77777777" w:rsidR="00F24982" w:rsidRPr="00F24982" w:rsidRDefault="00F24982" w:rsidP="00085D12">
      <w:pPr>
        <w:numPr>
          <w:ilvl w:val="0"/>
          <w:numId w:val="16"/>
        </w:numPr>
        <w:spacing w:before="120" w:after="120" w:line="360" w:lineRule="auto"/>
        <w:ind w:left="1560" w:hanging="284"/>
        <w:jc w:val="both"/>
        <w:rPr>
          <w:ins w:id="31" w:author="José Marí Olano" w:date="2025-03-17T17:20:00Z" w16du:dateUtc="2025-03-17T16:20:00Z"/>
          <w:rFonts w:eastAsiaTheme="minorHAnsi"/>
          <w:color w:val="000000"/>
          <w:lang w:eastAsia="en-US"/>
        </w:rPr>
      </w:pPr>
      <w:ins w:id="32" w:author="José Marí Olano" w:date="2025-03-17T17:20:00Z" w16du:dateUtc="2025-03-17T16:20:00Z">
        <w:r w:rsidRPr="00F24982">
          <w:rPr>
            <w:rFonts w:eastAsiaTheme="minorHAnsi"/>
            <w:color w:val="000000"/>
            <w:lang w:eastAsia="en-US"/>
          </w:rPr>
          <w:t>Los deudores que sean cónyuges.</w:t>
        </w:r>
      </w:ins>
    </w:p>
    <w:p w14:paraId="6685D07C" w14:textId="77777777" w:rsidR="00F24982" w:rsidRPr="00F24982" w:rsidRDefault="00F24982" w:rsidP="00085D12">
      <w:pPr>
        <w:numPr>
          <w:ilvl w:val="0"/>
          <w:numId w:val="16"/>
        </w:numPr>
        <w:spacing w:before="120" w:after="120" w:line="360" w:lineRule="auto"/>
        <w:ind w:left="1560" w:hanging="284"/>
        <w:jc w:val="both"/>
        <w:rPr>
          <w:ins w:id="33" w:author="José Marí Olano" w:date="2025-03-17T17:20:00Z" w16du:dateUtc="2025-03-17T16:20:00Z"/>
          <w:rFonts w:eastAsiaTheme="minorHAnsi"/>
          <w:color w:val="000000"/>
          <w:lang w:eastAsia="en-US"/>
        </w:rPr>
      </w:pPr>
      <w:ins w:id="34" w:author="José Marí Olano" w:date="2025-03-17T17:20:00Z" w16du:dateUtc="2025-03-17T16:20:00Z">
        <w:r w:rsidRPr="00F24982">
          <w:rPr>
            <w:rFonts w:eastAsiaTheme="minorHAnsi"/>
            <w:color w:val="000000"/>
            <w:lang w:eastAsia="en-US"/>
          </w:rPr>
          <w:t>Los socios o administradores total o parcialmente responsables de las deudas de una persona jurídica.</w:t>
        </w:r>
      </w:ins>
    </w:p>
    <w:p w14:paraId="369C0196" w14:textId="77777777" w:rsidR="00F24982" w:rsidRPr="00F24982" w:rsidRDefault="00F24982" w:rsidP="00085D12">
      <w:pPr>
        <w:numPr>
          <w:ilvl w:val="0"/>
          <w:numId w:val="16"/>
        </w:numPr>
        <w:spacing w:before="120" w:after="120" w:line="360" w:lineRule="auto"/>
        <w:ind w:left="1560" w:hanging="284"/>
        <w:jc w:val="both"/>
        <w:rPr>
          <w:ins w:id="35" w:author="José Marí Olano" w:date="2025-03-17T17:20:00Z" w16du:dateUtc="2025-03-17T16:20:00Z"/>
          <w:rFonts w:eastAsiaTheme="minorHAnsi"/>
          <w:color w:val="000000"/>
          <w:lang w:eastAsia="en-US"/>
        </w:rPr>
      </w:pPr>
      <w:ins w:id="36" w:author="José Marí Olano" w:date="2025-03-17T17:20:00Z" w16du:dateUtc="2025-03-17T16:20:00Z">
        <w:r w:rsidRPr="00F24982">
          <w:rPr>
            <w:rFonts w:eastAsiaTheme="minorHAnsi"/>
            <w:color w:val="000000"/>
            <w:lang w:eastAsia="en-US"/>
          </w:rPr>
          <w:lastRenderedPageBreak/>
          <w:t>Las sociedades pertenecientes al mismo grupo.</w:t>
        </w:r>
      </w:ins>
    </w:p>
    <w:p w14:paraId="19F5977C" w14:textId="6D17F0FD" w:rsidR="00F24982" w:rsidRPr="00F24982" w:rsidRDefault="00F24982" w:rsidP="00085D12">
      <w:pPr>
        <w:numPr>
          <w:ilvl w:val="0"/>
          <w:numId w:val="15"/>
        </w:numPr>
        <w:spacing w:before="120" w:after="120" w:line="360" w:lineRule="auto"/>
        <w:ind w:left="1276" w:hanging="283"/>
        <w:jc w:val="both"/>
        <w:rPr>
          <w:ins w:id="37" w:author="José Marí Olano" w:date="2025-03-17T17:20:00Z" w16du:dateUtc="2025-03-17T16:20:00Z"/>
          <w:rFonts w:eastAsiaTheme="minorHAnsi"/>
          <w:color w:val="000000"/>
          <w:lang w:eastAsia="en-US"/>
        </w:rPr>
      </w:pPr>
      <w:ins w:id="38" w:author="José Marí Olano" w:date="2025-03-17T17:20:00Z" w16du:dateUtc="2025-03-17T16:20:00Z">
        <w:r w:rsidRPr="00F24982">
          <w:rPr>
            <w:rFonts w:eastAsiaTheme="minorHAnsi"/>
            <w:color w:val="000000"/>
            <w:lang w:eastAsia="en-US"/>
          </w:rPr>
          <w:t>Como concurso necesario, el acreedor podrá solicitar la declaración judicial conjunta de concurso de varios</w:t>
        </w:r>
      </w:ins>
      <w:r w:rsidRPr="00F24982">
        <w:rPr>
          <w:rFonts w:eastAsiaTheme="minorHAnsi"/>
          <w:color w:val="000000"/>
          <w:rPrChange w:id="39" w:author="José Marí Olano" w:date="2025-03-17T17:20:00Z" w16du:dateUtc="2025-03-17T16:20:00Z">
            <w:rPr>
              <w:rFonts w:eastAsiaTheme="minorHAnsi"/>
              <w:spacing w:val="-3"/>
            </w:rPr>
          </w:rPrChange>
        </w:rPr>
        <w:t xml:space="preserve"> de </w:t>
      </w:r>
      <w:del w:id="40" w:author="José Marí Olano" w:date="2025-03-17T17:20:00Z" w16du:dateUtc="2025-03-17T16:20:00Z">
        <w:r w:rsidR="007C6BC8">
          <w:rPr>
            <w:spacing w:val="-3"/>
          </w:rPr>
          <w:delText>5</w:delText>
        </w:r>
      </w:del>
      <w:ins w:id="41" w:author="José Marí Olano" w:date="2025-03-17T17:20:00Z" w16du:dateUtc="2025-03-17T16:20:00Z">
        <w:r w:rsidRPr="00F24982">
          <w:rPr>
            <w:rFonts w:eastAsiaTheme="minorHAnsi"/>
            <w:color w:val="000000"/>
            <w:lang w:eastAsia="en-US"/>
          </w:rPr>
          <w:t>sus deudores:</w:t>
        </w:r>
      </w:ins>
    </w:p>
    <w:p w14:paraId="7DC1282A" w14:textId="77777777" w:rsidR="00F24982" w:rsidRPr="00F24982" w:rsidRDefault="00F24982" w:rsidP="00085D12">
      <w:pPr>
        <w:numPr>
          <w:ilvl w:val="0"/>
          <w:numId w:val="16"/>
        </w:numPr>
        <w:spacing w:before="120" w:after="120" w:line="360" w:lineRule="auto"/>
        <w:ind w:left="1560" w:hanging="284"/>
        <w:jc w:val="both"/>
        <w:rPr>
          <w:ins w:id="42" w:author="José Marí Olano" w:date="2025-03-17T17:20:00Z" w16du:dateUtc="2025-03-17T16:20:00Z"/>
          <w:rFonts w:eastAsiaTheme="minorHAnsi"/>
          <w:color w:val="000000"/>
          <w:lang w:eastAsia="en-US"/>
        </w:rPr>
      </w:pPr>
      <w:ins w:id="43" w:author="José Marí Olano" w:date="2025-03-17T17:20:00Z" w16du:dateUtc="2025-03-17T16:20:00Z">
        <w:r w:rsidRPr="00F24982">
          <w:rPr>
            <w:rFonts w:eastAsiaTheme="minorHAnsi"/>
            <w:color w:val="000000"/>
            <w:lang w:eastAsia="en-US"/>
          </w:rPr>
          <w:t>Cuando sean cónyuges.</w:t>
        </w:r>
      </w:ins>
    </w:p>
    <w:p w14:paraId="762ED555" w14:textId="4A851398" w:rsidR="00F24982" w:rsidRPr="00F24982" w:rsidRDefault="00F24982" w:rsidP="00085D12">
      <w:pPr>
        <w:numPr>
          <w:ilvl w:val="0"/>
          <w:numId w:val="16"/>
        </w:numPr>
        <w:spacing w:before="120" w:after="120" w:line="360" w:lineRule="auto"/>
        <w:ind w:left="1560" w:hanging="284"/>
        <w:jc w:val="both"/>
        <w:rPr>
          <w:ins w:id="44" w:author="José Marí Olano" w:date="2025-03-17T17:20:00Z" w16du:dateUtc="2025-03-17T16:20:00Z"/>
          <w:rFonts w:eastAsiaTheme="minorHAnsi"/>
          <w:color w:val="000000"/>
          <w:lang w:eastAsia="en-US"/>
        </w:rPr>
      </w:pPr>
      <w:ins w:id="45" w:author="José Marí Olano" w:date="2025-03-17T17:20:00Z" w16du:dateUtc="2025-03-17T16:20:00Z">
        <w:r w:rsidRPr="00F24982">
          <w:rPr>
            <w:rFonts w:eastAsiaTheme="minorHAnsi"/>
            <w:color w:val="000000"/>
            <w:lang w:eastAsia="en-US"/>
          </w:rPr>
          <w:t>Cuando sean</w:t>
        </w:r>
      </w:ins>
      <w:r w:rsidRPr="00F24982">
        <w:rPr>
          <w:rFonts w:eastAsiaTheme="minorHAnsi"/>
          <w:color w:val="000000"/>
          <w:rPrChange w:id="46" w:author="José Marí Olano" w:date="2025-03-17T17:20:00Z" w16du:dateUtc="2025-03-17T16:20:00Z">
            <w:rPr>
              <w:rFonts w:eastAsiaTheme="minorHAnsi"/>
              <w:spacing w:val="-3"/>
            </w:rPr>
          </w:rPrChange>
        </w:rPr>
        <w:t xml:space="preserve"> de </w:t>
      </w:r>
      <w:del w:id="47" w:author="José Marí Olano" w:date="2025-03-17T17:20:00Z" w16du:dateUtc="2025-03-17T16:20:00Z">
        <w:r w:rsidR="008F4067">
          <w:rPr>
            <w:spacing w:val="-3"/>
          </w:rPr>
          <w:delText>septiembre</w:delText>
        </w:r>
      </w:del>
      <w:ins w:id="48" w:author="José Marí Olano" w:date="2025-03-17T17:20:00Z" w16du:dateUtc="2025-03-17T16:20:00Z">
        <w:r w:rsidRPr="00F24982">
          <w:rPr>
            <w:rFonts w:eastAsiaTheme="minorHAnsi"/>
            <w:color w:val="000000"/>
            <w:lang w:eastAsia="en-US"/>
          </w:rPr>
          <w:t>sociedades pertenecientes a un mismo grupo.</w:t>
        </w:r>
      </w:ins>
    </w:p>
    <w:p w14:paraId="7DBB044D" w14:textId="6E4D8775" w:rsidR="00F24982" w:rsidRPr="00F24982" w:rsidRDefault="00F24982" w:rsidP="00085D12">
      <w:pPr>
        <w:numPr>
          <w:ilvl w:val="0"/>
          <w:numId w:val="16"/>
        </w:numPr>
        <w:spacing w:before="120" w:after="120" w:line="360" w:lineRule="auto"/>
        <w:ind w:left="1560" w:hanging="284"/>
        <w:jc w:val="both"/>
        <w:rPr>
          <w:rFonts w:eastAsiaTheme="minorHAnsi"/>
          <w:color w:val="000000"/>
          <w:rPrChange w:id="49" w:author="José Marí Olano" w:date="2025-03-17T17:20:00Z" w16du:dateUtc="2025-03-17T16:20:00Z">
            <w:rPr>
              <w:rFonts w:eastAsiaTheme="minorHAnsi"/>
              <w:spacing w:val="-3"/>
            </w:rPr>
          </w:rPrChange>
        </w:rPr>
        <w:pPrChange w:id="50" w:author="José Marí Olano" w:date="2025-03-17T17:20:00Z" w16du:dateUtc="2025-03-17T16:20:00Z">
          <w:pPr>
            <w:spacing w:before="120" w:after="120" w:line="360" w:lineRule="auto"/>
            <w:ind w:firstLine="708"/>
            <w:jc w:val="both"/>
          </w:pPr>
        </w:pPrChange>
      </w:pPr>
      <w:ins w:id="51" w:author="José Marí Olano" w:date="2025-03-17T17:20:00Z" w16du:dateUtc="2025-03-17T16:20:00Z">
        <w:r w:rsidRPr="00F24982">
          <w:rPr>
            <w:rFonts w:eastAsiaTheme="minorHAnsi"/>
            <w:color w:val="000000"/>
            <w:lang w:eastAsia="en-US"/>
          </w:rPr>
          <w:t>Cuando exista entre ellos confusión</w:t>
        </w:r>
      </w:ins>
      <w:r w:rsidRPr="00F24982">
        <w:rPr>
          <w:rFonts w:eastAsiaTheme="minorHAnsi"/>
          <w:color w:val="000000"/>
          <w:rPrChange w:id="52" w:author="José Marí Olano" w:date="2025-03-17T17:20:00Z" w16du:dateUtc="2025-03-17T16:20:00Z">
            <w:rPr>
              <w:rFonts w:eastAsiaTheme="minorHAnsi"/>
              <w:spacing w:val="-3"/>
            </w:rPr>
          </w:rPrChange>
        </w:rPr>
        <w:t xml:space="preserve"> de </w:t>
      </w:r>
      <w:del w:id="53" w:author="José Marí Olano" w:date="2025-03-17T17:20:00Z" w16du:dateUtc="2025-03-17T16:20:00Z">
        <w:r w:rsidR="008F4067">
          <w:rPr>
            <w:spacing w:val="-3"/>
          </w:rPr>
          <w:delText>2022</w:delText>
        </w:r>
      </w:del>
      <w:ins w:id="54" w:author="José Marí Olano" w:date="2025-03-17T17:20:00Z" w16du:dateUtc="2025-03-17T16:20:00Z">
        <w:r w:rsidRPr="00F24982">
          <w:rPr>
            <w:rFonts w:eastAsiaTheme="minorHAnsi"/>
            <w:color w:val="000000"/>
            <w:lang w:eastAsia="en-US"/>
          </w:rPr>
          <w:t>patrimonios</w:t>
        </w:r>
      </w:ins>
      <w:r w:rsidRPr="00F24982">
        <w:rPr>
          <w:rFonts w:eastAsiaTheme="minorHAnsi"/>
          <w:color w:val="000000"/>
          <w:rPrChange w:id="55" w:author="José Marí Olano" w:date="2025-03-17T17:20:00Z" w16du:dateUtc="2025-03-17T16:20:00Z">
            <w:rPr>
              <w:rFonts w:eastAsiaTheme="minorHAnsi"/>
              <w:spacing w:val="-3"/>
            </w:rPr>
          </w:rPrChange>
        </w:rPr>
        <w:t>.</w:t>
      </w:r>
    </w:p>
    <w:p w14:paraId="2F527A28" w14:textId="77777777" w:rsidR="002E0B53" w:rsidRDefault="002E0B53" w:rsidP="002E0B53">
      <w:pPr>
        <w:spacing w:before="120" w:after="120" w:line="360" w:lineRule="auto"/>
        <w:ind w:firstLine="708"/>
        <w:jc w:val="both"/>
        <w:rPr>
          <w:moveFrom w:id="56" w:author="José Marí Olano" w:date="2025-03-17T17:20:00Z" w16du:dateUtc="2025-03-17T16:20:00Z"/>
          <w:spacing w:val="-3"/>
        </w:rPr>
      </w:pPr>
      <w:moveFromRangeStart w:id="57" w:author="José Marí Olano" w:date="2025-03-17T17:20:00Z" w:name="move193124418"/>
      <w:moveFrom w:id="58" w:author="José Marí Olano" w:date="2025-03-17T17:20:00Z" w16du:dateUtc="2025-03-17T16:20:00Z">
        <w:r>
          <w:rPr>
            <w:spacing w:val="-3"/>
          </w:rPr>
          <w:t>La redacción originaria de la Ley Concursal del año 2003 regulaba, j</w:t>
        </w:r>
        <w:r w:rsidRPr="005457FC">
          <w:rPr>
            <w:spacing w:val="-3"/>
          </w:rPr>
          <w:t xml:space="preserve">unto al procedimiento ordinario, </w:t>
        </w:r>
        <w:r>
          <w:rPr>
            <w:spacing w:val="-3"/>
          </w:rPr>
          <w:t xml:space="preserve">un </w:t>
        </w:r>
        <w:r w:rsidRPr="005457FC">
          <w:rPr>
            <w:spacing w:val="-3"/>
          </w:rPr>
          <w:t>procedimiento abreviado</w:t>
        </w:r>
        <w:r>
          <w:rPr>
            <w:spacing w:val="-3"/>
          </w:rPr>
          <w:t xml:space="preserve"> </w:t>
        </w:r>
        <w:r w:rsidRPr="005457FC">
          <w:rPr>
            <w:spacing w:val="-3"/>
          </w:rPr>
          <w:t xml:space="preserve">aplicable en </w:t>
        </w:r>
        <w:r>
          <w:rPr>
            <w:spacing w:val="-3"/>
          </w:rPr>
          <w:t xml:space="preserve">determinados </w:t>
        </w:r>
        <w:r w:rsidRPr="005457FC">
          <w:rPr>
            <w:spacing w:val="-3"/>
          </w:rPr>
          <w:t>supuestos</w:t>
        </w:r>
        <w:r>
          <w:rPr>
            <w:spacing w:val="-3"/>
          </w:rPr>
          <w:t>, como que el concurso no revistiese especial complejidad o el deudor presentase propuesta anticipada de convenio.</w:t>
        </w:r>
      </w:moveFrom>
    </w:p>
    <w:p w14:paraId="0A2524AE" w14:textId="77777777" w:rsidR="002E0B53" w:rsidRDefault="002E0B53" w:rsidP="002E0B53">
      <w:pPr>
        <w:spacing w:before="120" w:after="120" w:line="360" w:lineRule="auto"/>
        <w:ind w:firstLine="708"/>
        <w:jc w:val="both"/>
        <w:rPr>
          <w:moveFrom w:id="59" w:author="José Marí Olano" w:date="2025-03-17T17:20:00Z" w16du:dateUtc="2025-03-17T16:20:00Z"/>
          <w:spacing w:val="-3"/>
        </w:rPr>
      </w:pPr>
      <w:moveFrom w:id="60" w:author="José Marí Olano" w:date="2025-03-17T17:20:00Z" w16du:dateUtc="2025-03-17T16:20:00Z">
        <w:r>
          <w:rPr>
            <w:spacing w:val="-3"/>
          </w:rPr>
          <w:t>Sin embargo, la reforma del texto refundido de la Ley Concursal operada por la Ley de 5 de septiembre de 2022 ha suprimido dicho procedimiento abreviado, si bien ha introducido un procedimiento especial para microempresas, regulado por el Libro III del texto refundido de la Ley Concursal.</w:t>
        </w:r>
      </w:moveFrom>
    </w:p>
    <w:p w14:paraId="4DFCDA03" w14:textId="77777777" w:rsidR="002E0B53" w:rsidRDefault="002E0B53" w:rsidP="002E0B53">
      <w:pPr>
        <w:spacing w:before="120" w:after="120" w:line="360" w:lineRule="auto"/>
        <w:ind w:firstLine="708"/>
        <w:jc w:val="both"/>
        <w:rPr>
          <w:moveFrom w:id="61" w:author="José Marí Olano" w:date="2025-03-17T17:20:00Z" w16du:dateUtc="2025-03-17T16:20:00Z"/>
          <w:spacing w:val="-3"/>
        </w:rPr>
      </w:pPr>
      <w:moveFrom w:id="62" w:author="José Marí Olano" w:date="2025-03-17T17:20:00Z" w16du:dateUtc="2025-03-17T16:20:00Z">
        <w:r>
          <w:rPr>
            <w:spacing w:val="-3"/>
          </w:rPr>
          <w:t xml:space="preserve">Este procedimiento, que se caracteriza por su simplificación estructural, sustituye al procedimiento concursal y a los institutos preconcursales, aplicándose en los casos de </w:t>
        </w:r>
        <w:r w:rsidRPr="00BD77FA">
          <w:rPr>
            <w:spacing w:val="-3"/>
          </w:rPr>
          <w:t>probabilidad de insolvencia, en estado de insolvencia inminente o en insolvencia actual</w:t>
        </w:r>
        <w:r w:rsidRPr="00457001">
          <w:rPr>
            <w:spacing w:val="-3"/>
          </w:rPr>
          <w:t>.</w:t>
        </w:r>
      </w:moveFrom>
    </w:p>
    <w:p w14:paraId="784484C5" w14:textId="77777777" w:rsidR="002E0B53" w:rsidRPr="001B62B3" w:rsidRDefault="002E0B53" w:rsidP="002E0B53">
      <w:pPr>
        <w:spacing w:before="120" w:after="120" w:line="360" w:lineRule="auto"/>
        <w:ind w:firstLine="708"/>
        <w:jc w:val="both"/>
        <w:rPr>
          <w:moveFrom w:id="63" w:author="José Marí Olano" w:date="2025-03-17T17:20:00Z" w16du:dateUtc="2025-03-17T16:20:00Z"/>
          <w:spacing w:val="-3"/>
        </w:rPr>
      </w:pPr>
      <w:moveFrom w:id="64" w:author="José Marí Olano" w:date="2025-03-17T17:20:00Z" w16du:dateUtc="2025-03-17T16:20:00Z">
        <w:r>
          <w:rPr>
            <w:spacing w:val="-3"/>
          </w:rPr>
          <w:t xml:space="preserve">Este procedimiento es obligatoriamente aplicable cuando el deudor sea una </w:t>
        </w:r>
        <w:r w:rsidRPr="001B62B3">
          <w:rPr>
            <w:spacing w:val="-3"/>
          </w:rPr>
          <w:t>persona natural o jurídica que lleve a cabo una actividad empresarial o profesional y</w:t>
        </w:r>
        <w:r>
          <w:rPr>
            <w:spacing w:val="-3"/>
          </w:rPr>
          <w:t xml:space="preserve"> </w:t>
        </w:r>
        <w:r w:rsidRPr="001B62B3">
          <w:rPr>
            <w:spacing w:val="-3"/>
          </w:rPr>
          <w:t>que reúnan las siguientes características:</w:t>
        </w:r>
      </w:moveFrom>
    </w:p>
    <w:p w14:paraId="77A6780B" w14:textId="77777777" w:rsidR="002E0B53" w:rsidRPr="00BD77FA" w:rsidRDefault="002E0B53" w:rsidP="002E0B53">
      <w:pPr>
        <w:pStyle w:val="Prrafodelista"/>
        <w:numPr>
          <w:ilvl w:val="0"/>
          <w:numId w:val="13"/>
        </w:numPr>
        <w:spacing w:before="120" w:after="120" w:line="360" w:lineRule="auto"/>
        <w:ind w:left="993" w:hanging="284"/>
        <w:jc w:val="both"/>
        <w:rPr>
          <w:moveFrom w:id="65" w:author="José Marí Olano" w:date="2025-03-17T17:20:00Z" w16du:dateUtc="2025-03-17T16:20:00Z"/>
          <w:spacing w:val="-3"/>
        </w:rPr>
      </w:pPr>
      <w:moveFrom w:id="66" w:author="José Marí Olano" w:date="2025-03-17T17:20:00Z" w16du:dateUtc="2025-03-17T16:20:00Z">
        <w:r w:rsidRPr="00BD77FA">
          <w:rPr>
            <w:spacing w:val="-3"/>
          </w:rPr>
          <w:t>Haber empleado durante el año anterior a la solicitud una media de menos de diez trabajadores a tiempo completo o su equivalente.</w:t>
        </w:r>
      </w:moveFrom>
    </w:p>
    <w:p w14:paraId="48582F36" w14:textId="77777777" w:rsidR="002E0B53" w:rsidRPr="002E0B53" w:rsidRDefault="002E0B53" w:rsidP="002E0B53">
      <w:pPr>
        <w:pStyle w:val="Prrafodelista"/>
        <w:numPr>
          <w:ilvl w:val="0"/>
          <w:numId w:val="13"/>
        </w:numPr>
        <w:spacing w:before="120" w:after="120" w:line="360" w:lineRule="auto"/>
        <w:ind w:left="993" w:hanging="284"/>
        <w:jc w:val="both"/>
        <w:rPr>
          <w:moveFrom w:id="67" w:author="José Marí Olano" w:date="2025-03-17T17:20:00Z" w16du:dateUtc="2025-03-17T16:20:00Z"/>
          <w:spacing w:val="-3"/>
        </w:rPr>
      </w:pPr>
      <w:moveFrom w:id="68" w:author="José Marí Olano" w:date="2025-03-17T17:20:00Z" w16du:dateUtc="2025-03-17T16:20:00Z">
        <w:r w:rsidRPr="00BD77FA">
          <w:rPr>
            <w:spacing w:val="-3"/>
          </w:rPr>
          <w:t>Tener un volumen de negocio anual inferior a setecientos mil euros o un pasivo inferior a trescientos cincuenta mil euros.</w:t>
        </w:r>
      </w:moveFrom>
    </w:p>
    <w:p w14:paraId="7A181623" w14:textId="77777777" w:rsidR="00CA1F52" w:rsidRPr="005457FC" w:rsidRDefault="00CA1F52" w:rsidP="002E0B53">
      <w:pPr>
        <w:spacing w:before="120" w:after="120" w:line="360" w:lineRule="auto"/>
        <w:jc w:val="both"/>
        <w:rPr>
          <w:moveFrom w:id="69" w:author="José Marí Olano" w:date="2025-03-17T17:20:00Z" w16du:dateUtc="2025-03-17T16:20:00Z"/>
          <w:spacing w:val="-3"/>
        </w:rPr>
        <w:pPrChange w:id="70" w:author="José Marí Olano" w:date="2025-03-17T17:20:00Z" w16du:dateUtc="2025-03-17T16:20:00Z">
          <w:pPr>
            <w:spacing w:before="120" w:after="120" w:line="360" w:lineRule="auto"/>
            <w:ind w:firstLine="708"/>
            <w:jc w:val="both"/>
          </w:pPr>
        </w:pPrChange>
      </w:pPr>
    </w:p>
    <w:moveFromRangeEnd w:id="57"/>
    <w:p w14:paraId="0AA109DE" w14:textId="77777777" w:rsidR="00F24982" w:rsidRPr="00F24982" w:rsidRDefault="00F24982" w:rsidP="009B01F5">
      <w:pPr>
        <w:pStyle w:val="Prrafodelista"/>
        <w:spacing w:before="120" w:after="120" w:line="360" w:lineRule="auto"/>
        <w:ind w:left="993" w:firstLine="283"/>
        <w:jc w:val="both"/>
        <w:rPr>
          <w:ins w:id="71" w:author="José Marí Olano" w:date="2025-03-17T17:20:00Z" w16du:dateUtc="2025-03-17T16:20:00Z"/>
          <w:rFonts w:eastAsiaTheme="minorHAnsi"/>
          <w:color w:val="000000"/>
          <w:lang w:eastAsia="en-US"/>
        </w:rPr>
      </w:pPr>
      <w:ins w:id="72" w:author="José Marí Olano" w:date="2025-03-17T17:20:00Z" w16du:dateUtc="2025-03-17T16:20:00Z">
        <w:r w:rsidRPr="00F24982">
          <w:rPr>
            <w:rFonts w:eastAsiaTheme="minorHAnsi"/>
            <w:color w:val="000000"/>
            <w:lang w:eastAsia="en-US"/>
          </w:rPr>
          <w:t>Será juez competente para la declaración conjunta de concurso el del lugar donde tenga el centro de sus intereses principales el deudor con mayor pasivo y, si se trata de un grupo de sociedades, el de la sociedad dominante.</w:t>
        </w:r>
      </w:ins>
    </w:p>
    <w:p w14:paraId="5F0441EB" w14:textId="77777777" w:rsidR="00F24982" w:rsidRPr="00F24982" w:rsidRDefault="00F24982" w:rsidP="00085D12">
      <w:pPr>
        <w:pStyle w:val="Prrafodelista"/>
        <w:numPr>
          <w:ilvl w:val="0"/>
          <w:numId w:val="19"/>
        </w:numPr>
        <w:spacing w:before="120" w:after="120" w:line="360" w:lineRule="auto"/>
        <w:ind w:left="993" w:hanging="284"/>
        <w:jc w:val="both"/>
        <w:rPr>
          <w:ins w:id="73" w:author="José Marí Olano" w:date="2025-03-17T17:20:00Z" w16du:dateUtc="2025-03-17T16:20:00Z"/>
          <w:rFonts w:eastAsiaTheme="minorHAnsi"/>
          <w:color w:val="000000"/>
          <w:lang w:eastAsia="en-US"/>
        </w:rPr>
      </w:pPr>
      <w:ins w:id="74" w:author="José Marí Olano" w:date="2025-03-17T17:20:00Z" w16du:dateUtc="2025-03-17T16:20:00Z">
        <w:r w:rsidRPr="00F24982">
          <w:rPr>
            <w:rFonts w:eastAsiaTheme="minorHAnsi"/>
            <w:color w:val="000000"/>
            <w:lang w:eastAsia="en-US"/>
          </w:rPr>
          <w:t>La acumulación de concursos ya declarados, que procederá en los casos de concursos de:</w:t>
        </w:r>
      </w:ins>
    </w:p>
    <w:p w14:paraId="4161BE05" w14:textId="77777777" w:rsidR="00F24982" w:rsidRPr="00F24982" w:rsidRDefault="00F24982" w:rsidP="009B01F5">
      <w:pPr>
        <w:numPr>
          <w:ilvl w:val="0"/>
          <w:numId w:val="17"/>
        </w:numPr>
        <w:spacing w:before="120" w:after="120" w:line="360" w:lineRule="auto"/>
        <w:ind w:left="1276" w:hanging="283"/>
        <w:jc w:val="both"/>
        <w:rPr>
          <w:ins w:id="75" w:author="José Marí Olano" w:date="2025-03-17T17:20:00Z" w16du:dateUtc="2025-03-17T16:20:00Z"/>
          <w:rFonts w:eastAsiaTheme="minorHAnsi"/>
          <w:color w:val="000000"/>
          <w:lang w:eastAsia="en-US"/>
        </w:rPr>
      </w:pPr>
      <w:ins w:id="76" w:author="José Marí Olano" w:date="2025-03-17T17:20:00Z" w16du:dateUtc="2025-03-17T16:20:00Z">
        <w:r w:rsidRPr="00F24982">
          <w:rPr>
            <w:rFonts w:eastAsiaTheme="minorHAnsi"/>
            <w:color w:val="000000"/>
            <w:lang w:eastAsia="en-US"/>
          </w:rPr>
          <w:t>Cónyuges.</w:t>
        </w:r>
      </w:ins>
    </w:p>
    <w:p w14:paraId="5DC3A400" w14:textId="77777777" w:rsidR="00F24982" w:rsidRPr="00F24982" w:rsidRDefault="00F24982" w:rsidP="009B01F5">
      <w:pPr>
        <w:numPr>
          <w:ilvl w:val="0"/>
          <w:numId w:val="17"/>
        </w:numPr>
        <w:spacing w:before="120" w:after="120" w:line="360" w:lineRule="auto"/>
        <w:ind w:left="1276" w:hanging="283"/>
        <w:jc w:val="both"/>
        <w:rPr>
          <w:ins w:id="77" w:author="José Marí Olano" w:date="2025-03-17T17:20:00Z" w16du:dateUtc="2025-03-17T16:20:00Z"/>
          <w:rFonts w:eastAsiaTheme="minorHAnsi"/>
          <w:color w:val="000000"/>
          <w:lang w:eastAsia="en-US"/>
        </w:rPr>
      </w:pPr>
      <w:ins w:id="78" w:author="José Marí Olano" w:date="2025-03-17T17:20:00Z" w16du:dateUtc="2025-03-17T16:20:00Z">
        <w:r w:rsidRPr="00F24982">
          <w:rPr>
            <w:rFonts w:eastAsiaTheme="minorHAnsi"/>
            <w:color w:val="000000"/>
            <w:lang w:eastAsia="en-US"/>
          </w:rPr>
          <w:t>Socios o administradores total o parcialmente responsables de las deudas de una persona jurídica.</w:t>
        </w:r>
      </w:ins>
    </w:p>
    <w:p w14:paraId="35777A34" w14:textId="77777777" w:rsidR="00F24982" w:rsidRPr="00F24982" w:rsidRDefault="00F24982" w:rsidP="009B01F5">
      <w:pPr>
        <w:numPr>
          <w:ilvl w:val="0"/>
          <w:numId w:val="17"/>
        </w:numPr>
        <w:spacing w:before="120" w:after="120" w:line="360" w:lineRule="auto"/>
        <w:ind w:left="1276" w:hanging="283"/>
        <w:jc w:val="both"/>
        <w:rPr>
          <w:ins w:id="79" w:author="José Marí Olano" w:date="2025-03-17T17:20:00Z" w16du:dateUtc="2025-03-17T16:20:00Z"/>
          <w:rFonts w:eastAsiaTheme="minorHAnsi"/>
          <w:color w:val="000000"/>
          <w:lang w:eastAsia="en-US"/>
        </w:rPr>
      </w:pPr>
      <w:ins w:id="80" w:author="José Marí Olano" w:date="2025-03-17T17:20:00Z" w16du:dateUtc="2025-03-17T16:20:00Z">
        <w:r w:rsidRPr="00F24982">
          <w:rPr>
            <w:rFonts w:eastAsiaTheme="minorHAnsi"/>
            <w:color w:val="000000"/>
            <w:lang w:eastAsia="en-US"/>
          </w:rPr>
          <w:t xml:space="preserve">Miembros de una entidad sin personalidad jurídica y respondan personalmente de las deudas contraídas en nombre de </w:t>
        </w:r>
        <w:proofErr w:type="gramStart"/>
        <w:r w:rsidRPr="00F24982">
          <w:rPr>
            <w:rFonts w:eastAsiaTheme="minorHAnsi"/>
            <w:color w:val="000000"/>
            <w:lang w:eastAsia="en-US"/>
          </w:rPr>
          <w:t>la misma</w:t>
        </w:r>
        <w:proofErr w:type="gramEnd"/>
        <w:r w:rsidRPr="00F24982">
          <w:rPr>
            <w:rFonts w:eastAsiaTheme="minorHAnsi"/>
            <w:color w:val="000000"/>
            <w:lang w:eastAsia="en-US"/>
          </w:rPr>
          <w:t>.</w:t>
        </w:r>
      </w:ins>
    </w:p>
    <w:p w14:paraId="4397ED70" w14:textId="77777777" w:rsidR="00F24982" w:rsidRPr="00F24982" w:rsidRDefault="00F24982" w:rsidP="009B01F5">
      <w:pPr>
        <w:numPr>
          <w:ilvl w:val="0"/>
          <w:numId w:val="17"/>
        </w:numPr>
        <w:spacing w:before="120" w:after="120" w:line="360" w:lineRule="auto"/>
        <w:ind w:left="1276" w:hanging="283"/>
        <w:jc w:val="both"/>
        <w:rPr>
          <w:ins w:id="81" w:author="José Marí Olano" w:date="2025-03-17T17:20:00Z" w16du:dateUtc="2025-03-17T16:20:00Z"/>
          <w:rFonts w:eastAsiaTheme="minorHAnsi"/>
          <w:color w:val="000000"/>
          <w:lang w:eastAsia="en-US"/>
        </w:rPr>
      </w:pPr>
      <w:ins w:id="82" w:author="José Marí Olano" w:date="2025-03-17T17:20:00Z" w16du:dateUtc="2025-03-17T16:20:00Z">
        <w:r w:rsidRPr="00F24982">
          <w:rPr>
            <w:rFonts w:eastAsiaTheme="minorHAnsi"/>
            <w:color w:val="000000"/>
            <w:lang w:eastAsia="en-US"/>
          </w:rPr>
          <w:t>Sociedades pertenecientes al mismo grupo.</w:t>
        </w:r>
      </w:ins>
    </w:p>
    <w:p w14:paraId="367CC5A5" w14:textId="77777777" w:rsidR="00F24982" w:rsidRPr="00F24982" w:rsidRDefault="00F24982" w:rsidP="009B01F5">
      <w:pPr>
        <w:numPr>
          <w:ilvl w:val="0"/>
          <w:numId w:val="17"/>
        </w:numPr>
        <w:spacing w:before="120" w:after="120" w:line="360" w:lineRule="auto"/>
        <w:ind w:left="1276" w:hanging="283"/>
        <w:jc w:val="both"/>
        <w:rPr>
          <w:ins w:id="83" w:author="José Marí Olano" w:date="2025-03-17T17:20:00Z" w16du:dateUtc="2025-03-17T16:20:00Z"/>
          <w:rFonts w:eastAsiaTheme="minorHAnsi"/>
          <w:color w:val="000000"/>
          <w:lang w:eastAsia="en-US"/>
        </w:rPr>
      </w:pPr>
      <w:ins w:id="84" w:author="José Marí Olano" w:date="2025-03-17T17:20:00Z" w16du:dateUtc="2025-03-17T16:20:00Z">
        <w:r w:rsidRPr="00F24982">
          <w:rPr>
            <w:rFonts w:eastAsiaTheme="minorHAnsi"/>
            <w:color w:val="000000"/>
            <w:lang w:eastAsia="en-US"/>
          </w:rPr>
          <w:t>Quienes tuvieren confundidos los respectivos patrimonios.</w:t>
        </w:r>
      </w:ins>
    </w:p>
    <w:p w14:paraId="6BB70A41" w14:textId="77777777" w:rsidR="00F24982" w:rsidRPr="00F24982" w:rsidRDefault="00F24982" w:rsidP="009B01F5">
      <w:pPr>
        <w:pStyle w:val="Prrafodelista"/>
        <w:spacing w:before="120" w:after="120" w:line="360" w:lineRule="auto"/>
        <w:ind w:left="993" w:firstLine="283"/>
        <w:jc w:val="both"/>
        <w:rPr>
          <w:ins w:id="85" w:author="José Marí Olano" w:date="2025-03-17T17:20:00Z" w16du:dateUtc="2025-03-17T16:20:00Z"/>
          <w:rFonts w:eastAsiaTheme="minorHAnsi"/>
          <w:color w:val="000000"/>
          <w:lang w:eastAsia="en-US"/>
        </w:rPr>
      </w:pPr>
      <w:ins w:id="86" w:author="José Marí Olano" w:date="2025-03-17T17:20:00Z" w16du:dateUtc="2025-03-17T16:20:00Z">
        <w:r w:rsidRPr="00F24982">
          <w:rPr>
            <w:rFonts w:eastAsiaTheme="minorHAnsi"/>
            <w:color w:val="000000"/>
            <w:lang w:eastAsia="en-US"/>
          </w:rPr>
          <w:t>La acumulación podrá ser solicitada por cualquiera de los concursados, de las administraciones concursales o, en su defecto, de los acreedores, y procederá aunque los concursos hayan sido declarados por diferentes juzgados.</w:t>
        </w:r>
      </w:ins>
    </w:p>
    <w:p w14:paraId="68114C1B" w14:textId="77777777" w:rsidR="00F24982" w:rsidRPr="00F24982" w:rsidRDefault="00F24982" w:rsidP="009B01F5">
      <w:pPr>
        <w:pStyle w:val="Prrafodelista"/>
        <w:spacing w:before="120" w:after="120" w:line="360" w:lineRule="auto"/>
        <w:ind w:left="993" w:firstLine="283"/>
        <w:jc w:val="both"/>
        <w:rPr>
          <w:ins w:id="87" w:author="José Marí Olano" w:date="2025-03-17T17:20:00Z" w16du:dateUtc="2025-03-17T16:20:00Z"/>
          <w:rFonts w:eastAsiaTheme="minorHAnsi"/>
          <w:color w:val="000000"/>
          <w:lang w:eastAsia="en-US"/>
        </w:rPr>
      </w:pPr>
      <w:ins w:id="88" w:author="José Marí Olano" w:date="2025-03-17T17:20:00Z" w16du:dateUtc="2025-03-17T16:20:00Z">
        <w:r w:rsidRPr="00F24982">
          <w:rPr>
            <w:rFonts w:eastAsiaTheme="minorHAnsi"/>
            <w:color w:val="000000"/>
            <w:lang w:eastAsia="en-US"/>
          </w:rPr>
          <w:t>Será juez competente para acumular los concursos conexos, si éstos hubiesen sido declarados por diferentes juzgados, el que estuviera conociendo del concurso del deudor con mayor pasivo o del concurso de la sociedad dominante.</w:t>
        </w:r>
      </w:ins>
    </w:p>
    <w:p w14:paraId="7AA1A89B" w14:textId="77777777" w:rsidR="00F24982" w:rsidRPr="00F24982" w:rsidRDefault="00F24982" w:rsidP="00F24982">
      <w:pPr>
        <w:spacing w:before="120" w:after="120" w:line="360" w:lineRule="auto"/>
        <w:ind w:firstLine="708"/>
        <w:jc w:val="both"/>
        <w:rPr>
          <w:ins w:id="89" w:author="José Marí Olano" w:date="2025-03-17T17:20:00Z" w16du:dateUtc="2025-03-17T16:20:00Z"/>
          <w:rFonts w:eastAsiaTheme="minorHAnsi"/>
          <w:color w:val="000000"/>
          <w:lang w:eastAsia="en-US"/>
        </w:rPr>
      </w:pPr>
      <w:ins w:id="90" w:author="José Marí Olano" w:date="2025-03-17T17:20:00Z" w16du:dateUtc="2025-03-17T16:20:00Z">
        <w:r w:rsidRPr="00F24982">
          <w:rPr>
            <w:rFonts w:eastAsiaTheme="minorHAnsi"/>
            <w:color w:val="000000"/>
            <w:lang w:eastAsia="en-US"/>
          </w:rPr>
          <w:t>Los concursos declarados conjuntamente y los acumulados se tramitarán de forma coordinada, sin consolidación de las masas, si bien excepcionalmente podrá acordarse la consolidación de las masas cuando exista confusión de patrimonios y no sea posible deslindar la titularidad de activos y pasivos sin incurrir en demora o en un gasto injustificado.</w:t>
        </w:r>
      </w:ins>
    </w:p>
    <w:p w14:paraId="64C8603B" w14:textId="77777777" w:rsidR="00F24982" w:rsidRDefault="00F24982" w:rsidP="0085735E">
      <w:pPr>
        <w:spacing w:before="120" w:after="120" w:line="360" w:lineRule="auto"/>
        <w:ind w:firstLine="708"/>
        <w:jc w:val="both"/>
        <w:rPr>
          <w:ins w:id="91" w:author="José Marí Olano" w:date="2025-03-17T17:20:00Z" w16du:dateUtc="2025-03-17T16:20:00Z"/>
          <w:rFonts w:eastAsiaTheme="minorHAnsi"/>
          <w:color w:val="000000"/>
          <w:lang w:eastAsia="en-US"/>
        </w:rPr>
      </w:pPr>
    </w:p>
    <w:p w14:paraId="07E0305B" w14:textId="47BF12E6" w:rsidR="009B01F5" w:rsidRPr="009B01F5" w:rsidRDefault="009B01F5" w:rsidP="0085735E">
      <w:pPr>
        <w:spacing w:before="120" w:after="120" w:line="360" w:lineRule="auto"/>
        <w:ind w:firstLine="708"/>
        <w:jc w:val="both"/>
        <w:rPr>
          <w:ins w:id="92" w:author="José Marí Olano" w:date="2025-03-17T17:20:00Z" w16du:dateUtc="2025-03-17T16:20:00Z"/>
          <w:rFonts w:eastAsiaTheme="minorHAnsi"/>
          <w:b/>
          <w:bCs/>
          <w:color w:val="000000"/>
          <w:lang w:eastAsia="en-US"/>
        </w:rPr>
      </w:pPr>
      <w:ins w:id="93" w:author="José Marí Olano" w:date="2025-03-17T17:20:00Z" w16du:dateUtc="2025-03-17T16:20:00Z">
        <w:r w:rsidRPr="009B01F5">
          <w:rPr>
            <w:rFonts w:eastAsiaTheme="minorHAnsi"/>
            <w:b/>
            <w:bCs/>
            <w:color w:val="000000"/>
            <w:lang w:eastAsia="en-US"/>
          </w:rPr>
          <w:t>Los concursos sin masa.</w:t>
        </w:r>
      </w:ins>
    </w:p>
    <w:p w14:paraId="57AC8051" w14:textId="1D7A2437" w:rsidR="009B01F5" w:rsidRDefault="003331A8" w:rsidP="0085735E">
      <w:pPr>
        <w:spacing w:before="120" w:after="120" w:line="360" w:lineRule="auto"/>
        <w:ind w:firstLine="708"/>
        <w:jc w:val="both"/>
        <w:rPr>
          <w:ins w:id="94" w:author="José Marí Olano" w:date="2025-03-17T17:20:00Z" w16du:dateUtc="2025-03-17T16:20:00Z"/>
          <w:rFonts w:eastAsiaTheme="minorHAnsi"/>
          <w:color w:val="000000"/>
          <w:lang w:eastAsia="en-US"/>
        </w:rPr>
      </w:pPr>
      <w:ins w:id="95" w:author="José Marí Olano" w:date="2025-03-17T17:20:00Z" w16du:dateUtc="2025-03-17T16:20:00Z">
        <w:r>
          <w:rPr>
            <w:rFonts w:eastAsiaTheme="minorHAnsi"/>
            <w:color w:val="000000"/>
            <w:lang w:eastAsia="en-US"/>
          </w:rPr>
          <w:t>Los concursos sin masa están regulados por los artículos 37</w:t>
        </w:r>
        <w:r w:rsidR="00AD5B3E">
          <w:rPr>
            <w:rFonts w:eastAsiaTheme="minorHAnsi"/>
            <w:color w:val="000000"/>
            <w:lang w:eastAsia="en-US"/>
          </w:rPr>
          <w:t xml:space="preserve"> bis a 37 quinquies de la Ley Concursal, y sus reglas esenciales son las siguientes:</w:t>
        </w:r>
      </w:ins>
    </w:p>
    <w:p w14:paraId="491E9F6A" w14:textId="4D4CFD5A" w:rsidR="00AE6C61" w:rsidRPr="00AE6C61" w:rsidRDefault="00C835E8" w:rsidP="00BD64F0">
      <w:pPr>
        <w:pStyle w:val="Prrafodelista"/>
        <w:numPr>
          <w:ilvl w:val="0"/>
          <w:numId w:val="20"/>
        </w:numPr>
        <w:spacing w:before="120" w:after="120" w:line="360" w:lineRule="auto"/>
        <w:ind w:left="993" w:hanging="284"/>
        <w:jc w:val="both"/>
        <w:rPr>
          <w:ins w:id="96" w:author="José Marí Olano" w:date="2025-03-17T17:20:00Z" w16du:dateUtc="2025-03-17T16:20:00Z"/>
          <w:rFonts w:eastAsiaTheme="minorHAnsi"/>
          <w:color w:val="000000"/>
          <w:lang w:eastAsia="en-US"/>
        </w:rPr>
      </w:pPr>
      <w:ins w:id="97" w:author="José Marí Olano" w:date="2025-03-17T17:20:00Z" w16du:dateUtc="2025-03-17T16:20:00Z">
        <w:r>
          <w:rPr>
            <w:rFonts w:eastAsiaTheme="minorHAnsi"/>
            <w:color w:val="000000"/>
            <w:lang w:eastAsia="en-US"/>
          </w:rPr>
          <w:t xml:space="preserve">El </w:t>
        </w:r>
        <w:r w:rsidR="00AE6C61" w:rsidRPr="00AE6C61">
          <w:rPr>
            <w:rFonts w:eastAsiaTheme="minorHAnsi"/>
            <w:color w:val="000000"/>
            <w:lang w:eastAsia="en-US"/>
          </w:rPr>
          <w:t xml:space="preserve">concurso </w:t>
        </w:r>
        <w:r>
          <w:rPr>
            <w:rFonts w:eastAsiaTheme="minorHAnsi"/>
            <w:color w:val="000000"/>
            <w:lang w:eastAsia="en-US"/>
          </w:rPr>
          <w:t xml:space="preserve">es </w:t>
        </w:r>
        <w:r w:rsidR="00AE6C61" w:rsidRPr="00AE6C61">
          <w:rPr>
            <w:rFonts w:eastAsiaTheme="minorHAnsi"/>
            <w:color w:val="000000"/>
            <w:lang w:eastAsia="en-US"/>
          </w:rPr>
          <w:t>sin masa cuando concurran los supuestos siguientes por este orden:</w:t>
        </w:r>
      </w:ins>
    </w:p>
    <w:p w14:paraId="36D6809F" w14:textId="384FACD0" w:rsidR="00AE6C61" w:rsidRPr="00AE6C61" w:rsidRDefault="00AE6C61" w:rsidP="00BD64F0">
      <w:pPr>
        <w:numPr>
          <w:ilvl w:val="0"/>
          <w:numId w:val="21"/>
        </w:numPr>
        <w:spacing w:before="120" w:after="120" w:line="360" w:lineRule="auto"/>
        <w:ind w:left="1276" w:hanging="283"/>
        <w:jc w:val="both"/>
        <w:rPr>
          <w:ins w:id="98" w:author="José Marí Olano" w:date="2025-03-17T17:20:00Z" w16du:dateUtc="2025-03-17T16:20:00Z"/>
          <w:rFonts w:eastAsiaTheme="minorHAnsi"/>
          <w:color w:val="000000"/>
          <w:lang w:eastAsia="en-US"/>
        </w:rPr>
      </w:pPr>
      <w:ins w:id="99" w:author="José Marí Olano" w:date="2025-03-17T17:20:00Z" w16du:dateUtc="2025-03-17T16:20:00Z">
        <w:r w:rsidRPr="00AE6C61">
          <w:rPr>
            <w:rFonts w:eastAsiaTheme="minorHAnsi"/>
            <w:color w:val="000000"/>
            <w:lang w:eastAsia="en-US"/>
          </w:rPr>
          <w:t>El concursado carezca de bienes y derechos que sean legalmente embargables.</w:t>
        </w:r>
      </w:ins>
    </w:p>
    <w:p w14:paraId="5E1128CE" w14:textId="15BE367C" w:rsidR="00AE6C61" w:rsidRPr="00AE6C61" w:rsidRDefault="00AE6C61" w:rsidP="00BD64F0">
      <w:pPr>
        <w:numPr>
          <w:ilvl w:val="0"/>
          <w:numId w:val="21"/>
        </w:numPr>
        <w:spacing w:before="120" w:after="120" w:line="360" w:lineRule="auto"/>
        <w:ind w:left="1276" w:hanging="283"/>
        <w:jc w:val="both"/>
        <w:rPr>
          <w:ins w:id="100" w:author="José Marí Olano" w:date="2025-03-17T17:20:00Z" w16du:dateUtc="2025-03-17T16:20:00Z"/>
          <w:rFonts w:eastAsiaTheme="minorHAnsi"/>
          <w:color w:val="000000"/>
          <w:lang w:eastAsia="en-US"/>
        </w:rPr>
      </w:pPr>
      <w:ins w:id="101" w:author="José Marí Olano" w:date="2025-03-17T17:20:00Z" w16du:dateUtc="2025-03-17T16:20:00Z">
        <w:r w:rsidRPr="00AE6C61">
          <w:rPr>
            <w:rFonts w:eastAsiaTheme="minorHAnsi"/>
            <w:color w:val="000000"/>
            <w:lang w:eastAsia="en-US"/>
          </w:rPr>
          <w:t>El coste de realización de los bienes y derechos del concursado fuera manifiestamente desproporcionado respecto al previsible valor venal.</w:t>
        </w:r>
      </w:ins>
    </w:p>
    <w:p w14:paraId="535746E5" w14:textId="3D6694CC" w:rsidR="00AE6C61" w:rsidRPr="00AE6C61" w:rsidRDefault="00AE6C61" w:rsidP="00BD64F0">
      <w:pPr>
        <w:numPr>
          <w:ilvl w:val="0"/>
          <w:numId w:val="21"/>
        </w:numPr>
        <w:spacing w:before="120" w:after="120" w:line="360" w:lineRule="auto"/>
        <w:ind w:left="1276" w:hanging="283"/>
        <w:jc w:val="both"/>
        <w:rPr>
          <w:ins w:id="102" w:author="José Marí Olano" w:date="2025-03-17T17:20:00Z" w16du:dateUtc="2025-03-17T16:20:00Z"/>
          <w:rFonts w:eastAsiaTheme="minorHAnsi"/>
          <w:color w:val="000000"/>
          <w:lang w:eastAsia="en-US"/>
        </w:rPr>
      </w:pPr>
      <w:ins w:id="103" w:author="José Marí Olano" w:date="2025-03-17T17:20:00Z" w16du:dateUtc="2025-03-17T16:20:00Z">
        <w:r w:rsidRPr="00AE6C61">
          <w:rPr>
            <w:rFonts w:eastAsiaTheme="minorHAnsi"/>
            <w:color w:val="000000"/>
            <w:lang w:eastAsia="en-US"/>
          </w:rPr>
          <w:t>Los bienes y derechos del concursado libres de cargas fueran de valor inferior al previsible coste del procedimiento.</w:t>
        </w:r>
      </w:ins>
    </w:p>
    <w:p w14:paraId="58F45385" w14:textId="3A317222" w:rsidR="009B01F5" w:rsidRDefault="00AE6C61" w:rsidP="00BD64F0">
      <w:pPr>
        <w:numPr>
          <w:ilvl w:val="0"/>
          <w:numId w:val="21"/>
        </w:numPr>
        <w:spacing w:before="120" w:after="120" w:line="360" w:lineRule="auto"/>
        <w:ind w:left="1276" w:hanging="283"/>
        <w:jc w:val="both"/>
        <w:rPr>
          <w:ins w:id="104" w:author="José Marí Olano" w:date="2025-03-17T17:20:00Z" w16du:dateUtc="2025-03-17T16:20:00Z"/>
          <w:rFonts w:eastAsiaTheme="minorHAnsi"/>
          <w:color w:val="000000"/>
          <w:lang w:eastAsia="en-US"/>
        </w:rPr>
      </w:pPr>
      <w:ins w:id="105" w:author="José Marí Olano" w:date="2025-03-17T17:20:00Z" w16du:dateUtc="2025-03-17T16:20:00Z">
        <w:r w:rsidRPr="00AE6C61">
          <w:rPr>
            <w:rFonts w:eastAsiaTheme="minorHAnsi"/>
            <w:color w:val="000000"/>
            <w:lang w:eastAsia="en-US"/>
          </w:rPr>
          <w:t>Los gravámenes y las cargas existentes sobre los bienes y derechos del concursado lo sean por importe superior al valor de mercado de esos bienes y derechos.</w:t>
        </w:r>
      </w:ins>
    </w:p>
    <w:p w14:paraId="7F70784E" w14:textId="42C8F6B5" w:rsidR="00D07F49" w:rsidRPr="00D07F49" w:rsidRDefault="00D07F49" w:rsidP="00A55C0C">
      <w:pPr>
        <w:pStyle w:val="Prrafodelista"/>
        <w:numPr>
          <w:ilvl w:val="0"/>
          <w:numId w:val="20"/>
        </w:numPr>
        <w:spacing w:before="120" w:after="120" w:line="360" w:lineRule="auto"/>
        <w:ind w:left="993" w:hanging="284"/>
        <w:jc w:val="both"/>
        <w:rPr>
          <w:ins w:id="106" w:author="José Marí Olano" w:date="2025-03-17T17:20:00Z" w16du:dateUtc="2025-03-17T16:20:00Z"/>
          <w:rFonts w:eastAsiaTheme="minorHAnsi"/>
          <w:color w:val="000000"/>
          <w:lang w:eastAsia="en-US"/>
        </w:rPr>
      </w:pPr>
      <w:ins w:id="107" w:author="José Marí Olano" w:date="2025-03-17T17:20:00Z" w16du:dateUtc="2025-03-17T16:20:00Z">
        <w:r w:rsidRPr="00D07F49">
          <w:rPr>
            <w:rFonts w:eastAsiaTheme="minorHAnsi"/>
            <w:color w:val="000000"/>
            <w:lang w:eastAsia="en-US"/>
          </w:rPr>
          <w:t xml:space="preserve">Si de la solicitud de declaración de concurso resultare que el deudor se encuentra en cualquiera de las situaciones </w:t>
        </w:r>
        <w:r w:rsidR="003B2CBD">
          <w:rPr>
            <w:rFonts w:eastAsiaTheme="minorHAnsi"/>
            <w:color w:val="000000"/>
            <w:lang w:eastAsia="en-US"/>
          </w:rPr>
          <w:t>descritas</w:t>
        </w:r>
        <w:r w:rsidRPr="00D07F49">
          <w:rPr>
            <w:rFonts w:eastAsiaTheme="minorHAnsi"/>
            <w:color w:val="000000"/>
            <w:lang w:eastAsia="en-US"/>
          </w:rPr>
          <w:t xml:space="preserve">, el </w:t>
        </w:r>
        <w:r w:rsidR="003B2CBD">
          <w:rPr>
            <w:rFonts w:eastAsiaTheme="minorHAnsi"/>
            <w:color w:val="000000"/>
            <w:lang w:eastAsia="en-US"/>
          </w:rPr>
          <w:t>auto de declaración del concurso</w:t>
        </w:r>
        <w:r w:rsidR="00BF7140">
          <w:rPr>
            <w:rFonts w:eastAsiaTheme="minorHAnsi"/>
            <w:color w:val="000000"/>
            <w:lang w:eastAsia="en-US"/>
          </w:rPr>
          <w:t xml:space="preserve"> hará un </w:t>
        </w:r>
        <w:r w:rsidRPr="00D07F49">
          <w:rPr>
            <w:rFonts w:eastAsiaTheme="minorHAnsi"/>
            <w:color w:val="000000"/>
            <w:lang w:eastAsia="en-US"/>
          </w:rPr>
          <w:t xml:space="preserve">llamamiento a los acreedores que representen, al menos, el cinco por ciento del pasivo a fin de que puedan solicitar el nombramiento de un administrador concursal para que presente informe </w:t>
        </w:r>
        <w:r w:rsidR="008A18E4">
          <w:rPr>
            <w:rFonts w:eastAsiaTheme="minorHAnsi"/>
            <w:color w:val="000000"/>
            <w:lang w:eastAsia="en-US"/>
          </w:rPr>
          <w:t xml:space="preserve">acerca de la existencia de indicios </w:t>
        </w:r>
        <w:r w:rsidRPr="00D07F49">
          <w:rPr>
            <w:rFonts w:eastAsiaTheme="minorHAnsi"/>
            <w:color w:val="000000"/>
            <w:lang w:eastAsia="en-US"/>
          </w:rPr>
          <w:t>sobre los siguientes extremos:</w:t>
        </w:r>
      </w:ins>
    </w:p>
    <w:p w14:paraId="7E201127" w14:textId="106F5C1C" w:rsidR="009B01F5" w:rsidRPr="00A55C0C" w:rsidRDefault="008A18E4" w:rsidP="00A55C0C">
      <w:pPr>
        <w:pStyle w:val="Prrafodelista"/>
        <w:numPr>
          <w:ilvl w:val="0"/>
          <w:numId w:val="22"/>
        </w:numPr>
        <w:spacing w:before="120" w:after="120" w:line="360" w:lineRule="auto"/>
        <w:ind w:left="1276" w:hanging="283"/>
        <w:jc w:val="both"/>
        <w:rPr>
          <w:ins w:id="108" w:author="José Marí Olano" w:date="2025-03-17T17:20:00Z" w16du:dateUtc="2025-03-17T16:20:00Z"/>
          <w:rFonts w:eastAsiaTheme="minorHAnsi"/>
          <w:color w:val="000000"/>
          <w:lang w:eastAsia="en-US"/>
        </w:rPr>
      </w:pPr>
      <w:ins w:id="109" w:author="José Marí Olano" w:date="2025-03-17T17:20:00Z" w16du:dateUtc="2025-03-17T16:20:00Z">
        <w:r w:rsidRPr="00A55C0C">
          <w:rPr>
            <w:rFonts w:eastAsiaTheme="minorHAnsi"/>
            <w:color w:val="000000"/>
            <w:lang w:eastAsia="en-US"/>
          </w:rPr>
          <w:t>Que e</w:t>
        </w:r>
        <w:r w:rsidR="00D07F49" w:rsidRPr="00A55C0C">
          <w:rPr>
            <w:rFonts w:eastAsiaTheme="minorHAnsi"/>
            <w:color w:val="000000"/>
            <w:lang w:eastAsia="en-US"/>
          </w:rPr>
          <w:t>l deudor hubiera realizado actos perjudiciales para la masa activa que sean rescindibles.</w:t>
        </w:r>
      </w:ins>
    </w:p>
    <w:p w14:paraId="0F8D435B" w14:textId="34F29B5B" w:rsidR="00C50457" w:rsidRPr="00A55C0C" w:rsidRDefault="008A18E4" w:rsidP="00A55C0C">
      <w:pPr>
        <w:pStyle w:val="Prrafodelista"/>
        <w:numPr>
          <w:ilvl w:val="0"/>
          <w:numId w:val="22"/>
        </w:numPr>
        <w:spacing w:before="120" w:after="120" w:line="360" w:lineRule="auto"/>
        <w:ind w:left="1276" w:hanging="283"/>
        <w:jc w:val="both"/>
        <w:rPr>
          <w:ins w:id="110" w:author="José Marí Olano" w:date="2025-03-17T17:20:00Z" w16du:dateUtc="2025-03-17T16:20:00Z"/>
          <w:rFonts w:eastAsiaTheme="minorHAnsi"/>
          <w:color w:val="000000"/>
          <w:lang w:eastAsia="en-US"/>
        </w:rPr>
      </w:pPr>
      <w:ins w:id="111" w:author="José Marí Olano" w:date="2025-03-17T17:20:00Z" w16du:dateUtc="2025-03-17T16:20:00Z">
        <w:r w:rsidRPr="00A55C0C">
          <w:rPr>
            <w:rFonts w:eastAsiaTheme="minorHAnsi"/>
            <w:color w:val="000000"/>
            <w:lang w:eastAsia="en-US"/>
          </w:rPr>
          <w:t>P</w:t>
        </w:r>
        <w:r w:rsidR="00C50457" w:rsidRPr="00A55C0C">
          <w:rPr>
            <w:rFonts w:eastAsiaTheme="minorHAnsi"/>
            <w:color w:val="000000"/>
            <w:lang w:eastAsia="en-US"/>
          </w:rPr>
          <w:t>ara el ejercicio de la acción social de responsabilidad contra los administradores</w:t>
        </w:r>
        <w:r w:rsidR="00E965AF" w:rsidRPr="00A55C0C">
          <w:rPr>
            <w:rFonts w:eastAsiaTheme="minorHAnsi"/>
            <w:color w:val="000000"/>
            <w:lang w:eastAsia="en-US"/>
          </w:rPr>
          <w:t xml:space="preserve">, </w:t>
        </w:r>
        <w:r w:rsidR="00C50457" w:rsidRPr="00A55C0C">
          <w:rPr>
            <w:rFonts w:eastAsiaTheme="minorHAnsi"/>
            <w:color w:val="000000"/>
            <w:lang w:eastAsia="en-US"/>
          </w:rPr>
          <w:t xml:space="preserve">liquidadores </w:t>
        </w:r>
        <w:r w:rsidR="00E965AF" w:rsidRPr="00A55C0C">
          <w:rPr>
            <w:rFonts w:eastAsiaTheme="minorHAnsi"/>
            <w:color w:val="000000"/>
            <w:lang w:eastAsia="en-US"/>
          </w:rPr>
          <w:t xml:space="preserve">o directores generales </w:t>
        </w:r>
        <w:r w:rsidR="00C50457" w:rsidRPr="00A55C0C">
          <w:rPr>
            <w:rFonts w:eastAsiaTheme="minorHAnsi"/>
            <w:color w:val="000000"/>
            <w:lang w:eastAsia="en-US"/>
          </w:rPr>
          <w:t>de la persona jurídica concursada.</w:t>
        </w:r>
      </w:ins>
    </w:p>
    <w:p w14:paraId="395DA0B9" w14:textId="36044985" w:rsidR="00C50457" w:rsidRPr="00A55C0C" w:rsidRDefault="008A18E4" w:rsidP="00A55C0C">
      <w:pPr>
        <w:pStyle w:val="Prrafodelista"/>
        <w:numPr>
          <w:ilvl w:val="0"/>
          <w:numId w:val="22"/>
        </w:numPr>
        <w:spacing w:before="120" w:after="120" w:line="360" w:lineRule="auto"/>
        <w:ind w:left="1276" w:hanging="283"/>
        <w:jc w:val="both"/>
        <w:rPr>
          <w:ins w:id="112" w:author="José Marí Olano" w:date="2025-03-17T17:20:00Z" w16du:dateUtc="2025-03-17T16:20:00Z"/>
          <w:rFonts w:eastAsiaTheme="minorHAnsi"/>
          <w:color w:val="000000"/>
          <w:lang w:eastAsia="en-US"/>
        </w:rPr>
      </w:pPr>
      <w:ins w:id="113" w:author="José Marí Olano" w:date="2025-03-17T17:20:00Z" w16du:dateUtc="2025-03-17T16:20:00Z">
        <w:r w:rsidRPr="00A55C0C">
          <w:rPr>
            <w:rFonts w:eastAsiaTheme="minorHAnsi"/>
            <w:color w:val="000000"/>
            <w:lang w:eastAsia="en-US"/>
          </w:rPr>
          <w:t>Q</w:t>
        </w:r>
        <w:r w:rsidR="00C50457" w:rsidRPr="00A55C0C">
          <w:rPr>
            <w:rFonts w:eastAsiaTheme="minorHAnsi"/>
            <w:color w:val="000000"/>
            <w:lang w:eastAsia="en-US"/>
          </w:rPr>
          <w:t>ue el concurso pudiera ser calificado de culpable.</w:t>
        </w:r>
      </w:ins>
    </w:p>
    <w:p w14:paraId="539F7988" w14:textId="77777777" w:rsidR="004F28D4" w:rsidRDefault="008A18E4" w:rsidP="00A55C0C">
      <w:pPr>
        <w:pStyle w:val="Prrafodelista"/>
        <w:numPr>
          <w:ilvl w:val="0"/>
          <w:numId w:val="20"/>
        </w:numPr>
        <w:spacing w:before="120" w:after="120" w:line="360" w:lineRule="auto"/>
        <w:ind w:left="993" w:hanging="284"/>
        <w:jc w:val="both"/>
        <w:rPr>
          <w:ins w:id="114" w:author="José Marí Olano" w:date="2025-03-17T17:20:00Z" w16du:dateUtc="2025-03-17T16:20:00Z"/>
          <w:rFonts w:eastAsiaTheme="minorHAnsi"/>
          <w:color w:val="000000"/>
          <w:lang w:eastAsia="en-US"/>
        </w:rPr>
      </w:pPr>
      <w:ins w:id="115" w:author="José Marí Olano" w:date="2025-03-17T17:20:00Z" w16du:dateUtc="2025-03-17T16:20:00Z">
        <w:r>
          <w:rPr>
            <w:rFonts w:eastAsiaTheme="minorHAnsi"/>
            <w:color w:val="000000"/>
            <w:lang w:eastAsia="en-US"/>
          </w:rPr>
          <w:t xml:space="preserve">Si </w:t>
        </w:r>
        <w:r w:rsidR="00C50457" w:rsidRPr="00C50457">
          <w:rPr>
            <w:rFonts w:eastAsiaTheme="minorHAnsi"/>
            <w:color w:val="000000"/>
            <w:lang w:eastAsia="en-US"/>
          </w:rPr>
          <w:t>ningún legitimado hubiera formulado esa solicitud</w:t>
        </w:r>
        <w:r w:rsidR="004F28D4">
          <w:rPr>
            <w:rFonts w:eastAsiaTheme="minorHAnsi"/>
            <w:color w:val="000000"/>
            <w:lang w:eastAsia="en-US"/>
          </w:rPr>
          <w:t>:</w:t>
        </w:r>
      </w:ins>
    </w:p>
    <w:p w14:paraId="7F105695" w14:textId="77777777" w:rsidR="004F28D4" w:rsidRPr="00A55C0C" w:rsidRDefault="004F28D4" w:rsidP="00A55C0C">
      <w:pPr>
        <w:pStyle w:val="Prrafodelista"/>
        <w:numPr>
          <w:ilvl w:val="0"/>
          <w:numId w:val="23"/>
        </w:numPr>
        <w:spacing w:before="120" w:after="120" w:line="360" w:lineRule="auto"/>
        <w:ind w:left="1276" w:hanging="283"/>
        <w:jc w:val="both"/>
        <w:rPr>
          <w:ins w:id="116" w:author="José Marí Olano" w:date="2025-03-17T17:20:00Z" w16du:dateUtc="2025-03-17T16:20:00Z"/>
          <w:rFonts w:eastAsiaTheme="minorHAnsi"/>
          <w:color w:val="000000"/>
          <w:lang w:eastAsia="en-US"/>
        </w:rPr>
      </w:pPr>
      <w:ins w:id="117" w:author="José Marí Olano" w:date="2025-03-17T17:20:00Z" w16du:dateUtc="2025-03-17T16:20:00Z">
        <w:r w:rsidRPr="00A55C0C">
          <w:rPr>
            <w:rFonts w:eastAsiaTheme="minorHAnsi"/>
            <w:color w:val="000000"/>
            <w:lang w:eastAsia="en-US"/>
          </w:rPr>
          <w:t>Si</w:t>
        </w:r>
        <w:r w:rsidR="00C50457" w:rsidRPr="00A55C0C">
          <w:rPr>
            <w:rFonts w:eastAsiaTheme="minorHAnsi"/>
            <w:color w:val="000000"/>
            <w:lang w:eastAsia="en-US"/>
          </w:rPr>
          <w:t xml:space="preserve"> el deudor </w:t>
        </w:r>
        <w:r w:rsidRPr="00A55C0C">
          <w:rPr>
            <w:rFonts w:eastAsiaTheme="minorHAnsi"/>
            <w:color w:val="000000"/>
            <w:lang w:eastAsia="en-US"/>
          </w:rPr>
          <w:t>es</w:t>
        </w:r>
        <w:r w:rsidR="00C50457" w:rsidRPr="00A55C0C">
          <w:rPr>
            <w:rFonts w:eastAsiaTheme="minorHAnsi"/>
            <w:color w:val="000000"/>
            <w:lang w:eastAsia="en-US"/>
          </w:rPr>
          <w:t xml:space="preserve"> persona natural</w:t>
        </w:r>
        <w:r w:rsidRPr="00A55C0C">
          <w:rPr>
            <w:rFonts w:eastAsiaTheme="minorHAnsi"/>
            <w:color w:val="000000"/>
            <w:lang w:eastAsia="en-US"/>
          </w:rPr>
          <w:t>,</w:t>
        </w:r>
        <w:r w:rsidR="00C50457" w:rsidRPr="00A55C0C">
          <w:rPr>
            <w:rFonts w:eastAsiaTheme="minorHAnsi"/>
            <w:color w:val="000000"/>
            <w:lang w:eastAsia="en-US"/>
          </w:rPr>
          <w:t xml:space="preserve"> podrá presentar solicitud de exoneración del pasivo insatisfecho</w:t>
        </w:r>
        <w:r w:rsidRPr="00A55C0C">
          <w:rPr>
            <w:rFonts w:eastAsiaTheme="minorHAnsi"/>
            <w:color w:val="000000"/>
            <w:lang w:eastAsia="en-US"/>
          </w:rPr>
          <w:t>.</w:t>
        </w:r>
      </w:ins>
    </w:p>
    <w:p w14:paraId="74FB1DB6" w14:textId="60CC5957" w:rsidR="00D07F49" w:rsidRPr="00A55C0C" w:rsidRDefault="004F28D4" w:rsidP="00A55C0C">
      <w:pPr>
        <w:pStyle w:val="Prrafodelista"/>
        <w:numPr>
          <w:ilvl w:val="0"/>
          <w:numId w:val="23"/>
        </w:numPr>
        <w:spacing w:before="120" w:after="120" w:line="360" w:lineRule="auto"/>
        <w:ind w:left="1276" w:hanging="283"/>
        <w:jc w:val="both"/>
        <w:rPr>
          <w:ins w:id="118" w:author="José Marí Olano" w:date="2025-03-17T17:20:00Z" w16du:dateUtc="2025-03-17T16:20:00Z"/>
          <w:rFonts w:eastAsiaTheme="minorHAnsi"/>
          <w:color w:val="000000"/>
          <w:lang w:eastAsia="en-US"/>
        </w:rPr>
      </w:pPr>
      <w:ins w:id="119" w:author="José Marí Olano" w:date="2025-03-17T17:20:00Z" w16du:dateUtc="2025-03-17T16:20:00Z">
        <w:r w:rsidRPr="00A55C0C">
          <w:rPr>
            <w:rFonts w:eastAsiaTheme="minorHAnsi"/>
            <w:color w:val="000000"/>
            <w:lang w:eastAsia="en-US"/>
          </w:rPr>
          <w:t xml:space="preserve">Si el deudor es persona jurídica, se entiende aplicable la causa general de conclusión del concurso </w:t>
        </w:r>
        <w:r w:rsidR="009A3273" w:rsidRPr="00A55C0C">
          <w:rPr>
            <w:rFonts w:eastAsiaTheme="minorHAnsi"/>
            <w:color w:val="000000"/>
            <w:lang w:eastAsia="en-US"/>
          </w:rPr>
          <w:t xml:space="preserve">por ser la masa activa para satisfacer los créditos contra la masa, conforme a lo </w:t>
        </w:r>
        <w:r w:rsidRPr="00A55C0C">
          <w:rPr>
            <w:rFonts w:eastAsiaTheme="minorHAnsi"/>
            <w:color w:val="000000"/>
            <w:lang w:eastAsia="en-US"/>
          </w:rPr>
          <w:t>previst</w:t>
        </w:r>
        <w:r w:rsidR="009A3273" w:rsidRPr="00A55C0C">
          <w:rPr>
            <w:rFonts w:eastAsiaTheme="minorHAnsi"/>
            <w:color w:val="000000"/>
            <w:lang w:eastAsia="en-US"/>
          </w:rPr>
          <w:t>o</w:t>
        </w:r>
        <w:r w:rsidRPr="00A55C0C">
          <w:rPr>
            <w:rFonts w:eastAsiaTheme="minorHAnsi"/>
            <w:color w:val="000000"/>
            <w:lang w:eastAsia="en-US"/>
          </w:rPr>
          <w:t xml:space="preserve"> en el art</w:t>
        </w:r>
        <w:r w:rsidR="009A3273" w:rsidRPr="00A55C0C">
          <w:rPr>
            <w:rFonts w:eastAsiaTheme="minorHAnsi"/>
            <w:color w:val="000000"/>
            <w:lang w:eastAsia="en-US"/>
          </w:rPr>
          <w:t>ículo</w:t>
        </w:r>
        <w:r w:rsidRPr="00A55C0C">
          <w:rPr>
            <w:rFonts w:eastAsiaTheme="minorHAnsi"/>
            <w:color w:val="000000"/>
            <w:lang w:eastAsia="en-US"/>
          </w:rPr>
          <w:t xml:space="preserve"> 465</w:t>
        </w:r>
        <w:r w:rsidR="009A3273" w:rsidRPr="00A55C0C">
          <w:rPr>
            <w:rFonts w:eastAsiaTheme="minorHAnsi"/>
            <w:color w:val="000000"/>
            <w:lang w:eastAsia="en-US"/>
          </w:rPr>
          <w:t xml:space="preserve"> de la Ley Concursal.</w:t>
        </w:r>
      </w:ins>
    </w:p>
    <w:p w14:paraId="54D0C19A" w14:textId="563287B8" w:rsidR="00D07F49" w:rsidRDefault="00B71992" w:rsidP="00A55C0C">
      <w:pPr>
        <w:pStyle w:val="Prrafodelista"/>
        <w:numPr>
          <w:ilvl w:val="0"/>
          <w:numId w:val="20"/>
        </w:numPr>
        <w:spacing w:before="120" w:after="120" w:line="360" w:lineRule="auto"/>
        <w:ind w:left="993" w:hanging="284"/>
        <w:jc w:val="both"/>
        <w:rPr>
          <w:ins w:id="120" w:author="José Marí Olano" w:date="2025-03-17T17:20:00Z" w16du:dateUtc="2025-03-17T16:20:00Z"/>
          <w:rFonts w:eastAsiaTheme="minorHAnsi"/>
          <w:color w:val="000000"/>
          <w:lang w:eastAsia="en-US"/>
        </w:rPr>
      </w:pPr>
      <w:ins w:id="121" w:author="José Marí Olano" w:date="2025-03-17T17:20:00Z" w16du:dateUtc="2025-03-17T16:20:00Z">
        <w:r w:rsidRPr="00B71992">
          <w:rPr>
            <w:rFonts w:eastAsiaTheme="minorHAnsi"/>
            <w:color w:val="000000"/>
            <w:lang w:eastAsia="en-US"/>
          </w:rPr>
          <w:t xml:space="preserve">Si </w:t>
        </w:r>
        <w:r>
          <w:rPr>
            <w:rFonts w:eastAsiaTheme="minorHAnsi"/>
            <w:color w:val="000000"/>
            <w:lang w:eastAsia="en-US"/>
          </w:rPr>
          <w:t xml:space="preserve">se nombra administrador concursal y su informe </w:t>
        </w:r>
        <w:r w:rsidRPr="00B71992">
          <w:rPr>
            <w:rFonts w:eastAsiaTheme="minorHAnsi"/>
            <w:color w:val="000000"/>
            <w:lang w:eastAsia="en-US"/>
          </w:rPr>
          <w:t xml:space="preserve">aprecia la existencia de los indicios </w:t>
        </w:r>
        <w:r>
          <w:rPr>
            <w:rFonts w:eastAsiaTheme="minorHAnsi"/>
            <w:color w:val="000000"/>
            <w:lang w:eastAsia="en-US"/>
          </w:rPr>
          <w:t xml:space="preserve">descritos, </w:t>
        </w:r>
        <w:r w:rsidR="003961C4">
          <w:rPr>
            <w:rFonts w:eastAsiaTheme="minorHAnsi"/>
            <w:color w:val="000000"/>
            <w:lang w:eastAsia="en-US"/>
          </w:rPr>
          <w:t xml:space="preserve">se </w:t>
        </w:r>
        <w:r w:rsidRPr="00B71992">
          <w:rPr>
            <w:rFonts w:eastAsiaTheme="minorHAnsi"/>
            <w:color w:val="000000"/>
            <w:lang w:eastAsia="en-US"/>
          </w:rPr>
          <w:t>a</w:t>
        </w:r>
        <w:r w:rsidR="003961C4">
          <w:rPr>
            <w:rFonts w:eastAsiaTheme="minorHAnsi"/>
            <w:color w:val="000000"/>
            <w:lang w:eastAsia="en-US"/>
          </w:rPr>
          <w:t>brirá</w:t>
        </w:r>
        <w:r w:rsidRPr="00B71992">
          <w:rPr>
            <w:rFonts w:eastAsiaTheme="minorHAnsi"/>
            <w:color w:val="000000"/>
            <w:lang w:eastAsia="en-US"/>
          </w:rPr>
          <w:t xml:space="preserve"> la fase de liquidación de la masa activa</w:t>
        </w:r>
        <w:r w:rsidR="003961C4">
          <w:rPr>
            <w:rFonts w:eastAsiaTheme="minorHAnsi"/>
            <w:color w:val="000000"/>
            <w:lang w:eastAsia="en-US"/>
          </w:rPr>
          <w:t xml:space="preserve">, y el </w:t>
        </w:r>
        <w:r w:rsidRPr="00B71992">
          <w:rPr>
            <w:rFonts w:eastAsiaTheme="minorHAnsi"/>
            <w:color w:val="000000"/>
            <w:lang w:eastAsia="en-US"/>
          </w:rPr>
          <w:t>administrador concursal deberá ejercitar las acciones rescisorias y las acciones sociales de responsabilidad antes de que transcurran dos meses a contar desde la presentación de</w:t>
        </w:r>
        <w:r w:rsidR="003961C4">
          <w:rPr>
            <w:rFonts w:eastAsiaTheme="minorHAnsi"/>
            <w:color w:val="000000"/>
            <w:lang w:eastAsia="en-US"/>
          </w:rPr>
          <w:t xml:space="preserve"> su</w:t>
        </w:r>
        <w:r w:rsidRPr="00B71992">
          <w:rPr>
            <w:rFonts w:eastAsiaTheme="minorHAnsi"/>
            <w:color w:val="000000"/>
            <w:lang w:eastAsia="en-US"/>
          </w:rPr>
          <w:t xml:space="preserve"> informe</w:t>
        </w:r>
        <w:r w:rsidR="00A55C0C">
          <w:rPr>
            <w:rFonts w:eastAsiaTheme="minorHAnsi"/>
            <w:color w:val="000000"/>
            <w:lang w:eastAsia="en-US"/>
          </w:rPr>
          <w:t xml:space="preserve">, y si no lo </w:t>
        </w:r>
        <w:r w:rsidRPr="00B71992">
          <w:rPr>
            <w:rFonts w:eastAsiaTheme="minorHAnsi"/>
            <w:color w:val="000000"/>
            <w:lang w:eastAsia="en-US"/>
          </w:rPr>
          <w:t>hiciera</w:t>
        </w:r>
        <w:r w:rsidR="00A55C0C">
          <w:rPr>
            <w:rFonts w:eastAsiaTheme="minorHAnsi"/>
            <w:color w:val="000000"/>
            <w:lang w:eastAsia="en-US"/>
          </w:rPr>
          <w:t xml:space="preserve"> podrán ejercerlas </w:t>
        </w:r>
        <w:r w:rsidRPr="00B71992">
          <w:rPr>
            <w:rFonts w:eastAsiaTheme="minorHAnsi"/>
            <w:color w:val="000000"/>
            <w:lang w:eastAsia="en-US"/>
          </w:rPr>
          <w:t>los acreedores que hubieran solicitado el nombramiento de administrador concursal</w:t>
        </w:r>
        <w:r w:rsidR="00A55C0C">
          <w:rPr>
            <w:rFonts w:eastAsiaTheme="minorHAnsi"/>
            <w:color w:val="000000"/>
            <w:lang w:eastAsia="en-US"/>
          </w:rPr>
          <w:t>.</w:t>
        </w:r>
      </w:ins>
    </w:p>
    <w:p w14:paraId="59B61EA4" w14:textId="77777777" w:rsidR="00A55C0C" w:rsidRPr="0085735E" w:rsidRDefault="00A55C0C" w:rsidP="00D07F49">
      <w:pPr>
        <w:spacing w:before="120" w:after="120" w:line="360" w:lineRule="auto"/>
        <w:ind w:firstLine="708"/>
        <w:jc w:val="both"/>
        <w:rPr>
          <w:ins w:id="122" w:author="José Marí Olano" w:date="2025-03-17T17:20:00Z" w16du:dateUtc="2025-03-17T16:20:00Z"/>
          <w:rFonts w:eastAsiaTheme="minorHAnsi"/>
          <w:color w:val="000000"/>
          <w:lang w:eastAsia="en-US"/>
        </w:rPr>
      </w:pPr>
    </w:p>
    <w:p w14:paraId="286F2A3B" w14:textId="4D6CD34B" w:rsidR="005457FC" w:rsidRPr="00CE2EBA" w:rsidRDefault="005457FC" w:rsidP="003465BB">
      <w:pPr>
        <w:spacing w:before="120" w:after="120" w:line="360" w:lineRule="auto"/>
        <w:jc w:val="both"/>
        <w:rPr>
          <w:b/>
          <w:bCs/>
          <w:spacing w:val="-3"/>
        </w:rPr>
      </w:pPr>
      <w:r w:rsidRPr="00CE2EBA">
        <w:rPr>
          <w:b/>
          <w:bCs/>
          <w:spacing w:val="-3"/>
        </w:rPr>
        <w:t>EL INCIDENTE CONCURSAL</w:t>
      </w:r>
      <w:r w:rsidR="00CE2EBA" w:rsidRPr="00CE2EBA">
        <w:rPr>
          <w:b/>
          <w:bCs/>
          <w:spacing w:val="-3"/>
        </w:rPr>
        <w:t>.</w:t>
      </w:r>
    </w:p>
    <w:p w14:paraId="4BB3F260" w14:textId="4AD3A393" w:rsidR="005457FC" w:rsidRDefault="00CE2EBA" w:rsidP="005457FC">
      <w:pPr>
        <w:spacing w:before="120" w:after="120" w:line="360" w:lineRule="auto"/>
        <w:ind w:firstLine="708"/>
        <w:jc w:val="both"/>
        <w:rPr>
          <w:spacing w:val="-3"/>
        </w:rPr>
      </w:pPr>
      <w:r>
        <w:rPr>
          <w:spacing w:val="-3"/>
        </w:rPr>
        <w:t xml:space="preserve">El incidente concursal está regulado por los artículos </w:t>
      </w:r>
      <w:r w:rsidR="0049708F">
        <w:rPr>
          <w:spacing w:val="-3"/>
        </w:rPr>
        <w:t>532 a 543 de la Ley Concursal</w:t>
      </w:r>
      <w:r w:rsidR="00CB3704">
        <w:rPr>
          <w:spacing w:val="-3"/>
        </w:rPr>
        <w:t>, y sus reglas esenciales son las siguientes</w:t>
      </w:r>
      <w:r w:rsidR="005457FC" w:rsidRPr="005457FC">
        <w:rPr>
          <w:spacing w:val="-3"/>
        </w:rPr>
        <w:t>:</w:t>
      </w:r>
    </w:p>
    <w:p w14:paraId="34372222" w14:textId="4F09EB7F" w:rsidR="00CB3704" w:rsidRPr="00BB3A6D" w:rsidRDefault="00025DA3" w:rsidP="002A63AE">
      <w:pPr>
        <w:pStyle w:val="Prrafodelista"/>
        <w:numPr>
          <w:ilvl w:val="0"/>
          <w:numId w:val="2"/>
        </w:numPr>
        <w:spacing w:before="120" w:after="120" w:line="360" w:lineRule="auto"/>
        <w:ind w:left="993" w:hanging="284"/>
        <w:jc w:val="both"/>
        <w:rPr>
          <w:spacing w:val="-3"/>
        </w:rPr>
      </w:pPr>
      <w:r w:rsidRPr="00BB3A6D">
        <w:rPr>
          <w:spacing w:val="-3"/>
        </w:rPr>
        <w:t>Se tramitarán por el cauce de este incidente todas las cuestiones que se susciten durante el concurso y no tengan señalada otra tramitación, así como las acciones que deban ser ejercitadas ante el juez del concurso.</w:t>
      </w:r>
    </w:p>
    <w:p w14:paraId="4A9C4339" w14:textId="221ABF2A" w:rsidR="008A4DDD" w:rsidRPr="00BB3A6D" w:rsidRDefault="008A4DDD" w:rsidP="002A63AE">
      <w:pPr>
        <w:pStyle w:val="Prrafodelista"/>
        <w:numPr>
          <w:ilvl w:val="0"/>
          <w:numId w:val="2"/>
        </w:numPr>
        <w:spacing w:before="120" w:after="120" w:line="360" w:lineRule="auto"/>
        <w:ind w:left="993" w:hanging="284"/>
        <w:jc w:val="both"/>
        <w:rPr>
          <w:spacing w:val="-3"/>
        </w:rPr>
      </w:pPr>
      <w:r w:rsidRPr="00BB3A6D">
        <w:rPr>
          <w:spacing w:val="-3"/>
        </w:rPr>
        <w:t>No suspenderá la tramitación del concurso, si bien el juez podrá acordar, de oficio o a instancia de parte, la suspensión de aquellas actuaciones que puedan verse afectadas por la resolución que se dicte</w:t>
      </w:r>
      <w:r w:rsidR="003E4A2A" w:rsidRPr="00BB3A6D">
        <w:rPr>
          <w:spacing w:val="-3"/>
        </w:rPr>
        <w:t>.</w:t>
      </w:r>
    </w:p>
    <w:p w14:paraId="3B232DDF" w14:textId="6F786E55" w:rsidR="008A4DDD" w:rsidRPr="00BB3A6D" w:rsidRDefault="000D2CF1" w:rsidP="002A63AE">
      <w:pPr>
        <w:pStyle w:val="Prrafodelista"/>
        <w:numPr>
          <w:ilvl w:val="0"/>
          <w:numId w:val="2"/>
        </w:numPr>
        <w:spacing w:before="120" w:after="120" w:line="360" w:lineRule="auto"/>
        <w:ind w:left="993" w:hanging="284"/>
        <w:jc w:val="both"/>
        <w:rPr>
          <w:spacing w:val="-3"/>
        </w:rPr>
      </w:pPr>
      <w:r w:rsidRPr="00BB3A6D">
        <w:rPr>
          <w:spacing w:val="-3"/>
        </w:rPr>
        <w:t>Cualquier persona comparecida en el concurso podrá intervenir en el incidente.</w:t>
      </w:r>
    </w:p>
    <w:p w14:paraId="6907DF77" w14:textId="28E43D6A" w:rsidR="005457FC" w:rsidRPr="00BB3A6D" w:rsidRDefault="000D2CF1" w:rsidP="002A63AE">
      <w:pPr>
        <w:pStyle w:val="Prrafodelista"/>
        <w:numPr>
          <w:ilvl w:val="0"/>
          <w:numId w:val="2"/>
        </w:numPr>
        <w:spacing w:before="120" w:after="120" w:line="360" w:lineRule="auto"/>
        <w:ind w:left="993" w:hanging="284"/>
        <w:jc w:val="both"/>
        <w:rPr>
          <w:spacing w:val="-3"/>
        </w:rPr>
      </w:pPr>
      <w:r w:rsidRPr="00BB3A6D">
        <w:rPr>
          <w:spacing w:val="-3"/>
        </w:rPr>
        <w:t>Se tramita conforme a las previsiones de la Ley de Enjuiciamiento Civil de 7 de enero de 2000 relativas al juicio verbal con las siguientes especialidades:</w:t>
      </w:r>
    </w:p>
    <w:p w14:paraId="42E084F8" w14:textId="0906CCD4" w:rsidR="000D2CF1" w:rsidRDefault="00BB3A6D" w:rsidP="002A63AE">
      <w:pPr>
        <w:pStyle w:val="Prrafodelista"/>
        <w:numPr>
          <w:ilvl w:val="0"/>
          <w:numId w:val="3"/>
        </w:numPr>
        <w:spacing w:before="120" w:after="120" w:line="360" w:lineRule="auto"/>
        <w:ind w:left="1276" w:hanging="283"/>
        <w:jc w:val="both"/>
        <w:rPr>
          <w:spacing w:val="-3"/>
        </w:rPr>
      </w:pPr>
      <w:r w:rsidRPr="00BB3A6D">
        <w:rPr>
          <w:spacing w:val="-3"/>
        </w:rPr>
        <w:t xml:space="preserve">La demanda se presenta en la forma prevista en la Ley de Enjuiciamiento Civil para el </w:t>
      </w:r>
      <w:r w:rsidR="002629D8">
        <w:rPr>
          <w:spacing w:val="-3"/>
        </w:rPr>
        <w:t xml:space="preserve">juicio </w:t>
      </w:r>
      <w:r w:rsidRPr="00BB3A6D">
        <w:rPr>
          <w:spacing w:val="-3"/>
        </w:rPr>
        <w:t>ordinario.</w:t>
      </w:r>
    </w:p>
    <w:p w14:paraId="5A873783" w14:textId="1B49F370" w:rsidR="0029554D" w:rsidRDefault="0029554D" w:rsidP="00EC4B22">
      <w:pPr>
        <w:pStyle w:val="Prrafodelista"/>
        <w:spacing w:before="120" w:after="120" w:line="360" w:lineRule="auto"/>
        <w:ind w:left="1276" w:firstLine="284"/>
        <w:jc w:val="both"/>
        <w:rPr>
          <w:spacing w:val="-3"/>
        </w:rPr>
      </w:pPr>
      <w:r w:rsidRPr="0029554D">
        <w:rPr>
          <w:spacing w:val="-3"/>
        </w:rPr>
        <w:t>Si el juez estima que la cuestión planteada es impertinente o carece de entidad</w:t>
      </w:r>
      <w:r>
        <w:rPr>
          <w:spacing w:val="-3"/>
        </w:rPr>
        <w:t xml:space="preserve"> </w:t>
      </w:r>
      <w:r w:rsidRPr="0029554D">
        <w:rPr>
          <w:spacing w:val="-3"/>
        </w:rPr>
        <w:t xml:space="preserve">necesaria para tramitarla por vía incidental, </w:t>
      </w:r>
      <w:r w:rsidR="00EC4B22">
        <w:rPr>
          <w:spacing w:val="-3"/>
        </w:rPr>
        <w:t>dictará auto de inadmisión, que será apelable.</w:t>
      </w:r>
    </w:p>
    <w:p w14:paraId="072B38FF" w14:textId="6139A34E" w:rsidR="00EC4B22" w:rsidRPr="00BB3A6D" w:rsidRDefault="00EC4B22" w:rsidP="00EC4B22">
      <w:pPr>
        <w:pStyle w:val="Prrafodelista"/>
        <w:spacing w:before="120" w:after="120" w:line="360" w:lineRule="auto"/>
        <w:ind w:left="1276" w:firstLine="284"/>
        <w:jc w:val="both"/>
        <w:rPr>
          <w:spacing w:val="-3"/>
        </w:rPr>
      </w:pPr>
      <w:r>
        <w:rPr>
          <w:spacing w:val="-3"/>
        </w:rPr>
        <w:t xml:space="preserve">En otro caso, se admitirá el incidente y se emplazará </w:t>
      </w:r>
      <w:r w:rsidR="00EE2269">
        <w:rPr>
          <w:spacing w:val="-3"/>
        </w:rPr>
        <w:t>a las partes personadas para que en el plazo de diez días contesten a la demanda.</w:t>
      </w:r>
    </w:p>
    <w:p w14:paraId="14F3F9CA" w14:textId="3861B6E2" w:rsidR="00BB3A6D" w:rsidRDefault="00C87F92" w:rsidP="002A63AE">
      <w:pPr>
        <w:pStyle w:val="Prrafodelista"/>
        <w:numPr>
          <w:ilvl w:val="0"/>
          <w:numId w:val="3"/>
        </w:numPr>
        <w:spacing w:before="120" w:after="120" w:line="360" w:lineRule="auto"/>
        <w:ind w:left="1276" w:hanging="283"/>
        <w:jc w:val="both"/>
        <w:rPr>
          <w:spacing w:val="-3"/>
        </w:rPr>
      </w:pPr>
      <w:r w:rsidRPr="00C87F92">
        <w:rPr>
          <w:spacing w:val="-3"/>
        </w:rPr>
        <w:t xml:space="preserve">Si </w:t>
      </w:r>
      <w:r w:rsidR="002629D8">
        <w:rPr>
          <w:spacing w:val="-3"/>
        </w:rPr>
        <w:t xml:space="preserve">se hubieran </w:t>
      </w:r>
      <w:r w:rsidRPr="00C87F92">
        <w:rPr>
          <w:spacing w:val="-3"/>
        </w:rPr>
        <w:t>plantea</w:t>
      </w:r>
      <w:r w:rsidR="002629D8">
        <w:rPr>
          <w:spacing w:val="-3"/>
        </w:rPr>
        <w:t>do</w:t>
      </w:r>
      <w:r w:rsidRPr="00C87F92">
        <w:rPr>
          <w:spacing w:val="-3"/>
        </w:rPr>
        <w:t xml:space="preserve"> cuestiones procesales, el juez las resolverá</w:t>
      </w:r>
      <w:r w:rsidR="002629D8">
        <w:rPr>
          <w:spacing w:val="-3"/>
        </w:rPr>
        <w:t xml:space="preserve"> por escrito conforme a lo previsto para la audiencia previa del juicio ordinario.</w:t>
      </w:r>
    </w:p>
    <w:p w14:paraId="17B1CFF3" w14:textId="5778C176" w:rsidR="00D02875" w:rsidRDefault="00D02875" w:rsidP="002A63AE">
      <w:pPr>
        <w:pStyle w:val="Prrafodelista"/>
        <w:numPr>
          <w:ilvl w:val="0"/>
          <w:numId w:val="3"/>
        </w:numPr>
        <w:spacing w:before="120" w:after="120" w:line="360" w:lineRule="auto"/>
        <w:ind w:left="1276" w:hanging="283"/>
        <w:jc w:val="both"/>
        <w:rPr>
          <w:spacing w:val="-3"/>
        </w:rPr>
      </w:pPr>
      <w:r w:rsidRPr="00D02875">
        <w:rPr>
          <w:spacing w:val="-3"/>
        </w:rPr>
        <w:t>Las pruebas se propondrán en los escritos de alegaciones,</w:t>
      </w:r>
      <w:r>
        <w:rPr>
          <w:spacing w:val="-3"/>
        </w:rPr>
        <w:t xml:space="preserve"> </w:t>
      </w:r>
      <w:r w:rsidRPr="00D02875">
        <w:rPr>
          <w:spacing w:val="-3"/>
        </w:rPr>
        <w:t xml:space="preserve">resolviéndose sobre </w:t>
      </w:r>
      <w:r w:rsidR="008F2095">
        <w:rPr>
          <w:spacing w:val="-3"/>
        </w:rPr>
        <w:t>la</w:t>
      </w:r>
      <w:r w:rsidRPr="00D02875">
        <w:rPr>
          <w:spacing w:val="-3"/>
        </w:rPr>
        <w:t xml:space="preserve"> admisión mediante auto.</w:t>
      </w:r>
    </w:p>
    <w:p w14:paraId="0AD0CE45" w14:textId="4AB97368" w:rsidR="00A0729C" w:rsidRDefault="00A0729C" w:rsidP="002A63AE">
      <w:pPr>
        <w:pStyle w:val="Prrafodelista"/>
        <w:numPr>
          <w:ilvl w:val="0"/>
          <w:numId w:val="3"/>
        </w:numPr>
        <w:spacing w:before="120" w:after="120" w:line="360" w:lineRule="auto"/>
        <w:ind w:left="1276" w:hanging="283"/>
        <w:jc w:val="both"/>
        <w:rPr>
          <w:spacing w:val="-3"/>
        </w:rPr>
      </w:pPr>
      <w:r>
        <w:rPr>
          <w:spacing w:val="-3"/>
        </w:rPr>
        <w:t xml:space="preserve">El incidente se resuelve mediante sentencia, tras la celebración de </w:t>
      </w:r>
      <w:r w:rsidR="001B725D">
        <w:rPr>
          <w:spacing w:val="-3"/>
        </w:rPr>
        <w:t>vista conforme a lo previsto para el juicio verbal, si bien con trámite obligatorio de conclusiones</w:t>
      </w:r>
      <w:r w:rsidR="008F2095">
        <w:rPr>
          <w:spacing w:val="-3"/>
        </w:rPr>
        <w:t xml:space="preserve"> orales</w:t>
      </w:r>
      <w:r w:rsidR="001B725D">
        <w:rPr>
          <w:spacing w:val="-3"/>
        </w:rPr>
        <w:t>.</w:t>
      </w:r>
    </w:p>
    <w:p w14:paraId="68F44E6E" w14:textId="3EFED101" w:rsidR="001B725D" w:rsidRDefault="001B725D" w:rsidP="001B725D">
      <w:pPr>
        <w:pStyle w:val="Prrafodelista"/>
        <w:spacing w:before="120" w:after="120" w:line="360" w:lineRule="auto"/>
        <w:ind w:left="1276" w:firstLine="284"/>
        <w:jc w:val="both"/>
        <w:rPr>
          <w:spacing w:val="-3"/>
        </w:rPr>
      </w:pPr>
      <w:r>
        <w:rPr>
          <w:spacing w:val="-3"/>
        </w:rPr>
        <w:t>No obstante, no se celebrará vista</w:t>
      </w:r>
      <w:r w:rsidR="00763E88">
        <w:rPr>
          <w:spacing w:val="-3"/>
        </w:rPr>
        <w:t xml:space="preserve"> en los siguientes supuestos:</w:t>
      </w:r>
    </w:p>
    <w:p w14:paraId="50A4E70F" w14:textId="531FC7EA" w:rsidR="00763E88" w:rsidRDefault="00763E88" w:rsidP="002A63AE">
      <w:pPr>
        <w:pStyle w:val="Prrafodelista"/>
        <w:numPr>
          <w:ilvl w:val="0"/>
          <w:numId w:val="4"/>
        </w:numPr>
        <w:spacing w:before="120" w:after="120" w:line="360" w:lineRule="auto"/>
        <w:ind w:left="1843" w:hanging="283"/>
        <w:jc w:val="both"/>
        <w:rPr>
          <w:spacing w:val="-3"/>
        </w:rPr>
      </w:pPr>
      <w:r>
        <w:rPr>
          <w:spacing w:val="-3"/>
        </w:rPr>
        <w:t xml:space="preserve">Cuando </w:t>
      </w:r>
      <w:r w:rsidRPr="00763E88">
        <w:rPr>
          <w:spacing w:val="-3"/>
        </w:rPr>
        <w:t>no exista</w:t>
      </w:r>
      <w:r>
        <w:rPr>
          <w:spacing w:val="-3"/>
        </w:rPr>
        <w:t xml:space="preserve"> </w:t>
      </w:r>
      <w:r w:rsidRPr="00763E88">
        <w:rPr>
          <w:spacing w:val="-3"/>
        </w:rPr>
        <w:t xml:space="preserve">discusión sobre los hechos o </w:t>
      </w:r>
      <w:r>
        <w:rPr>
          <w:spacing w:val="-3"/>
        </w:rPr>
        <w:t>é</w:t>
      </w:r>
      <w:r w:rsidRPr="00763E88">
        <w:rPr>
          <w:spacing w:val="-3"/>
        </w:rPr>
        <w:t>stos no sean relevantes a juicio del juez y no se hayan</w:t>
      </w:r>
      <w:r>
        <w:rPr>
          <w:spacing w:val="-3"/>
        </w:rPr>
        <w:t xml:space="preserve"> </w:t>
      </w:r>
      <w:r w:rsidRPr="00763E88">
        <w:rPr>
          <w:spacing w:val="-3"/>
        </w:rPr>
        <w:t>admitido medios de prueba</w:t>
      </w:r>
      <w:r>
        <w:rPr>
          <w:spacing w:val="-3"/>
        </w:rPr>
        <w:t>, o la única admitida sean documentos no impugnados.</w:t>
      </w:r>
    </w:p>
    <w:p w14:paraId="05454237" w14:textId="149DC8AD" w:rsidR="00700C3B" w:rsidRDefault="00700C3B" w:rsidP="002A63AE">
      <w:pPr>
        <w:pStyle w:val="Prrafodelista"/>
        <w:numPr>
          <w:ilvl w:val="0"/>
          <w:numId w:val="4"/>
        </w:numPr>
        <w:spacing w:before="120" w:after="120" w:line="360" w:lineRule="auto"/>
        <w:ind w:left="1843" w:hanging="283"/>
        <w:jc w:val="both"/>
        <w:rPr>
          <w:spacing w:val="-3"/>
        </w:rPr>
      </w:pPr>
      <w:r w:rsidRPr="00700C3B">
        <w:rPr>
          <w:spacing w:val="-3"/>
        </w:rPr>
        <w:t>Cuando solo se hayan aportado informes periciales y las partes no soliciten ni el juez</w:t>
      </w:r>
      <w:r>
        <w:rPr>
          <w:spacing w:val="-3"/>
        </w:rPr>
        <w:t xml:space="preserve"> </w:t>
      </w:r>
      <w:r w:rsidRPr="00700C3B">
        <w:rPr>
          <w:spacing w:val="-3"/>
        </w:rPr>
        <w:t>considere necesaria la presencia de los peritos en la vista</w:t>
      </w:r>
      <w:r>
        <w:rPr>
          <w:spacing w:val="-3"/>
        </w:rPr>
        <w:t>.</w:t>
      </w:r>
    </w:p>
    <w:p w14:paraId="1A50552A" w14:textId="38E16DE3" w:rsidR="00763E88" w:rsidRDefault="00A447DF" w:rsidP="002A63AE">
      <w:pPr>
        <w:pStyle w:val="Prrafodelista"/>
        <w:numPr>
          <w:ilvl w:val="0"/>
          <w:numId w:val="3"/>
        </w:numPr>
        <w:spacing w:before="120" w:after="120" w:line="360" w:lineRule="auto"/>
        <w:ind w:left="1276" w:hanging="283"/>
        <w:jc w:val="both"/>
        <w:rPr>
          <w:spacing w:val="-3"/>
        </w:rPr>
      </w:pPr>
      <w:r w:rsidRPr="00A447DF">
        <w:rPr>
          <w:spacing w:val="-3"/>
        </w:rPr>
        <w:t>Una vez firme, la sentencia producirá</w:t>
      </w:r>
      <w:r>
        <w:rPr>
          <w:spacing w:val="-3"/>
        </w:rPr>
        <w:t xml:space="preserve"> </w:t>
      </w:r>
      <w:r w:rsidRPr="00A447DF">
        <w:rPr>
          <w:spacing w:val="-3"/>
        </w:rPr>
        <w:t>efectos de cosa juzgada</w:t>
      </w:r>
      <w:r>
        <w:rPr>
          <w:spacing w:val="-3"/>
        </w:rPr>
        <w:t>.</w:t>
      </w:r>
    </w:p>
    <w:p w14:paraId="3B41719C" w14:textId="284EC946" w:rsidR="00277809" w:rsidRPr="00A447DF" w:rsidRDefault="00277809" w:rsidP="002A63AE">
      <w:pPr>
        <w:pStyle w:val="Prrafodelista"/>
        <w:numPr>
          <w:ilvl w:val="0"/>
          <w:numId w:val="2"/>
        </w:numPr>
        <w:spacing w:before="120" w:after="120" w:line="360" w:lineRule="auto"/>
        <w:ind w:left="993" w:hanging="284"/>
        <w:jc w:val="both"/>
        <w:rPr>
          <w:spacing w:val="-3"/>
        </w:rPr>
      </w:pPr>
      <w:r>
        <w:rPr>
          <w:spacing w:val="-3"/>
        </w:rPr>
        <w:t>Se regula</w:t>
      </w:r>
      <w:r w:rsidR="00CD6766">
        <w:rPr>
          <w:spacing w:val="-3"/>
        </w:rPr>
        <w:t xml:space="preserve"> </w:t>
      </w:r>
      <w:r>
        <w:rPr>
          <w:spacing w:val="-3"/>
        </w:rPr>
        <w:t>un in</w:t>
      </w:r>
      <w:r w:rsidR="00CD6766">
        <w:rPr>
          <w:spacing w:val="-3"/>
        </w:rPr>
        <w:t>c</w:t>
      </w:r>
      <w:r>
        <w:rPr>
          <w:spacing w:val="-3"/>
        </w:rPr>
        <w:t>i</w:t>
      </w:r>
      <w:r w:rsidR="00CD6766">
        <w:rPr>
          <w:spacing w:val="-3"/>
        </w:rPr>
        <w:t>d</w:t>
      </w:r>
      <w:r>
        <w:rPr>
          <w:spacing w:val="-3"/>
        </w:rPr>
        <w:t xml:space="preserve">ente especial </w:t>
      </w:r>
      <w:r w:rsidR="00CD6766">
        <w:rPr>
          <w:spacing w:val="-3"/>
        </w:rPr>
        <w:t>para las pretensiones de naturaleza</w:t>
      </w:r>
      <w:r>
        <w:rPr>
          <w:spacing w:val="-3"/>
        </w:rPr>
        <w:t xml:space="preserve"> laboral.</w:t>
      </w:r>
    </w:p>
    <w:p w14:paraId="71AA2287" w14:textId="77777777" w:rsidR="000D2CF1" w:rsidRPr="005457FC" w:rsidRDefault="000D2CF1" w:rsidP="005457FC">
      <w:pPr>
        <w:spacing w:before="120" w:after="120" w:line="360" w:lineRule="auto"/>
        <w:ind w:firstLine="708"/>
        <w:jc w:val="both"/>
        <w:rPr>
          <w:spacing w:val="-3"/>
        </w:rPr>
      </w:pPr>
    </w:p>
    <w:p w14:paraId="6E14B969" w14:textId="64280021" w:rsidR="005457FC" w:rsidRPr="007D7616" w:rsidRDefault="005457FC" w:rsidP="007D7616">
      <w:pPr>
        <w:spacing w:before="120" w:after="120" w:line="360" w:lineRule="auto"/>
        <w:jc w:val="both"/>
        <w:rPr>
          <w:b/>
          <w:bCs/>
          <w:spacing w:val="-3"/>
        </w:rPr>
      </w:pPr>
      <w:r w:rsidRPr="007D7616">
        <w:rPr>
          <w:b/>
          <w:bCs/>
          <w:spacing w:val="-3"/>
        </w:rPr>
        <w:t>RÉGIMEN DE RECURSOS</w:t>
      </w:r>
      <w:r w:rsidR="007D7616" w:rsidRPr="007D7616">
        <w:rPr>
          <w:b/>
          <w:bCs/>
          <w:spacing w:val="-3"/>
        </w:rPr>
        <w:t>.</w:t>
      </w:r>
    </w:p>
    <w:p w14:paraId="45C7B527" w14:textId="7F7F9D8D" w:rsidR="007D7616" w:rsidRDefault="007D7616" w:rsidP="005457FC">
      <w:pPr>
        <w:spacing w:before="120" w:after="120" w:line="360" w:lineRule="auto"/>
        <w:ind w:firstLine="708"/>
        <w:jc w:val="both"/>
        <w:rPr>
          <w:spacing w:val="-3"/>
        </w:rPr>
      </w:pPr>
      <w:r>
        <w:rPr>
          <w:spacing w:val="-3"/>
        </w:rPr>
        <w:t xml:space="preserve">El régimen de recursos </w:t>
      </w:r>
      <w:r w:rsidR="0022167D">
        <w:rPr>
          <w:spacing w:val="-3"/>
        </w:rPr>
        <w:t xml:space="preserve">en el procedimiento concursal </w:t>
      </w:r>
      <w:r>
        <w:rPr>
          <w:spacing w:val="-3"/>
        </w:rPr>
        <w:t>está regulado por los artículos 544 a 551 de la Ley Concursal, y sus reglas esenciales son las siguientes</w:t>
      </w:r>
      <w:r w:rsidRPr="005457FC">
        <w:rPr>
          <w:spacing w:val="-3"/>
        </w:rPr>
        <w:t>:</w:t>
      </w:r>
    </w:p>
    <w:p w14:paraId="7EEB0BCA" w14:textId="098AD3CF" w:rsidR="007D7616" w:rsidRPr="00DF3A1A" w:rsidRDefault="0022167D" w:rsidP="002A63AE">
      <w:pPr>
        <w:pStyle w:val="Prrafodelista"/>
        <w:numPr>
          <w:ilvl w:val="0"/>
          <w:numId w:val="5"/>
        </w:numPr>
        <w:spacing w:before="120" w:after="120" w:line="360" w:lineRule="auto"/>
        <w:ind w:left="993" w:hanging="284"/>
        <w:jc w:val="both"/>
        <w:rPr>
          <w:spacing w:val="-3"/>
        </w:rPr>
      </w:pPr>
      <w:r w:rsidRPr="00DF3A1A">
        <w:rPr>
          <w:spacing w:val="-3"/>
        </w:rPr>
        <w:t xml:space="preserve">Los recursos contra las resoluciones del letrado de la Administración de Justicia </w:t>
      </w:r>
      <w:r w:rsidR="00041BE0" w:rsidRPr="00DF3A1A">
        <w:rPr>
          <w:spacing w:val="-3"/>
        </w:rPr>
        <w:t xml:space="preserve">serán los </w:t>
      </w:r>
      <w:r w:rsidR="009C171F" w:rsidRPr="00DF3A1A">
        <w:rPr>
          <w:spacing w:val="-3"/>
        </w:rPr>
        <w:t xml:space="preserve">que </w:t>
      </w:r>
      <w:r w:rsidR="00F93C6A" w:rsidRPr="00DF3A1A">
        <w:rPr>
          <w:spacing w:val="-3"/>
        </w:rPr>
        <w:t>prevé</w:t>
      </w:r>
      <w:r w:rsidR="009C171F" w:rsidRPr="00DF3A1A">
        <w:rPr>
          <w:spacing w:val="-3"/>
        </w:rPr>
        <w:t xml:space="preserve"> la Ley de Enjuiciamiento Civil y se </w:t>
      </w:r>
      <w:r w:rsidR="00F93C6A" w:rsidRPr="00DF3A1A">
        <w:rPr>
          <w:spacing w:val="-3"/>
        </w:rPr>
        <w:t xml:space="preserve">sustanciarán </w:t>
      </w:r>
      <w:r w:rsidR="009C171F" w:rsidRPr="00DF3A1A">
        <w:rPr>
          <w:spacing w:val="-3"/>
        </w:rPr>
        <w:t>por lo en ella</w:t>
      </w:r>
      <w:r w:rsidR="006445D7" w:rsidRPr="00DF3A1A">
        <w:rPr>
          <w:spacing w:val="-3"/>
        </w:rPr>
        <w:t xml:space="preserve"> previsto</w:t>
      </w:r>
      <w:r w:rsidR="009C171F" w:rsidRPr="00DF3A1A">
        <w:rPr>
          <w:spacing w:val="-3"/>
        </w:rPr>
        <w:t>.</w:t>
      </w:r>
    </w:p>
    <w:p w14:paraId="38979C9D" w14:textId="5855B2BE" w:rsidR="00F93C6A" w:rsidRPr="00DF3A1A" w:rsidRDefault="001A1666" w:rsidP="002A63AE">
      <w:pPr>
        <w:pStyle w:val="Prrafodelista"/>
        <w:numPr>
          <w:ilvl w:val="0"/>
          <w:numId w:val="5"/>
        </w:numPr>
        <w:spacing w:before="120" w:after="120" w:line="360" w:lineRule="auto"/>
        <w:ind w:left="993" w:hanging="284"/>
        <w:jc w:val="both"/>
        <w:rPr>
          <w:spacing w:val="-3"/>
        </w:rPr>
      </w:pPr>
      <w:r w:rsidRPr="00DF3A1A">
        <w:rPr>
          <w:spacing w:val="-3"/>
        </w:rPr>
        <w:t>Los recursos contra las resoluciones del juez del concurso se sustanciarán</w:t>
      </w:r>
      <w:r w:rsidR="000F6F24" w:rsidRPr="00DF3A1A">
        <w:rPr>
          <w:spacing w:val="-3"/>
        </w:rPr>
        <w:t xml:space="preserve"> conforme a lo previsto en la Ley de Enjuiciamiento Civil con las modificaciones siguientes:</w:t>
      </w:r>
    </w:p>
    <w:p w14:paraId="6AB711B1" w14:textId="7B96524B" w:rsidR="000F6F24" w:rsidRPr="00DF3A1A" w:rsidRDefault="006445D7" w:rsidP="002A63AE">
      <w:pPr>
        <w:pStyle w:val="Prrafodelista"/>
        <w:numPr>
          <w:ilvl w:val="0"/>
          <w:numId w:val="12"/>
        </w:numPr>
        <w:spacing w:before="120" w:after="120" w:line="360" w:lineRule="auto"/>
        <w:ind w:left="1276" w:hanging="283"/>
        <w:jc w:val="both"/>
        <w:rPr>
          <w:spacing w:val="-3"/>
        </w:rPr>
      </w:pPr>
      <w:r w:rsidRPr="00DF3A1A">
        <w:rPr>
          <w:spacing w:val="-3"/>
        </w:rPr>
        <w:t>Contra las providencias y autos que dicte el juez del concurso solo cabrá recurso de reposición, salvo que se excluya todo recurso o, en el caso de los autos, se otorgue expresamente recurso de apelación.</w:t>
      </w:r>
    </w:p>
    <w:p w14:paraId="472612DD" w14:textId="5BE8823C" w:rsidR="007D7616" w:rsidRPr="00DF3A1A" w:rsidRDefault="00AE0962" w:rsidP="002A63AE">
      <w:pPr>
        <w:pStyle w:val="Prrafodelista"/>
        <w:numPr>
          <w:ilvl w:val="0"/>
          <w:numId w:val="12"/>
        </w:numPr>
        <w:spacing w:before="120" w:after="120" w:line="360" w:lineRule="auto"/>
        <w:ind w:left="1276" w:hanging="283"/>
        <w:jc w:val="both"/>
        <w:rPr>
          <w:spacing w:val="-3"/>
        </w:rPr>
      </w:pPr>
      <w:r w:rsidRPr="00DF3A1A">
        <w:rPr>
          <w:spacing w:val="-3"/>
        </w:rPr>
        <w:t>Contra las sentencias cabrá recurso de apelación.</w:t>
      </w:r>
    </w:p>
    <w:p w14:paraId="31AF0F39" w14:textId="36580572" w:rsidR="007D7616" w:rsidRPr="00DF3A1A" w:rsidRDefault="00FE1EC5" w:rsidP="002A63AE">
      <w:pPr>
        <w:pStyle w:val="Prrafodelista"/>
        <w:numPr>
          <w:ilvl w:val="0"/>
          <w:numId w:val="12"/>
        </w:numPr>
        <w:spacing w:before="120" w:after="120" w:line="360" w:lineRule="auto"/>
        <w:ind w:left="1276" w:hanging="283"/>
        <w:jc w:val="both"/>
        <w:rPr>
          <w:spacing w:val="-3"/>
        </w:rPr>
      </w:pPr>
      <w:r w:rsidRPr="00DF3A1A">
        <w:rPr>
          <w:spacing w:val="-3"/>
        </w:rPr>
        <w:t>Los recursos de apelación contra sentencias y autos se</w:t>
      </w:r>
      <w:r w:rsidR="00E218C7" w:rsidRPr="00DF3A1A">
        <w:rPr>
          <w:spacing w:val="-3"/>
        </w:rPr>
        <w:t>rán de</w:t>
      </w:r>
      <w:r w:rsidRPr="00DF3A1A">
        <w:rPr>
          <w:spacing w:val="-3"/>
        </w:rPr>
        <w:t xml:space="preserve"> tramita</w:t>
      </w:r>
      <w:r w:rsidR="00E218C7" w:rsidRPr="00DF3A1A">
        <w:rPr>
          <w:spacing w:val="-3"/>
        </w:rPr>
        <w:t>ción</w:t>
      </w:r>
      <w:r w:rsidRPr="00DF3A1A">
        <w:rPr>
          <w:spacing w:val="-3"/>
        </w:rPr>
        <w:t xml:space="preserve"> preferente.</w:t>
      </w:r>
    </w:p>
    <w:p w14:paraId="392AC3F2" w14:textId="4DF18169" w:rsidR="005457FC" w:rsidRPr="00DF3A1A" w:rsidRDefault="00211122" w:rsidP="002A63AE">
      <w:pPr>
        <w:pStyle w:val="Prrafodelista"/>
        <w:numPr>
          <w:ilvl w:val="0"/>
          <w:numId w:val="12"/>
        </w:numPr>
        <w:spacing w:before="120" w:after="120" w:line="360" w:lineRule="auto"/>
        <w:ind w:left="1276" w:hanging="283"/>
        <w:jc w:val="both"/>
        <w:rPr>
          <w:spacing w:val="-3"/>
        </w:rPr>
      </w:pPr>
      <w:r w:rsidRPr="00DF3A1A">
        <w:rPr>
          <w:spacing w:val="-3"/>
        </w:rPr>
        <w:t>Al admitir un recurso de apelación, el juez podrá acordar la suspensión de aquellas actuaciones que puedan verse afectadas por su resolución</w:t>
      </w:r>
      <w:r w:rsidR="0050380D" w:rsidRPr="00DF3A1A">
        <w:rPr>
          <w:spacing w:val="-3"/>
        </w:rPr>
        <w:t>. La suspensión de la sentencia de aprobación del convenio podrá ser total o parcial.</w:t>
      </w:r>
    </w:p>
    <w:p w14:paraId="58D9D9A9" w14:textId="3BE33EB6" w:rsidR="00211122" w:rsidRPr="00DF3A1A" w:rsidRDefault="009779EB" w:rsidP="002A63AE">
      <w:pPr>
        <w:pStyle w:val="Prrafodelista"/>
        <w:numPr>
          <w:ilvl w:val="0"/>
          <w:numId w:val="5"/>
        </w:numPr>
        <w:spacing w:before="120" w:after="120" w:line="360" w:lineRule="auto"/>
        <w:ind w:left="993" w:hanging="284"/>
        <w:jc w:val="both"/>
        <w:rPr>
          <w:spacing w:val="-3"/>
        </w:rPr>
      </w:pPr>
      <w:r w:rsidRPr="00DF3A1A">
        <w:rPr>
          <w:spacing w:val="-3"/>
        </w:rPr>
        <w:t xml:space="preserve">Contra las sentencias dictadas por las Audiencias Provinciales relativas a la aprobación o cumplimiento del convenio, a la calificación o conclusión del concurso, o que resuelvan acciones </w:t>
      </w:r>
      <w:r w:rsidR="00A2413B" w:rsidRPr="00DF3A1A">
        <w:rPr>
          <w:spacing w:val="-3"/>
        </w:rPr>
        <w:t>relativas a la masa activa</w:t>
      </w:r>
      <w:r w:rsidR="00E2327D" w:rsidRPr="00DF3A1A">
        <w:rPr>
          <w:spacing w:val="-3"/>
        </w:rPr>
        <w:t xml:space="preserve"> </w:t>
      </w:r>
      <w:r w:rsidR="00A9536B" w:rsidRPr="00DF3A1A">
        <w:rPr>
          <w:spacing w:val="-3"/>
        </w:rPr>
        <w:t>o pasiva</w:t>
      </w:r>
      <w:r w:rsidRPr="00DF3A1A">
        <w:rPr>
          <w:spacing w:val="-3"/>
        </w:rPr>
        <w:t xml:space="preserve"> comprendidas en las secciones tercera y cuarta</w:t>
      </w:r>
      <w:r w:rsidR="001E37E3">
        <w:rPr>
          <w:spacing w:val="-3"/>
        </w:rPr>
        <w:t>,</w:t>
      </w:r>
      <w:r w:rsidRPr="00DF3A1A">
        <w:rPr>
          <w:spacing w:val="-3"/>
        </w:rPr>
        <w:t xml:space="preserve"> podrá interponerse recurso</w:t>
      </w:r>
      <w:r w:rsidR="00A9536B" w:rsidRPr="00DF3A1A">
        <w:rPr>
          <w:spacing w:val="-3"/>
        </w:rPr>
        <w:t xml:space="preserve"> </w:t>
      </w:r>
      <w:r w:rsidRPr="00DF3A1A">
        <w:rPr>
          <w:spacing w:val="-3"/>
        </w:rPr>
        <w:t>de casación y extraordinario por infracción procesal</w:t>
      </w:r>
      <w:r w:rsidR="00A9536B" w:rsidRPr="00DF3A1A">
        <w:rPr>
          <w:spacing w:val="-3"/>
        </w:rPr>
        <w:t>.</w:t>
      </w:r>
    </w:p>
    <w:p w14:paraId="23A74524" w14:textId="25536CA3" w:rsidR="00211122" w:rsidRPr="00DF3A1A" w:rsidRDefault="00DF3A1A" w:rsidP="002A63AE">
      <w:pPr>
        <w:pStyle w:val="Prrafodelista"/>
        <w:numPr>
          <w:ilvl w:val="0"/>
          <w:numId w:val="5"/>
        </w:numPr>
        <w:spacing w:before="120" w:after="120" w:line="360" w:lineRule="auto"/>
        <w:ind w:left="993" w:hanging="284"/>
        <w:jc w:val="both"/>
        <w:rPr>
          <w:spacing w:val="-3"/>
        </w:rPr>
      </w:pPr>
      <w:r w:rsidRPr="00DF3A1A">
        <w:rPr>
          <w:spacing w:val="-3"/>
        </w:rPr>
        <w:t>Se regulan los recursos relativos a pretensiones de naturaleza laboral.</w:t>
      </w:r>
    </w:p>
    <w:p w14:paraId="1876B3A8" w14:textId="77777777" w:rsidR="00211122" w:rsidRDefault="00211122" w:rsidP="005457FC">
      <w:pPr>
        <w:spacing w:before="120" w:after="120" w:line="360" w:lineRule="auto"/>
        <w:ind w:firstLine="708"/>
        <w:jc w:val="both"/>
        <w:rPr>
          <w:spacing w:val="-3"/>
        </w:rPr>
      </w:pPr>
    </w:p>
    <w:p w14:paraId="1FFA9BAF" w14:textId="77777777" w:rsidR="002E0B53" w:rsidRPr="007B1C43" w:rsidRDefault="002E0B53" w:rsidP="002E0B53">
      <w:pPr>
        <w:spacing w:before="120" w:after="120" w:line="360" w:lineRule="auto"/>
        <w:jc w:val="both"/>
        <w:rPr>
          <w:ins w:id="123" w:author="José Marí Olano" w:date="2025-03-17T17:20:00Z" w16du:dateUtc="2025-03-17T16:20:00Z"/>
          <w:spacing w:val="-3"/>
        </w:rPr>
      </w:pPr>
      <w:ins w:id="124" w:author="José Marí Olano" w:date="2025-03-17T17:20:00Z" w16du:dateUtc="2025-03-17T16:20:00Z">
        <w:r w:rsidRPr="00A55C0C">
          <w:rPr>
            <w:rFonts w:eastAsiaTheme="minorHAnsi"/>
            <w:b/>
            <w:bCs/>
            <w:color w:val="000000"/>
            <w:lang w:eastAsia="en-US"/>
          </w:rPr>
          <w:t>REFERENCIA AL PROCEDIMIENTO ESPECIAL PARA MICROEMPRESAS</w:t>
        </w:r>
        <w:r>
          <w:rPr>
            <w:b/>
            <w:bCs/>
            <w:spacing w:val="-3"/>
          </w:rPr>
          <w:t>.</w:t>
        </w:r>
      </w:ins>
    </w:p>
    <w:p w14:paraId="6C333B00" w14:textId="77777777" w:rsidR="002E0B53" w:rsidRDefault="002E0B53" w:rsidP="002E0B53">
      <w:pPr>
        <w:spacing w:before="120" w:after="120" w:line="360" w:lineRule="auto"/>
        <w:ind w:firstLine="708"/>
        <w:jc w:val="both"/>
        <w:rPr>
          <w:moveTo w:id="125" w:author="José Marí Olano" w:date="2025-03-17T17:20:00Z" w16du:dateUtc="2025-03-17T16:20:00Z"/>
          <w:spacing w:val="-3"/>
        </w:rPr>
      </w:pPr>
      <w:moveToRangeStart w:id="126" w:author="José Marí Olano" w:date="2025-03-17T17:20:00Z" w:name="move193124418"/>
      <w:moveTo w:id="127" w:author="José Marí Olano" w:date="2025-03-17T17:20:00Z" w16du:dateUtc="2025-03-17T16:20:00Z">
        <w:r>
          <w:rPr>
            <w:spacing w:val="-3"/>
          </w:rPr>
          <w:t>La redacción originaria de la Ley Concursal del año 2003 regulaba, j</w:t>
        </w:r>
        <w:r w:rsidRPr="005457FC">
          <w:rPr>
            <w:spacing w:val="-3"/>
          </w:rPr>
          <w:t xml:space="preserve">unto al procedimiento ordinario, </w:t>
        </w:r>
        <w:r>
          <w:rPr>
            <w:spacing w:val="-3"/>
          </w:rPr>
          <w:t xml:space="preserve">un </w:t>
        </w:r>
        <w:r w:rsidRPr="005457FC">
          <w:rPr>
            <w:spacing w:val="-3"/>
          </w:rPr>
          <w:t>procedimiento abreviado</w:t>
        </w:r>
        <w:r>
          <w:rPr>
            <w:spacing w:val="-3"/>
          </w:rPr>
          <w:t xml:space="preserve"> </w:t>
        </w:r>
        <w:r w:rsidRPr="005457FC">
          <w:rPr>
            <w:spacing w:val="-3"/>
          </w:rPr>
          <w:t xml:space="preserve">aplicable en </w:t>
        </w:r>
        <w:r>
          <w:rPr>
            <w:spacing w:val="-3"/>
          </w:rPr>
          <w:t xml:space="preserve">determinados </w:t>
        </w:r>
        <w:r w:rsidRPr="005457FC">
          <w:rPr>
            <w:spacing w:val="-3"/>
          </w:rPr>
          <w:t>supuestos</w:t>
        </w:r>
        <w:r>
          <w:rPr>
            <w:spacing w:val="-3"/>
          </w:rPr>
          <w:t>, como que el concurso no revistiese especial complejidad o el deudor presentase propuesta anticipada de convenio.</w:t>
        </w:r>
      </w:moveTo>
    </w:p>
    <w:p w14:paraId="046B5236" w14:textId="77777777" w:rsidR="002E0B53" w:rsidRDefault="002E0B53" w:rsidP="002E0B53">
      <w:pPr>
        <w:spacing w:before="120" w:after="120" w:line="360" w:lineRule="auto"/>
        <w:ind w:firstLine="708"/>
        <w:jc w:val="both"/>
        <w:rPr>
          <w:moveTo w:id="128" w:author="José Marí Olano" w:date="2025-03-17T17:20:00Z" w16du:dateUtc="2025-03-17T16:20:00Z"/>
          <w:spacing w:val="-3"/>
        </w:rPr>
      </w:pPr>
      <w:moveTo w:id="129" w:author="José Marí Olano" w:date="2025-03-17T17:20:00Z" w16du:dateUtc="2025-03-17T16:20:00Z">
        <w:r>
          <w:rPr>
            <w:spacing w:val="-3"/>
          </w:rPr>
          <w:t>Sin embargo, la reforma del texto refundido de la Ley Concursal operada por la Ley de 5 de septiembre de 2022 ha suprimido dicho procedimiento abreviado, si bien ha introducido un procedimiento especial para microempresas, regulado por el Libro III del texto refundido de la Ley Concursal.</w:t>
        </w:r>
      </w:moveTo>
    </w:p>
    <w:p w14:paraId="243D819D" w14:textId="77777777" w:rsidR="002E0B53" w:rsidRDefault="002E0B53" w:rsidP="002E0B53">
      <w:pPr>
        <w:spacing w:before="120" w:after="120" w:line="360" w:lineRule="auto"/>
        <w:ind w:firstLine="708"/>
        <w:jc w:val="both"/>
        <w:rPr>
          <w:moveTo w:id="130" w:author="José Marí Olano" w:date="2025-03-17T17:20:00Z" w16du:dateUtc="2025-03-17T16:20:00Z"/>
          <w:spacing w:val="-3"/>
        </w:rPr>
      </w:pPr>
      <w:moveTo w:id="131" w:author="José Marí Olano" w:date="2025-03-17T17:20:00Z" w16du:dateUtc="2025-03-17T16:20:00Z">
        <w:r>
          <w:rPr>
            <w:spacing w:val="-3"/>
          </w:rPr>
          <w:t xml:space="preserve">Este procedimiento, que se caracteriza por su simplificación estructural, sustituye al procedimiento concursal y a los institutos </w:t>
        </w:r>
        <w:proofErr w:type="spellStart"/>
        <w:r>
          <w:rPr>
            <w:spacing w:val="-3"/>
          </w:rPr>
          <w:t>preconcursales</w:t>
        </w:r>
        <w:proofErr w:type="spellEnd"/>
        <w:r>
          <w:rPr>
            <w:spacing w:val="-3"/>
          </w:rPr>
          <w:t xml:space="preserve">, aplicándose en los casos de </w:t>
        </w:r>
        <w:r w:rsidRPr="00BD77FA">
          <w:rPr>
            <w:spacing w:val="-3"/>
          </w:rPr>
          <w:t>probabilidad de insolvencia, en estado de insolvencia inminente o en insolvencia actual</w:t>
        </w:r>
        <w:r w:rsidRPr="00457001">
          <w:rPr>
            <w:spacing w:val="-3"/>
          </w:rPr>
          <w:t>.</w:t>
        </w:r>
      </w:moveTo>
    </w:p>
    <w:p w14:paraId="66A22D03" w14:textId="77777777" w:rsidR="002E0B53" w:rsidRPr="001B62B3" w:rsidRDefault="002E0B53" w:rsidP="002E0B53">
      <w:pPr>
        <w:spacing w:before="120" w:after="120" w:line="360" w:lineRule="auto"/>
        <w:ind w:firstLine="708"/>
        <w:jc w:val="both"/>
        <w:rPr>
          <w:moveTo w:id="132" w:author="José Marí Olano" w:date="2025-03-17T17:20:00Z" w16du:dateUtc="2025-03-17T16:20:00Z"/>
          <w:spacing w:val="-3"/>
        </w:rPr>
      </w:pPr>
      <w:moveTo w:id="133" w:author="José Marí Olano" w:date="2025-03-17T17:20:00Z" w16du:dateUtc="2025-03-17T16:20:00Z">
        <w:r>
          <w:rPr>
            <w:spacing w:val="-3"/>
          </w:rPr>
          <w:t xml:space="preserve">Este procedimiento es obligatoriamente aplicable cuando el deudor sea una </w:t>
        </w:r>
        <w:r w:rsidRPr="001B62B3">
          <w:rPr>
            <w:spacing w:val="-3"/>
          </w:rPr>
          <w:t>persona natural o jurídica que lleve a cabo una actividad empresarial o profesional y</w:t>
        </w:r>
        <w:r>
          <w:rPr>
            <w:spacing w:val="-3"/>
          </w:rPr>
          <w:t xml:space="preserve"> </w:t>
        </w:r>
        <w:r w:rsidRPr="001B62B3">
          <w:rPr>
            <w:spacing w:val="-3"/>
          </w:rPr>
          <w:t>que reúnan las siguientes características:</w:t>
        </w:r>
      </w:moveTo>
    </w:p>
    <w:p w14:paraId="76A5C924" w14:textId="77777777" w:rsidR="002E0B53" w:rsidRPr="00BD77FA" w:rsidRDefault="002E0B53" w:rsidP="002E0B53">
      <w:pPr>
        <w:pStyle w:val="Prrafodelista"/>
        <w:numPr>
          <w:ilvl w:val="0"/>
          <w:numId w:val="13"/>
        </w:numPr>
        <w:spacing w:before="120" w:after="120" w:line="360" w:lineRule="auto"/>
        <w:ind w:left="993" w:hanging="284"/>
        <w:jc w:val="both"/>
        <w:rPr>
          <w:moveTo w:id="134" w:author="José Marí Olano" w:date="2025-03-17T17:20:00Z" w16du:dateUtc="2025-03-17T16:20:00Z"/>
          <w:spacing w:val="-3"/>
        </w:rPr>
      </w:pPr>
      <w:moveTo w:id="135" w:author="José Marí Olano" w:date="2025-03-17T17:20:00Z" w16du:dateUtc="2025-03-17T16:20:00Z">
        <w:r w:rsidRPr="00BD77FA">
          <w:rPr>
            <w:spacing w:val="-3"/>
          </w:rPr>
          <w:t>Haber empleado durante el año anterior a la solicitud una media de menos de diez trabajadores a tiempo completo o su equivalente.</w:t>
        </w:r>
      </w:moveTo>
    </w:p>
    <w:p w14:paraId="313CF35B" w14:textId="2AA17659" w:rsidR="002E0B53" w:rsidRPr="002E0B53" w:rsidRDefault="002E0B53" w:rsidP="002E0B53">
      <w:pPr>
        <w:pStyle w:val="Prrafodelista"/>
        <w:numPr>
          <w:ilvl w:val="0"/>
          <w:numId w:val="13"/>
        </w:numPr>
        <w:spacing w:before="120" w:after="120" w:line="360" w:lineRule="auto"/>
        <w:ind w:left="993" w:hanging="284"/>
        <w:jc w:val="both"/>
        <w:rPr>
          <w:moveTo w:id="136" w:author="José Marí Olano" w:date="2025-03-17T17:20:00Z" w16du:dateUtc="2025-03-17T16:20:00Z"/>
          <w:spacing w:val="-3"/>
        </w:rPr>
      </w:pPr>
      <w:moveTo w:id="137" w:author="José Marí Olano" w:date="2025-03-17T17:20:00Z" w16du:dateUtc="2025-03-17T16:20:00Z">
        <w:r w:rsidRPr="00BD77FA">
          <w:rPr>
            <w:spacing w:val="-3"/>
          </w:rPr>
          <w:t>Tener un volumen de negocio anual inferior a setecientos mil euros o un pasivo inferior a trescientos cincuenta mil euros.</w:t>
        </w:r>
      </w:moveTo>
    </w:p>
    <w:p w14:paraId="360C2E4B" w14:textId="77777777" w:rsidR="00CA1F52" w:rsidRPr="005457FC" w:rsidRDefault="00CA1F52" w:rsidP="002E0B53">
      <w:pPr>
        <w:spacing w:before="120" w:after="120" w:line="360" w:lineRule="auto"/>
        <w:jc w:val="both"/>
        <w:rPr>
          <w:moveTo w:id="138" w:author="José Marí Olano" w:date="2025-03-17T17:20:00Z" w16du:dateUtc="2025-03-17T16:20:00Z"/>
          <w:spacing w:val="-3"/>
        </w:rPr>
        <w:pPrChange w:id="139" w:author="José Marí Olano" w:date="2025-03-17T17:20:00Z" w16du:dateUtc="2025-03-17T16:20:00Z">
          <w:pPr>
            <w:spacing w:before="120" w:after="120" w:line="360" w:lineRule="auto"/>
            <w:ind w:firstLine="708"/>
            <w:jc w:val="both"/>
          </w:pPr>
        </w:pPrChange>
      </w:pPr>
    </w:p>
    <w:moveToRangeEnd w:id="126"/>
    <w:p w14:paraId="38ABDD00" w14:textId="4543CA39" w:rsidR="005457FC" w:rsidRPr="00DF3A1A" w:rsidRDefault="002E0B53" w:rsidP="00DF3A1A">
      <w:pPr>
        <w:spacing w:before="120" w:after="120" w:line="360" w:lineRule="auto"/>
        <w:jc w:val="both"/>
        <w:rPr>
          <w:b/>
          <w:bCs/>
          <w:spacing w:val="-3"/>
        </w:rPr>
      </w:pPr>
      <w:ins w:id="140" w:author="José Marí Olano" w:date="2025-03-17T17:20:00Z" w16du:dateUtc="2025-03-17T16:20:00Z">
        <w:r>
          <w:rPr>
            <w:b/>
            <w:bCs/>
            <w:spacing w:val="-3"/>
          </w:rPr>
          <w:t xml:space="preserve">BREVE </w:t>
        </w:r>
      </w:ins>
      <w:r w:rsidR="005457FC" w:rsidRPr="00DF3A1A">
        <w:rPr>
          <w:b/>
          <w:bCs/>
          <w:spacing w:val="-3"/>
        </w:rPr>
        <w:t>REFERENCIA A LOS PROCEDIMIENTOS EXTRANJEROS DE INSOLVENCIA: RECONOCIMIENTO Y COORDINACIÓN</w:t>
      </w:r>
      <w:r w:rsidR="00DF3A1A" w:rsidRPr="00DF3A1A">
        <w:rPr>
          <w:b/>
          <w:bCs/>
          <w:spacing w:val="-3"/>
        </w:rPr>
        <w:t>.</w:t>
      </w:r>
    </w:p>
    <w:p w14:paraId="7A537B17" w14:textId="1097DD42" w:rsidR="005457FC" w:rsidRDefault="00416AF3" w:rsidP="00F74A99">
      <w:pPr>
        <w:spacing w:before="120" w:after="120" w:line="360" w:lineRule="auto"/>
        <w:ind w:firstLine="708"/>
        <w:jc w:val="both"/>
        <w:rPr>
          <w:spacing w:val="-3"/>
        </w:rPr>
      </w:pPr>
      <w:r>
        <w:rPr>
          <w:spacing w:val="-3"/>
        </w:rPr>
        <w:t>El Libro IV de l</w:t>
      </w:r>
      <w:r w:rsidR="005457FC" w:rsidRPr="005457FC">
        <w:rPr>
          <w:spacing w:val="-3"/>
        </w:rPr>
        <w:t xml:space="preserve">a Ley Concursal contiene unas normas de </w:t>
      </w:r>
      <w:r w:rsidR="002918D6">
        <w:rPr>
          <w:spacing w:val="-3"/>
        </w:rPr>
        <w:t>D</w:t>
      </w:r>
      <w:r w:rsidR="005457FC" w:rsidRPr="005457FC">
        <w:rPr>
          <w:spacing w:val="-3"/>
        </w:rPr>
        <w:t xml:space="preserve">erecho </w:t>
      </w:r>
      <w:r w:rsidR="002918D6">
        <w:rPr>
          <w:spacing w:val="-3"/>
        </w:rPr>
        <w:t>I</w:t>
      </w:r>
      <w:r w:rsidR="005457FC" w:rsidRPr="005457FC">
        <w:rPr>
          <w:spacing w:val="-3"/>
        </w:rPr>
        <w:t xml:space="preserve">nternacional </w:t>
      </w:r>
      <w:r w:rsidR="002918D6">
        <w:rPr>
          <w:spacing w:val="-3"/>
        </w:rPr>
        <w:t>P</w:t>
      </w:r>
      <w:r w:rsidR="005457FC" w:rsidRPr="005457FC">
        <w:rPr>
          <w:spacing w:val="-3"/>
        </w:rPr>
        <w:t xml:space="preserve">rivado sobre </w:t>
      </w:r>
      <w:r w:rsidR="002918D6">
        <w:rPr>
          <w:spacing w:val="-3"/>
        </w:rPr>
        <w:t>los concursos con elemento extranjero</w:t>
      </w:r>
      <w:r w:rsidR="00F26B3B">
        <w:rPr>
          <w:spacing w:val="-3"/>
        </w:rPr>
        <w:t>, cuyo</w:t>
      </w:r>
      <w:r w:rsidR="00AB58A7">
        <w:rPr>
          <w:spacing w:val="-3"/>
        </w:rPr>
        <w:t xml:space="preserve"> artículo 721 sienta la regla general de que </w:t>
      </w:r>
      <w:r w:rsidR="00F26B3B">
        <w:rPr>
          <w:spacing w:val="-3"/>
        </w:rPr>
        <w:t>tales</w:t>
      </w:r>
      <w:r w:rsidR="00CA4C64" w:rsidRPr="00CA4C64">
        <w:rPr>
          <w:spacing w:val="-3"/>
        </w:rPr>
        <w:t xml:space="preserve"> normas se aplicarán sin perjuicio de lo establecido en el Reglamento</w:t>
      </w:r>
      <w:r w:rsidR="00F26B3B">
        <w:rPr>
          <w:spacing w:val="-3"/>
        </w:rPr>
        <w:t xml:space="preserve"> </w:t>
      </w:r>
      <w:r w:rsidR="00EC2F14">
        <w:rPr>
          <w:spacing w:val="-3"/>
        </w:rPr>
        <w:t xml:space="preserve">europeo </w:t>
      </w:r>
      <w:r w:rsidR="00FE598E">
        <w:rPr>
          <w:spacing w:val="-3"/>
        </w:rPr>
        <w:t>de</w:t>
      </w:r>
      <w:r w:rsidR="00EC2F14" w:rsidRPr="00CA4C64">
        <w:rPr>
          <w:spacing w:val="-3"/>
        </w:rPr>
        <w:t xml:space="preserve"> procedimientos de insolvencia</w:t>
      </w:r>
      <w:r w:rsidR="00EC2F14">
        <w:rPr>
          <w:spacing w:val="-3"/>
        </w:rPr>
        <w:t xml:space="preserve"> </w:t>
      </w:r>
      <w:r w:rsidR="00CA4C64" w:rsidRPr="00CA4C64">
        <w:rPr>
          <w:spacing w:val="-3"/>
        </w:rPr>
        <w:t>y demás normas de</w:t>
      </w:r>
      <w:r w:rsidR="00EC2F14">
        <w:rPr>
          <w:spacing w:val="-3"/>
        </w:rPr>
        <w:t xml:space="preserve"> europeas</w:t>
      </w:r>
      <w:r w:rsidR="00CA4C64" w:rsidRPr="00CA4C64">
        <w:rPr>
          <w:spacing w:val="-3"/>
        </w:rPr>
        <w:t xml:space="preserve"> o convencionales</w:t>
      </w:r>
      <w:r w:rsidR="00EC2F14">
        <w:rPr>
          <w:spacing w:val="-3"/>
        </w:rPr>
        <w:t xml:space="preserve"> </w:t>
      </w:r>
      <w:r w:rsidR="00CA4C64" w:rsidRPr="00CA4C64">
        <w:rPr>
          <w:spacing w:val="-3"/>
        </w:rPr>
        <w:t>que regulen la materia.</w:t>
      </w:r>
      <w:r w:rsidR="00EC2F14">
        <w:rPr>
          <w:spacing w:val="-3"/>
        </w:rPr>
        <w:t xml:space="preserve"> </w:t>
      </w:r>
      <w:r w:rsidR="00CA4C64" w:rsidRPr="00CA4C64">
        <w:rPr>
          <w:spacing w:val="-3"/>
        </w:rPr>
        <w:t>A falta de reciprocidad o cuando se produzca una falta sistemática a la cooperación por</w:t>
      </w:r>
      <w:r w:rsidR="00F74A99">
        <w:rPr>
          <w:spacing w:val="-3"/>
        </w:rPr>
        <w:t xml:space="preserve"> </w:t>
      </w:r>
      <w:r w:rsidR="00CA4C64" w:rsidRPr="00CA4C64">
        <w:rPr>
          <w:spacing w:val="-3"/>
        </w:rPr>
        <w:t>las autoridades de un Estado extranjero, no se aplicarán respecto de los procedimientos</w:t>
      </w:r>
      <w:r w:rsidR="00F74A99">
        <w:rPr>
          <w:spacing w:val="-3"/>
        </w:rPr>
        <w:t xml:space="preserve"> </w:t>
      </w:r>
      <w:r w:rsidR="00CA4C64" w:rsidRPr="00CA4C64">
        <w:rPr>
          <w:spacing w:val="-3"/>
        </w:rPr>
        <w:t>seguidos en dicho Estado</w:t>
      </w:r>
      <w:r w:rsidR="00F74A99">
        <w:rPr>
          <w:spacing w:val="-3"/>
        </w:rPr>
        <w:t xml:space="preserve"> las normas de la Ley Concursal </w:t>
      </w:r>
      <w:r w:rsidR="005457FC" w:rsidRPr="005457FC">
        <w:rPr>
          <w:spacing w:val="-3"/>
        </w:rPr>
        <w:t>sobre reconocimiento y coo</w:t>
      </w:r>
      <w:r w:rsidR="00A6747C">
        <w:rPr>
          <w:spacing w:val="-3"/>
        </w:rPr>
        <w:t>rdinación</w:t>
      </w:r>
      <w:r w:rsidR="005457FC" w:rsidRPr="005457FC">
        <w:rPr>
          <w:spacing w:val="-3"/>
        </w:rPr>
        <w:t>.</w:t>
      </w:r>
    </w:p>
    <w:p w14:paraId="132507C4" w14:textId="0EA79C55" w:rsidR="004829A7" w:rsidRDefault="004829A7" w:rsidP="00F74A99">
      <w:pPr>
        <w:spacing w:before="120" w:after="120" w:line="360" w:lineRule="auto"/>
        <w:ind w:firstLine="708"/>
        <w:jc w:val="both"/>
        <w:rPr>
          <w:spacing w:val="-3"/>
        </w:rPr>
      </w:pPr>
    </w:p>
    <w:p w14:paraId="4F253036" w14:textId="3D6F98EB" w:rsidR="004829A7" w:rsidRPr="004829A7" w:rsidRDefault="004829A7" w:rsidP="00F74A99">
      <w:pPr>
        <w:spacing w:before="120" w:after="120" w:line="360" w:lineRule="auto"/>
        <w:ind w:firstLine="708"/>
        <w:jc w:val="both"/>
        <w:rPr>
          <w:b/>
          <w:bCs/>
          <w:spacing w:val="-3"/>
        </w:rPr>
      </w:pPr>
      <w:r w:rsidRPr="004829A7">
        <w:rPr>
          <w:b/>
          <w:bCs/>
          <w:spacing w:val="-3"/>
        </w:rPr>
        <w:t>Reconocimiento.</w:t>
      </w:r>
    </w:p>
    <w:p w14:paraId="127E5D89" w14:textId="34AC4D17" w:rsidR="005457FC" w:rsidRPr="005457FC" w:rsidRDefault="004829A7" w:rsidP="005457FC">
      <w:pPr>
        <w:spacing w:before="120" w:after="120" w:line="360" w:lineRule="auto"/>
        <w:ind w:firstLine="708"/>
        <w:jc w:val="both"/>
        <w:rPr>
          <w:spacing w:val="-3"/>
        </w:rPr>
      </w:pPr>
      <w:r>
        <w:rPr>
          <w:spacing w:val="-3"/>
        </w:rPr>
        <w:t xml:space="preserve">El </w:t>
      </w:r>
      <w:r w:rsidRPr="005457FC">
        <w:rPr>
          <w:spacing w:val="-3"/>
        </w:rPr>
        <w:t>reconocimiento de</w:t>
      </w:r>
      <w:r>
        <w:rPr>
          <w:spacing w:val="-3"/>
        </w:rPr>
        <w:t xml:space="preserve"> los</w:t>
      </w:r>
      <w:r w:rsidRPr="005457FC">
        <w:rPr>
          <w:spacing w:val="-3"/>
        </w:rPr>
        <w:t xml:space="preserve"> procedimientos extranjeros de insolvencia </w:t>
      </w:r>
      <w:r>
        <w:rPr>
          <w:spacing w:val="-3"/>
        </w:rPr>
        <w:t>está regulado por los artículos 742 a 748 de la Ley Concursal, y sus reglas esenciales son las siguientes:</w:t>
      </w:r>
    </w:p>
    <w:p w14:paraId="14D70453" w14:textId="5CAEC064" w:rsidR="005457FC" w:rsidRPr="005457FC" w:rsidRDefault="005457FC" w:rsidP="002A63AE">
      <w:pPr>
        <w:pStyle w:val="Prrafodelista"/>
        <w:numPr>
          <w:ilvl w:val="0"/>
          <w:numId w:val="6"/>
        </w:numPr>
        <w:spacing w:before="120" w:after="120" w:line="360" w:lineRule="auto"/>
        <w:ind w:left="993" w:hanging="284"/>
        <w:jc w:val="both"/>
        <w:rPr>
          <w:spacing w:val="-3"/>
        </w:rPr>
      </w:pPr>
      <w:r w:rsidRPr="005457FC">
        <w:rPr>
          <w:spacing w:val="-3"/>
        </w:rPr>
        <w:t>Las resoluciones extranjeras que declaren la apertura de un procedimiento de insolvencia se reconocerán en España mediante el procedimiento de exequátur</w:t>
      </w:r>
      <w:r w:rsidR="00D44DCD">
        <w:rPr>
          <w:spacing w:val="-3"/>
        </w:rPr>
        <w:t xml:space="preserve"> </w:t>
      </w:r>
      <w:r w:rsidR="00790ECC">
        <w:rPr>
          <w:spacing w:val="-3"/>
        </w:rPr>
        <w:t xml:space="preserve">regulado por la Ley de Cooperación Jurídica Internacional de 30 de julio de 2015, si reúnen los requisitos </w:t>
      </w:r>
      <w:r w:rsidRPr="005457FC">
        <w:rPr>
          <w:spacing w:val="-3"/>
        </w:rPr>
        <w:t>siguientes:</w:t>
      </w:r>
    </w:p>
    <w:p w14:paraId="17CD966F" w14:textId="3B77B8BD"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resolución se refiera a un procedimiento colectivo fundado en la insolvencia del deudor, en virtud del cual sus bienes y actividades queden sujetos a la supervisión de un tribunal </w:t>
      </w:r>
      <w:r w:rsidR="0030326E" w:rsidRPr="004261B3">
        <w:rPr>
          <w:spacing w:val="-3"/>
        </w:rPr>
        <w:t xml:space="preserve">o autoridad </w:t>
      </w:r>
      <w:r w:rsidRPr="004261B3">
        <w:rPr>
          <w:spacing w:val="-3"/>
        </w:rPr>
        <w:t>a los efectos de su reorganización o liquidación.</w:t>
      </w:r>
    </w:p>
    <w:p w14:paraId="4510CF3B" w14:textId="2680DBCB"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Que la resolución sea definitiva.</w:t>
      </w:r>
    </w:p>
    <w:p w14:paraId="30EAD909" w14:textId="0AE76F30"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competencia del tribunal o de la autoridad esté basada en alguno de los criterios contenidos </w:t>
      </w:r>
      <w:r w:rsidR="00FD6114" w:rsidRPr="004261B3">
        <w:rPr>
          <w:spacing w:val="-3"/>
        </w:rPr>
        <w:t xml:space="preserve">en la Ley Concursal </w:t>
      </w:r>
      <w:r w:rsidRPr="004261B3">
        <w:rPr>
          <w:spacing w:val="-3"/>
        </w:rPr>
        <w:t>o en una conexión razonable de naturaleza equivalente.</w:t>
      </w:r>
    </w:p>
    <w:p w14:paraId="3C94F680" w14:textId="7F302DC9"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 xml:space="preserve">Que la resolución no haya sido pronunciada en rebeldía del deudor o, en otro caso, </w:t>
      </w:r>
      <w:r w:rsidR="004261B3" w:rsidRPr="004261B3">
        <w:rPr>
          <w:spacing w:val="-3"/>
        </w:rPr>
        <w:t xml:space="preserve">haya podido </w:t>
      </w:r>
      <w:r w:rsidRPr="004261B3">
        <w:rPr>
          <w:spacing w:val="-3"/>
        </w:rPr>
        <w:t>oponerse.</w:t>
      </w:r>
    </w:p>
    <w:p w14:paraId="39C16A3C" w14:textId="63853BEF" w:rsidR="005457FC" w:rsidRPr="004261B3" w:rsidRDefault="005457FC" w:rsidP="002A63AE">
      <w:pPr>
        <w:pStyle w:val="Prrafodelista"/>
        <w:numPr>
          <w:ilvl w:val="0"/>
          <w:numId w:val="7"/>
        </w:numPr>
        <w:spacing w:before="120" w:after="120" w:line="360" w:lineRule="auto"/>
        <w:ind w:left="1276" w:hanging="283"/>
        <w:jc w:val="both"/>
        <w:rPr>
          <w:spacing w:val="-3"/>
        </w:rPr>
      </w:pPr>
      <w:r w:rsidRPr="004261B3">
        <w:rPr>
          <w:spacing w:val="-3"/>
        </w:rPr>
        <w:t>Que la resolución no sea contraria al orden público español.</w:t>
      </w:r>
    </w:p>
    <w:p w14:paraId="1CBE251E" w14:textId="77777777" w:rsidR="005457FC" w:rsidRPr="005457FC" w:rsidRDefault="005457FC" w:rsidP="002A63AE">
      <w:pPr>
        <w:pStyle w:val="Prrafodelista"/>
        <w:numPr>
          <w:ilvl w:val="0"/>
          <w:numId w:val="6"/>
        </w:numPr>
        <w:spacing w:before="120" w:after="120" w:line="360" w:lineRule="auto"/>
        <w:ind w:left="993" w:hanging="284"/>
        <w:jc w:val="both"/>
        <w:rPr>
          <w:del w:id="141" w:author="José Marí Olano" w:date="2025-03-17T17:20:00Z" w16du:dateUtc="2025-03-17T16:20:00Z"/>
          <w:spacing w:val="-3"/>
        </w:rPr>
      </w:pPr>
      <w:del w:id="142" w:author="José Marí Olano" w:date="2025-03-17T17:20:00Z" w16du:dateUtc="2025-03-17T16:20:00Z">
        <w:r w:rsidRPr="005457FC">
          <w:rPr>
            <w:spacing w:val="-3"/>
          </w:rPr>
          <w:delText>Una vez obtenido el exequátur de la resolución de apertura, cualquier otra resolución dictada en ese procedimiento de insolvencia y que tenga su fundamento en la legislación concursal se reconocerá en España sin necesidad de procedimiento alguno, siempre que reúna los requisitos citados.</w:delText>
        </w:r>
      </w:del>
    </w:p>
    <w:p w14:paraId="45A2B668" w14:textId="77777777" w:rsidR="005457FC" w:rsidRPr="005457FC" w:rsidRDefault="005457FC" w:rsidP="002A63AE">
      <w:pPr>
        <w:pStyle w:val="Prrafodelista"/>
        <w:numPr>
          <w:ilvl w:val="0"/>
          <w:numId w:val="6"/>
        </w:numPr>
        <w:spacing w:before="120" w:after="120" w:line="360" w:lineRule="auto"/>
        <w:ind w:left="993" w:hanging="284"/>
        <w:jc w:val="both"/>
        <w:rPr>
          <w:del w:id="143" w:author="José Marí Olano" w:date="2025-03-17T17:20:00Z" w16du:dateUtc="2025-03-17T16:20:00Z"/>
          <w:spacing w:val="-3"/>
        </w:rPr>
      </w:pPr>
      <w:del w:id="144" w:author="José Marí Olano" w:date="2025-03-17T17:20:00Z" w16du:dateUtc="2025-03-17T16:20:00Z">
        <w:r w:rsidRPr="005457FC">
          <w:rPr>
            <w:spacing w:val="-3"/>
          </w:rPr>
          <w:delText>Tendrá la condición de administrador o representante del procedimiento extranjero la persona u órgano que esté facultado para administrar o supervisar la reorganización o la liquidación de los bienes o actividades del deudor o para actuar como representante del procedimiento. En el ejercicio de sus facultades, el administrador o representante deberá respetar la ley española, en particular en lo que respecta a las modalidades de realización de los bienes y derechos del deudor.</w:delText>
        </w:r>
      </w:del>
    </w:p>
    <w:p w14:paraId="0E719BEB" w14:textId="0AF643D3" w:rsidR="005457FC" w:rsidRPr="005457FC" w:rsidRDefault="00BA64EE" w:rsidP="002A63AE">
      <w:pPr>
        <w:pStyle w:val="Prrafodelista"/>
        <w:numPr>
          <w:ilvl w:val="0"/>
          <w:numId w:val="6"/>
        </w:numPr>
        <w:spacing w:before="120" w:after="120" w:line="360" w:lineRule="auto"/>
        <w:ind w:left="993" w:hanging="284"/>
        <w:jc w:val="both"/>
        <w:rPr>
          <w:spacing w:val="-3"/>
        </w:rPr>
      </w:pPr>
      <w:r>
        <w:rPr>
          <w:spacing w:val="-3"/>
        </w:rPr>
        <w:t>L</w:t>
      </w:r>
      <w:r w:rsidR="005457FC" w:rsidRPr="005457FC">
        <w:rPr>
          <w:spacing w:val="-3"/>
        </w:rPr>
        <w:t>as resoluciones extranjeras reconocidas producirán en España los efectos que les atribuya la ley del Estado de apertura del procedimiento</w:t>
      </w:r>
      <w:r>
        <w:rPr>
          <w:spacing w:val="-3"/>
        </w:rPr>
        <w:t>.</w:t>
      </w:r>
    </w:p>
    <w:p w14:paraId="37772EAF" w14:textId="77B0EBF9" w:rsidR="005457FC" w:rsidRDefault="00924799" w:rsidP="002A63AE">
      <w:pPr>
        <w:pStyle w:val="Prrafodelista"/>
        <w:numPr>
          <w:ilvl w:val="0"/>
          <w:numId w:val="6"/>
        </w:numPr>
        <w:spacing w:before="120" w:after="120" w:line="360" w:lineRule="auto"/>
        <w:ind w:left="993" w:hanging="284"/>
        <w:jc w:val="both"/>
        <w:rPr>
          <w:spacing w:val="-3"/>
        </w:rPr>
      </w:pPr>
      <w:r>
        <w:rPr>
          <w:spacing w:val="-3"/>
        </w:rPr>
        <w:t>L</w:t>
      </w:r>
      <w:r w:rsidR="005457FC" w:rsidRPr="005457FC">
        <w:rPr>
          <w:spacing w:val="-3"/>
        </w:rPr>
        <w:t>as medidas cautelares adoptadas antes de la apertura de un procedimiento principal de insolvencia en el extranjero podrán ser reconocidas y ejecutadas en España previo el correspondiente exequátur.</w:t>
      </w:r>
    </w:p>
    <w:p w14:paraId="5959A34C" w14:textId="3FA6A917" w:rsidR="00486543" w:rsidRPr="007E6F51" w:rsidRDefault="00B46808" w:rsidP="002A63AE">
      <w:pPr>
        <w:pStyle w:val="Prrafodelista"/>
        <w:numPr>
          <w:ilvl w:val="0"/>
          <w:numId w:val="6"/>
        </w:numPr>
        <w:spacing w:before="120" w:after="120" w:line="360" w:lineRule="auto"/>
        <w:ind w:left="993" w:hanging="284"/>
        <w:jc w:val="both"/>
        <w:rPr>
          <w:spacing w:val="-3"/>
        </w:rPr>
      </w:pPr>
      <w:r w:rsidRPr="007E6F51">
        <w:rPr>
          <w:spacing w:val="-3"/>
        </w:rPr>
        <w:t>Los efectos del concurso extranjero sobre los contratos de trabajo sometid</w:t>
      </w:r>
      <w:r w:rsidR="007E6F51">
        <w:rPr>
          <w:spacing w:val="-3"/>
        </w:rPr>
        <w:t>o</w:t>
      </w:r>
      <w:r w:rsidRPr="007E6F51">
        <w:rPr>
          <w:spacing w:val="-3"/>
        </w:rPr>
        <w:t xml:space="preserve">s al derecho </w:t>
      </w:r>
      <w:proofErr w:type="gramStart"/>
      <w:r w:rsidRPr="007E6F51">
        <w:rPr>
          <w:spacing w:val="-3"/>
        </w:rPr>
        <w:t>español</w:t>
      </w:r>
      <w:r w:rsidR="00F5758C">
        <w:rPr>
          <w:spacing w:val="-3"/>
        </w:rPr>
        <w:t>,</w:t>
      </w:r>
      <w:proofErr w:type="gramEnd"/>
      <w:r w:rsidRPr="007E6F51">
        <w:rPr>
          <w:spacing w:val="-3"/>
        </w:rPr>
        <w:t xml:space="preserve"> se regirán exclusivamente por la Ley Concursal, </w:t>
      </w:r>
      <w:r w:rsidR="007E6F51" w:rsidRPr="007E6F51">
        <w:rPr>
          <w:spacing w:val="-3"/>
        </w:rPr>
        <w:t>siendo el juez de lo mercantil español el único competente para aprobar la extinción o modificación de esos</w:t>
      </w:r>
      <w:r w:rsidR="007E6F51">
        <w:rPr>
          <w:spacing w:val="-3"/>
        </w:rPr>
        <w:t xml:space="preserve"> </w:t>
      </w:r>
      <w:r w:rsidR="007E6F51" w:rsidRPr="007E6F51">
        <w:rPr>
          <w:spacing w:val="-3"/>
        </w:rPr>
        <w:t>contratos</w:t>
      </w:r>
      <w:r w:rsidR="007E6F51">
        <w:rPr>
          <w:spacing w:val="-3"/>
        </w:rPr>
        <w:t>.</w:t>
      </w:r>
    </w:p>
    <w:p w14:paraId="7246BEC5" w14:textId="767CD1A2" w:rsidR="005457FC" w:rsidRDefault="005457FC" w:rsidP="005457FC">
      <w:pPr>
        <w:spacing w:before="120" w:after="120" w:line="360" w:lineRule="auto"/>
        <w:ind w:firstLine="708"/>
        <w:jc w:val="both"/>
        <w:rPr>
          <w:spacing w:val="-3"/>
        </w:rPr>
      </w:pPr>
    </w:p>
    <w:p w14:paraId="2D833435" w14:textId="7C4E190E" w:rsidR="007E6F51" w:rsidRPr="007E6F51" w:rsidRDefault="007E6F51" w:rsidP="005457FC">
      <w:pPr>
        <w:spacing w:before="120" w:after="120" w:line="360" w:lineRule="auto"/>
        <w:ind w:firstLine="708"/>
        <w:jc w:val="both"/>
        <w:rPr>
          <w:b/>
          <w:bCs/>
          <w:spacing w:val="-3"/>
        </w:rPr>
      </w:pPr>
      <w:r w:rsidRPr="007E6F51">
        <w:rPr>
          <w:b/>
          <w:bCs/>
          <w:spacing w:val="-3"/>
        </w:rPr>
        <w:t>Coordinación.</w:t>
      </w:r>
    </w:p>
    <w:p w14:paraId="1F118B8C" w14:textId="4846FE15" w:rsidR="005457FC" w:rsidRPr="005457FC" w:rsidRDefault="007E6F51" w:rsidP="005457FC">
      <w:pPr>
        <w:spacing w:before="120" w:after="120" w:line="360" w:lineRule="auto"/>
        <w:ind w:firstLine="708"/>
        <w:jc w:val="both"/>
        <w:rPr>
          <w:spacing w:val="-3"/>
        </w:rPr>
      </w:pPr>
      <w:r>
        <w:rPr>
          <w:spacing w:val="-3"/>
        </w:rPr>
        <w:t xml:space="preserve">La </w:t>
      </w:r>
      <w:r w:rsidRPr="005457FC">
        <w:rPr>
          <w:spacing w:val="-3"/>
        </w:rPr>
        <w:t>coordinación entre procedimientos paralelos de insolvencia</w:t>
      </w:r>
      <w:r>
        <w:rPr>
          <w:spacing w:val="-3"/>
        </w:rPr>
        <w:t xml:space="preserve"> está regulada por los artículos 749 a 752 de la Ley Concursal, y sus reglas esenciales son las siguientes</w:t>
      </w:r>
      <w:r w:rsidR="00FE598E">
        <w:rPr>
          <w:spacing w:val="-3"/>
        </w:rPr>
        <w:t>:</w:t>
      </w:r>
    </w:p>
    <w:p w14:paraId="7F23369F" w14:textId="1EEDB42B" w:rsidR="005457FC" w:rsidRDefault="005457FC" w:rsidP="002A63AE">
      <w:pPr>
        <w:pStyle w:val="Prrafodelista"/>
        <w:numPr>
          <w:ilvl w:val="0"/>
          <w:numId w:val="8"/>
        </w:numPr>
        <w:spacing w:before="120" w:after="120" w:line="360" w:lineRule="auto"/>
        <w:ind w:left="993" w:hanging="284"/>
        <w:jc w:val="both"/>
        <w:rPr>
          <w:spacing w:val="-3"/>
        </w:rPr>
      </w:pPr>
      <w:r w:rsidRPr="005457FC">
        <w:rPr>
          <w:spacing w:val="-3"/>
        </w:rPr>
        <w:t>La administración concursal del concurso declarado en España y el administrador o representante de un procedimiento extranjero de insolvencia relativo al mismo deudor y reconocido en España están sometidos a un deber de cooperación recíproca en el ejercicio de sus funciones, bajo la supervisión de sus respectivos jueces, tribunales o autoridades competentes. La negativa a cooperar por parte del administrador o representante, o del tribunal o autoridad extranjeros, liberará de este deber a los correspondientes órganos españoles.</w:t>
      </w:r>
    </w:p>
    <w:p w14:paraId="491DB3BC" w14:textId="77777777" w:rsidR="00C90C43" w:rsidRDefault="00C90C43" w:rsidP="00DC422F">
      <w:pPr>
        <w:pStyle w:val="Prrafodelista"/>
        <w:spacing w:before="120" w:after="120" w:line="360" w:lineRule="auto"/>
        <w:ind w:left="993" w:firstLine="283"/>
        <w:jc w:val="both"/>
        <w:rPr>
          <w:del w:id="145" w:author="José Marí Olano" w:date="2025-03-17T17:20:00Z" w16du:dateUtc="2025-03-17T16:20:00Z"/>
          <w:spacing w:val="-3"/>
        </w:rPr>
      </w:pPr>
      <w:del w:id="146" w:author="José Marí Olano" w:date="2025-03-17T17:20:00Z" w16du:dateUtc="2025-03-17T16:20:00Z">
        <w:r>
          <w:rPr>
            <w:spacing w:val="-3"/>
          </w:rPr>
          <w:delText>La cooperación podrá consistir, en particular, en:</w:delText>
        </w:r>
      </w:del>
    </w:p>
    <w:p w14:paraId="13850040" w14:textId="77777777" w:rsidR="00C90C43" w:rsidRPr="00DC422F" w:rsidRDefault="00EE5708" w:rsidP="002A63AE">
      <w:pPr>
        <w:pStyle w:val="Prrafodelista"/>
        <w:numPr>
          <w:ilvl w:val="0"/>
          <w:numId w:val="9"/>
        </w:numPr>
        <w:spacing w:before="120" w:after="120" w:line="360" w:lineRule="auto"/>
        <w:ind w:left="1560" w:hanging="284"/>
        <w:jc w:val="both"/>
        <w:rPr>
          <w:del w:id="147" w:author="José Marí Olano" w:date="2025-03-17T17:20:00Z" w16du:dateUtc="2025-03-17T16:20:00Z"/>
          <w:spacing w:val="-3"/>
        </w:rPr>
      </w:pPr>
      <w:del w:id="148" w:author="José Marí Olano" w:date="2025-03-17T17:20:00Z" w16du:dateUtc="2025-03-17T16:20:00Z">
        <w:r w:rsidRPr="00DC422F">
          <w:rPr>
            <w:spacing w:val="-3"/>
          </w:rPr>
          <w:delText xml:space="preserve">El intercambio, de informaciones útiles, que es obligatorio </w:delText>
        </w:r>
        <w:r w:rsidR="00CE3564" w:rsidRPr="00DC422F">
          <w:rPr>
            <w:spacing w:val="-3"/>
          </w:rPr>
          <w:delText>respecto de cualquier cambio relevante en la situación del procedimiento respectivo.</w:delText>
        </w:r>
      </w:del>
    </w:p>
    <w:p w14:paraId="70675FA1" w14:textId="77777777" w:rsidR="00CE3564" w:rsidRPr="00DC422F" w:rsidRDefault="00CE3564" w:rsidP="002A63AE">
      <w:pPr>
        <w:pStyle w:val="Prrafodelista"/>
        <w:numPr>
          <w:ilvl w:val="0"/>
          <w:numId w:val="9"/>
        </w:numPr>
        <w:spacing w:before="120" w:after="120" w:line="360" w:lineRule="auto"/>
        <w:ind w:left="1560" w:hanging="284"/>
        <w:jc w:val="both"/>
        <w:rPr>
          <w:del w:id="149" w:author="José Marí Olano" w:date="2025-03-17T17:20:00Z" w16du:dateUtc="2025-03-17T16:20:00Z"/>
          <w:spacing w:val="-3"/>
        </w:rPr>
      </w:pPr>
      <w:del w:id="150" w:author="José Marí Olano" w:date="2025-03-17T17:20:00Z" w16du:dateUtc="2025-03-17T16:20:00Z">
        <w:r w:rsidRPr="00DC422F">
          <w:rPr>
            <w:spacing w:val="-3"/>
          </w:rPr>
          <w:delText>La coordinación de la administración y del control o supervisión de los bienes y actividades del deudor.</w:delText>
        </w:r>
      </w:del>
    </w:p>
    <w:p w14:paraId="04F37DE2" w14:textId="7335876A" w:rsidR="005457FC" w:rsidRPr="005457FC" w:rsidRDefault="003D51CF" w:rsidP="002A63AE">
      <w:pPr>
        <w:pStyle w:val="Prrafodelista"/>
        <w:numPr>
          <w:ilvl w:val="0"/>
          <w:numId w:val="8"/>
        </w:numPr>
        <w:spacing w:before="120" w:after="120" w:line="360" w:lineRule="auto"/>
        <w:ind w:left="993" w:hanging="284"/>
        <w:jc w:val="both"/>
        <w:rPr>
          <w:spacing w:val="-3"/>
        </w:rPr>
      </w:pPr>
      <w:r>
        <w:rPr>
          <w:spacing w:val="-3"/>
        </w:rPr>
        <w:t>El</w:t>
      </w:r>
      <w:r w:rsidR="005457FC" w:rsidRPr="005457FC">
        <w:rPr>
          <w:spacing w:val="-3"/>
        </w:rPr>
        <w:t xml:space="preserve"> administrador o representante </w:t>
      </w:r>
      <w:r>
        <w:rPr>
          <w:spacing w:val="-3"/>
        </w:rPr>
        <w:t xml:space="preserve">del </w:t>
      </w:r>
      <w:r w:rsidR="004F349B">
        <w:rPr>
          <w:spacing w:val="-3"/>
        </w:rPr>
        <w:t xml:space="preserve">procedimiento extranjero de insolvencia </w:t>
      </w:r>
      <w:r w:rsidR="005457FC" w:rsidRPr="005457FC">
        <w:rPr>
          <w:spacing w:val="-3"/>
        </w:rPr>
        <w:t>podrá comunicar en el concurso declarado en España los créditos reconocidos en aquél</w:t>
      </w:r>
      <w:r w:rsidR="004F349B">
        <w:rPr>
          <w:spacing w:val="-3"/>
        </w:rPr>
        <w:t xml:space="preserve">, participando en el </w:t>
      </w:r>
      <w:r w:rsidR="005457FC" w:rsidRPr="005457FC">
        <w:rPr>
          <w:spacing w:val="-3"/>
        </w:rPr>
        <w:t>concurso en nombre de los acreedores cuyos créditos hubiera comunicado. Inversamente, la administración concursal de un concurso declarado en España podrá presentar en un procedimiento extranjero de insolvencia los créditos reconocidos en la lista definitiva de acreedores.</w:t>
      </w:r>
    </w:p>
    <w:p w14:paraId="1EDD1537" w14:textId="77777777" w:rsidR="005457FC" w:rsidRPr="005457FC" w:rsidRDefault="005457FC" w:rsidP="002A63AE">
      <w:pPr>
        <w:pStyle w:val="Prrafodelista"/>
        <w:numPr>
          <w:ilvl w:val="0"/>
          <w:numId w:val="8"/>
        </w:numPr>
        <w:spacing w:before="120" w:after="120" w:line="360" w:lineRule="auto"/>
        <w:ind w:left="993" w:hanging="284"/>
        <w:jc w:val="both"/>
        <w:rPr>
          <w:del w:id="151" w:author="José Marí Olano" w:date="2025-03-17T17:20:00Z" w16du:dateUtc="2025-03-17T16:20:00Z"/>
          <w:spacing w:val="-3"/>
        </w:rPr>
      </w:pPr>
      <w:del w:id="152" w:author="José Marí Olano" w:date="2025-03-17T17:20:00Z" w16du:dateUtc="2025-03-17T16:20:00Z">
        <w:r w:rsidRPr="005457FC">
          <w:rPr>
            <w:spacing w:val="-3"/>
          </w:rPr>
          <w:delText>El acreedor que obtenga en un procedimiento extranjero de insolvencia pago parcial de su crédito no podrá pretender en el concurso declarado en España ningún pago adicional hasta que los restantes acreedores de la misma clase y rango hayan obtenido en éste una cantidad porcentualmente equivalente.</w:delText>
        </w:r>
      </w:del>
    </w:p>
    <w:p w14:paraId="0B7F1173" w14:textId="462F7DFE" w:rsidR="005457FC" w:rsidRPr="005457FC" w:rsidRDefault="005457FC" w:rsidP="002A63AE">
      <w:pPr>
        <w:pStyle w:val="Prrafodelista"/>
        <w:numPr>
          <w:ilvl w:val="0"/>
          <w:numId w:val="8"/>
        </w:numPr>
        <w:spacing w:before="120" w:after="120" w:line="360" w:lineRule="auto"/>
        <w:ind w:left="993" w:hanging="284"/>
        <w:jc w:val="both"/>
        <w:rPr>
          <w:spacing w:val="-3"/>
        </w:rPr>
      </w:pPr>
      <w:r w:rsidRPr="005457FC">
        <w:rPr>
          <w:spacing w:val="-3"/>
        </w:rPr>
        <w:t>A condición de reciprocidad, el activo remanente a la conclusión de un concurso se pondrá a disposición del administrador o representante del procedimiento extranjero reconocido en España. La administración concursal del concurso declarado en España reclamará igual medida en cualquier otro procedimiento abierto en el extranjero.</w:t>
      </w:r>
    </w:p>
    <w:p w14:paraId="24CD1E6E" w14:textId="77777777" w:rsidR="005457FC" w:rsidRPr="005457FC" w:rsidRDefault="005457FC" w:rsidP="005457FC">
      <w:pPr>
        <w:spacing w:before="120" w:after="120" w:line="360" w:lineRule="auto"/>
        <w:ind w:firstLine="708"/>
        <w:jc w:val="both"/>
        <w:rPr>
          <w:spacing w:val="-3"/>
        </w:rPr>
      </w:pPr>
    </w:p>
    <w:p w14:paraId="6C151788" w14:textId="75CB5D10" w:rsidR="005457FC" w:rsidRPr="00FE598E" w:rsidRDefault="005457FC" w:rsidP="00FE598E">
      <w:pPr>
        <w:spacing w:before="120" w:after="120" w:line="360" w:lineRule="auto"/>
        <w:jc w:val="both"/>
        <w:rPr>
          <w:b/>
          <w:bCs/>
          <w:spacing w:val="-3"/>
        </w:rPr>
      </w:pPr>
      <w:del w:id="153" w:author="José Marí Olano" w:date="2025-03-17T17:20:00Z" w16du:dateUtc="2025-03-17T16:20:00Z">
        <w:r w:rsidRPr="00FE598E">
          <w:rPr>
            <w:b/>
            <w:bCs/>
            <w:spacing w:val="-3"/>
          </w:rPr>
          <w:delText xml:space="preserve">BREVE </w:delText>
        </w:r>
      </w:del>
      <w:r w:rsidRPr="00FE598E">
        <w:rPr>
          <w:b/>
          <w:bCs/>
          <w:spacing w:val="-3"/>
        </w:rPr>
        <w:t>REFERENCIA AL REGLAMENTO EUROPEO DE PROCEDIMIENTOS DE INSOLVENCIA</w:t>
      </w:r>
      <w:r w:rsidR="00FE598E">
        <w:rPr>
          <w:b/>
          <w:bCs/>
          <w:spacing w:val="-3"/>
        </w:rPr>
        <w:t>.</w:t>
      </w:r>
    </w:p>
    <w:p w14:paraId="1CFBE03C" w14:textId="46297787" w:rsidR="00FA725A" w:rsidRDefault="00FA725A" w:rsidP="005457FC">
      <w:pPr>
        <w:spacing w:before="120" w:after="120" w:line="360" w:lineRule="auto"/>
        <w:ind w:firstLine="708"/>
        <w:jc w:val="both"/>
        <w:rPr>
          <w:spacing w:val="-3"/>
        </w:rPr>
      </w:pPr>
      <w:r>
        <w:rPr>
          <w:spacing w:val="-3"/>
        </w:rPr>
        <w:t xml:space="preserve">Las características esenciales </w:t>
      </w:r>
      <w:r w:rsidR="00F55FC9">
        <w:rPr>
          <w:spacing w:val="-3"/>
        </w:rPr>
        <w:t>del R</w:t>
      </w:r>
      <w:r w:rsidR="00F55FC9" w:rsidRPr="00F55FC9">
        <w:rPr>
          <w:spacing w:val="-3"/>
        </w:rPr>
        <w:t>eglamento europeo de procedimientos de insolvencia</w:t>
      </w:r>
      <w:r w:rsidR="00972F52">
        <w:rPr>
          <w:spacing w:val="-3"/>
        </w:rPr>
        <w:t xml:space="preserve"> </w:t>
      </w:r>
      <w:r w:rsidR="00972F52" w:rsidRPr="00CA4C64">
        <w:rPr>
          <w:spacing w:val="-3"/>
        </w:rPr>
        <w:t>de 20 de mayo de 2015</w:t>
      </w:r>
      <w:r w:rsidR="00972F52">
        <w:rPr>
          <w:spacing w:val="-3"/>
        </w:rPr>
        <w:t xml:space="preserve"> son las siguientes:</w:t>
      </w:r>
    </w:p>
    <w:p w14:paraId="7FEE8145" w14:textId="20C77F6E" w:rsidR="00FA725A" w:rsidRPr="00692853" w:rsidRDefault="00972F52" w:rsidP="002A63AE">
      <w:pPr>
        <w:pStyle w:val="Prrafodelista"/>
        <w:numPr>
          <w:ilvl w:val="0"/>
          <w:numId w:val="10"/>
        </w:numPr>
        <w:spacing w:before="120" w:after="120" w:line="360" w:lineRule="auto"/>
        <w:ind w:left="993" w:hanging="284"/>
        <w:jc w:val="both"/>
        <w:rPr>
          <w:spacing w:val="-3"/>
        </w:rPr>
      </w:pPr>
      <w:r w:rsidRPr="00692853">
        <w:rPr>
          <w:spacing w:val="-3"/>
        </w:rPr>
        <w:t>S</w:t>
      </w:r>
      <w:r w:rsidR="0021430A">
        <w:rPr>
          <w:spacing w:val="-3"/>
        </w:rPr>
        <w:t>u ámbito de</w:t>
      </w:r>
      <w:r w:rsidRPr="00692853">
        <w:rPr>
          <w:spacing w:val="-3"/>
        </w:rPr>
        <w:t xml:space="preserve"> aplica</w:t>
      </w:r>
      <w:r w:rsidR="0021430A">
        <w:rPr>
          <w:spacing w:val="-3"/>
        </w:rPr>
        <w:t>ción</w:t>
      </w:r>
      <w:r w:rsidRPr="00692853">
        <w:rPr>
          <w:spacing w:val="-3"/>
        </w:rPr>
        <w:t xml:space="preserve"> </w:t>
      </w:r>
      <w:r w:rsidR="0021430A">
        <w:rPr>
          <w:spacing w:val="-3"/>
        </w:rPr>
        <w:t xml:space="preserve">comprende </w:t>
      </w:r>
      <w:r w:rsidRPr="00692853">
        <w:rPr>
          <w:spacing w:val="-3"/>
        </w:rPr>
        <w:t xml:space="preserve">tanto los concursos como los mecanismos </w:t>
      </w:r>
      <w:proofErr w:type="spellStart"/>
      <w:r w:rsidRPr="00692853">
        <w:rPr>
          <w:spacing w:val="-3"/>
        </w:rPr>
        <w:t>preconcursales</w:t>
      </w:r>
      <w:proofErr w:type="spellEnd"/>
      <w:r w:rsidRPr="00692853">
        <w:rPr>
          <w:spacing w:val="-3"/>
        </w:rPr>
        <w:t xml:space="preserve"> destinados a prevenir la insolvencia del deudor.</w:t>
      </w:r>
    </w:p>
    <w:p w14:paraId="238BC5C7" w14:textId="77777777" w:rsidR="00BA6637" w:rsidRPr="00692853" w:rsidRDefault="007B26CF" w:rsidP="002A63AE">
      <w:pPr>
        <w:pStyle w:val="Prrafodelista"/>
        <w:numPr>
          <w:ilvl w:val="0"/>
          <w:numId w:val="10"/>
        </w:numPr>
        <w:spacing w:before="120" w:after="120" w:line="360" w:lineRule="auto"/>
        <w:ind w:left="993" w:hanging="284"/>
        <w:jc w:val="both"/>
        <w:rPr>
          <w:spacing w:val="-3"/>
        </w:rPr>
      </w:pPr>
      <w:r w:rsidRPr="00692853">
        <w:rPr>
          <w:spacing w:val="-3"/>
        </w:rPr>
        <w:t xml:space="preserve">Se establece la competencia de los tribunales del Estado miembro donde el deudor tenga su centro de intereses principales, </w:t>
      </w:r>
      <w:r w:rsidR="00BA6637" w:rsidRPr="00692853">
        <w:rPr>
          <w:spacing w:val="-3"/>
        </w:rPr>
        <w:t>que es el lugar donde el deudor ejerce de modo habitual y reconocible por terceros la administración de tales intereses, con independencia del lugar en que radiquen.</w:t>
      </w:r>
    </w:p>
    <w:p w14:paraId="005D9215" w14:textId="77777777" w:rsidR="00FA02FD" w:rsidRPr="00FA02FD" w:rsidRDefault="00BA6637" w:rsidP="002A63AE">
      <w:pPr>
        <w:pStyle w:val="Prrafodelista"/>
        <w:numPr>
          <w:ilvl w:val="0"/>
          <w:numId w:val="10"/>
        </w:numPr>
        <w:spacing w:before="120" w:after="120" w:line="360" w:lineRule="auto"/>
        <w:ind w:left="993" w:hanging="284"/>
        <w:jc w:val="both"/>
        <w:rPr>
          <w:spacing w:val="-3"/>
        </w:rPr>
      </w:pPr>
      <w:r w:rsidRPr="00692853">
        <w:rPr>
          <w:spacing w:val="-3"/>
        </w:rPr>
        <w:t>Tales tribunales</w:t>
      </w:r>
      <w:r w:rsidR="007B26CF" w:rsidRPr="00692853">
        <w:rPr>
          <w:spacing w:val="-3"/>
        </w:rPr>
        <w:t xml:space="preserve"> </w:t>
      </w:r>
      <w:r w:rsidR="00BF56F0" w:rsidRPr="00692853">
        <w:rPr>
          <w:spacing w:val="-3"/>
        </w:rPr>
        <w:t xml:space="preserve">conocerán del </w:t>
      </w:r>
      <w:r w:rsidR="007B26CF" w:rsidRPr="00692853">
        <w:rPr>
          <w:spacing w:val="-3"/>
        </w:rPr>
        <w:t xml:space="preserve">procedimiento </w:t>
      </w:r>
      <w:r w:rsidR="00BF56F0" w:rsidRPr="00692853">
        <w:rPr>
          <w:spacing w:val="-3"/>
        </w:rPr>
        <w:t xml:space="preserve">que </w:t>
      </w:r>
      <w:r w:rsidR="007B26CF" w:rsidRPr="00692853">
        <w:rPr>
          <w:spacing w:val="-3"/>
        </w:rPr>
        <w:t xml:space="preserve">se denomina </w:t>
      </w:r>
      <w:r w:rsidR="007B26CF" w:rsidRPr="00692853">
        <w:rPr>
          <w:i/>
          <w:iCs/>
          <w:spacing w:val="-3"/>
        </w:rPr>
        <w:t>principal</w:t>
      </w:r>
      <w:r w:rsidRPr="00692853">
        <w:rPr>
          <w:spacing w:val="-3"/>
        </w:rPr>
        <w:t>, el cual</w:t>
      </w:r>
      <w:r w:rsidR="007B26CF" w:rsidRPr="00692853">
        <w:rPr>
          <w:spacing w:val="-3"/>
        </w:rPr>
        <w:t xml:space="preserve"> tiene alcance universal</w:t>
      </w:r>
      <w:r w:rsidR="00BF56F0" w:rsidRPr="00692853">
        <w:rPr>
          <w:spacing w:val="-3"/>
        </w:rPr>
        <w:t>, ya que</w:t>
      </w:r>
      <w:r w:rsidR="007B26CF" w:rsidRPr="00692853">
        <w:rPr>
          <w:spacing w:val="-3"/>
        </w:rPr>
        <w:t xml:space="preserve"> comprende todos los bienes del deudor, estén situados dentro o fuera del Estado de apertura del concurso, y todos los acreedores tienen el derecho y la carga de insinuar en él sus créditos</w:t>
      </w:r>
      <w:r w:rsidR="007B4CFE" w:rsidRPr="00692853">
        <w:rPr>
          <w:spacing w:val="-3"/>
        </w:rPr>
        <w:t>.</w:t>
      </w:r>
    </w:p>
    <w:p w14:paraId="1B1C3051" w14:textId="2A00EBAA" w:rsidR="00FA725A" w:rsidRPr="00692853" w:rsidRDefault="00BF5379" w:rsidP="00FA02FD">
      <w:pPr>
        <w:pStyle w:val="Prrafodelista"/>
        <w:spacing w:before="120" w:after="120" w:line="360" w:lineRule="auto"/>
        <w:ind w:left="993" w:firstLine="283"/>
        <w:jc w:val="both"/>
        <w:rPr>
          <w:spacing w:val="-3"/>
        </w:rPr>
      </w:pPr>
      <w:r w:rsidRPr="00692853">
        <w:rPr>
          <w:spacing w:val="-3"/>
        </w:rPr>
        <w:t xml:space="preserve">Junto al procedimiento principal, el Reglamento permite la apertura de procedimientos territoriales, denominados </w:t>
      </w:r>
      <w:r w:rsidRPr="00692853">
        <w:rPr>
          <w:i/>
          <w:iCs/>
          <w:spacing w:val="-3"/>
        </w:rPr>
        <w:t>secundarios</w:t>
      </w:r>
      <w:r w:rsidRPr="00692853">
        <w:rPr>
          <w:spacing w:val="-3"/>
        </w:rPr>
        <w:t>, en los Estados miembro donde el deudor tenga un establecimiento, tanto de liquidación como de reestructuración.</w:t>
      </w:r>
    </w:p>
    <w:p w14:paraId="0352FF7C" w14:textId="77777777" w:rsidR="0095322F" w:rsidRPr="00692853" w:rsidRDefault="0095322F" w:rsidP="002A63AE">
      <w:pPr>
        <w:pStyle w:val="Prrafodelista"/>
        <w:numPr>
          <w:ilvl w:val="0"/>
          <w:numId w:val="10"/>
        </w:numPr>
        <w:spacing w:before="120" w:after="120" w:line="360" w:lineRule="auto"/>
        <w:ind w:left="993" w:hanging="284"/>
        <w:jc w:val="both"/>
        <w:rPr>
          <w:spacing w:val="-3"/>
        </w:rPr>
      </w:pPr>
      <w:r w:rsidRPr="00692853">
        <w:rPr>
          <w:spacing w:val="-3"/>
        </w:rPr>
        <w:t>La ley aplicable al procedimiento de insolvencia es la del Estado miembro en cuyo territorio se abra dicho procedimiento, si bien:</w:t>
      </w:r>
    </w:p>
    <w:p w14:paraId="1996F07E" w14:textId="77777777" w:rsidR="0095322F" w:rsidRPr="00692853" w:rsidRDefault="0095322F" w:rsidP="002A63AE">
      <w:pPr>
        <w:pStyle w:val="Prrafodelista"/>
        <w:numPr>
          <w:ilvl w:val="0"/>
          <w:numId w:val="11"/>
        </w:numPr>
        <w:spacing w:before="120" w:after="120" w:line="360" w:lineRule="auto"/>
        <w:ind w:left="1276" w:hanging="283"/>
        <w:jc w:val="both"/>
        <w:rPr>
          <w:spacing w:val="-3"/>
        </w:rPr>
      </w:pPr>
      <w:r w:rsidRPr="00692853">
        <w:rPr>
          <w:spacing w:val="-3"/>
        </w:rPr>
        <w:t xml:space="preserve">Los contratos sobre bienes inmuebles se regirán por la ley del lugar donde se hallen </w:t>
      </w:r>
    </w:p>
    <w:p w14:paraId="54AE7275" w14:textId="5693D075" w:rsidR="00BA6637" w:rsidRPr="00692853" w:rsidRDefault="0095322F" w:rsidP="002A63AE">
      <w:pPr>
        <w:pStyle w:val="Prrafodelista"/>
        <w:numPr>
          <w:ilvl w:val="0"/>
          <w:numId w:val="11"/>
        </w:numPr>
        <w:spacing w:before="120" w:after="120" w:line="360" w:lineRule="auto"/>
        <w:ind w:left="1276" w:hanging="283"/>
        <w:jc w:val="both"/>
        <w:rPr>
          <w:spacing w:val="-3"/>
        </w:rPr>
      </w:pPr>
      <w:r w:rsidRPr="00692853">
        <w:rPr>
          <w:spacing w:val="-3"/>
        </w:rPr>
        <w:t xml:space="preserve">Los contratos de trabajo </w:t>
      </w:r>
      <w:r w:rsidR="006A5FA8" w:rsidRPr="00692853">
        <w:rPr>
          <w:spacing w:val="-3"/>
        </w:rPr>
        <w:t xml:space="preserve">se regirán por la </w:t>
      </w:r>
      <w:r w:rsidRPr="00692853">
        <w:rPr>
          <w:spacing w:val="-3"/>
        </w:rPr>
        <w:t>ley aplicable a</w:t>
      </w:r>
      <w:r w:rsidR="006A5FA8" w:rsidRPr="00692853">
        <w:rPr>
          <w:spacing w:val="-3"/>
        </w:rPr>
        <w:t xml:space="preserve"> los mismos</w:t>
      </w:r>
      <w:r w:rsidRPr="00692853">
        <w:rPr>
          <w:spacing w:val="-3"/>
        </w:rPr>
        <w:t>.</w:t>
      </w:r>
    </w:p>
    <w:p w14:paraId="311EB6DB" w14:textId="085E4E81" w:rsidR="005D641E" w:rsidRPr="00692853" w:rsidRDefault="007933C6" w:rsidP="002A63AE">
      <w:pPr>
        <w:pStyle w:val="Prrafodelista"/>
        <w:numPr>
          <w:ilvl w:val="0"/>
          <w:numId w:val="10"/>
        </w:numPr>
        <w:spacing w:before="120" w:after="120" w:line="360" w:lineRule="auto"/>
        <w:ind w:left="993" w:hanging="284"/>
        <w:jc w:val="both"/>
        <w:rPr>
          <w:spacing w:val="-3"/>
        </w:rPr>
      </w:pPr>
      <w:r w:rsidRPr="00692853">
        <w:rPr>
          <w:spacing w:val="-3"/>
        </w:rPr>
        <w:t>Los Estados miembros tendrán la obligación de crear registros concursales con un mínimo de información obligatoria para los acreedores, tal</w:t>
      </w:r>
      <w:r w:rsidR="00FA02FD">
        <w:rPr>
          <w:spacing w:val="-3"/>
        </w:rPr>
        <w:t>es</w:t>
      </w:r>
      <w:r w:rsidRPr="00692853">
        <w:rPr>
          <w:spacing w:val="-3"/>
        </w:rPr>
        <w:t xml:space="preserve"> como la apertura del procedimiento, órgano competente, </w:t>
      </w:r>
      <w:r w:rsidR="005D641E" w:rsidRPr="00692853">
        <w:rPr>
          <w:spacing w:val="-3"/>
        </w:rPr>
        <w:t xml:space="preserve">administración concursal, </w:t>
      </w:r>
      <w:r w:rsidRPr="00692853">
        <w:rPr>
          <w:spacing w:val="-3"/>
        </w:rPr>
        <w:t>etc</w:t>
      </w:r>
      <w:r w:rsidR="005D641E" w:rsidRPr="00692853">
        <w:rPr>
          <w:spacing w:val="-3"/>
        </w:rPr>
        <w:t>étera</w:t>
      </w:r>
      <w:r w:rsidRPr="00692853">
        <w:rPr>
          <w:spacing w:val="-3"/>
        </w:rPr>
        <w:t>.</w:t>
      </w:r>
    </w:p>
    <w:p w14:paraId="72A1AF78" w14:textId="5BA12D15" w:rsidR="005140BB" w:rsidRPr="00692853" w:rsidRDefault="005140BB" w:rsidP="002A63AE">
      <w:pPr>
        <w:pStyle w:val="Prrafodelista"/>
        <w:numPr>
          <w:ilvl w:val="0"/>
          <w:numId w:val="10"/>
        </w:numPr>
        <w:spacing w:before="120" w:after="120" w:line="360" w:lineRule="auto"/>
        <w:ind w:left="993" w:hanging="284"/>
        <w:jc w:val="both"/>
        <w:rPr>
          <w:spacing w:val="-3"/>
        </w:rPr>
      </w:pPr>
      <w:r w:rsidRPr="00692853">
        <w:rPr>
          <w:spacing w:val="-3"/>
        </w:rPr>
        <w:t>El órgano jurisdiccional o el síndico o administrador concursal debe enviar individualizadamente una nota con un contenido obligatorio a cada acreedor extranjero, inmediatamente después de la apertura del proceso.</w:t>
      </w:r>
    </w:p>
    <w:p w14:paraId="3304AC36" w14:textId="165FD8DC" w:rsidR="005457FC" w:rsidRPr="00692853" w:rsidRDefault="007933C6" w:rsidP="002A63AE">
      <w:pPr>
        <w:pStyle w:val="Prrafodelista"/>
        <w:numPr>
          <w:ilvl w:val="0"/>
          <w:numId w:val="10"/>
        </w:numPr>
        <w:spacing w:before="120" w:after="120" w:line="360" w:lineRule="auto"/>
        <w:ind w:left="993" w:hanging="284"/>
        <w:jc w:val="both"/>
        <w:rPr>
          <w:spacing w:val="-3"/>
        </w:rPr>
      </w:pPr>
      <w:r w:rsidRPr="00692853">
        <w:rPr>
          <w:spacing w:val="-3"/>
        </w:rPr>
        <w:t xml:space="preserve">El plazo mínimo para la insinuación de </w:t>
      </w:r>
      <w:r w:rsidR="005D641E" w:rsidRPr="00692853">
        <w:rPr>
          <w:spacing w:val="-3"/>
        </w:rPr>
        <w:t>su</w:t>
      </w:r>
      <w:r w:rsidRPr="00692853">
        <w:rPr>
          <w:spacing w:val="-3"/>
        </w:rPr>
        <w:t xml:space="preserve">s créditos por los acreedores extranjeros será de </w:t>
      </w:r>
      <w:r w:rsidR="005D641E" w:rsidRPr="00692853">
        <w:rPr>
          <w:spacing w:val="-3"/>
        </w:rPr>
        <w:t>treinta</w:t>
      </w:r>
      <w:r w:rsidRPr="00692853">
        <w:rPr>
          <w:spacing w:val="-3"/>
        </w:rPr>
        <w:t xml:space="preserve"> días desde la publicación de la resolución de apertura del concurso</w:t>
      </w:r>
      <w:r w:rsidR="005D641E" w:rsidRPr="00692853">
        <w:rPr>
          <w:spacing w:val="-3"/>
        </w:rPr>
        <w:t>.</w:t>
      </w:r>
    </w:p>
    <w:p w14:paraId="6D531BEA" w14:textId="5487260A" w:rsidR="00535668" w:rsidRPr="00692853" w:rsidRDefault="00535668" w:rsidP="002A63AE">
      <w:pPr>
        <w:pStyle w:val="Prrafodelista"/>
        <w:numPr>
          <w:ilvl w:val="0"/>
          <w:numId w:val="10"/>
        </w:numPr>
        <w:spacing w:before="120" w:after="120" w:line="360" w:lineRule="auto"/>
        <w:ind w:left="993" w:hanging="284"/>
        <w:jc w:val="both"/>
        <w:rPr>
          <w:spacing w:val="-3"/>
        </w:rPr>
      </w:pPr>
      <w:r w:rsidRPr="00692853">
        <w:rPr>
          <w:spacing w:val="-3"/>
        </w:rPr>
        <w:t>Se regula el concurso de sociedades de diferentes Estados miembros pertenecientes a un mismo grupo, manteniendo la separación patrimonial y territorial de cada sociedad del grupo, pero introduciendo reglas de cooperación y coordinación entre los distintos procedimientos territoriales.</w:t>
      </w:r>
    </w:p>
    <w:p w14:paraId="1B2C1A2B" w14:textId="77777777" w:rsidR="002A63AE" w:rsidRDefault="002A63AE" w:rsidP="003C7419">
      <w:pPr>
        <w:spacing w:before="120" w:after="120" w:line="360" w:lineRule="auto"/>
        <w:ind w:firstLine="708"/>
        <w:jc w:val="both"/>
        <w:rPr>
          <w:spacing w:val="-3"/>
        </w:rPr>
      </w:pPr>
    </w:p>
    <w:p w14:paraId="15BE2FEB" w14:textId="77777777" w:rsidR="002A63AE" w:rsidRDefault="002A63AE" w:rsidP="003C7419">
      <w:pPr>
        <w:spacing w:before="120" w:after="120" w:line="360" w:lineRule="auto"/>
        <w:ind w:firstLine="708"/>
        <w:jc w:val="both"/>
        <w:rPr>
          <w:del w:id="154" w:author="José Marí Olano" w:date="2025-03-17T17:20:00Z" w16du:dateUtc="2025-03-17T16:20:00Z"/>
          <w:spacing w:val="-3"/>
        </w:rPr>
      </w:pPr>
    </w:p>
    <w:p w14:paraId="25AA715C" w14:textId="2542408B"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DC57300" w:rsidR="005726E8" w:rsidRPr="00FF4CC7" w:rsidRDefault="00DB33B9" w:rsidP="009C4B47">
      <w:pPr>
        <w:spacing w:before="120" w:after="120" w:line="360" w:lineRule="auto"/>
        <w:ind w:firstLine="708"/>
        <w:jc w:val="right"/>
        <w:rPr>
          <w:spacing w:val="-3"/>
        </w:rPr>
      </w:pPr>
      <w:del w:id="155" w:author="José Marí Olano" w:date="2025-03-17T17:20:00Z" w16du:dateUtc="2025-03-17T16:20:00Z">
        <w:r>
          <w:rPr>
            <w:spacing w:val="-3"/>
          </w:rPr>
          <w:delText>1</w:delText>
        </w:r>
        <w:r w:rsidR="00692853">
          <w:rPr>
            <w:spacing w:val="-3"/>
          </w:rPr>
          <w:delText>4</w:delText>
        </w:r>
      </w:del>
      <w:ins w:id="156" w:author="José Marí Olano" w:date="2025-03-17T17:20:00Z" w16du:dateUtc="2025-03-17T16:20:00Z">
        <w:r w:rsidR="002E0B53">
          <w:rPr>
            <w:spacing w:val="-3"/>
          </w:rPr>
          <w:t>28</w:t>
        </w:r>
      </w:ins>
      <w:r w:rsidR="00FC39A8">
        <w:rPr>
          <w:spacing w:val="-3"/>
        </w:rPr>
        <w:t xml:space="preserve"> de </w:t>
      </w:r>
      <w:del w:id="157" w:author="José Marí Olano" w:date="2025-03-17T17:20:00Z" w16du:dateUtc="2025-03-17T16:20:00Z">
        <w:r w:rsidR="00874901">
          <w:rPr>
            <w:spacing w:val="-3"/>
          </w:rPr>
          <w:delText>septiembre</w:delText>
        </w:r>
      </w:del>
      <w:ins w:id="158" w:author="José Marí Olano" w:date="2025-03-17T17:20:00Z" w16du:dateUtc="2025-03-17T16:20:00Z">
        <w:r w:rsidR="002E0B53">
          <w:rPr>
            <w:spacing w:val="-3"/>
          </w:rPr>
          <w:t>dic</w:t>
        </w:r>
        <w:r w:rsidR="00874901">
          <w:rPr>
            <w:spacing w:val="-3"/>
          </w:rPr>
          <w:t>iembre</w:t>
        </w:r>
      </w:ins>
      <w:r w:rsidR="00874901">
        <w:rPr>
          <w:spacing w:val="-3"/>
        </w:rPr>
        <w:t xml:space="preserve"> </w:t>
      </w:r>
      <w:r w:rsidR="00FC39A8">
        <w:rPr>
          <w:spacing w:val="-3"/>
        </w:rPr>
        <w:t xml:space="preserve">de </w:t>
      </w:r>
      <w:del w:id="159" w:author="José Marí Olano" w:date="2025-03-17T17:20:00Z" w16du:dateUtc="2025-03-17T16:20:00Z">
        <w:r w:rsidR="00FC39A8">
          <w:rPr>
            <w:spacing w:val="-3"/>
          </w:rPr>
          <w:delText>202</w:delText>
        </w:r>
        <w:r w:rsidR="00445835">
          <w:rPr>
            <w:spacing w:val="-3"/>
          </w:rPr>
          <w:delText>2</w:delText>
        </w:r>
      </w:del>
      <w:ins w:id="160" w:author="José Marí Olano" w:date="2025-03-17T17:20:00Z" w16du:dateUtc="2025-03-17T16:20:00Z">
        <w:r w:rsidR="00FC39A8">
          <w:rPr>
            <w:spacing w:val="-3"/>
          </w:rPr>
          <w:t>202</w:t>
        </w:r>
        <w:r w:rsidR="002E0B53">
          <w:rPr>
            <w:spacing w:val="-3"/>
          </w:rPr>
          <w:t>4</w:t>
        </w:r>
      </w:ins>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109BC" w14:textId="77777777" w:rsidR="00D877BC" w:rsidRDefault="00D877BC" w:rsidP="00DB250B">
      <w:r>
        <w:separator/>
      </w:r>
    </w:p>
  </w:endnote>
  <w:endnote w:type="continuationSeparator" w:id="0">
    <w:p w14:paraId="55F7C8A9" w14:textId="77777777" w:rsidR="00D877BC" w:rsidRDefault="00D877BC" w:rsidP="00DB250B">
      <w:r>
        <w:continuationSeparator/>
      </w:r>
    </w:p>
  </w:endnote>
  <w:endnote w:type="continuationNotice" w:id="1">
    <w:p w14:paraId="2E0E3527" w14:textId="77777777" w:rsidR="00D877BC" w:rsidRDefault="00D87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33FCB9A0" w14:textId="77777777" w:rsidR="001E237F" w:rsidRDefault="001E237F">
        <w:pPr>
          <w:pStyle w:val="Piedepgina"/>
          <w:jc w:val="right"/>
          <w:rPr>
            <w:del w:id="162" w:author="José Marí Olano" w:date="2025-03-17T17:20:00Z" w16du:dateUtc="2025-03-17T16:20:00Z"/>
          </w:rPr>
        </w:pPr>
        <w:r>
          <w:fldChar w:fldCharType="begin"/>
        </w:r>
        <w:r>
          <w:instrText>PAGE   \* MERGEFORMAT</w:instrText>
        </w:r>
        <w:r>
          <w:fldChar w:fldCharType="separate"/>
        </w:r>
        <w:r>
          <w:t>2</w:t>
        </w:r>
        <w:r>
          <w:fldChar w:fldCharType="end"/>
        </w:r>
      </w:p>
    </w:sdtContent>
  </w:sdt>
  <w:p w14:paraId="51CFEA51" w14:textId="016A0B11" w:rsidR="001E237F" w:rsidRDefault="001E237F" w:rsidP="00AA2000">
    <w:pPr>
      <w:pStyle w:val="Piedepgina"/>
      <w:jc w:val="right"/>
      <w:pPrChange w:id="163" w:author="José Marí Olano" w:date="2025-03-17T17:20:00Z" w16du:dateUtc="2025-03-17T16:20:00Z">
        <w:pPr>
          <w:pStyle w:val="Piedepgina"/>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0AECE" w14:textId="77777777" w:rsidR="00D877BC" w:rsidRDefault="00D877BC" w:rsidP="00DB250B">
      <w:r>
        <w:separator/>
      </w:r>
    </w:p>
  </w:footnote>
  <w:footnote w:type="continuationSeparator" w:id="0">
    <w:p w14:paraId="1A093697" w14:textId="77777777" w:rsidR="00D877BC" w:rsidRDefault="00D877BC" w:rsidP="00DB250B">
      <w:r>
        <w:continuationSeparator/>
      </w:r>
    </w:p>
  </w:footnote>
  <w:footnote w:type="continuationNotice" w:id="1">
    <w:p w14:paraId="0D1865F5" w14:textId="77777777" w:rsidR="00D877BC" w:rsidRDefault="00D877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4B8CF" w14:textId="77777777" w:rsidR="0094606F" w:rsidRDefault="0094606F">
    <w:pPr>
      <w:pStyle w:val="Encabezado"/>
      <w:rPr>
        <w:del w:id="161" w:author="José Marí Olano" w:date="2025-03-17T17:20:00Z" w16du:dateUtc="2025-03-17T16:20:00Z"/>
      </w:rPr>
    </w:pPr>
    <w:r>
      <w:rPr>
        <w:b/>
      </w:rPr>
      <w:t>†VVV</w:t>
    </w:r>
  </w:p>
  <w:p w14:paraId="0B5E59E3" w14:textId="7AB2AF51"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4D3128"/>
    <w:multiLevelType w:val="hybridMultilevel"/>
    <w:tmpl w:val="25A45BC0"/>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abstractNum w:abstractNumId="2" w15:restartNumberingAfterBreak="0">
    <w:nsid w:val="06F51EE5"/>
    <w:multiLevelType w:val="hybridMultilevel"/>
    <w:tmpl w:val="C64007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5A6205"/>
    <w:multiLevelType w:val="hybridMultilevel"/>
    <w:tmpl w:val="40F0A97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5EC7943"/>
    <w:multiLevelType w:val="hybridMultilevel"/>
    <w:tmpl w:val="A412D9E8"/>
    <w:lvl w:ilvl="0" w:tplc="0C0A0017">
      <w:start w:val="1"/>
      <w:numFmt w:val="lowerLetter"/>
      <w:lvlText w:val="%1)"/>
      <w:lvlJc w:val="left"/>
      <w:pPr>
        <w:ind w:left="1428" w:hanging="360"/>
      </w:pPr>
    </w:lvl>
    <w:lvl w:ilvl="1" w:tplc="0C0A0019">
      <w:start w:val="1"/>
      <w:numFmt w:val="lowerLetter"/>
      <w:lvlText w:val="%2."/>
      <w:lvlJc w:val="left"/>
      <w:pPr>
        <w:ind w:left="2148" w:hanging="360"/>
      </w:pPr>
    </w:lvl>
    <w:lvl w:ilvl="2" w:tplc="0C0A001B">
      <w:start w:val="1"/>
      <w:numFmt w:val="lowerRoman"/>
      <w:lvlText w:val="%3."/>
      <w:lvlJc w:val="right"/>
      <w:pPr>
        <w:ind w:left="2868" w:hanging="180"/>
      </w:pPr>
    </w:lvl>
    <w:lvl w:ilvl="3" w:tplc="0C0A000F">
      <w:start w:val="1"/>
      <w:numFmt w:val="decimal"/>
      <w:lvlText w:val="%4."/>
      <w:lvlJc w:val="left"/>
      <w:pPr>
        <w:ind w:left="3588" w:hanging="360"/>
      </w:pPr>
    </w:lvl>
    <w:lvl w:ilvl="4" w:tplc="0C0A0019">
      <w:start w:val="1"/>
      <w:numFmt w:val="lowerLetter"/>
      <w:lvlText w:val="%5."/>
      <w:lvlJc w:val="left"/>
      <w:pPr>
        <w:ind w:left="4308" w:hanging="360"/>
      </w:pPr>
    </w:lvl>
    <w:lvl w:ilvl="5" w:tplc="0C0A001B">
      <w:start w:val="1"/>
      <w:numFmt w:val="lowerRoman"/>
      <w:lvlText w:val="%6."/>
      <w:lvlJc w:val="right"/>
      <w:pPr>
        <w:ind w:left="5028" w:hanging="180"/>
      </w:pPr>
    </w:lvl>
    <w:lvl w:ilvl="6" w:tplc="0C0A000F">
      <w:start w:val="1"/>
      <w:numFmt w:val="decimal"/>
      <w:lvlText w:val="%7."/>
      <w:lvlJc w:val="left"/>
      <w:pPr>
        <w:ind w:left="5748" w:hanging="360"/>
      </w:pPr>
    </w:lvl>
    <w:lvl w:ilvl="7" w:tplc="0C0A0019">
      <w:start w:val="1"/>
      <w:numFmt w:val="lowerLetter"/>
      <w:lvlText w:val="%8."/>
      <w:lvlJc w:val="left"/>
      <w:pPr>
        <w:ind w:left="6468" w:hanging="360"/>
      </w:pPr>
    </w:lvl>
    <w:lvl w:ilvl="8" w:tplc="0C0A001B">
      <w:start w:val="1"/>
      <w:numFmt w:val="lowerRoman"/>
      <w:lvlText w:val="%9."/>
      <w:lvlJc w:val="right"/>
      <w:pPr>
        <w:ind w:left="7188" w:hanging="180"/>
      </w:pPr>
    </w:lvl>
  </w:abstractNum>
  <w:abstractNum w:abstractNumId="5" w15:restartNumberingAfterBreak="0">
    <w:nsid w:val="272626D3"/>
    <w:multiLevelType w:val="hybridMultilevel"/>
    <w:tmpl w:val="2AE4D30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88825AF"/>
    <w:multiLevelType w:val="hybridMultilevel"/>
    <w:tmpl w:val="D8D87DA4"/>
    <w:lvl w:ilvl="0" w:tplc="FFFFFFFF">
      <w:start w:val="1"/>
      <w:numFmt w:val="decimal"/>
      <w:lvlText w:val="%1)"/>
      <w:lvlJc w:val="left"/>
      <w:pPr>
        <w:ind w:left="2148" w:hanging="360"/>
      </w:pPr>
    </w:lvl>
    <w:lvl w:ilvl="1" w:tplc="FFFFFFFF" w:tentative="1">
      <w:start w:val="1"/>
      <w:numFmt w:val="lowerLetter"/>
      <w:lvlText w:val="%2."/>
      <w:lvlJc w:val="left"/>
      <w:pPr>
        <w:ind w:left="2868" w:hanging="360"/>
      </w:pPr>
    </w:lvl>
    <w:lvl w:ilvl="2" w:tplc="FFFFFFFF" w:tentative="1">
      <w:start w:val="1"/>
      <w:numFmt w:val="lowerRoman"/>
      <w:lvlText w:val="%3."/>
      <w:lvlJc w:val="right"/>
      <w:pPr>
        <w:ind w:left="3588" w:hanging="180"/>
      </w:pPr>
    </w:lvl>
    <w:lvl w:ilvl="3" w:tplc="FFFFFFFF" w:tentative="1">
      <w:start w:val="1"/>
      <w:numFmt w:val="decimal"/>
      <w:lvlText w:val="%4."/>
      <w:lvlJc w:val="left"/>
      <w:pPr>
        <w:ind w:left="4308" w:hanging="360"/>
      </w:pPr>
    </w:lvl>
    <w:lvl w:ilvl="4" w:tplc="FFFFFFFF" w:tentative="1">
      <w:start w:val="1"/>
      <w:numFmt w:val="lowerLetter"/>
      <w:lvlText w:val="%5."/>
      <w:lvlJc w:val="left"/>
      <w:pPr>
        <w:ind w:left="5028" w:hanging="360"/>
      </w:pPr>
    </w:lvl>
    <w:lvl w:ilvl="5" w:tplc="FFFFFFFF" w:tentative="1">
      <w:start w:val="1"/>
      <w:numFmt w:val="lowerRoman"/>
      <w:lvlText w:val="%6."/>
      <w:lvlJc w:val="right"/>
      <w:pPr>
        <w:ind w:left="5748" w:hanging="180"/>
      </w:pPr>
    </w:lvl>
    <w:lvl w:ilvl="6" w:tplc="FFFFFFFF" w:tentative="1">
      <w:start w:val="1"/>
      <w:numFmt w:val="decimal"/>
      <w:lvlText w:val="%7."/>
      <w:lvlJc w:val="left"/>
      <w:pPr>
        <w:ind w:left="6468" w:hanging="360"/>
      </w:pPr>
    </w:lvl>
    <w:lvl w:ilvl="7" w:tplc="FFFFFFFF" w:tentative="1">
      <w:start w:val="1"/>
      <w:numFmt w:val="lowerLetter"/>
      <w:lvlText w:val="%8."/>
      <w:lvlJc w:val="left"/>
      <w:pPr>
        <w:ind w:left="7188" w:hanging="360"/>
      </w:pPr>
    </w:lvl>
    <w:lvl w:ilvl="8" w:tplc="FFFFFFFF" w:tentative="1">
      <w:start w:val="1"/>
      <w:numFmt w:val="lowerRoman"/>
      <w:lvlText w:val="%9."/>
      <w:lvlJc w:val="right"/>
      <w:pPr>
        <w:ind w:left="7908" w:hanging="180"/>
      </w:pPr>
    </w:lvl>
  </w:abstractNum>
  <w:abstractNum w:abstractNumId="7" w15:restartNumberingAfterBreak="0">
    <w:nsid w:val="29264274"/>
    <w:multiLevelType w:val="hybridMultilevel"/>
    <w:tmpl w:val="3140C8B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97774ED"/>
    <w:multiLevelType w:val="hybridMultilevel"/>
    <w:tmpl w:val="0FDE2F5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F2C675F"/>
    <w:multiLevelType w:val="multilevel"/>
    <w:tmpl w:val="929E1B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32E957ED"/>
    <w:multiLevelType w:val="hybridMultilevel"/>
    <w:tmpl w:val="D62CD996"/>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start w:val="1"/>
      <w:numFmt w:val="lowerRoman"/>
      <w:lvlText w:val="%3."/>
      <w:lvlJc w:val="right"/>
      <w:pPr>
        <w:ind w:left="2868" w:hanging="180"/>
      </w:pPr>
    </w:lvl>
    <w:lvl w:ilvl="3" w:tplc="0C0A000F">
      <w:start w:val="1"/>
      <w:numFmt w:val="decimal"/>
      <w:lvlText w:val="%4."/>
      <w:lvlJc w:val="left"/>
      <w:pPr>
        <w:ind w:left="3588" w:hanging="360"/>
      </w:pPr>
    </w:lvl>
    <w:lvl w:ilvl="4" w:tplc="0C0A0019">
      <w:start w:val="1"/>
      <w:numFmt w:val="lowerLetter"/>
      <w:lvlText w:val="%5."/>
      <w:lvlJc w:val="left"/>
      <w:pPr>
        <w:ind w:left="4308" w:hanging="360"/>
      </w:pPr>
    </w:lvl>
    <w:lvl w:ilvl="5" w:tplc="0C0A001B">
      <w:start w:val="1"/>
      <w:numFmt w:val="lowerRoman"/>
      <w:lvlText w:val="%6."/>
      <w:lvlJc w:val="right"/>
      <w:pPr>
        <w:ind w:left="5028" w:hanging="180"/>
      </w:pPr>
    </w:lvl>
    <w:lvl w:ilvl="6" w:tplc="0C0A000F">
      <w:start w:val="1"/>
      <w:numFmt w:val="decimal"/>
      <w:lvlText w:val="%7."/>
      <w:lvlJc w:val="left"/>
      <w:pPr>
        <w:ind w:left="5748" w:hanging="360"/>
      </w:pPr>
    </w:lvl>
    <w:lvl w:ilvl="7" w:tplc="0C0A0019">
      <w:start w:val="1"/>
      <w:numFmt w:val="lowerLetter"/>
      <w:lvlText w:val="%8."/>
      <w:lvlJc w:val="left"/>
      <w:pPr>
        <w:ind w:left="6468" w:hanging="360"/>
      </w:pPr>
    </w:lvl>
    <w:lvl w:ilvl="8" w:tplc="0C0A001B">
      <w:start w:val="1"/>
      <w:numFmt w:val="lowerRoman"/>
      <w:lvlText w:val="%9."/>
      <w:lvlJc w:val="right"/>
      <w:pPr>
        <w:ind w:left="7188" w:hanging="180"/>
      </w:pPr>
    </w:lvl>
  </w:abstractNum>
  <w:abstractNum w:abstractNumId="11" w15:restartNumberingAfterBreak="0">
    <w:nsid w:val="36AB0D91"/>
    <w:multiLevelType w:val="hybridMultilevel"/>
    <w:tmpl w:val="5A445002"/>
    <w:lvl w:ilvl="0" w:tplc="0C0A0017">
      <w:start w:val="1"/>
      <w:numFmt w:val="lowerLetter"/>
      <w:lvlText w:val="%1)"/>
      <w:lvlJc w:val="left"/>
      <w:pPr>
        <w:ind w:left="1428" w:hanging="360"/>
      </w:pPr>
    </w:lvl>
    <w:lvl w:ilvl="1" w:tplc="0C0A0019">
      <w:start w:val="1"/>
      <w:numFmt w:val="lowerLetter"/>
      <w:lvlText w:val="%2."/>
      <w:lvlJc w:val="left"/>
      <w:pPr>
        <w:ind w:left="2148" w:hanging="360"/>
      </w:pPr>
    </w:lvl>
    <w:lvl w:ilvl="2" w:tplc="0C0A001B">
      <w:start w:val="1"/>
      <w:numFmt w:val="lowerRoman"/>
      <w:lvlText w:val="%3."/>
      <w:lvlJc w:val="right"/>
      <w:pPr>
        <w:ind w:left="2868" w:hanging="180"/>
      </w:pPr>
    </w:lvl>
    <w:lvl w:ilvl="3" w:tplc="0C0A000F">
      <w:start w:val="1"/>
      <w:numFmt w:val="decimal"/>
      <w:lvlText w:val="%4."/>
      <w:lvlJc w:val="left"/>
      <w:pPr>
        <w:ind w:left="3588" w:hanging="360"/>
      </w:pPr>
    </w:lvl>
    <w:lvl w:ilvl="4" w:tplc="0C0A0019">
      <w:start w:val="1"/>
      <w:numFmt w:val="lowerLetter"/>
      <w:lvlText w:val="%5."/>
      <w:lvlJc w:val="left"/>
      <w:pPr>
        <w:ind w:left="4308" w:hanging="360"/>
      </w:pPr>
    </w:lvl>
    <w:lvl w:ilvl="5" w:tplc="0C0A001B">
      <w:start w:val="1"/>
      <w:numFmt w:val="lowerRoman"/>
      <w:lvlText w:val="%6."/>
      <w:lvlJc w:val="right"/>
      <w:pPr>
        <w:ind w:left="5028" w:hanging="180"/>
      </w:pPr>
    </w:lvl>
    <w:lvl w:ilvl="6" w:tplc="0C0A000F">
      <w:start w:val="1"/>
      <w:numFmt w:val="decimal"/>
      <w:lvlText w:val="%7."/>
      <w:lvlJc w:val="left"/>
      <w:pPr>
        <w:ind w:left="5748" w:hanging="360"/>
      </w:pPr>
    </w:lvl>
    <w:lvl w:ilvl="7" w:tplc="0C0A0019">
      <w:start w:val="1"/>
      <w:numFmt w:val="lowerLetter"/>
      <w:lvlText w:val="%8."/>
      <w:lvlJc w:val="left"/>
      <w:pPr>
        <w:ind w:left="6468" w:hanging="360"/>
      </w:pPr>
    </w:lvl>
    <w:lvl w:ilvl="8" w:tplc="0C0A001B">
      <w:start w:val="1"/>
      <w:numFmt w:val="lowerRoman"/>
      <w:lvlText w:val="%9."/>
      <w:lvlJc w:val="right"/>
      <w:pPr>
        <w:ind w:left="7188" w:hanging="180"/>
      </w:pPr>
    </w:lvl>
  </w:abstractNum>
  <w:abstractNum w:abstractNumId="12" w15:restartNumberingAfterBreak="0">
    <w:nsid w:val="3B7A047B"/>
    <w:multiLevelType w:val="multilevel"/>
    <w:tmpl w:val="929E1B3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3EB4358B"/>
    <w:multiLevelType w:val="hybridMultilevel"/>
    <w:tmpl w:val="AA9832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0CC671A"/>
    <w:multiLevelType w:val="hybridMultilevel"/>
    <w:tmpl w:val="A412D9E8"/>
    <w:lvl w:ilvl="0" w:tplc="FFFFFFFF">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start w:val="1"/>
      <w:numFmt w:val="lowerLetter"/>
      <w:lvlText w:val="%5."/>
      <w:lvlJc w:val="left"/>
      <w:pPr>
        <w:ind w:left="4308" w:hanging="360"/>
      </w:pPr>
    </w:lvl>
    <w:lvl w:ilvl="5" w:tplc="FFFFFFFF">
      <w:start w:val="1"/>
      <w:numFmt w:val="lowerRoman"/>
      <w:lvlText w:val="%6."/>
      <w:lvlJc w:val="right"/>
      <w:pPr>
        <w:ind w:left="5028" w:hanging="180"/>
      </w:pPr>
    </w:lvl>
    <w:lvl w:ilvl="6" w:tplc="FFFFFFFF">
      <w:start w:val="1"/>
      <w:numFmt w:val="decimal"/>
      <w:lvlText w:val="%7."/>
      <w:lvlJc w:val="left"/>
      <w:pPr>
        <w:ind w:left="5748" w:hanging="360"/>
      </w:pPr>
    </w:lvl>
    <w:lvl w:ilvl="7" w:tplc="FFFFFFFF">
      <w:start w:val="1"/>
      <w:numFmt w:val="lowerLetter"/>
      <w:lvlText w:val="%8."/>
      <w:lvlJc w:val="left"/>
      <w:pPr>
        <w:ind w:left="6468" w:hanging="360"/>
      </w:pPr>
    </w:lvl>
    <w:lvl w:ilvl="8" w:tplc="FFFFFFFF">
      <w:start w:val="1"/>
      <w:numFmt w:val="lowerRoman"/>
      <w:lvlText w:val="%9."/>
      <w:lvlJc w:val="right"/>
      <w:pPr>
        <w:ind w:left="7188" w:hanging="180"/>
      </w:pPr>
    </w:lvl>
  </w:abstractNum>
  <w:abstractNum w:abstractNumId="15" w15:restartNumberingAfterBreak="0">
    <w:nsid w:val="54807FE6"/>
    <w:multiLevelType w:val="hybridMultilevel"/>
    <w:tmpl w:val="ED661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ABC2594"/>
    <w:multiLevelType w:val="hybridMultilevel"/>
    <w:tmpl w:val="929E1B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2163CA9"/>
    <w:multiLevelType w:val="hybridMultilevel"/>
    <w:tmpl w:val="E41CC9D6"/>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8" w15:restartNumberingAfterBreak="0">
    <w:nsid w:val="63684BBA"/>
    <w:multiLevelType w:val="hybridMultilevel"/>
    <w:tmpl w:val="E384F4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0FD6506"/>
    <w:multiLevelType w:val="hybridMultilevel"/>
    <w:tmpl w:val="D8D87DA4"/>
    <w:lvl w:ilvl="0" w:tplc="0C0A0011">
      <w:start w:val="1"/>
      <w:numFmt w:val="decimal"/>
      <w:lvlText w:val="%1)"/>
      <w:lvlJc w:val="left"/>
      <w:pPr>
        <w:ind w:left="2148" w:hanging="360"/>
      </w:pPr>
    </w:lvl>
    <w:lvl w:ilvl="1" w:tplc="0C0A0019" w:tentative="1">
      <w:start w:val="1"/>
      <w:numFmt w:val="lowerLetter"/>
      <w:lvlText w:val="%2."/>
      <w:lvlJc w:val="left"/>
      <w:pPr>
        <w:ind w:left="2868" w:hanging="360"/>
      </w:pPr>
    </w:lvl>
    <w:lvl w:ilvl="2" w:tplc="0C0A001B" w:tentative="1">
      <w:start w:val="1"/>
      <w:numFmt w:val="lowerRoman"/>
      <w:lvlText w:val="%3."/>
      <w:lvlJc w:val="right"/>
      <w:pPr>
        <w:ind w:left="3588" w:hanging="180"/>
      </w:pPr>
    </w:lvl>
    <w:lvl w:ilvl="3" w:tplc="0C0A000F" w:tentative="1">
      <w:start w:val="1"/>
      <w:numFmt w:val="decimal"/>
      <w:lvlText w:val="%4."/>
      <w:lvlJc w:val="left"/>
      <w:pPr>
        <w:ind w:left="4308" w:hanging="360"/>
      </w:pPr>
    </w:lvl>
    <w:lvl w:ilvl="4" w:tplc="0C0A0019" w:tentative="1">
      <w:start w:val="1"/>
      <w:numFmt w:val="lowerLetter"/>
      <w:lvlText w:val="%5."/>
      <w:lvlJc w:val="left"/>
      <w:pPr>
        <w:ind w:left="5028" w:hanging="360"/>
      </w:pPr>
    </w:lvl>
    <w:lvl w:ilvl="5" w:tplc="0C0A001B" w:tentative="1">
      <w:start w:val="1"/>
      <w:numFmt w:val="lowerRoman"/>
      <w:lvlText w:val="%6."/>
      <w:lvlJc w:val="right"/>
      <w:pPr>
        <w:ind w:left="5748" w:hanging="180"/>
      </w:pPr>
    </w:lvl>
    <w:lvl w:ilvl="6" w:tplc="0C0A000F" w:tentative="1">
      <w:start w:val="1"/>
      <w:numFmt w:val="decimal"/>
      <w:lvlText w:val="%7."/>
      <w:lvlJc w:val="left"/>
      <w:pPr>
        <w:ind w:left="6468" w:hanging="360"/>
      </w:pPr>
    </w:lvl>
    <w:lvl w:ilvl="7" w:tplc="0C0A0019" w:tentative="1">
      <w:start w:val="1"/>
      <w:numFmt w:val="lowerLetter"/>
      <w:lvlText w:val="%8."/>
      <w:lvlJc w:val="left"/>
      <w:pPr>
        <w:ind w:left="7188" w:hanging="360"/>
      </w:pPr>
    </w:lvl>
    <w:lvl w:ilvl="8" w:tplc="0C0A001B" w:tentative="1">
      <w:start w:val="1"/>
      <w:numFmt w:val="lowerRoman"/>
      <w:lvlText w:val="%9."/>
      <w:lvlJc w:val="right"/>
      <w:pPr>
        <w:ind w:left="7908" w:hanging="180"/>
      </w:pPr>
    </w:lvl>
  </w:abstractNum>
  <w:abstractNum w:abstractNumId="20" w15:restartNumberingAfterBreak="0">
    <w:nsid w:val="7905010B"/>
    <w:multiLevelType w:val="hybridMultilevel"/>
    <w:tmpl w:val="711A91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A637F0F"/>
    <w:multiLevelType w:val="hybridMultilevel"/>
    <w:tmpl w:val="71100D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92599025">
    <w:abstractNumId w:val="0"/>
  </w:num>
  <w:num w:numId="2" w16cid:durableId="441340706">
    <w:abstractNumId w:val="13"/>
  </w:num>
  <w:num w:numId="3" w16cid:durableId="1575814275">
    <w:abstractNumId w:val="21"/>
  </w:num>
  <w:num w:numId="4" w16cid:durableId="413821725">
    <w:abstractNumId w:val="1"/>
  </w:num>
  <w:num w:numId="5" w16cid:durableId="1217208057">
    <w:abstractNumId w:val="16"/>
  </w:num>
  <w:num w:numId="6" w16cid:durableId="873612326">
    <w:abstractNumId w:val="9"/>
  </w:num>
  <w:num w:numId="7" w16cid:durableId="945507665">
    <w:abstractNumId w:val="8"/>
  </w:num>
  <w:num w:numId="8" w16cid:durableId="771049105">
    <w:abstractNumId w:val="12"/>
  </w:num>
  <w:num w:numId="9" w16cid:durableId="787044390">
    <w:abstractNumId w:val="5"/>
  </w:num>
  <w:num w:numId="10" w16cid:durableId="1096555742">
    <w:abstractNumId w:val="20"/>
  </w:num>
  <w:num w:numId="11" w16cid:durableId="1466895326">
    <w:abstractNumId w:val="7"/>
  </w:num>
  <w:num w:numId="12" w16cid:durableId="297345557">
    <w:abstractNumId w:val="3"/>
  </w:num>
  <w:num w:numId="13" w16cid:durableId="1441492381">
    <w:abstractNumId w:val="15"/>
  </w:num>
  <w:num w:numId="14" w16cid:durableId="6372234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49246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2645721">
    <w:abstractNumId w:val="17"/>
  </w:num>
  <w:num w:numId="17" w16cid:durableId="1019359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9098923">
    <w:abstractNumId w:val="10"/>
  </w:num>
  <w:num w:numId="19" w16cid:durableId="1890724295">
    <w:abstractNumId w:val="19"/>
  </w:num>
  <w:num w:numId="20" w16cid:durableId="1924604459">
    <w:abstractNumId w:val="6"/>
  </w:num>
  <w:num w:numId="21" w16cid:durableId="544173921">
    <w:abstractNumId w:val="14"/>
  </w:num>
  <w:num w:numId="22" w16cid:durableId="1441488207">
    <w:abstractNumId w:val="18"/>
  </w:num>
  <w:num w:numId="23" w16cid:durableId="157813127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0D435CA1-6788-4489-B753-A257BBD321FF}"/>
    <w:docVar w:name="dgnword-eventsink" w:val="2525270971408"/>
  </w:docVars>
  <w:rsids>
    <w:rsidRoot w:val="000968BC"/>
    <w:rsid w:val="000002B5"/>
    <w:rsid w:val="0000043C"/>
    <w:rsid w:val="00000614"/>
    <w:rsid w:val="00000704"/>
    <w:rsid w:val="00000A7D"/>
    <w:rsid w:val="00000BC0"/>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09D"/>
    <w:rsid w:val="000041C3"/>
    <w:rsid w:val="000042BB"/>
    <w:rsid w:val="00004481"/>
    <w:rsid w:val="00004A46"/>
    <w:rsid w:val="00005313"/>
    <w:rsid w:val="000054B5"/>
    <w:rsid w:val="00005721"/>
    <w:rsid w:val="000062B4"/>
    <w:rsid w:val="0000678D"/>
    <w:rsid w:val="00006A81"/>
    <w:rsid w:val="00006D58"/>
    <w:rsid w:val="000070B5"/>
    <w:rsid w:val="000074F6"/>
    <w:rsid w:val="00010934"/>
    <w:rsid w:val="00010C21"/>
    <w:rsid w:val="00010D05"/>
    <w:rsid w:val="00010E6C"/>
    <w:rsid w:val="000114C3"/>
    <w:rsid w:val="0001179A"/>
    <w:rsid w:val="000118B3"/>
    <w:rsid w:val="000125E4"/>
    <w:rsid w:val="00012931"/>
    <w:rsid w:val="00013347"/>
    <w:rsid w:val="00013485"/>
    <w:rsid w:val="000136CA"/>
    <w:rsid w:val="0001440F"/>
    <w:rsid w:val="000145F4"/>
    <w:rsid w:val="00014661"/>
    <w:rsid w:val="0001481B"/>
    <w:rsid w:val="000148A8"/>
    <w:rsid w:val="00014DC6"/>
    <w:rsid w:val="00015FAC"/>
    <w:rsid w:val="00015FD0"/>
    <w:rsid w:val="0001603E"/>
    <w:rsid w:val="00016105"/>
    <w:rsid w:val="000161B9"/>
    <w:rsid w:val="0001658A"/>
    <w:rsid w:val="000165B8"/>
    <w:rsid w:val="00016C91"/>
    <w:rsid w:val="000176F0"/>
    <w:rsid w:val="00017752"/>
    <w:rsid w:val="0002001C"/>
    <w:rsid w:val="00020133"/>
    <w:rsid w:val="0002015B"/>
    <w:rsid w:val="00020245"/>
    <w:rsid w:val="00020266"/>
    <w:rsid w:val="00020758"/>
    <w:rsid w:val="000207BA"/>
    <w:rsid w:val="00020D2A"/>
    <w:rsid w:val="00020D70"/>
    <w:rsid w:val="00021021"/>
    <w:rsid w:val="000212F5"/>
    <w:rsid w:val="00021B8F"/>
    <w:rsid w:val="000221C3"/>
    <w:rsid w:val="000222EF"/>
    <w:rsid w:val="00022E02"/>
    <w:rsid w:val="00022F26"/>
    <w:rsid w:val="000231FD"/>
    <w:rsid w:val="00023664"/>
    <w:rsid w:val="00023781"/>
    <w:rsid w:val="00023D69"/>
    <w:rsid w:val="00023EA6"/>
    <w:rsid w:val="00023FC3"/>
    <w:rsid w:val="0002465D"/>
    <w:rsid w:val="0002482E"/>
    <w:rsid w:val="00024A29"/>
    <w:rsid w:val="00024FA6"/>
    <w:rsid w:val="00025813"/>
    <w:rsid w:val="000258A9"/>
    <w:rsid w:val="00025950"/>
    <w:rsid w:val="00025DA3"/>
    <w:rsid w:val="0002663A"/>
    <w:rsid w:val="00026705"/>
    <w:rsid w:val="000268F5"/>
    <w:rsid w:val="00026B81"/>
    <w:rsid w:val="00026FE8"/>
    <w:rsid w:val="00027056"/>
    <w:rsid w:val="00027411"/>
    <w:rsid w:val="00027468"/>
    <w:rsid w:val="0002749D"/>
    <w:rsid w:val="000278D9"/>
    <w:rsid w:val="000303D1"/>
    <w:rsid w:val="00030420"/>
    <w:rsid w:val="00030D2B"/>
    <w:rsid w:val="0003105C"/>
    <w:rsid w:val="000314B9"/>
    <w:rsid w:val="00031A3A"/>
    <w:rsid w:val="00031C44"/>
    <w:rsid w:val="00031ED8"/>
    <w:rsid w:val="00031F05"/>
    <w:rsid w:val="00032240"/>
    <w:rsid w:val="0003243D"/>
    <w:rsid w:val="00032447"/>
    <w:rsid w:val="000324AA"/>
    <w:rsid w:val="00032D1A"/>
    <w:rsid w:val="0003317D"/>
    <w:rsid w:val="00033712"/>
    <w:rsid w:val="00033C0F"/>
    <w:rsid w:val="00034786"/>
    <w:rsid w:val="000347EC"/>
    <w:rsid w:val="0003491F"/>
    <w:rsid w:val="00034B0E"/>
    <w:rsid w:val="0003583A"/>
    <w:rsid w:val="000363C5"/>
    <w:rsid w:val="00036634"/>
    <w:rsid w:val="00036751"/>
    <w:rsid w:val="00036754"/>
    <w:rsid w:val="00036D9E"/>
    <w:rsid w:val="00036F8F"/>
    <w:rsid w:val="000371CC"/>
    <w:rsid w:val="000372C8"/>
    <w:rsid w:val="0003746B"/>
    <w:rsid w:val="0003754E"/>
    <w:rsid w:val="0003763B"/>
    <w:rsid w:val="000377CB"/>
    <w:rsid w:val="00037976"/>
    <w:rsid w:val="00037FFB"/>
    <w:rsid w:val="00040534"/>
    <w:rsid w:val="000407E0"/>
    <w:rsid w:val="0004084E"/>
    <w:rsid w:val="000408FC"/>
    <w:rsid w:val="00040926"/>
    <w:rsid w:val="00041288"/>
    <w:rsid w:val="000413CF"/>
    <w:rsid w:val="00041584"/>
    <w:rsid w:val="00041AE0"/>
    <w:rsid w:val="00041BE0"/>
    <w:rsid w:val="00041FED"/>
    <w:rsid w:val="0004246E"/>
    <w:rsid w:val="00042755"/>
    <w:rsid w:val="000427C5"/>
    <w:rsid w:val="00042968"/>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7CE"/>
    <w:rsid w:val="000478D1"/>
    <w:rsid w:val="00047C1B"/>
    <w:rsid w:val="0005011C"/>
    <w:rsid w:val="00050184"/>
    <w:rsid w:val="000501D7"/>
    <w:rsid w:val="0005038B"/>
    <w:rsid w:val="00050AA5"/>
    <w:rsid w:val="00050AB7"/>
    <w:rsid w:val="00050CFC"/>
    <w:rsid w:val="00050EF6"/>
    <w:rsid w:val="00050FC5"/>
    <w:rsid w:val="00051276"/>
    <w:rsid w:val="00051390"/>
    <w:rsid w:val="000513F9"/>
    <w:rsid w:val="00051416"/>
    <w:rsid w:val="000517D7"/>
    <w:rsid w:val="0005197D"/>
    <w:rsid w:val="00051F83"/>
    <w:rsid w:val="0005202E"/>
    <w:rsid w:val="0005226A"/>
    <w:rsid w:val="000524B4"/>
    <w:rsid w:val="0005263B"/>
    <w:rsid w:val="00052737"/>
    <w:rsid w:val="00052A6B"/>
    <w:rsid w:val="00052FCB"/>
    <w:rsid w:val="000530D6"/>
    <w:rsid w:val="00053142"/>
    <w:rsid w:val="0005332D"/>
    <w:rsid w:val="000536A6"/>
    <w:rsid w:val="0005389A"/>
    <w:rsid w:val="00053C53"/>
    <w:rsid w:val="00053CAF"/>
    <w:rsid w:val="00054154"/>
    <w:rsid w:val="00054642"/>
    <w:rsid w:val="00054E6A"/>
    <w:rsid w:val="0005535F"/>
    <w:rsid w:val="00055879"/>
    <w:rsid w:val="000558F1"/>
    <w:rsid w:val="00055AD5"/>
    <w:rsid w:val="00056AAD"/>
    <w:rsid w:val="00056B25"/>
    <w:rsid w:val="00056B77"/>
    <w:rsid w:val="00056D28"/>
    <w:rsid w:val="00056DB5"/>
    <w:rsid w:val="00057356"/>
    <w:rsid w:val="0005766D"/>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7FE"/>
    <w:rsid w:val="000619B9"/>
    <w:rsid w:val="00061BD0"/>
    <w:rsid w:val="00061C67"/>
    <w:rsid w:val="000620C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C6"/>
    <w:rsid w:val="000650F5"/>
    <w:rsid w:val="0006520A"/>
    <w:rsid w:val="000652D9"/>
    <w:rsid w:val="00065417"/>
    <w:rsid w:val="0006542B"/>
    <w:rsid w:val="000658F1"/>
    <w:rsid w:val="000659A4"/>
    <w:rsid w:val="00065DCA"/>
    <w:rsid w:val="0006608F"/>
    <w:rsid w:val="000662CC"/>
    <w:rsid w:val="000666C1"/>
    <w:rsid w:val="000667C6"/>
    <w:rsid w:val="00066D89"/>
    <w:rsid w:val="00066E6F"/>
    <w:rsid w:val="0006768E"/>
    <w:rsid w:val="0007077C"/>
    <w:rsid w:val="000707D9"/>
    <w:rsid w:val="00070939"/>
    <w:rsid w:val="00070E43"/>
    <w:rsid w:val="0007138A"/>
    <w:rsid w:val="0007140C"/>
    <w:rsid w:val="00071783"/>
    <w:rsid w:val="000717DA"/>
    <w:rsid w:val="000718B3"/>
    <w:rsid w:val="000728F1"/>
    <w:rsid w:val="00072964"/>
    <w:rsid w:val="00072D55"/>
    <w:rsid w:val="00073151"/>
    <w:rsid w:val="000734D6"/>
    <w:rsid w:val="00073583"/>
    <w:rsid w:val="00073687"/>
    <w:rsid w:val="00073807"/>
    <w:rsid w:val="0007392D"/>
    <w:rsid w:val="00073C53"/>
    <w:rsid w:val="0007411C"/>
    <w:rsid w:val="00074A5B"/>
    <w:rsid w:val="00075517"/>
    <w:rsid w:val="000757BB"/>
    <w:rsid w:val="0007586F"/>
    <w:rsid w:val="000758AA"/>
    <w:rsid w:val="00075B39"/>
    <w:rsid w:val="0007616A"/>
    <w:rsid w:val="00076214"/>
    <w:rsid w:val="0007739C"/>
    <w:rsid w:val="00077446"/>
    <w:rsid w:val="0007758F"/>
    <w:rsid w:val="00077637"/>
    <w:rsid w:val="000777BA"/>
    <w:rsid w:val="00077EEB"/>
    <w:rsid w:val="00081778"/>
    <w:rsid w:val="00081848"/>
    <w:rsid w:val="00081973"/>
    <w:rsid w:val="00081EC7"/>
    <w:rsid w:val="00082045"/>
    <w:rsid w:val="000827D6"/>
    <w:rsid w:val="00082AC5"/>
    <w:rsid w:val="000834FA"/>
    <w:rsid w:val="00083576"/>
    <w:rsid w:val="00083776"/>
    <w:rsid w:val="00083955"/>
    <w:rsid w:val="0008397E"/>
    <w:rsid w:val="00083AAA"/>
    <w:rsid w:val="00083C8B"/>
    <w:rsid w:val="00083D68"/>
    <w:rsid w:val="00083FAB"/>
    <w:rsid w:val="0008421E"/>
    <w:rsid w:val="000842B8"/>
    <w:rsid w:val="000842EB"/>
    <w:rsid w:val="00084361"/>
    <w:rsid w:val="00084892"/>
    <w:rsid w:val="00084CBC"/>
    <w:rsid w:val="00084DE3"/>
    <w:rsid w:val="00085518"/>
    <w:rsid w:val="0008551E"/>
    <w:rsid w:val="000855E5"/>
    <w:rsid w:val="00085D12"/>
    <w:rsid w:val="00085E7B"/>
    <w:rsid w:val="00085F01"/>
    <w:rsid w:val="00086337"/>
    <w:rsid w:val="0008641E"/>
    <w:rsid w:val="0008648B"/>
    <w:rsid w:val="00086B24"/>
    <w:rsid w:val="00086BC2"/>
    <w:rsid w:val="00087202"/>
    <w:rsid w:val="000872E2"/>
    <w:rsid w:val="00087632"/>
    <w:rsid w:val="0008797A"/>
    <w:rsid w:val="0009002E"/>
    <w:rsid w:val="0009008E"/>
    <w:rsid w:val="0009019F"/>
    <w:rsid w:val="000902F3"/>
    <w:rsid w:val="000906A4"/>
    <w:rsid w:val="00091031"/>
    <w:rsid w:val="00091041"/>
    <w:rsid w:val="000910FE"/>
    <w:rsid w:val="000913AE"/>
    <w:rsid w:val="000914C6"/>
    <w:rsid w:val="0009162D"/>
    <w:rsid w:val="000918F7"/>
    <w:rsid w:val="00091EFA"/>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880"/>
    <w:rsid w:val="000949CA"/>
    <w:rsid w:val="00094EFF"/>
    <w:rsid w:val="0009548A"/>
    <w:rsid w:val="00095ECF"/>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16C7"/>
    <w:rsid w:val="000A1B3B"/>
    <w:rsid w:val="000A2400"/>
    <w:rsid w:val="000A2631"/>
    <w:rsid w:val="000A2A64"/>
    <w:rsid w:val="000A2A9F"/>
    <w:rsid w:val="000A2FE0"/>
    <w:rsid w:val="000A3001"/>
    <w:rsid w:val="000A35E9"/>
    <w:rsid w:val="000A381F"/>
    <w:rsid w:val="000A3F53"/>
    <w:rsid w:val="000A40D1"/>
    <w:rsid w:val="000A47A3"/>
    <w:rsid w:val="000A4813"/>
    <w:rsid w:val="000A6CAB"/>
    <w:rsid w:val="000A7741"/>
    <w:rsid w:val="000B000B"/>
    <w:rsid w:val="000B0261"/>
    <w:rsid w:val="000B087C"/>
    <w:rsid w:val="000B0CAE"/>
    <w:rsid w:val="000B0CF0"/>
    <w:rsid w:val="000B16E3"/>
    <w:rsid w:val="000B172F"/>
    <w:rsid w:val="000B17FB"/>
    <w:rsid w:val="000B1B17"/>
    <w:rsid w:val="000B1B5B"/>
    <w:rsid w:val="000B1B9E"/>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1ED"/>
    <w:rsid w:val="000B5F65"/>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1100"/>
    <w:rsid w:val="000C14E7"/>
    <w:rsid w:val="000C19F3"/>
    <w:rsid w:val="000C1ACC"/>
    <w:rsid w:val="000C1D7E"/>
    <w:rsid w:val="000C1E71"/>
    <w:rsid w:val="000C2297"/>
    <w:rsid w:val="000C256C"/>
    <w:rsid w:val="000C2AB2"/>
    <w:rsid w:val="000C2C47"/>
    <w:rsid w:val="000C2C8B"/>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4D5"/>
    <w:rsid w:val="000C6558"/>
    <w:rsid w:val="000C7391"/>
    <w:rsid w:val="000C73C4"/>
    <w:rsid w:val="000C7685"/>
    <w:rsid w:val="000C7CDF"/>
    <w:rsid w:val="000C7D1D"/>
    <w:rsid w:val="000C7DFC"/>
    <w:rsid w:val="000D0258"/>
    <w:rsid w:val="000D0345"/>
    <w:rsid w:val="000D06C5"/>
    <w:rsid w:val="000D0766"/>
    <w:rsid w:val="000D0AEB"/>
    <w:rsid w:val="000D1169"/>
    <w:rsid w:val="000D1179"/>
    <w:rsid w:val="000D11D3"/>
    <w:rsid w:val="000D13E1"/>
    <w:rsid w:val="000D15BA"/>
    <w:rsid w:val="000D1B51"/>
    <w:rsid w:val="000D1F89"/>
    <w:rsid w:val="000D2320"/>
    <w:rsid w:val="000D23F9"/>
    <w:rsid w:val="000D2519"/>
    <w:rsid w:val="000D2687"/>
    <w:rsid w:val="000D2AB0"/>
    <w:rsid w:val="000D2B25"/>
    <w:rsid w:val="000D2CF1"/>
    <w:rsid w:val="000D3082"/>
    <w:rsid w:val="000D32BC"/>
    <w:rsid w:val="000D3429"/>
    <w:rsid w:val="000D3453"/>
    <w:rsid w:val="000D35D2"/>
    <w:rsid w:val="000D367F"/>
    <w:rsid w:val="000D3755"/>
    <w:rsid w:val="000D3C39"/>
    <w:rsid w:val="000D3D35"/>
    <w:rsid w:val="000D3E05"/>
    <w:rsid w:val="000D4199"/>
    <w:rsid w:val="000D4704"/>
    <w:rsid w:val="000D4B6F"/>
    <w:rsid w:val="000D4C36"/>
    <w:rsid w:val="000D4CC3"/>
    <w:rsid w:val="000D4D7B"/>
    <w:rsid w:val="000D52BF"/>
    <w:rsid w:val="000D536D"/>
    <w:rsid w:val="000D5483"/>
    <w:rsid w:val="000D5C11"/>
    <w:rsid w:val="000D5C71"/>
    <w:rsid w:val="000D63CC"/>
    <w:rsid w:val="000D65C8"/>
    <w:rsid w:val="000D6FC9"/>
    <w:rsid w:val="000D755A"/>
    <w:rsid w:val="000D7EEA"/>
    <w:rsid w:val="000E01F0"/>
    <w:rsid w:val="000E02CC"/>
    <w:rsid w:val="000E0540"/>
    <w:rsid w:val="000E0998"/>
    <w:rsid w:val="000E0A22"/>
    <w:rsid w:val="000E0BE6"/>
    <w:rsid w:val="000E0C3C"/>
    <w:rsid w:val="000E0D46"/>
    <w:rsid w:val="000E165B"/>
    <w:rsid w:val="000E16BF"/>
    <w:rsid w:val="000E172A"/>
    <w:rsid w:val="000E1DA3"/>
    <w:rsid w:val="000E1E4A"/>
    <w:rsid w:val="000E1EAA"/>
    <w:rsid w:val="000E2644"/>
    <w:rsid w:val="000E2818"/>
    <w:rsid w:val="000E28E8"/>
    <w:rsid w:val="000E2B9C"/>
    <w:rsid w:val="000E2F70"/>
    <w:rsid w:val="000E334B"/>
    <w:rsid w:val="000E36FA"/>
    <w:rsid w:val="000E384C"/>
    <w:rsid w:val="000E3985"/>
    <w:rsid w:val="000E3A8D"/>
    <w:rsid w:val="000E3DB0"/>
    <w:rsid w:val="000E410A"/>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838"/>
    <w:rsid w:val="000E79A2"/>
    <w:rsid w:val="000E7B75"/>
    <w:rsid w:val="000E7C0E"/>
    <w:rsid w:val="000E7C67"/>
    <w:rsid w:val="000F0074"/>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520F"/>
    <w:rsid w:val="000F521D"/>
    <w:rsid w:val="000F5254"/>
    <w:rsid w:val="000F52FA"/>
    <w:rsid w:val="000F5BCB"/>
    <w:rsid w:val="000F5E5C"/>
    <w:rsid w:val="000F643E"/>
    <w:rsid w:val="000F65B3"/>
    <w:rsid w:val="000F68BC"/>
    <w:rsid w:val="000F6F24"/>
    <w:rsid w:val="000F774C"/>
    <w:rsid w:val="000F7CD4"/>
    <w:rsid w:val="000F7EF0"/>
    <w:rsid w:val="000F7F49"/>
    <w:rsid w:val="000F7FF8"/>
    <w:rsid w:val="001002D7"/>
    <w:rsid w:val="001006BE"/>
    <w:rsid w:val="00100824"/>
    <w:rsid w:val="001008B0"/>
    <w:rsid w:val="001009E5"/>
    <w:rsid w:val="00100B0C"/>
    <w:rsid w:val="0010109B"/>
    <w:rsid w:val="00101242"/>
    <w:rsid w:val="00101419"/>
    <w:rsid w:val="00101ECF"/>
    <w:rsid w:val="001022E6"/>
    <w:rsid w:val="00102308"/>
    <w:rsid w:val="001026D4"/>
    <w:rsid w:val="00102A03"/>
    <w:rsid w:val="001032F5"/>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638"/>
    <w:rsid w:val="001068AB"/>
    <w:rsid w:val="00106E8A"/>
    <w:rsid w:val="001076D8"/>
    <w:rsid w:val="001076E7"/>
    <w:rsid w:val="00107AC5"/>
    <w:rsid w:val="00107F0E"/>
    <w:rsid w:val="001102DF"/>
    <w:rsid w:val="00110442"/>
    <w:rsid w:val="001107E3"/>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69D"/>
    <w:rsid w:val="001148E3"/>
    <w:rsid w:val="001153B2"/>
    <w:rsid w:val="00115985"/>
    <w:rsid w:val="001159AC"/>
    <w:rsid w:val="00115A8C"/>
    <w:rsid w:val="00115C03"/>
    <w:rsid w:val="00115C3D"/>
    <w:rsid w:val="00115CC6"/>
    <w:rsid w:val="00115E94"/>
    <w:rsid w:val="0011650F"/>
    <w:rsid w:val="001166CE"/>
    <w:rsid w:val="00116E61"/>
    <w:rsid w:val="00116EBB"/>
    <w:rsid w:val="00116F07"/>
    <w:rsid w:val="00117163"/>
    <w:rsid w:val="00117382"/>
    <w:rsid w:val="00117593"/>
    <w:rsid w:val="00117C3C"/>
    <w:rsid w:val="00117CDE"/>
    <w:rsid w:val="00120101"/>
    <w:rsid w:val="00120260"/>
    <w:rsid w:val="0012053B"/>
    <w:rsid w:val="001206EE"/>
    <w:rsid w:val="001207C0"/>
    <w:rsid w:val="00120AE7"/>
    <w:rsid w:val="00120C76"/>
    <w:rsid w:val="00120D3C"/>
    <w:rsid w:val="00120FEA"/>
    <w:rsid w:val="001210E1"/>
    <w:rsid w:val="0012177D"/>
    <w:rsid w:val="00121828"/>
    <w:rsid w:val="001219C3"/>
    <w:rsid w:val="001219E6"/>
    <w:rsid w:val="00122AB9"/>
    <w:rsid w:val="00122D30"/>
    <w:rsid w:val="00122E74"/>
    <w:rsid w:val="00123122"/>
    <w:rsid w:val="0012321B"/>
    <w:rsid w:val="00123B7F"/>
    <w:rsid w:val="00123CD9"/>
    <w:rsid w:val="00123FF1"/>
    <w:rsid w:val="001246BC"/>
    <w:rsid w:val="0012478E"/>
    <w:rsid w:val="00124C66"/>
    <w:rsid w:val="00125E60"/>
    <w:rsid w:val="00126364"/>
    <w:rsid w:val="001264C4"/>
    <w:rsid w:val="00126B5A"/>
    <w:rsid w:val="00126E0C"/>
    <w:rsid w:val="00126E57"/>
    <w:rsid w:val="00126E7A"/>
    <w:rsid w:val="0012740B"/>
    <w:rsid w:val="0012765D"/>
    <w:rsid w:val="001279C8"/>
    <w:rsid w:val="00127F86"/>
    <w:rsid w:val="0013001F"/>
    <w:rsid w:val="00130268"/>
    <w:rsid w:val="001304DA"/>
    <w:rsid w:val="001305F3"/>
    <w:rsid w:val="00130A01"/>
    <w:rsid w:val="00130E58"/>
    <w:rsid w:val="001310BD"/>
    <w:rsid w:val="0013140B"/>
    <w:rsid w:val="0013142E"/>
    <w:rsid w:val="00131861"/>
    <w:rsid w:val="00131BC9"/>
    <w:rsid w:val="00131DE0"/>
    <w:rsid w:val="0013274D"/>
    <w:rsid w:val="00133244"/>
    <w:rsid w:val="00133288"/>
    <w:rsid w:val="001332ED"/>
    <w:rsid w:val="001335FE"/>
    <w:rsid w:val="00133C73"/>
    <w:rsid w:val="001344F9"/>
    <w:rsid w:val="001348B9"/>
    <w:rsid w:val="00134B04"/>
    <w:rsid w:val="00134DFD"/>
    <w:rsid w:val="00135164"/>
    <w:rsid w:val="00135979"/>
    <w:rsid w:val="001364C9"/>
    <w:rsid w:val="001364FC"/>
    <w:rsid w:val="0013653E"/>
    <w:rsid w:val="001367F9"/>
    <w:rsid w:val="00136A43"/>
    <w:rsid w:val="00136A5D"/>
    <w:rsid w:val="00136B6E"/>
    <w:rsid w:val="00136D6D"/>
    <w:rsid w:val="00137E78"/>
    <w:rsid w:val="001406CE"/>
    <w:rsid w:val="00140700"/>
    <w:rsid w:val="00140847"/>
    <w:rsid w:val="00140C15"/>
    <w:rsid w:val="00140E47"/>
    <w:rsid w:val="00140FFC"/>
    <w:rsid w:val="00141602"/>
    <w:rsid w:val="0014164C"/>
    <w:rsid w:val="00141A13"/>
    <w:rsid w:val="00141C36"/>
    <w:rsid w:val="00141E0C"/>
    <w:rsid w:val="00141EF7"/>
    <w:rsid w:val="00141FB9"/>
    <w:rsid w:val="001421F4"/>
    <w:rsid w:val="0014227C"/>
    <w:rsid w:val="00142326"/>
    <w:rsid w:val="001426E1"/>
    <w:rsid w:val="00142777"/>
    <w:rsid w:val="00142CD5"/>
    <w:rsid w:val="00143264"/>
    <w:rsid w:val="00143340"/>
    <w:rsid w:val="00143363"/>
    <w:rsid w:val="001433B1"/>
    <w:rsid w:val="001435BC"/>
    <w:rsid w:val="00143A0C"/>
    <w:rsid w:val="00143B03"/>
    <w:rsid w:val="00143CC0"/>
    <w:rsid w:val="00143CD0"/>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0765"/>
    <w:rsid w:val="001512A0"/>
    <w:rsid w:val="00151817"/>
    <w:rsid w:val="00151901"/>
    <w:rsid w:val="00151A53"/>
    <w:rsid w:val="00151A89"/>
    <w:rsid w:val="00151BAD"/>
    <w:rsid w:val="0015209A"/>
    <w:rsid w:val="0015217B"/>
    <w:rsid w:val="001521C6"/>
    <w:rsid w:val="001522C2"/>
    <w:rsid w:val="0015234C"/>
    <w:rsid w:val="0015278E"/>
    <w:rsid w:val="00152A12"/>
    <w:rsid w:val="00152E37"/>
    <w:rsid w:val="0015341B"/>
    <w:rsid w:val="001534E5"/>
    <w:rsid w:val="001536FE"/>
    <w:rsid w:val="00153A8A"/>
    <w:rsid w:val="001544A9"/>
    <w:rsid w:val="00154A28"/>
    <w:rsid w:val="00154BAB"/>
    <w:rsid w:val="00154E9D"/>
    <w:rsid w:val="00155DCD"/>
    <w:rsid w:val="001566DE"/>
    <w:rsid w:val="00156A97"/>
    <w:rsid w:val="00157172"/>
    <w:rsid w:val="00157318"/>
    <w:rsid w:val="001574E8"/>
    <w:rsid w:val="00157646"/>
    <w:rsid w:val="00157B43"/>
    <w:rsid w:val="00157CBA"/>
    <w:rsid w:val="00157CBB"/>
    <w:rsid w:val="00157EFB"/>
    <w:rsid w:val="0016001B"/>
    <w:rsid w:val="001606BF"/>
    <w:rsid w:val="001606EC"/>
    <w:rsid w:val="00160DD0"/>
    <w:rsid w:val="00160E8C"/>
    <w:rsid w:val="00161098"/>
    <w:rsid w:val="001612B8"/>
    <w:rsid w:val="001612E4"/>
    <w:rsid w:val="001618A7"/>
    <w:rsid w:val="001618FF"/>
    <w:rsid w:val="001619D7"/>
    <w:rsid w:val="00161D2A"/>
    <w:rsid w:val="00161DBB"/>
    <w:rsid w:val="00161FB9"/>
    <w:rsid w:val="001623F0"/>
    <w:rsid w:val="00162504"/>
    <w:rsid w:val="00162A38"/>
    <w:rsid w:val="00162D0F"/>
    <w:rsid w:val="00162F77"/>
    <w:rsid w:val="00163038"/>
    <w:rsid w:val="00163270"/>
    <w:rsid w:val="00163550"/>
    <w:rsid w:val="00163648"/>
    <w:rsid w:val="00164136"/>
    <w:rsid w:val="00164509"/>
    <w:rsid w:val="00164A26"/>
    <w:rsid w:val="00164ECA"/>
    <w:rsid w:val="00164F91"/>
    <w:rsid w:val="0016502B"/>
    <w:rsid w:val="0016544B"/>
    <w:rsid w:val="001654D9"/>
    <w:rsid w:val="001654F2"/>
    <w:rsid w:val="001658E1"/>
    <w:rsid w:val="00165A7B"/>
    <w:rsid w:val="00165B65"/>
    <w:rsid w:val="00165D14"/>
    <w:rsid w:val="00165DB1"/>
    <w:rsid w:val="00165F38"/>
    <w:rsid w:val="00166216"/>
    <w:rsid w:val="00167046"/>
    <w:rsid w:val="00167590"/>
    <w:rsid w:val="00167613"/>
    <w:rsid w:val="00167965"/>
    <w:rsid w:val="001679B9"/>
    <w:rsid w:val="001679DC"/>
    <w:rsid w:val="00167BC9"/>
    <w:rsid w:val="00167CE6"/>
    <w:rsid w:val="00170312"/>
    <w:rsid w:val="001706BF"/>
    <w:rsid w:val="00170ECF"/>
    <w:rsid w:val="00170F9C"/>
    <w:rsid w:val="00171126"/>
    <w:rsid w:val="001711C9"/>
    <w:rsid w:val="00171245"/>
    <w:rsid w:val="00171285"/>
    <w:rsid w:val="001715EA"/>
    <w:rsid w:val="00171829"/>
    <w:rsid w:val="00171C3E"/>
    <w:rsid w:val="00171DF3"/>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316"/>
    <w:rsid w:val="0017534C"/>
    <w:rsid w:val="00175BFD"/>
    <w:rsid w:val="00175D0F"/>
    <w:rsid w:val="00175D15"/>
    <w:rsid w:val="0017610E"/>
    <w:rsid w:val="00176208"/>
    <w:rsid w:val="00176538"/>
    <w:rsid w:val="00176AC1"/>
    <w:rsid w:val="00176D76"/>
    <w:rsid w:val="00176EEA"/>
    <w:rsid w:val="00176F0E"/>
    <w:rsid w:val="001772C5"/>
    <w:rsid w:val="001773A8"/>
    <w:rsid w:val="001774D0"/>
    <w:rsid w:val="001777CA"/>
    <w:rsid w:val="001802CA"/>
    <w:rsid w:val="00180E04"/>
    <w:rsid w:val="00181817"/>
    <w:rsid w:val="001819A6"/>
    <w:rsid w:val="00181C48"/>
    <w:rsid w:val="00181CEA"/>
    <w:rsid w:val="00181F15"/>
    <w:rsid w:val="00182166"/>
    <w:rsid w:val="00182557"/>
    <w:rsid w:val="00182796"/>
    <w:rsid w:val="00182C81"/>
    <w:rsid w:val="001834F7"/>
    <w:rsid w:val="001837C5"/>
    <w:rsid w:val="001838E5"/>
    <w:rsid w:val="00183C22"/>
    <w:rsid w:val="00183C93"/>
    <w:rsid w:val="00183CD5"/>
    <w:rsid w:val="00184125"/>
    <w:rsid w:val="00184DB8"/>
    <w:rsid w:val="00184EB9"/>
    <w:rsid w:val="001850CB"/>
    <w:rsid w:val="0018510D"/>
    <w:rsid w:val="001863BC"/>
    <w:rsid w:val="00186940"/>
    <w:rsid w:val="00186AD4"/>
    <w:rsid w:val="00186D44"/>
    <w:rsid w:val="00186D5D"/>
    <w:rsid w:val="001870C6"/>
    <w:rsid w:val="0018717E"/>
    <w:rsid w:val="0018730D"/>
    <w:rsid w:val="00187EEA"/>
    <w:rsid w:val="00187F84"/>
    <w:rsid w:val="0019056B"/>
    <w:rsid w:val="00190FF2"/>
    <w:rsid w:val="0019199F"/>
    <w:rsid w:val="00191BF6"/>
    <w:rsid w:val="00191C59"/>
    <w:rsid w:val="00191EB2"/>
    <w:rsid w:val="0019286B"/>
    <w:rsid w:val="001928EF"/>
    <w:rsid w:val="0019291F"/>
    <w:rsid w:val="00192CA3"/>
    <w:rsid w:val="00192D6B"/>
    <w:rsid w:val="001930F1"/>
    <w:rsid w:val="00193450"/>
    <w:rsid w:val="00193F2C"/>
    <w:rsid w:val="001940DF"/>
    <w:rsid w:val="001942AE"/>
    <w:rsid w:val="001944FA"/>
    <w:rsid w:val="001946DF"/>
    <w:rsid w:val="001947A7"/>
    <w:rsid w:val="00194AFD"/>
    <w:rsid w:val="001959C7"/>
    <w:rsid w:val="00195BBA"/>
    <w:rsid w:val="00195F11"/>
    <w:rsid w:val="00195F36"/>
    <w:rsid w:val="00195F69"/>
    <w:rsid w:val="001969E7"/>
    <w:rsid w:val="00196B9B"/>
    <w:rsid w:val="00197084"/>
    <w:rsid w:val="00197346"/>
    <w:rsid w:val="0019744D"/>
    <w:rsid w:val="00197543"/>
    <w:rsid w:val="00197C00"/>
    <w:rsid w:val="00197EBC"/>
    <w:rsid w:val="001A0CC2"/>
    <w:rsid w:val="001A0D3D"/>
    <w:rsid w:val="001A0D4F"/>
    <w:rsid w:val="001A0F53"/>
    <w:rsid w:val="001A0FBB"/>
    <w:rsid w:val="001A1666"/>
    <w:rsid w:val="001A17CE"/>
    <w:rsid w:val="001A17FF"/>
    <w:rsid w:val="001A1CAF"/>
    <w:rsid w:val="001A208B"/>
    <w:rsid w:val="001A22CC"/>
    <w:rsid w:val="001A2BD5"/>
    <w:rsid w:val="001A2D18"/>
    <w:rsid w:val="001A2D87"/>
    <w:rsid w:val="001A3541"/>
    <w:rsid w:val="001A382B"/>
    <w:rsid w:val="001A41AE"/>
    <w:rsid w:val="001A41CB"/>
    <w:rsid w:val="001A4552"/>
    <w:rsid w:val="001A4712"/>
    <w:rsid w:val="001A4A53"/>
    <w:rsid w:val="001A4B3C"/>
    <w:rsid w:val="001A4D68"/>
    <w:rsid w:val="001A4F91"/>
    <w:rsid w:val="001A5262"/>
    <w:rsid w:val="001A550A"/>
    <w:rsid w:val="001A56D5"/>
    <w:rsid w:val="001A5762"/>
    <w:rsid w:val="001A57FF"/>
    <w:rsid w:val="001A5819"/>
    <w:rsid w:val="001A5ABE"/>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58"/>
    <w:rsid w:val="001B19EF"/>
    <w:rsid w:val="001B1CFF"/>
    <w:rsid w:val="001B2929"/>
    <w:rsid w:val="001B2AB2"/>
    <w:rsid w:val="001B2BE8"/>
    <w:rsid w:val="001B2E48"/>
    <w:rsid w:val="001B2F9A"/>
    <w:rsid w:val="001B3059"/>
    <w:rsid w:val="001B3456"/>
    <w:rsid w:val="001B3801"/>
    <w:rsid w:val="001B3C58"/>
    <w:rsid w:val="001B3C93"/>
    <w:rsid w:val="001B3FF6"/>
    <w:rsid w:val="001B4410"/>
    <w:rsid w:val="001B47E6"/>
    <w:rsid w:val="001B4E56"/>
    <w:rsid w:val="001B5053"/>
    <w:rsid w:val="001B55CC"/>
    <w:rsid w:val="001B62B3"/>
    <w:rsid w:val="001B64FA"/>
    <w:rsid w:val="001B695F"/>
    <w:rsid w:val="001B696C"/>
    <w:rsid w:val="001B69AB"/>
    <w:rsid w:val="001B6A70"/>
    <w:rsid w:val="001B6E43"/>
    <w:rsid w:val="001B71B4"/>
    <w:rsid w:val="001B71EB"/>
    <w:rsid w:val="001B7223"/>
    <w:rsid w:val="001B725D"/>
    <w:rsid w:val="001B7587"/>
    <w:rsid w:val="001B768C"/>
    <w:rsid w:val="001B78AC"/>
    <w:rsid w:val="001B7E56"/>
    <w:rsid w:val="001C04CC"/>
    <w:rsid w:val="001C115E"/>
    <w:rsid w:val="001C1587"/>
    <w:rsid w:val="001C16F9"/>
    <w:rsid w:val="001C22F0"/>
    <w:rsid w:val="001C2A7A"/>
    <w:rsid w:val="001C2B02"/>
    <w:rsid w:val="001C2B09"/>
    <w:rsid w:val="001C3278"/>
    <w:rsid w:val="001C32A2"/>
    <w:rsid w:val="001C3A8B"/>
    <w:rsid w:val="001C3BA6"/>
    <w:rsid w:val="001C3C2C"/>
    <w:rsid w:val="001C3C48"/>
    <w:rsid w:val="001C3F15"/>
    <w:rsid w:val="001C422C"/>
    <w:rsid w:val="001C4AA6"/>
    <w:rsid w:val="001C52D7"/>
    <w:rsid w:val="001C5586"/>
    <w:rsid w:val="001C5FE2"/>
    <w:rsid w:val="001C5FE7"/>
    <w:rsid w:val="001C623A"/>
    <w:rsid w:val="001C6496"/>
    <w:rsid w:val="001C6570"/>
    <w:rsid w:val="001C65AC"/>
    <w:rsid w:val="001C6A45"/>
    <w:rsid w:val="001C6CD3"/>
    <w:rsid w:val="001C6D83"/>
    <w:rsid w:val="001C6E01"/>
    <w:rsid w:val="001C7557"/>
    <w:rsid w:val="001C7A5C"/>
    <w:rsid w:val="001C7BFF"/>
    <w:rsid w:val="001D0501"/>
    <w:rsid w:val="001D0893"/>
    <w:rsid w:val="001D14A9"/>
    <w:rsid w:val="001D15F8"/>
    <w:rsid w:val="001D1770"/>
    <w:rsid w:val="001D1C38"/>
    <w:rsid w:val="001D1D0F"/>
    <w:rsid w:val="001D1EAD"/>
    <w:rsid w:val="001D1EE3"/>
    <w:rsid w:val="001D22AC"/>
    <w:rsid w:val="001D23DF"/>
    <w:rsid w:val="001D24C3"/>
    <w:rsid w:val="001D2ABF"/>
    <w:rsid w:val="001D38F5"/>
    <w:rsid w:val="001D3CF6"/>
    <w:rsid w:val="001D3DC8"/>
    <w:rsid w:val="001D3E32"/>
    <w:rsid w:val="001D45A7"/>
    <w:rsid w:val="001D4B4A"/>
    <w:rsid w:val="001D4BAC"/>
    <w:rsid w:val="001D4BF0"/>
    <w:rsid w:val="001D528D"/>
    <w:rsid w:val="001D58B4"/>
    <w:rsid w:val="001D645F"/>
    <w:rsid w:val="001D6699"/>
    <w:rsid w:val="001D6719"/>
    <w:rsid w:val="001D696A"/>
    <w:rsid w:val="001D6E10"/>
    <w:rsid w:val="001D70AD"/>
    <w:rsid w:val="001D731A"/>
    <w:rsid w:val="001D74FC"/>
    <w:rsid w:val="001D7581"/>
    <w:rsid w:val="001D7CF0"/>
    <w:rsid w:val="001E03C6"/>
    <w:rsid w:val="001E08E6"/>
    <w:rsid w:val="001E1027"/>
    <w:rsid w:val="001E119B"/>
    <w:rsid w:val="001E11DC"/>
    <w:rsid w:val="001E1A6E"/>
    <w:rsid w:val="001E1DCC"/>
    <w:rsid w:val="001E237F"/>
    <w:rsid w:val="001E23B1"/>
    <w:rsid w:val="001E3293"/>
    <w:rsid w:val="001E332C"/>
    <w:rsid w:val="001E37E3"/>
    <w:rsid w:val="001E3886"/>
    <w:rsid w:val="001E3BF9"/>
    <w:rsid w:val="001E3E3E"/>
    <w:rsid w:val="001E408E"/>
    <w:rsid w:val="001E42BE"/>
    <w:rsid w:val="001E4593"/>
    <w:rsid w:val="001E4662"/>
    <w:rsid w:val="001E4A62"/>
    <w:rsid w:val="001E4AD4"/>
    <w:rsid w:val="001E4B14"/>
    <w:rsid w:val="001E4CB6"/>
    <w:rsid w:val="001E4EEC"/>
    <w:rsid w:val="001E4FFA"/>
    <w:rsid w:val="001E508C"/>
    <w:rsid w:val="001E51EB"/>
    <w:rsid w:val="001E56D9"/>
    <w:rsid w:val="001E59C9"/>
    <w:rsid w:val="001E681F"/>
    <w:rsid w:val="001E6A08"/>
    <w:rsid w:val="001E6F72"/>
    <w:rsid w:val="001E726D"/>
    <w:rsid w:val="001E76B6"/>
    <w:rsid w:val="001E7990"/>
    <w:rsid w:val="001E79D4"/>
    <w:rsid w:val="001E7F6C"/>
    <w:rsid w:val="001F0109"/>
    <w:rsid w:val="001F028A"/>
    <w:rsid w:val="001F02B6"/>
    <w:rsid w:val="001F0771"/>
    <w:rsid w:val="001F07AA"/>
    <w:rsid w:val="001F07E5"/>
    <w:rsid w:val="001F0A38"/>
    <w:rsid w:val="001F0B2E"/>
    <w:rsid w:val="001F1291"/>
    <w:rsid w:val="001F17D7"/>
    <w:rsid w:val="001F1B17"/>
    <w:rsid w:val="001F1C89"/>
    <w:rsid w:val="001F280F"/>
    <w:rsid w:val="001F291C"/>
    <w:rsid w:val="001F2C80"/>
    <w:rsid w:val="001F2CAA"/>
    <w:rsid w:val="001F3875"/>
    <w:rsid w:val="001F3F29"/>
    <w:rsid w:val="001F3F57"/>
    <w:rsid w:val="001F41B8"/>
    <w:rsid w:val="001F41F6"/>
    <w:rsid w:val="001F4724"/>
    <w:rsid w:val="001F4772"/>
    <w:rsid w:val="001F47C5"/>
    <w:rsid w:val="001F4C91"/>
    <w:rsid w:val="001F4D07"/>
    <w:rsid w:val="001F4F91"/>
    <w:rsid w:val="001F5A05"/>
    <w:rsid w:val="001F5DBC"/>
    <w:rsid w:val="001F6520"/>
    <w:rsid w:val="001F6575"/>
    <w:rsid w:val="001F68A8"/>
    <w:rsid w:val="001F6DA2"/>
    <w:rsid w:val="001F6DB0"/>
    <w:rsid w:val="001F79CB"/>
    <w:rsid w:val="002003F8"/>
    <w:rsid w:val="00200892"/>
    <w:rsid w:val="00200A37"/>
    <w:rsid w:val="00200DD0"/>
    <w:rsid w:val="00200F53"/>
    <w:rsid w:val="002013A8"/>
    <w:rsid w:val="00201551"/>
    <w:rsid w:val="002019B8"/>
    <w:rsid w:val="002019E7"/>
    <w:rsid w:val="00201F72"/>
    <w:rsid w:val="00202009"/>
    <w:rsid w:val="002020D9"/>
    <w:rsid w:val="00202157"/>
    <w:rsid w:val="00202845"/>
    <w:rsid w:val="00203B55"/>
    <w:rsid w:val="00203B68"/>
    <w:rsid w:val="00203D1B"/>
    <w:rsid w:val="00203D8B"/>
    <w:rsid w:val="00204317"/>
    <w:rsid w:val="00204CB4"/>
    <w:rsid w:val="0020503A"/>
    <w:rsid w:val="0020508A"/>
    <w:rsid w:val="002054F7"/>
    <w:rsid w:val="00205777"/>
    <w:rsid w:val="00205A63"/>
    <w:rsid w:val="00205FBF"/>
    <w:rsid w:val="002065D9"/>
    <w:rsid w:val="0020698C"/>
    <w:rsid w:val="00206BAE"/>
    <w:rsid w:val="00206F74"/>
    <w:rsid w:val="00207375"/>
    <w:rsid w:val="0020782D"/>
    <w:rsid w:val="00210229"/>
    <w:rsid w:val="0021023F"/>
    <w:rsid w:val="00210383"/>
    <w:rsid w:val="00210601"/>
    <w:rsid w:val="00210718"/>
    <w:rsid w:val="002109E3"/>
    <w:rsid w:val="00210CFB"/>
    <w:rsid w:val="00211122"/>
    <w:rsid w:val="002113AD"/>
    <w:rsid w:val="002121C6"/>
    <w:rsid w:val="00212440"/>
    <w:rsid w:val="00212813"/>
    <w:rsid w:val="002129E2"/>
    <w:rsid w:val="00212B0F"/>
    <w:rsid w:val="00212D63"/>
    <w:rsid w:val="00213200"/>
    <w:rsid w:val="0021375F"/>
    <w:rsid w:val="00213D08"/>
    <w:rsid w:val="00213D94"/>
    <w:rsid w:val="00213E15"/>
    <w:rsid w:val="0021430A"/>
    <w:rsid w:val="0021447F"/>
    <w:rsid w:val="00214573"/>
    <w:rsid w:val="0021457F"/>
    <w:rsid w:val="00214B65"/>
    <w:rsid w:val="00214F2A"/>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17E9E"/>
    <w:rsid w:val="00220335"/>
    <w:rsid w:val="00220B38"/>
    <w:rsid w:val="00220D48"/>
    <w:rsid w:val="002210A6"/>
    <w:rsid w:val="002215A1"/>
    <w:rsid w:val="0022167D"/>
    <w:rsid w:val="002216B6"/>
    <w:rsid w:val="002216C3"/>
    <w:rsid w:val="002216DE"/>
    <w:rsid w:val="00221ACE"/>
    <w:rsid w:val="00221C70"/>
    <w:rsid w:val="002221E4"/>
    <w:rsid w:val="00222242"/>
    <w:rsid w:val="00222697"/>
    <w:rsid w:val="00222EC5"/>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557"/>
    <w:rsid w:val="002316BB"/>
    <w:rsid w:val="002316BD"/>
    <w:rsid w:val="0023170F"/>
    <w:rsid w:val="0023182E"/>
    <w:rsid w:val="00231A00"/>
    <w:rsid w:val="00231A0C"/>
    <w:rsid w:val="00231A78"/>
    <w:rsid w:val="00231B57"/>
    <w:rsid w:val="00231D68"/>
    <w:rsid w:val="00231DA8"/>
    <w:rsid w:val="002320BD"/>
    <w:rsid w:val="00232A9B"/>
    <w:rsid w:val="00232AA2"/>
    <w:rsid w:val="00232C00"/>
    <w:rsid w:val="00232E3B"/>
    <w:rsid w:val="002335A3"/>
    <w:rsid w:val="002338B3"/>
    <w:rsid w:val="002338D8"/>
    <w:rsid w:val="00233A17"/>
    <w:rsid w:val="00233CDF"/>
    <w:rsid w:val="00233D50"/>
    <w:rsid w:val="00234773"/>
    <w:rsid w:val="00234EEA"/>
    <w:rsid w:val="002358E0"/>
    <w:rsid w:val="00235A5E"/>
    <w:rsid w:val="00235C0E"/>
    <w:rsid w:val="00235D64"/>
    <w:rsid w:val="00236B23"/>
    <w:rsid w:val="002370A7"/>
    <w:rsid w:val="00237888"/>
    <w:rsid w:val="00237E2A"/>
    <w:rsid w:val="00237E3D"/>
    <w:rsid w:val="0024014F"/>
    <w:rsid w:val="002408B6"/>
    <w:rsid w:val="002408ED"/>
    <w:rsid w:val="00240970"/>
    <w:rsid w:val="00240C13"/>
    <w:rsid w:val="00240EF4"/>
    <w:rsid w:val="00241018"/>
    <w:rsid w:val="002419D0"/>
    <w:rsid w:val="00241A1E"/>
    <w:rsid w:val="00241CD9"/>
    <w:rsid w:val="00241F87"/>
    <w:rsid w:val="00241FE2"/>
    <w:rsid w:val="0024241B"/>
    <w:rsid w:val="002427A2"/>
    <w:rsid w:val="00242A80"/>
    <w:rsid w:val="00242C40"/>
    <w:rsid w:val="002439F1"/>
    <w:rsid w:val="00243C6C"/>
    <w:rsid w:val="00243D3B"/>
    <w:rsid w:val="0024432D"/>
    <w:rsid w:val="002444EF"/>
    <w:rsid w:val="002448FF"/>
    <w:rsid w:val="00244C7C"/>
    <w:rsid w:val="00244EC0"/>
    <w:rsid w:val="002454E4"/>
    <w:rsid w:val="00245BF1"/>
    <w:rsid w:val="00246389"/>
    <w:rsid w:val="0024658B"/>
    <w:rsid w:val="00246794"/>
    <w:rsid w:val="00246889"/>
    <w:rsid w:val="00246C8A"/>
    <w:rsid w:val="00246E5F"/>
    <w:rsid w:val="00246F48"/>
    <w:rsid w:val="00247084"/>
    <w:rsid w:val="00247184"/>
    <w:rsid w:val="002476AF"/>
    <w:rsid w:val="002477BF"/>
    <w:rsid w:val="00247D14"/>
    <w:rsid w:val="00247D47"/>
    <w:rsid w:val="002502BE"/>
    <w:rsid w:val="0025032E"/>
    <w:rsid w:val="0025093F"/>
    <w:rsid w:val="00250C99"/>
    <w:rsid w:val="002512D3"/>
    <w:rsid w:val="002514EE"/>
    <w:rsid w:val="00251650"/>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79"/>
    <w:rsid w:val="002572C3"/>
    <w:rsid w:val="00257560"/>
    <w:rsid w:val="0025777D"/>
    <w:rsid w:val="00257814"/>
    <w:rsid w:val="00257951"/>
    <w:rsid w:val="00257B29"/>
    <w:rsid w:val="00257FF2"/>
    <w:rsid w:val="002601FF"/>
    <w:rsid w:val="002603D3"/>
    <w:rsid w:val="002604A6"/>
    <w:rsid w:val="0026097D"/>
    <w:rsid w:val="002609B5"/>
    <w:rsid w:val="00260E4E"/>
    <w:rsid w:val="002612E9"/>
    <w:rsid w:val="00261686"/>
    <w:rsid w:val="00261A48"/>
    <w:rsid w:val="00261BDD"/>
    <w:rsid w:val="002620FB"/>
    <w:rsid w:val="002624BB"/>
    <w:rsid w:val="002629D8"/>
    <w:rsid w:val="00262E5C"/>
    <w:rsid w:val="0026351D"/>
    <w:rsid w:val="00264204"/>
    <w:rsid w:val="00264552"/>
    <w:rsid w:val="00264973"/>
    <w:rsid w:val="00264AA9"/>
    <w:rsid w:val="00264F45"/>
    <w:rsid w:val="00265357"/>
    <w:rsid w:val="00265518"/>
    <w:rsid w:val="00265A18"/>
    <w:rsid w:val="00265B57"/>
    <w:rsid w:val="00265CAB"/>
    <w:rsid w:val="00266297"/>
    <w:rsid w:val="00266D0F"/>
    <w:rsid w:val="00266ED6"/>
    <w:rsid w:val="00266EF1"/>
    <w:rsid w:val="002671D4"/>
    <w:rsid w:val="002673FE"/>
    <w:rsid w:val="00267512"/>
    <w:rsid w:val="002676ED"/>
    <w:rsid w:val="00267728"/>
    <w:rsid w:val="00270209"/>
    <w:rsid w:val="00270314"/>
    <w:rsid w:val="00270686"/>
    <w:rsid w:val="00270740"/>
    <w:rsid w:val="00270B0A"/>
    <w:rsid w:val="0027181D"/>
    <w:rsid w:val="00271AC3"/>
    <w:rsid w:val="00271B60"/>
    <w:rsid w:val="00271C44"/>
    <w:rsid w:val="0027217B"/>
    <w:rsid w:val="002723AE"/>
    <w:rsid w:val="0027247D"/>
    <w:rsid w:val="00272BF1"/>
    <w:rsid w:val="002737B0"/>
    <w:rsid w:val="002739AA"/>
    <w:rsid w:val="00273D46"/>
    <w:rsid w:val="00273F40"/>
    <w:rsid w:val="002740EB"/>
    <w:rsid w:val="00274E8E"/>
    <w:rsid w:val="00275267"/>
    <w:rsid w:val="00275493"/>
    <w:rsid w:val="0027574D"/>
    <w:rsid w:val="00275753"/>
    <w:rsid w:val="00275BD2"/>
    <w:rsid w:val="00275E98"/>
    <w:rsid w:val="00275EEC"/>
    <w:rsid w:val="0027626C"/>
    <w:rsid w:val="002763FF"/>
    <w:rsid w:val="00276464"/>
    <w:rsid w:val="002764C1"/>
    <w:rsid w:val="0027664F"/>
    <w:rsid w:val="00276898"/>
    <w:rsid w:val="00276BCA"/>
    <w:rsid w:val="00276CCF"/>
    <w:rsid w:val="00276DF4"/>
    <w:rsid w:val="00277449"/>
    <w:rsid w:val="00277809"/>
    <w:rsid w:val="0027783B"/>
    <w:rsid w:val="00277DD2"/>
    <w:rsid w:val="002800AD"/>
    <w:rsid w:val="002804FA"/>
    <w:rsid w:val="002808D1"/>
    <w:rsid w:val="0028099F"/>
    <w:rsid w:val="00280A73"/>
    <w:rsid w:val="00280CAE"/>
    <w:rsid w:val="0028145E"/>
    <w:rsid w:val="0028152B"/>
    <w:rsid w:val="002819B0"/>
    <w:rsid w:val="00281F35"/>
    <w:rsid w:val="00281F44"/>
    <w:rsid w:val="002828C6"/>
    <w:rsid w:val="002834AC"/>
    <w:rsid w:val="002839CB"/>
    <w:rsid w:val="00283A41"/>
    <w:rsid w:val="00284049"/>
    <w:rsid w:val="00284466"/>
    <w:rsid w:val="00284807"/>
    <w:rsid w:val="00284CCB"/>
    <w:rsid w:val="00284CDF"/>
    <w:rsid w:val="002851CE"/>
    <w:rsid w:val="00285AAB"/>
    <w:rsid w:val="00285DAA"/>
    <w:rsid w:val="00285E59"/>
    <w:rsid w:val="00285F7F"/>
    <w:rsid w:val="00286363"/>
    <w:rsid w:val="00286631"/>
    <w:rsid w:val="00286ADD"/>
    <w:rsid w:val="00286AE5"/>
    <w:rsid w:val="00286B8C"/>
    <w:rsid w:val="00286E0A"/>
    <w:rsid w:val="0028705D"/>
    <w:rsid w:val="00287B39"/>
    <w:rsid w:val="00287C70"/>
    <w:rsid w:val="00287CF8"/>
    <w:rsid w:val="00290552"/>
    <w:rsid w:val="00290654"/>
    <w:rsid w:val="0029071E"/>
    <w:rsid w:val="00290914"/>
    <w:rsid w:val="0029097F"/>
    <w:rsid w:val="00290A69"/>
    <w:rsid w:val="00290DDF"/>
    <w:rsid w:val="00290E6E"/>
    <w:rsid w:val="00290FE1"/>
    <w:rsid w:val="002911E4"/>
    <w:rsid w:val="00291463"/>
    <w:rsid w:val="002918D6"/>
    <w:rsid w:val="00291E58"/>
    <w:rsid w:val="002920BA"/>
    <w:rsid w:val="00292646"/>
    <w:rsid w:val="002929ED"/>
    <w:rsid w:val="00292D85"/>
    <w:rsid w:val="00292E24"/>
    <w:rsid w:val="00293075"/>
    <w:rsid w:val="002930F9"/>
    <w:rsid w:val="0029325E"/>
    <w:rsid w:val="00293435"/>
    <w:rsid w:val="00293DBE"/>
    <w:rsid w:val="00293EC1"/>
    <w:rsid w:val="00294306"/>
    <w:rsid w:val="00294484"/>
    <w:rsid w:val="0029554D"/>
    <w:rsid w:val="002955E5"/>
    <w:rsid w:val="00295BA1"/>
    <w:rsid w:val="00295DC7"/>
    <w:rsid w:val="00296B5F"/>
    <w:rsid w:val="00296D68"/>
    <w:rsid w:val="00297015"/>
    <w:rsid w:val="00297093"/>
    <w:rsid w:val="00297256"/>
    <w:rsid w:val="0029745D"/>
    <w:rsid w:val="002979B0"/>
    <w:rsid w:val="00297E0F"/>
    <w:rsid w:val="00297E96"/>
    <w:rsid w:val="002A0023"/>
    <w:rsid w:val="002A027E"/>
    <w:rsid w:val="002A05C8"/>
    <w:rsid w:val="002A0636"/>
    <w:rsid w:val="002A09B1"/>
    <w:rsid w:val="002A0A44"/>
    <w:rsid w:val="002A0B68"/>
    <w:rsid w:val="002A0B9A"/>
    <w:rsid w:val="002A0F3C"/>
    <w:rsid w:val="002A11CE"/>
    <w:rsid w:val="002A1214"/>
    <w:rsid w:val="002A1447"/>
    <w:rsid w:val="002A1A11"/>
    <w:rsid w:val="002A1F0F"/>
    <w:rsid w:val="002A244E"/>
    <w:rsid w:val="002A286B"/>
    <w:rsid w:val="002A2CDA"/>
    <w:rsid w:val="002A32D9"/>
    <w:rsid w:val="002A33A9"/>
    <w:rsid w:val="002A3BE4"/>
    <w:rsid w:val="002A3DD5"/>
    <w:rsid w:val="002A4E34"/>
    <w:rsid w:val="002A4F7D"/>
    <w:rsid w:val="002A5276"/>
    <w:rsid w:val="002A547F"/>
    <w:rsid w:val="002A5AA7"/>
    <w:rsid w:val="002A5AD6"/>
    <w:rsid w:val="002A6172"/>
    <w:rsid w:val="002A6218"/>
    <w:rsid w:val="002A630F"/>
    <w:rsid w:val="002A63AE"/>
    <w:rsid w:val="002A68A5"/>
    <w:rsid w:val="002A6ACF"/>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3563"/>
    <w:rsid w:val="002B3E69"/>
    <w:rsid w:val="002B40E2"/>
    <w:rsid w:val="002B48B6"/>
    <w:rsid w:val="002B4C8E"/>
    <w:rsid w:val="002B4F16"/>
    <w:rsid w:val="002B51CA"/>
    <w:rsid w:val="002B5C3F"/>
    <w:rsid w:val="002B5E80"/>
    <w:rsid w:val="002B61AC"/>
    <w:rsid w:val="002B6637"/>
    <w:rsid w:val="002B6FD2"/>
    <w:rsid w:val="002B744F"/>
    <w:rsid w:val="002B751A"/>
    <w:rsid w:val="002B7527"/>
    <w:rsid w:val="002B7E03"/>
    <w:rsid w:val="002C01F4"/>
    <w:rsid w:val="002C032E"/>
    <w:rsid w:val="002C081A"/>
    <w:rsid w:val="002C095B"/>
    <w:rsid w:val="002C0C9F"/>
    <w:rsid w:val="002C0CFD"/>
    <w:rsid w:val="002C0EA8"/>
    <w:rsid w:val="002C15F8"/>
    <w:rsid w:val="002C19F5"/>
    <w:rsid w:val="002C2597"/>
    <w:rsid w:val="002C26DA"/>
    <w:rsid w:val="002C280A"/>
    <w:rsid w:val="002C32A9"/>
    <w:rsid w:val="002C3D02"/>
    <w:rsid w:val="002C3DBC"/>
    <w:rsid w:val="002C417A"/>
    <w:rsid w:val="002C42FF"/>
    <w:rsid w:val="002C44A4"/>
    <w:rsid w:val="002C4515"/>
    <w:rsid w:val="002C4582"/>
    <w:rsid w:val="002C49CD"/>
    <w:rsid w:val="002C4A89"/>
    <w:rsid w:val="002C4B0A"/>
    <w:rsid w:val="002C4F19"/>
    <w:rsid w:val="002C57EB"/>
    <w:rsid w:val="002C58B2"/>
    <w:rsid w:val="002C5A77"/>
    <w:rsid w:val="002C6107"/>
    <w:rsid w:val="002C6330"/>
    <w:rsid w:val="002C6537"/>
    <w:rsid w:val="002C6980"/>
    <w:rsid w:val="002C6A2E"/>
    <w:rsid w:val="002C6B56"/>
    <w:rsid w:val="002C6CF8"/>
    <w:rsid w:val="002C7190"/>
    <w:rsid w:val="002C7218"/>
    <w:rsid w:val="002C73D8"/>
    <w:rsid w:val="002C770D"/>
    <w:rsid w:val="002C7EDE"/>
    <w:rsid w:val="002D047C"/>
    <w:rsid w:val="002D04C5"/>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6AC"/>
    <w:rsid w:val="002D379B"/>
    <w:rsid w:val="002D3EA5"/>
    <w:rsid w:val="002D41AC"/>
    <w:rsid w:val="002D464D"/>
    <w:rsid w:val="002D48C6"/>
    <w:rsid w:val="002D54D5"/>
    <w:rsid w:val="002D5682"/>
    <w:rsid w:val="002D5822"/>
    <w:rsid w:val="002D62E1"/>
    <w:rsid w:val="002D6ABC"/>
    <w:rsid w:val="002D7060"/>
    <w:rsid w:val="002D73D5"/>
    <w:rsid w:val="002D7741"/>
    <w:rsid w:val="002D77CA"/>
    <w:rsid w:val="002D7A6F"/>
    <w:rsid w:val="002D7B70"/>
    <w:rsid w:val="002D7FD0"/>
    <w:rsid w:val="002E0292"/>
    <w:rsid w:val="002E0B53"/>
    <w:rsid w:val="002E0D9D"/>
    <w:rsid w:val="002E1343"/>
    <w:rsid w:val="002E1398"/>
    <w:rsid w:val="002E19E6"/>
    <w:rsid w:val="002E2200"/>
    <w:rsid w:val="002E2E40"/>
    <w:rsid w:val="002E331D"/>
    <w:rsid w:val="002E34D4"/>
    <w:rsid w:val="002E37BF"/>
    <w:rsid w:val="002E485C"/>
    <w:rsid w:val="002E496D"/>
    <w:rsid w:val="002E4980"/>
    <w:rsid w:val="002E4DD7"/>
    <w:rsid w:val="002E50A8"/>
    <w:rsid w:val="002E520E"/>
    <w:rsid w:val="002E5240"/>
    <w:rsid w:val="002E57D7"/>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AC9"/>
    <w:rsid w:val="002F2ACE"/>
    <w:rsid w:val="002F3566"/>
    <w:rsid w:val="002F39CF"/>
    <w:rsid w:val="002F3E1F"/>
    <w:rsid w:val="002F4197"/>
    <w:rsid w:val="002F4377"/>
    <w:rsid w:val="002F4549"/>
    <w:rsid w:val="002F4A20"/>
    <w:rsid w:val="002F519E"/>
    <w:rsid w:val="002F52CF"/>
    <w:rsid w:val="002F5455"/>
    <w:rsid w:val="002F5677"/>
    <w:rsid w:val="002F572A"/>
    <w:rsid w:val="002F57E0"/>
    <w:rsid w:val="002F5B6A"/>
    <w:rsid w:val="002F5C05"/>
    <w:rsid w:val="002F6156"/>
    <w:rsid w:val="002F72BE"/>
    <w:rsid w:val="002F7418"/>
    <w:rsid w:val="002F74C5"/>
    <w:rsid w:val="002F764D"/>
    <w:rsid w:val="002F79EA"/>
    <w:rsid w:val="002F7DD8"/>
    <w:rsid w:val="00300310"/>
    <w:rsid w:val="00300337"/>
    <w:rsid w:val="00300A6F"/>
    <w:rsid w:val="003011E2"/>
    <w:rsid w:val="00301236"/>
    <w:rsid w:val="003016E6"/>
    <w:rsid w:val="003016F5"/>
    <w:rsid w:val="00301791"/>
    <w:rsid w:val="00301A6C"/>
    <w:rsid w:val="00301A8E"/>
    <w:rsid w:val="00301C7E"/>
    <w:rsid w:val="003020E6"/>
    <w:rsid w:val="0030223B"/>
    <w:rsid w:val="003025A4"/>
    <w:rsid w:val="003025D6"/>
    <w:rsid w:val="0030297D"/>
    <w:rsid w:val="00302E9A"/>
    <w:rsid w:val="003030C0"/>
    <w:rsid w:val="00303113"/>
    <w:rsid w:val="0030326E"/>
    <w:rsid w:val="00303363"/>
    <w:rsid w:val="00303D56"/>
    <w:rsid w:val="00303DE5"/>
    <w:rsid w:val="00304362"/>
    <w:rsid w:val="00304722"/>
    <w:rsid w:val="00304750"/>
    <w:rsid w:val="003049D0"/>
    <w:rsid w:val="0030517D"/>
    <w:rsid w:val="0030595E"/>
    <w:rsid w:val="00305CB0"/>
    <w:rsid w:val="00305D9E"/>
    <w:rsid w:val="00306084"/>
    <w:rsid w:val="00306640"/>
    <w:rsid w:val="003067AF"/>
    <w:rsid w:val="003068EA"/>
    <w:rsid w:val="00306C14"/>
    <w:rsid w:val="00306D78"/>
    <w:rsid w:val="00306EB5"/>
    <w:rsid w:val="00306F68"/>
    <w:rsid w:val="0030705B"/>
    <w:rsid w:val="00307945"/>
    <w:rsid w:val="003079C4"/>
    <w:rsid w:val="00307CCA"/>
    <w:rsid w:val="00307E3F"/>
    <w:rsid w:val="00307F55"/>
    <w:rsid w:val="0031077B"/>
    <w:rsid w:val="003108A6"/>
    <w:rsid w:val="00310E2F"/>
    <w:rsid w:val="00310F21"/>
    <w:rsid w:val="0031105A"/>
    <w:rsid w:val="003110D3"/>
    <w:rsid w:val="00311AB2"/>
    <w:rsid w:val="00311AE2"/>
    <w:rsid w:val="00311C6E"/>
    <w:rsid w:val="00311F49"/>
    <w:rsid w:val="0031202E"/>
    <w:rsid w:val="00312041"/>
    <w:rsid w:val="003127AE"/>
    <w:rsid w:val="00312835"/>
    <w:rsid w:val="00312B3F"/>
    <w:rsid w:val="00312DA4"/>
    <w:rsid w:val="003135C9"/>
    <w:rsid w:val="00313638"/>
    <w:rsid w:val="00313859"/>
    <w:rsid w:val="0031386B"/>
    <w:rsid w:val="00313ACD"/>
    <w:rsid w:val="00313C74"/>
    <w:rsid w:val="00313FCC"/>
    <w:rsid w:val="00314100"/>
    <w:rsid w:val="00314290"/>
    <w:rsid w:val="0031474B"/>
    <w:rsid w:val="003147A0"/>
    <w:rsid w:val="00314CBE"/>
    <w:rsid w:val="00314D0D"/>
    <w:rsid w:val="00314F1F"/>
    <w:rsid w:val="00314F3D"/>
    <w:rsid w:val="0031540E"/>
    <w:rsid w:val="00315559"/>
    <w:rsid w:val="0031586B"/>
    <w:rsid w:val="00315946"/>
    <w:rsid w:val="00315A95"/>
    <w:rsid w:val="00315AF5"/>
    <w:rsid w:val="00315E7D"/>
    <w:rsid w:val="00316077"/>
    <w:rsid w:val="00316748"/>
    <w:rsid w:val="003169D5"/>
    <w:rsid w:val="00316F98"/>
    <w:rsid w:val="00316FF8"/>
    <w:rsid w:val="00317187"/>
    <w:rsid w:val="00317B2D"/>
    <w:rsid w:val="00317D07"/>
    <w:rsid w:val="00317DCC"/>
    <w:rsid w:val="00317DF8"/>
    <w:rsid w:val="00317F49"/>
    <w:rsid w:val="00317F52"/>
    <w:rsid w:val="0032057C"/>
    <w:rsid w:val="003205C9"/>
    <w:rsid w:val="003206EF"/>
    <w:rsid w:val="00320FA8"/>
    <w:rsid w:val="0032126E"/>
    <w:rsid w:val="0032141F"/>
    <w:rsid w:val="00321802"/>
    <w:rsid w:val="00321C84"/>
    <w:rsid w:val="00321D93"/>
    <w:rsid w:val="003222BA"/>
    <w:rsid w:val="0032232B"/>
    <w:rsid w:val="00322669"/>
    <w:rsid w:val="003227A6"/>
    <w:rsid w:val="0032295C"/>
    <w:rsid w:val="00323608"/>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5B"/>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1A8"/>
    <w:rsid w:val="00333390"/>
    <w:rsid w:val="00333B3F"/>
    <w:rsid w:val="0033408F"/>
    <w:rsid w:val="0033423B"/>
    <w:rsid w:val="003343C0"/>
    <w:rsid w:val="003346F2"/>
    <w:rsid w:val="00334911"/>
    <w:rsid w:val="00334A22"/>
    <w:rsid w:val="00335006"/>
    <w:rsid w:val="00335053"/>
    <w:rsid w:val="00335104"/>
    <w:rsid w:val="0033514B"/>
    <w:rsid w:val="003351E5"/>
    <w:rsid w:val="0033565B"/>
    <w:rsid w:val="00335A58"/>
    <w:rsid w:val="00335B12"/>
    <w:rsid w:val="00335B1C"/>
    <w:rsid w:val="00336330"/>
    <w:rsid w:val="00336A67"/>
    <w:rsid w:val="00336C0C"/>
    <w:rsid w:val="00337072"/>
    <w:rsid w:val="0033745A"/>
    <w:rsid w:val="00337494"/>
    <w:rsid w:val="00337D87"/>
    <w:rsid w:val="00337FBC"/>
    <w:rsid w:val="0034007B"/>
    <w:rsid w:val="00340438"/>
    <w:rsid w:val="003406D9"/>
    <w:rsid w:val="00340AC6"/>
    <w:rsid w:val="00340D99"/>
    <w:rsid w:val="00341E7D"/>
    <w:rsid w:val="003420CF"/>
    <w:rsid w:val="003420EF"/>
    <w:rsid w:val="0034294F"/>
    <w:rsid w:val="00342B40"/>
    <w:rsid w:val="00342CB2"/>
    <w:rsid w:val="00342D18"/>
    <w:rsid w:val="00342D30"/>
    <w:rsid w:val="00342F46"/>
    <w:rsid w:val="00343097"/>
    <w:rsid w:val="0034362B"/>
    <w:rsid w:val="00343C9D"/>
    <w:rsid w:val="00344577"/>
    <w:rsid w:val="00344583"/>
    <w:rsid w:val="00344B10"/>
    <w:rsid w:val="00344E7A"/>
    <w:rsid w:val="00345123"/>
    <w:rsid w:val="00345160"/>
    <w:rsid w:val="00345322"/>
    <w:rsid w:val="00345518"/>
    <w:rsid w:val="003456B5"/>
    <w:rsid w:val="003457DB"/>
    <w:rsid w:val="00345A09"/>
    <w:rsid w:val="00345F86"/>
    <w:rsid w:val="00346025"/>
    <w:rsid w:val="00346036"/>
    <w:rsid w:val="0034641C"/>
    <w:rsid w:val="00346583"/>
    <w:rsid w:val="003465BB"/>
    <w:rsid w:val="003465EB"/>
    <w:rsid w:val="00346803"/>
    <w:rsid w:val="00346993"/>
    <w:rsid w:val="00346FDE"/>
    <w:rsid w:val="00347317"/>
    <w:rsid w:val="00347380"/>
    <w:rsid w:val="00347456"/>
    <w:rsid w:val="00347845"/>
    <w:rsid w:val="00347B50"/>
    <w:rsid w:val="00347CC1"/>
    <w:rsid w:val="00347CF0"/>
    <w:rsid w:val="00347DF4"/>
    <w:rsid w:val="0035017F"/>
    <w:rsid w:val="003513DC"/>
    <w:rsid w:val="00351BC2"/>
    <w:rsid w:val="00351CB9"/>
    <w:rsid w:val="00351D8E"/>
    <w:rsid w:val="00351EF2"/>
    <w:rsid w:val="0035245A"/>
    <w:rsid w:val="003531D5"/>
    <w:rsid w:val="0035368C"/>
    <w:rsid w:val="003536D3"/>
    <w:rsid w:val="003538D2"/>
    <w:rsid w:val="00353AF4"/>
    <w:rsid w:val="00353D26"/>
    <w:rsid w:val="00353F38"/>
    <w:rsid w:val="00354102"/>
    <w:rsid w:val="00354476"/>
    <w:rsid w:val="00354516"/>
    <w:rsid w:val="003546BE"/>
    <w:rsid w:val="003547BA"/>
    <w:rsid w:val="00354C64"/>
    <w:rsid w:val="0035567E"/>
    <w:rsid w:val="00355765"/>
    <w:rsid w:val="00355923"/>
    <w:rsid w:val="003564B7"/>
    <w:rsid w:val="0035665D"/>
    <w:rsid w:val="00356A7D"/>
    <w:rsid w:val="00356DC6"/>
    <w:rsid w:val="00356EB3"/>
    <w:rsid w:val="003571D7"/>
    <w:rsid w:val="0035720E"/>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3C66"/>
    <w:rsid w:val="00364026"/>
    <w:rsid w:val="00364246"/>
    <w:rsid w:val="0036426F"/>
    <w:rsid w:val="003647E8"/>
    <w:rsid w:val="00364849"/>
    <w:rsid w:val="003649A8"/>
    <w:rsid w:val="00364C26"/>
    <w:rsid w:val="00365258"/>
    <w:rsid w:val="00365C7A"/>
    <w:rsid w:val="00365C8F"/>
    <w:rsid w:val="00365FF5"/>
    <w:rsid w:val="00366366"/>
    <w:rsid w:val="00366539"/>
    <w:rsid w:val="003666F5"/>
    <w:rsid w:val="00366E76"/>
    <w:rsid w:val="00366F0F"/>
    <w:rsid w:val="00370385"/>
    <w:rsid w:val="0037047D"/>
    <w:rsid w:val="0037073A"/>
    <w:rsid w:val="00370974"/>
    <w:rsid w:val="00370DE0"/>
    <w:rsid w:val="00371DB6"/>
    <w:rsid w:val="00371DD2"/>
    <w:rsid w:val="00371FD9"/>
    <w:rsid w:val="00372857"/>
    <w:rsid w:val="00372BC2"/>
    <w:rsid w:val="00373187"/>
    <w:rsid w:val="0037336F"/>
    <w:rsid w:val="00374035"/>
    <w:rsid w:val="003745E0"/>
    <w:rsid w:val="00374977"/>
    <w:rsid w:val="00375446"/>
    <w:rsid w:val="003755DB"/>
    <w:rsid w:val="0037575F"/>
    <w:rsid w:val="00375790"/>
    <w:rsid w:val="003757F3"/>
    <w:rsid w:val="00375E8A"/>
    <w:rsid w:val="00376400"/>
    <w:rsid w:val="00376557"/>
    <w:rsid w:val="0037674A"/>
    <w:rsid w:val="00377089"/>
    <w:rsid w:val="003772F7"/>
    <w:rsid w:val="0037739A"/>
    <w:rsid w:val="00377534"/>
    <w:rsid w:val="0037768E"/>
    <w:rsid w:val="00377A9A"/>
    <w:rsid w:val="00377B20"/>
    <w:rsid w:val="00380021"/>
    <w:rsid w:val="0038009B"/>
    <w:rsid w:val="00380BC9"/>
    <w:rsid w:val="00380C30"/>
    <w:rsid w:val="003813DB"/>
    <w:rsid w:val="00381709"/>
    <w:rsid w:val="00381A8D"/>
    <w:rsid w:val="00381B07"/>
    <w:rsid w:val="003823C6"/>
    <w:rsid w:val="00382887"/>
    <w:rsid w:val="00382C19"/>
    <w:rsid w:val="00382FBE"/>
    <w:rsid w:val="0038331C"/>
    <w:rsid w:val="00383EBE"/>
    <w:rsid w:val="00383F3B"/>
    <w:rsid w:val="00384136"/>
    <w:rsid w:val="003844C7"/>
    <w:rsid w:val="00384761"/>
    <w:rsid w:val="003847BD"/>
    <w:rsid w:val="00384B31"/>
    <w:rsid w:val="00384F14"/>
    <w:rsid w:val="00384FA4"/>
    <w:rsid w:val="003850AA"/>
    <w:rsid w:val="003850C9"/>
    <w:rsid w:val="0038563A"/>
    <w:rsid w:val="0038576C"/>
    <w:rsid w:val="00385C6E"/>
    <w:rsid w:val="00385D8B"/>
    <w:rsid w:val="00385E82"/>
    <w:rsid w:val="00385F8E"/>
    <w:rsid w:val="003867BD"/>
    <w:rsid w:val="00386832"/>
    <w:rsid w:val="00386EFA"/>
    <w:rsid w:val="0038718A"/>
    <w:rsid w:val="003872F2"/>
    <w:rsid w:val="00387C52"/>
    <w:rsid w:val="00387D71"/>
    <w:rsid w:val="00387FFC"/>
    <w:rsid w:val="0039000A"/>
    <w:rsid w:val="00390022"/>
    <w:rsid w:val="003907C1"/>
    <w:rsid w:val="00390878"/>
    <w:rsid w:val="00390B3D"/>
    <w:rsid w:val="003910BE"/>
    <w:rsid w:val="00391169"/>
    <w:rsid w:val="00391409"/>
    <w:rsid w:val="00391EC3"/>
    <w:rsid w:val="003920EE"/>
    <w:rsid w:val="00392411"/>
    <w:rsid w:val="003925E1"/>
    <w:rsid w:val="003928C2"/>
    <w:rsid w:val="00392F13"/>
    <w:rsid w:val="003934DA"/>
    <w:rsid w:val="00393574"/>
    <w:rsid w:val="003936C2"/>
    <w:rsid w:val="00393782"/>
    <w:rsid w:val="00393C90"/>
    <w:rsid w:val="00393D2B"/>
    <w:rsid w:val="00393EFE"/>
    <w:rsid w:val="00394041"/>
    <w:rsid w:val="00394405"/>
    <w:rsid w:val="00395044"/>
    <w:rsid w:val="0039525B"/>
    <w:rsid w:val="003954DD"/>
    <w:rsid w:val="00395695"/>
    <w:rsid w:val="00395942"/>
    <w:rsid w:val="00395C6C"/>
    <w:rsid w:val="00395FE4"/>
    <w:rsid w:val="003961C4"/>
    <w:rsid w:val="00396395"/>
    <w:rsid w:val="003968A5"/>
    <w:rsid w:val="00396AAC"/>
    <w:rsid w:val="00396B48"/>
    <w:rsid w:val="00397088"/>
    <w:rsid w:val="0039752C"/>
    <w:rsid w:val="00397841"/>
    <w:rsid w:val="00397BE8"/>
    <w:rsid w:val="00397D14"/>
    <w:rsid w:val="003A022D"/>
    <w:rsid w:val="003A037C"/>
    <w:rsid w:val="003A06EF"/>
    <w:rsid w:val="003A06F9"/>
    <w:rsid w:val="003A07F2"/>
    <w:rsid w:val="003A0F5D"/>
    <w:rsid w:val="003A0FED"/>
    <w:rsid w:val="003A1175"/>
    <w:rsid w:val="003A133F"/>
    <w:rsid w:val="003A15BE"/>
    <w:rsid w:val="003A16C7"/>
    <w:rsid w:val="003A1FB9"/>
    <w:rsid w:val="003A1FC5"/>
    <w:rsid w:val="003A25A2"/>
    <w:rsid w:val="003A2720"/>
    <w:rsid w:val="003A2976"/>
    <w:rsid w:val="003A2B70"/>
    <w:rsid w:val="003A2D92"/>
    <w:rsid w:val="003A2DFE"/>
    <w:rsid w:val="003A2F1B"/>
    <w:rsid w:val="003A30C6"/>
    <w:rsid w:val="003A3366"/>
    <w:rsid w:val="003A38C2"/>
    <w:rsid w:val="003A391B"/>
    <w:rsid w:val="003A39A6"/>
    <w:rsid w:val="003A3DE6"/>
    <w:rsid w:val="003A3FEB"/>
    <w:rsid w:val="003A4BEB"/>
    <w:rsid w:val="003A50CB"/>
    <w:rsid w:val="003A543C"/>
    <w:rsid w:val="003A5608"/>
    <w:rsid w:val="003A564C"/>
    <w:rsid w:val="003A5A3D"/>
    <w:rsid w:val="003A5CAF"/>
    <w:rsid w:val="003A68DF"/>
    <w:rsid w:val="003A6F41"/>
    <w:rsid w:val="003A719C"/>
    <w:rsid w:val="003A7270"/>
    <w:rsid w:val="003A7366"/>
    <w:rsid w:val="003A773E"/>
    <w:rsid w:val="003B0152"/>
    <w:rsid w:val="003B01B3"/>
    <w:rsid w:val="003B0730"/>
    <w:rsid w:val="003B0D68"/>
    <w:rsid w:val="003B0E91"/>
    <w:rsid w:val="003B163C"/>
    <w:rsid w:val="003B1C83"/>
    <w:rsid w:val="003B1D25"/>
    <w:rsid w:val="003B24E3"/>
    <w:rsid w:val="003B26DC"/>
    <w:rsid w:val="003B2CBD"/>
    <w:rsid w:val="003B3913"/>
    <w:rsid w:val="003B4893"/>
    <w:rsid w:val="003B4B49"/>
    <w:rsid w:val="003B4CF5"/>
    <w:rsid w:val="003B4F97"/>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903"/>
    <w:rsid w:val="003B7B4A"/>
    <w:rsid w:val="003B7D8B"/>
    <w:rsid w:val="003C074F"/>
    <w:rsid w:val="003C0EF6"/>
    <w:rsid w:val="003C0FC1"/>
    <w:rsid w:val="003C19AF"/>
    <w:rsid w:val="003C1A1E"/>
    <w:rsid w:val="003C1B77"/>
    <w:rsid w:val="003C1C62"/>
    <w:rsid w:val="003C1DC1"/>
    <w:rsid w:val="003C1F98"/>
    <w:rsid w:val="003C2380"/>
    <w:rsid w:val="003C24B5"/>
    <w:rsid w:val="003C27D4"/>
    <w:rsid w:val="003C28CA"/>
    <w:rsid w:val="003C28EE"/>
    <w:rsid w:val="003C296D"/>
    <w:rsid w:val="003C29CB"/>
    <w:rsid w:val="003C2ADD"/>
    <w:rsid w:val="003C2BC0"/>
    <w:rsid w:val="003C2C1C"/>
    <w:rsid w:val="003C2D2B"/>
    <w:rsid w:val="003C3079"/>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A8F"/>
    <w:rsid w:val="003C5DC4"/>
    <w:rsid w:val="003C62F9"/>
    <w:rsid w:val="003C6535"/>
    <w:rsid w:val="003C69C1"/>
    <w:rsid w:val="003C69CD"/>
    <w:rsid w:val="003C6BE7"/>
    <w:rsid w:val="003C7213"/>
    <w:rsid w:val="003C73FD"/>
    <w:rsid w:val="003C7419"/>
    <w:rsid w:val="003D037F"/>
    <w:rsid w:val="003D0474"/>
    <w:rsid w:val="003D0B91"/>
    <w:rsid w:val="003D1168"/>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14E"/>
    <w:rsid w:val="003D4A34"/>
    <w:rsid w:val="003D4B84"/>
    <w:rsid w:val="003D4E7C"/>
    <w:rsid w:val="003D5072"/>
    <w:rsid w:val="003D51CF"/>
    <w:rsid w:val="003D5442"/>
    <w:rsid w:val="003D54DE"/>
    <w:rsid w:val="003D56DC"/>
    <w:rsid w:val="003D5848"/>
    <w:rsid w:val="003D60B9"/>
    <w:rsid w:val="003D6169"/>
    <w:rsid w:val="003D6CF2"/>
    <w:rsid w:val="003D71C2"/>
    <w:rsid w:val="003D75F7"/>
    <w:rsid w:val="003D7897"/>
    <w:rsid w:val="003E003D"/>
    <w:rsid w:val="003E0682"/>
    <w:rsid w:val="003E0FEC"/>
    <w:rsid w:val="003E1035"/>
    <w:rsid w:val="003E145F"/>
    <w:rsid w:val="003E156B"/>
    <w:rsid w:val="003E1660"/>
    <w:rsid w:val="003E167F"/>
    <w:rsid w:val="003E18E8"/>
    <w:rsid w:val="003E1B75"/>
    <w:rsid w:val="003E1B7D"/>
    <w:rsid w:val="003E1EA7"/>
    <w:rsid w:val="003E1F33"/>
    <w:rsid w:val="003E2258"/>
    <w:rsid w:val="003E23DD"/>
    <w:rsid w:val="003E26E2"/>
    <w:rsid w:val="003E28C5"/>
    <w:rsid w:val="003E2BD1"/>
    <w:rsid w:val="003E2BD9"/>
    <w:rsid w:val="003E2FB2"/>
    <w:rsid w:val="003E3012"/>
    <w:rsid w:val="003E397A"/>
    <w:rsid w:val="003E3AE6"/>
    <w:rsid w:val="003E410F"/>
    <w:rsid w:val="003E4A2A"/>
    <w:rsid w:val="003E4B06"/>
    <w:rsid w:val="003E4B37"/>
    <w:rsid w:val="003E53DD"/>
    <w:rsid w:val="003E5C14"/>
    <w:rsid w:val="003E5D46"/>
    <w:rsid w:val="003E5DB9"/>
    <w:rsid w:val="003E5F29"/>
    <w:rsid w:val="003E6928"/>
    <w:rsid w:val="003E6A86"/>
    <w:rsid w:val="003E6E54"/>
    <w:rsid w:val="003E70EC"/>
    <w:rsid w:val="003E7490"/>
    <w:rsid w:val="003E74E5"/>
    <w:rsid w:val="003E766A"/>
    <w:rsid w:val="003E7672"/>
    <w:rsid w:val="003E77A1"/>
    <w:rsid w:val="003E7A53"/>
    <w:rsid w:val="003E7C46"/>
    <w:rsid w:val="003E7C49"/>
    <w:rsid w:val="003E7D47"/>
    <w:rsid w:val="003E7D5F"/>
    <w:rsid w:val="003F02A5"/>
    <w:rsid w:val="003F04A7"/>
    <w:rsid w:val="003F0892"/>
    <w:rsid w:val="003F0BF3"/>
    <w:rsid w:val="003F0BF6"/>
    <w:rsid w:val="003F0E0F"/>
    <w:rsid w:val="003F0FC4"/>
    <w:rsid w:val="003F13B3"/>
    <w:rsid w:val="003F181B"/>
    <w:rsid w:val="003F1C58"/>
    <w:rsid w:val="003F2162"/>
    <w:rsid w:val="003F21DA"/>
    <w:rsid w:val="003F23DE"/>
    <w:rsid w:val="003F24CA"/>
    <w:rsid w:val="003F2746"/>
    <w:rsid w:val="003F288F"/>
    <w:rsid w:val="003F28F3"/>
    <w:rsid w:val="003F2BB5"/>
    <w:rsid w:val="003F2CE9"/>
    <w:rsid w:val="003F2D52"/>
    <w:rsid w:val="003F3147"/>
    <w:rsid w:val="003F31FE"/>
    <w:rsid w:val="003F32BA"/>
    <w:rsid w:val="003F3355"/>
    <w:rsid w:val="003F3A2F"/>
    <w:rsid w:val="003F3B28"/>
    <w:rsid w:val="003F3BA4"/>
    <w:rsid w:val="003F3E6C"/>
    <w:rsid w:val="003F40F2"/>
    <w:rsid w:val="003F4161"/>
    <w:rsid w:val="003F4214"/>
    <w:rsid w:val="003F449F"/>
    <w:rsid w:val="003F4A40"/>
    <w:rsid w:val="003F4BE4"/>
    <w:rsid w:val="003F5077"/>
    <w:rsid w:val="003F534E"/>
    <w:rsid w:val="003F580F"/>
    <w:rsid w:val="003F631B"/>
    <w:rsid w:val="003F675B"/>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404"/>
    <w:rsid w:val="00403A36"/>
    <w:rsid w:val="00404247"/>
    <w:rsid w:val="0040454D"/>
    <w:rsid w:val="0040464E"/>
    <w:rsid w:val="0040468A"/>
    <w:rsid w:val="00404F6B"/>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BC5"/>
    <w:rsid w:val="00412CE5"/>
    <w:rsid w:val="00412F09"/>
    <w:rsid w:val="004130E4"/>
    <w:rsid w:val="00413422"/>
    <w:rsid w:val="00413886"/>
    <w:rsid w:val="004138E4"/>
    <w:rsid w:val="004138F9"/>
    <w:rsid w:val="00413F85"/>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AF3"/>
    <w:rsid w:val="00417681"/>
    <w:rsid w:val="00417FDA"/>
    <w:rsid w:val="0042037F"/>
    <w:rsid w:val="004204D9"/>
    <w:rsid w:val="004207FE"/>
    <w:rsid w:val="00420B95"/>
    <w:rsid w:val="00420BC7"/>
    <w:rsid w:val="00420E6F"/>
    <w:rsid w:val="004211C7"/>
    <w:rsid w:val="00421299"/>
    <w:rsid w:val="004215E7"/>
    <w:rsid w:val="00421635"/>
    <w:rsid w:val="004219C9"/>
    <w:rsid w:val="00422146"/>
    <w:rsid w:val="004224BE"/>
    <w:rsid w:val="004229D9"/>
    <w:rsid w:val="00422CCD"/>
    <w:rsid w:val="00422D42"/>
    <w:rsid w:val="00422F5A"/>
    <w:rsid w:val="00422F7C"/>
    <w:rsid w:val="00423101"/>
    <w:rsid w:val="00423275"/>
    <w:rsid w:val="00423336"/>
    <w:rsid w:val="00423C09"/>
    <w:rsid w:val="00423C31"/>
    <w:rsid w:val="00423EA8"/>
    <w:rsid w:val="0042413B"/>
    <w:rsid w:val="004244B0"/>
    <w:rsid w:val="004246BA"/>
    <w:rsid w:val="00424AF1"/>
    <w:rsid w:val="00424DD0"/>
    <w:rsid w:val="004253F5"/>
    <w:rsid w:val="00425D04"/>
    <w:rsid w:val="00425D2E"/>
    <w:rsid w:val="00425DDE"/>
    <w:rsid w:val="00425F90"/>
    <w:rsid w:val="00425FE6"/>
    <w:rsid w:val="004261B3"/>
    <w:rsid w:val="004269C4"/>
    <w:rsid w:val="004269EB"/>
    <w:rsid w:val="00426FE9"/>
    <w:rsid w:val="004271C1"/>
    <w:rsid w:val="00427299"/>
    <w:rsid w:val="00427565"/>
    <w:rsid w:val="0042780E"/>
    <w:rsid w:val="004279FA"/>
    <w:rsid w:val="00427D86"/>
    <w:rsid w:val="00427DA7"/>
    <w:rsid w:val="00430118"/>
    <w:rsid w:val="004301FF"/>
    <w:rsid w:val="00430348"/>
    <w:rsid w:val="0043051E"/>
    <w:rsid w:val="0043095C"/>
    <w:rsid w:val="004310AA"/>
    <w:rsid w:val="0043125F"/>
    <w:rsid w:val="00431812"/>
    <w:rsid w:val="0043190D"/>
    <w:rsid w:val="00432B42"/>
    <w:rsid w:val="00432BB4"/>
    <w:rsid w:val="00432DA1"/>
    <w:rsid w:val="00433541"/>
    <w:rsid w:val="00433566"/>
    <w:rsid w:val="004339BF"/>
    <w:rsid w:val="00433AA8"/>
    <w:rsid w:val="00433EC9"/>
    <w:rsid w:val="004340F9"/>
    <w:rsid w:val="004341CD"/>
    <w:rsid w:val="00434234"/>
    <w:rsid w:val="0043445C"/>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05A"/>
    <w:rsid w:val="004373ED"/>
    <w:rsid w:val="00437431"/>
    <w:rsid w:val="00437447"/>
    <w:rsid w:val="00437A7A"/>
    <w:rsid w:val="00437BDF"/>
    <w:rsid w:val="00437EF4"/>
    <w:rsid w:val="00440163"/>
    <w:rsid w:val="004401CE"/>
    <w:rsid w:val="004403E8"/>
    <w:rsid w:val="004404B9"/>
    <w:rsid w:val="00440926"/>
    <w:rsid w:val="00440EE5"/>
    <w:rsid w:val="00441375"/>
    <w:rsid w:val="00441414"/>
    <w:rsid w:val="00441670"/>
    <w:rsid w:val="0044170C"/>
    <w:rsid w:val="00441946"/>
    <w:rsid w:val="00441B63"/>
    <w:rsid w:val="00441BA6"/>
    <w:rsid w:val="004421B9"/>
    <w:rsid w:val="00442261"/>
    <w:rsid w:val="004422D4"/>
    <w:rsid w:val="00442C4B"/>
    <w:rsid w:val="00442C8A"/>
    <w:rsid w:val="00442D2C"/>
    <w:rsid w:val="00442D74"/>
    <w:rsid w:val="00442E73"/>
    <w:rsid w:val="00442F1E"/>
    <w:rsid w:val="00443703"/>
    <w:rsid w:val="00443CBA"/>
    <w:rsid w:val="004440CD"/>
    <w:rsid w:val="00444362"/>
    <w:rsid w:val="00444477"/>
    <w:rsid w:val="0044475D"/>
    <w:rsid w:val="0044497B"/>
    <w:rsid w:val="00444DC1"/>
    <w:rsid w:val="0044501F"/>
    <w:rsid w:val="0044514B"/>
    <w:rsid w:val="00445484"/>
    <w:rsid w:val="0044571D"/>
    <w:rsid w:val="00445835"/>
    <w:rsid w:val="0044585C"/>
    <w:rsid w:val="00445A37"/>
    <w:rsid w:val="00445CF5"/>
    <w:rsid w:val="0044625A"/>
    <w:rsid w:val="00446492"/>
    <w:rsid w:val="0044686D"/>
    <w:rsid w:val="00446C00"/>
    <w:rsid w:val="00446E1F"/>
    <w:rsid w:val="0044721C"/>
    <w:rsid w:val="004473F8"/>
    <w:rsid w:val="00447409"/>
    <w:rsid w:val="004477C8"/>
    <w:rsid w:val="00447A94"/>
    <w:rsid w:val="00450AC6"/>
    <w:rsid w:val="00450FBB"/>
    <w:rsid w:val="00451604"/>
    <w:rsid w:val="004519C3"/>
    <w:rsid w:val="00451DBD"/>
    <w:rsid w:val="00451E56"/>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5F96"/>
    <w:rsid w:val="0045610B"/>
    <w:rsid w:val="00456274"/>
    <w:rsid w:val="0045651D"/>
    <w:rsid w:val="00456522"/>
    <w:rsid w:val="00456948"/>
    <w:rsid w:val="00456BD1"/>
    <w:rsid w:val="00456F79"/>
    <w:rsid w:val="0045700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436"/>
    <w:rsid w:val="004639A6"/>
    <w:rsid w:val="004639E9"/>
    <w:rsid w:val="00463A01"/>
    <w:rsid w:val="00463B51"/>
    <w:rsid w:val="00464267"/>
    <w:rsid w:val="004647B7"/>
    <w:rsid w:val="00464930"/>
    <w:rsid w:val="00464ECB"/>
    <w:rsid w:val="0046543A"/>
    <w:rsid w:val="004654BA"/>
    <w:rsid w:val="004656DA"/>
    <w:rsid w:val="00465774"/>
    <w:rsid w:val="00465A1F"/>
    <w:rsid w:val="00465C2A"/>
    <w:rsid w:val="00466632"/>
    <w:rsid w:val="004668C3"/>
    <w:rsid w:val="004670A9"/>
    <w:rsid w:val="00467104"/>
    <w:rsid w:val="00467536"/>
    <w:rsid w:val="00467AC6"/>
    <w:rsid w:val="00467D56"/>
    <w:rsid w:val="004705DF"/>
    <w:rsid w:val="00470A5D"/>
    <w:rsid w:val="00470E86"/>
    <w:rsid w:val="00471101"/>
    <w:rsid w:val="0047136D"/>
    <w:rsid w:val="00471536"/>
    <w:rsid w:val="0047184B"/>
    <w:rsid w:val="00471916"/>
    <w:rsid w:val="00471C92"/>
    <w:rsid w:val="00471FF0"/>
    <w:rsid w:val="004721B9"/>
    <w:rsid w:val="004725EE"/>
    <w:rsid w:val="004726FC"/>
    <w:rsid w:val="00472960"/>
    <w:rsid w:val="00472C7E"/>
    <w:rsid w:val="0047392A"/>
    <w:rsid w:val="00473B50"/>
    <w:rsid w:val="00473B84"/>
    <w:rsid w:val="00473CFA"/>
    <w:rsid w:val="00473D90"/>
    <w:rsid w:val="00473F3B"/>
    <w:rsid w:val="00474161"/>
    <w:rsid w:val="0047447B"/>
    <w:rsid w:val="00474547"/>
    <w:rsid w:val="0047464C"/>
    <w:rsid w:val="00474663"/>
    <w:rsid w:val="00474A11"/>
    <w:rsid w:val="00474A1E"/>
    <w:rsid w:val="00474A43"/>
    <w:rsid w:val="00474C86"/>
    <w:rsid w:val="00474EEF"/>
    <w:rsid w:val="00475496"/>
    <w:rsid w:val="00475500"/>
    <w:rsid w:val="0047589E"/>
    <w:rsid w:val="004758FA"/>
    <w:rsid w:val="004759D5"/>
    <w:rsid w:val="00475A1A"/>
    <w:rsid w:val="00475B1B"/>
    <w:rsid w:val="00475F4C"/>
    <w:rsid w:val="00475F8B"/>
    <w:rsid w:val="00476114"/>
    <w:rsid w:val="00476173"/>
    <w:rsid w:val="00476B97"/>
    <w:rsid w:val="00476C2E"/>
    <w:rsid w:val="00476C75"/>
    <w:rsid w:val="00476DF6"/>
    <w:rsid w:val="00476EE3"/>
    <w:rsid w:val="0047793A"/>
    <w:rsid w:val="0048056C"/>
    <w:rsid w:val="00480829"/>
    <w:rsid w:val="00480E67"/>
    <w:rsid w:val="004811AD"/>
    <w:rsid w:val="0048142A"/>
    <w:rsid w:val="004815E3"/>
    <w:rsid w:val="004817D2"/>
    <w:rsid w:val="00482100"/>
    <w:rsid w:val="00482847"/>
    <w:rsid w:val="004829A7"/>
    <w:rsid w:val="00482B08"/>
    <w:rsid w:val="00482B3E"/>
    <w:rsid w:val="00483B56"/>
    <w:rsid w:val="00483CF7"/>
    <w:rsid w:val="00483EC6"/>
    <w:rsid w:val="00483F22"/>
    <w:rsid w:val="00484020"/>
    <w:rsid w:val="0048403A"/>
    <w:rsid w:val="0048414E"/>
    <w:rsid w:val="004842DC"/>
    <w:rsid w:val="0048431D"/>
    <w:rsid w:val="004844A2"/>
    <w:rsid w:val="004847AD"/>
    <w:rsid w:val="00484B90"/>
    <w:rsid w:val="0048569F"/>
    <w:rsid w:val="00485712"/>
    <w:rsid w:val="00485D07"/>
    <w:rsid w:val="00485D5A"/>
    <w:rsid w:val="00485E0A"/>
    <w:rsid w:val="004864A4"/>
    <w:rsid w:val="00486543"/>
    <w:rsid w:val="004865AD"/>
    <w:rsid w:val="00486C1A"/>
    <w:rsid w:val="00486CA1"/>
    <w:rsid w:val="00486F35"/>
    <w:rsid w:val="0048700A"/>
    <w:rsid w:val="00487184"/>
    <w:rsid w:val="00487AEB"/>
    <w:rsid w:val="004906B2"/>
    <w:rsid w:val="00490811"/>
    <w:rsid w:val="0049100F"/>
    <w:rsid w:val="0049116C"/>
    <w:rsid w:val="0049160C"/>
    <w:rsid w:val="00491662"/>
    <w:rsid w:val="0049177A"/>
    <w:rsid w:val="004921C3"/>
    <w:rsid w:val="00492368"/>
    <w:rsid w:val="004929F9"/>
    <w:rsid w:val="00492FA5"/>
    <w:rsid w:val="00493299"/>
    <w:rsid w:val="0049392E"/>
    <w:rsid w:val="004939C8"/>
    <w:rsid w:val="00493C3F"/>
    <w:rsid w:val="004943E6"/>
    <w:rsid w:val="004943FF"/>
    <w:rsid w:val="00494746"/>
    <w:rsid w:val="00494A0F"/>
    <w:rsid w:val="0049568A"/>
    <w:rsid w:val="004959C6"/>
    <w:rsid w:val="00495C7A"/>
    <w:rsid w:val="00496185"/>
    <w:rsid w:val="0049619B"/>
    <w:rsid w:val="004964D6"/>
    <w:rsid w:val="004967A3"/>
    <w:rsid w:val="004968FD"/>
    <w:rsid w:val="004969A0"/>
    <w:rsid w:val="004969FB"/>
    <w:rsid w:val="00496CE6"/>
    <w:rsid w:val="0049708F"/>
    <w:rsid w:val="004971E6"/>
    <w:rsid w:val="00497534"/>
    <w:rsid w:val="004975FD"/>
    <w:rsid w:val="00497844"/>
    <w:rsid w:val="00497CB3"/>
    <w:rsid w:val="004A00A9"/>
    <w:rsid w:val="004A0AA0"/>
    <w:rsid w:val="004A0B7D"/>
    <w:rsid w:val="004A0CA3"/>
    <w:rsid w:val="004A0FE8"/>
    <w:rsid w:val="004A1825"/>
    <w:rsid w:val="004A1962"/>
    <w:rsid w:val="004A1973"/>
    <w:rsid w:val="004A197E"/>
    <w:rsid w:val="004A1D07"/>
    <w:rsid w:val="004A261F"/>
    <w:rsid w:val="004A29AD"/>
    <w:rsid w:val="004A29D0"/>
    <w:rsid w:val="004A2C50"/>
    <w:rsid w:val="004A2C98"/>
    <w:rsid w:val="004A31FD"/>
    <w:rsid w:val="004A3240"/>
    <w:rsid w:val="004A339A"/>
    <w:rsid w:val="004A37AB"/>
    <w:rsid w:val="004A39CB"/>
    <w:rsid w:val="004A3B17"/>
    <w:rsid w:val="004A3CE9"/>
    <w:rsid w:val="004A3D7C"/>
    <w:rsid w:val="004A4043"/>
    <w:rsid w:val="004A440C"/>
    <w:rsid w:val="004A456B"/>
    <w:rsid w:val="004A46A4"/>
    <w:rsid w:val="004A46D0"/>
    <w:rsid w:val="004A477C"/>
    <w:rsid w:val="004A48B1"/>
    <w:rsid w:val="004A490B"/>
    <w:rsid w:val="004A492E"/>
    <w:rsid w:val="004A4A58"/>
    <w:rsid w:val="004A4B0A"/>
    <w:rsid w:val="004A4BF8"/>
    <w:rsid w:val="004A4CAC"/>
    <w:rsid w:val="004A4D43"/>
    <w:rsid w:val="004A5042"/>
    <w:rsid w:val="004A52D5"/>
    <w:rsid w:val="004A5AC2"/>
    <w:rsid w:val="004A5C17"/>
    <w:rsid w:val="004A646E"/>
    <w:rsid w:val="004A6619"/>
    <w:rsid w:val="004A66A2"/>
    <w:rsid w:val="004A6794"/>
    <w:rsid w:val="004A6930"/>
    <w:rsid w:val="004A6C24"/>
    <w:rsid w:val="004A6E36"/>
    <w:rsid w:val="004A6F7A"/>
    <w:rsid w:val="004A7692"/>
    <w:rsid w:val="004B0208"/>
    <w:rsid w:val="004B0B18"/>
    <w:rsid w:val="004B0D3B"/>
    <w:rsid w:val="004B17D3"/>
    <w:rsid w:val="004B1A7F"/>
    <w:rsid w:val="004B1B98"/>
    <w:rsid w:val="004B2909"/>
    <w:rsid w:val="004B3011"/>
    <w:rsid w:val="004B38F6"/>
    <w:rsid w:val="004B3A46"/>
    <w:rsid w:val="004B3F7E"/>
    <w:rsid w:val="004B403A"/>
    <w:rsid w:val="004B42CC"/>
    <w:rsid w:val="004B44F9"/>
    <w:rsid w:val="004B450C"/>
    <w:rsid w:val="004B4B0B"/>
    <w:rsid w:val="004B4D55"/>
    <w:rsid w:val="004B4E5E"/>
    <w:rsid w:val="004B4EEC"/>
    <w:rsid w:val="004B50E2"/>
    <w:rsid w:val="004B5145"/>
    <w:rsid w:val="004B53E0"/>
    <w:rsid w:val="004B5400"/>
    <w:rsid w:val="004B5FF3"/>
    <w:rsid w:val="004B6045"/>
    <w:rsid w:val="004B60AF"/>
    <w:rsid w:val="004B6559"/>
    <w:rsid w:val="004B6A12"/>
    <w:rsid w:val="004B6A30"/>
    <w:rsid w:val="004B6A63"/>
    <w:rsid w:val="004B6BAD"/>
    <w:rsid w:val="004B6E21"/>
    <w:rsid w:val="004B6E92"/>
    <w:rsid w:val="004B7488"/>
    <w:rsid w:val="004B786F"/>
    <w:rsid w:val="004B7E12"/>
    <w:rsid w:val="004B7FAF"/>
    <w:rsid w:val="004C0500"/>
    <w:rsid w:val="004C0ACB"/>
    <w:rsid w:val="004C141B"/>
    <w:rsid w:val="004C1498"/>
    <w:rsid w:val="004C1C9C"/>
    <w:rsid w:val="004C2161"/>
    <w:rsid w:val="004C25F8"/>
    <w:rsid w:val="004C2CEC"/>
    <w:rsid w:val="004C3561"/>
    <w:rsid w:val="004C3589"/>
    <w:rsid w:val="004C3E5F"/>
    <w:rsid w:val="004C3F0A"/>
    <w:rsid w:val="004C3F52"/>
    <w:rsid w:val="004C3F5F"/>
    <w:rsid w:val="004C415B"/>
    <w:rsid w:val="004C4181"/>
    <w:rsid w:val="004C4786"/>
    <w:rsid w:val="004C4848"/>
    <w:rsid w:val="004C48B6"/>
    <w:rsid w:val="004C5582"/>
    <w:rsid w:val="004C57DA"/>
    <w:rsid w:val="004C5A8D"/>
    <w:rsid w:val="004C63F9"/>
    <w:rsid w:val="004C64A9"/>
    <w:rsid w:val="004C6553"/>
    <w:rsid w:val="004C65B1"/>
    <w:rsid w:val="004C67ED"/>
    <w:rsid w:val="004C6899"/>
    <w:rsid w:val="004C6A56"/>
    <w:rsid w:val="004C6A59"/>
    <w:rsid w:val="004C6A97"/>
    <w:rsid w:val="004C6CCF"/>
    <w:rsid w:val="004C6F1C"/>
    <w:rsid w:val="004C7C1A"/>
    <w:rsid w:val="004C7D1A"/>
    <w:rsid w:val="004C7EB3"/>
    <w:rsid w:val="004D01E5"/>
    <w:rsid w:val="004D0C1E"/>
    <w:rsid w:val="004D0D6A"/>
    <w:rsid w:val="004D130A"/>
    <w:rsid w:val="004D224A"/>
    <w:rsid w:val="004D2503"/>
    <w:rsid w:val="004D28A0"/>
    <w:rsid w:val="004D2E48"/>
    <w:rsid w:val="004D3053"/>
    <w:rsid w:val="004D3107"/>
    <w:rsid w:val="004D3236"/>
    <w:rsid w:val="004D3272"/>
    <w:rsid w:val="004D3311"/>
    <w:rsid w:val="004D355D"/>
    <w:rsid w:val="004D36AB"/>
    <w:rsid w:val="004D37DD"/>
    <w:rsid w:val="004D3C4F"/>
    <w:rsid w:val="004D3E23"/>
    <w:rsid w:val="004D3E2C"/>
    <w:rsid w:val="004D4E12"/>
    <w:rsid w:val="004D4EA5"/>
    <w:rsid w:val="004D588E"/>
    <w:rsid w:val="004D6087"/>
    <w:rsid w:val="004D64A7"/>
    <w:rsid w:val="004D64F9"/>
    <w:rsid w:val="004D670A"/>
    <w:rsid w:val="004D676B"/>
    <w:rsid w:val="004D6E81"/>
    <w:rsid w:val="004D6E92"/>
    <w:rsid w:val="004D71DF"/>
    <w:rsid w:val="004D75FA"/>
    <w:rsid w:val="004D7779"/>
    <w:rsid w:val="004D79E5"/>
    <w:rsid w:val="004E0057"/>
    <w:rsid w:val="004E0430"/>
    <w:rsid w:val="004E0D09"/>
    <w:rsid w:val="004E0DBF"/>
    <w:rsid w:val="004E1392"/>
    <w:rsid w:val="004E1C64"/>
    <w:rsid w:val="004E1FEA"/>
    <w:rsid w:val="004E2AF4"/>
    <w:rsid w:val="004E2B29"/>
    <w:rsid w:val="004E3200"/>
    <w:rsid w:val="004E33F4"/>
    <w:rsid w:val="004E3787"/>
    <w:rsid w:val="004E37C6"/>
    <w:rsid w:val="004E3810"/>
    <w:rsid w:val="004E3BBE"/>
    <w:rsid w:val="004E3FC5"/>
    <w:rsid w:val="004E4097"/>
    <w:rsid w:val="004E451B"/>
    <w:rsid w:val="004E4A1D"/>
    <w:rsid w:val="004E4B05"/>
    <w:rsid w:val="004E4FA8"/>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DC"/>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D4"/>
    <w:rsid w:val="004F2D0C"/>
    <w:rsid w:val="004F2DE9"/>
    <w:rsid w:val="004F31DE"/>
    <w:rsid w:val="004F349B"/>
    <w:rsid w:val="004F39F4"/>
    <w:rsid w:val="004F3A21"/>
    <w:rsid w:val="004F3C4A"/>
    <w:rsid w:val="004F4447"/>
    <w:rsid w:val="004F4601"/>
    <w:rsid w:val="004F460A"/>
    <w:rsid w:val="004F51C9"/>
    <w:rsid w:val="004F5958"/>
    <w:rsid w:val="004F5BC0"/>
    <w:rsid w:val="004F5D2C"/>
    <w:rsid w:val="004F5DC9"/>
    <w:rsid w:val="004F6287"/>
    <w:rsid w:val="004F669D"/>
    <w:rsid w:val="004F6CDF"/>
    <w:rsid w:val="004F7165"/>
    <w:rsid w:val="004F7933"/>
    <w:rsid w:val="004F7B48"/>
    <w:rsid w:val="0050006F"/>
    <w:rsid w:val="00500326"/>
    <w:rsid w:val="005006BF"/>
    <w:rsid w:val="00500709"/>
    <w:rsid w:val="00500797"/>
    <w:rsid w:val="005007E7"/>
    <w:rsid w:val="005010CC"/>
    <w:rsid w:val="005016F1"/>
    <w:rsid w:val="00501D48"/>
    <w:rsid w:val="00501D6A"/>
    <w:rsid w:val="00501D8E"/>
    <w:rsid w:val="00501E0C"/>
    <w:rsid w:val="005022E2"/>
    <w:rsid w:val="005026DD"/>
    <w:rsid w:val="00502B94"/>
    <w:rsid w:val="00502F84"/>
    <w:rsid w:val="00502FC6"/>
    <w:rsid w:val="00503062"/>
    <w:rsid w:val="0050380D"/>
    <w:rsid w:val="00503980"/>
    <w:rsid w:val="00503B48"/>
    <w:rsid w:val="00503DAE"/>
    <w:rsid w:val="00503FB7"/>
    <w:rsid w:val="0050432B"/>
    <w:rsid w:val="005047DD"/>
    <w:rsid w:val="00504D73"/>
    <w:rsid w:val="00504D79"/>
    <w:rsid w:val="00504E2B"/>
    <w:rsid w:val="00505A52"/>
    <w:rsid w:val="00505B82"/>
    <w:rsid w:val="0050626F"/>
    <w:rsid w:val="0050636B"/>
    <w:rsid w:val="00506938"/>
    <w:rsid w:val="0050700E"/>
    <w:rsid w:val="005070EF"/>
    <w:rsid w:val="005070F7"/>
    <w:rsid w:val="0050760A"/>
    <w:rsid w:val="005100EA"/>
    <w:rsid w:val="00510336"/>
    <w:rsid w:val="0051050E"/>
    <w:rsid w:val="005106C0"/>
    <w:rsid w:val="005108D8"/>
    <w:rsid w:val="00510BEB"/>
    <w:rsid w:val="00510FCA"/>
    <w:rsid w:val="00511F1B"/>
    <w:rsid w:val="005120B9"/>
    <w:rsid w:val="0051295F"/>
    <w:rsid w:val="00512ABE"/>
    <w:rsid w:val="005130A4"/>
    <w:rsid w:val="005134FD"/>
    <w:rsid w:val="0051350E"/>
    <w:rsid w:val="00513721"/>
    <w:rsid w:val="00513BBC"/>
    <w:rsid w:val="00513F40"/>
    <w:rsid w:val="005140BB"/>
    <w:rsid w:val="0051411E"/>
    <w:rsid w:val="0051425C"/>
    <w:rsid w:val="0051430F"/>
    <w:rsid w:val="005143BE"/>
    <w:rsid w:val="00514681"/>
    <w:rsid w:val="00514809"/>
    <w:rsid w:val="00514E92"/>
    <w:rsid w:val="005152C2"/>
    <w:rsid w:val="00515480"/>
    <w:rsid w:val="0051576A"/>
    <w:rsid w:val="00515A4F"/>
    <w:rsid w:val="00515D53"/>
    <w:rsid w:val="00515D55"/>
    <w:rsid w:val="00515F90"/>
    <w:rsid w:val="00515FB7"/>
    <w:rsid w:val="00515FED"/>
    <w:rsid w:val="0051615D"/>
    <w:rsid w:val="0051632F"/>
    <w:rsid w:val="005164AA"/>
    <w:rsid w:val="0051683F"/>
    <w:rsid w:val="00516B07"/>
    <w:rsid w:val="005172CA"/>
    <w:rsid w:val="005176D9"/>
    <w:rsid w:val="005177FB"/>
    <w:rsid w:val="0051785A"/>
    <w:rsid w:val="005178DC"/>
    <w:rsid w:val="005178EE"/>
    <w:rsid w:val="005179E1"/>
    <w:rsid w:val="00517C99"/>
    <w:rsid w:val="00517D6F"/>
    <w:rsid w:val="00517EB9"/>
    <w:rsid w:val="00520338"/>
    <w:rsid w:val="00520BAE"/>
    <w:rsid w:val="00520D5A"/>
    <w:rsid w:val="0052157E"/>
    <w:rsid w:val="0052174F"/>
    <w:rsid w:val="005217D5"/>
    <w:rsid w:val="005217F4"/>
    <w:rsid w:val="0052181C"/>
    <w:rsid w:val="00521C16"/>
    <w:rsid w:val="00521E36"/>
    <w:rsid w:val="00521E68"/>
    <w:rsid w:val="00522880"/>
    <w:rsid w:val="005229F8"/>
    <w:rsid w:val="00522A21"/>
    <w:rsid w:val="00522D26"/>
    <w:rsid w:val="00522E1A"/>
    <w:rsid w:val="00522EFC"/>
    <w:rsid w:val="0052302F"/>
    <w:rsid w:val="00523269"/>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68F2"/>
    <w:rsid w:val="0052700F"/>
    <w:rsid w:val="005270A1"/>
    <w:rsid w:val="00527522"/>
    <w:rsid w:val="00527DED"/>
    <w:rsid w:val="00530144"/>
    <w:rsid w:val="00530661"/>
    <w:rsid w:val="00530931"/>
    <w:rsid w:val="00530AF7"/>
    <w:rsid w:val="00530B4B"/>
    <w:rsid w:val="00530B73"/>
    <w:rsid w:val="00530C7C"/>
    <w:rsid w:val="00530DFD"/>
    <w:rsid w:val="005312F0"/>
    <w:rsid w:val="0053130D"/>
    <w:rsid w:val="005313BB"/>
    <w:rsid w:val="005314BC"/>
    <w:rsid w:val="0053178F"/>
    <w:rsid w:val="005317C9"/>
    <w:rsid w:val="005318E8"/>
    <w:rsid w:val="005323F4"/>
    <w:rsid w:val="00532B0A"/>
    <w:rsid w:val="00533490"/>
    <w:rsid w:val="0053360A"/>
    <w:rsid w:val="0053365E"/>
    <w:rsid w:val="00533AD3"/>
    <w:rsid w:val="0053408C"/>
    <w:rsid w:val="005345A6"/>
    <w:rsid w:val="005348E4"/>
    <w:rsid w:val="00534AA5"/>
    <w:rsid w:val="00534C14"/>
    <w:rsid w:val="00534C2C"/>
    <w:rsid w:val="00534F89"/>
    <w:rsid w:val="005352B9"/>
    <w:rsid w:val="00535668"/>
    <w:rsid w:val="00535B8F"/>
    <w:rsid w:val="005360B2"/>
    <w:rsid w:val="005360F8"/>
    <w:rsid w:val="00536118"/>
    <w:rsid w:val="005367F8"/>
    <w:rsid w:val="00536C2C"/>
    <w:rsid w:val="0053704D"/>
    <w:rsid w:val="0053706E"/>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6CB"/>
    <w:rsid w:val="005457FC"/>
    <w:rsid w:val="0054581A"/>
    <w:rsid w:val="00545B55"/>
    <w:rsid w:val="00545E92"/>
    <w:rsid w:val="005465B9"/>
    <w:rsid w:val="005467B3"/>
    <w:rsid w:val="005467F8"/>
    <w:rsid w:val="00546995"/>
    <w:rsid w:val="00546F7E"/>
    <w:rsid w:val="0054717A"/>
    <w:rsid w:val="005474A5"/>
    <w:rsid w:val="005479FE"/>
    <w:rsid w:val="00547D06"/>
    <w:rsid w:val="005503E6"/>
    <w:rsid w:val="0055095B"/>
    <w:rsid w:val="00550D97"/>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5C5"/>
    <w:rsid w:val="00555A01"/>
    <w:rsid w:val="00555A3D"/>
    <w:rsid w:val="00555A82"/>
    <w:rsid w:val="00555AF5"/>
    <w:rsid w:val="00556A68"/>
    <w:rsid w:val="00556AF0"/>
    <w:rsid w:val="00557006"/>
    <w:rsid w:val="0055750A"/>
    <w:rsid w:val="00557554"/>
    <w:rsid w:val="00557F55"/>
    <w:rsid w:val="005604E8"/>
    <w:rsid w:val="00560642"/>
    <w:rsid w:val="00560798"/>
    <w:rsid w:val="00560BBF"/>
    <w:rsid w:val="00561A7A"/>
    <w:rsid w:val="00562357"/>
    <w:rsid w:val="00562871"/>
    <w:rsid w:val="005628A2"/>
    <w:rsid w:val="00563129"/>
    <w:rsid w:val="00563150"/>
    <w:rsid w:val="00563221"/>
    <w:rsid w:val="00563BCB"/>
    <w:rsid w:val="0056412D"/>
    <w:rsid w:val="00564227"/>
    <w:rsid w:val="00564AD6"/>
    <w:rsid w:val="00564B66"/>
    <w:rsid w:val="00564D00"/>
    <w:rsid w:val="00564DA5"/>
    <w:rsid w:val="00564F87"/>
    <w:rsid w:val="005650F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58D"/>
    <w:rsid w:val="005678BE"/>
    <w:rsid w:val="00567D14"/>
    <w:rsid w:val="00570662"/>
    <w:rsid w:val="005708C0"/>
    <w:rsid w:val="00570BCA"/>
    <w:rsid w:val="0057113E"/>
    <w:rsid w:val="00571FD8"/>
    <w:rsid w:val="00572050"/>
    <w:rsid w:val="005722E9"/>
    <w:rsid w:val="0057231D"/>
    <w:rsid w:val="00572472"/>
    <w:rsid w:val="005726E8"/>
    <w:rsid w:val="005727E4"/>
    <w:rsid w:val="00573270"/>
    <w:rsid w:val="005734DA"/>
    <w:rsid w:val="005743F5"/>
    <w:rsid w:val="00574437"/>
    <w:rsid w:val="00574465"/>
    <w:rsid w:val="005746DA"/>
    <w:rsid w:val="005751D5"/>
    <w:rsid w:val="005754F6"/>
    <w:rsid w:val="0057557C"/>
    <w:rsid w:val="0057563E"/>
    <w:rsid w:val="00575701"/>
    <w:rsid w:val="005757B2"/>
    <w:rsid w:val="00575BDA"/>
    <w:rsid w:val="0057602F"/>
    <w:rsid w:val="00576217"/>
    <w:rsid w:val="005763C7"/>
    <w:rsid w:val="00576731"/>
    <w:rsid w:val="0057690C"/>
    <w:rsid w:val="00576B87"/>
    <w:rsid w:val="00577040"/>
    <w:rsid w:val="005777EB"/>
    <w:rsid w:val="00577957"/>
    <w:rsid w:val="00577F60"/>
    <w:rsid w:val="00580407"/>
    <w:rsid w:val="005804A5"/>
    <w:rsid w:val="00580758"/>
    <w:rsid w:val="005808BF"/>
    <w:rsid w:val="00580BC4"/>
    <w:rsid w:val="00580BD7"/>
    <w:rsid w:val="00581AC6"/>
    <w:rsid w:val="00582074"/>
    <w:rsid w:val="00582224"/>
    <w:rsid w:val="005824BD"/>
    <w:rsid w:val="00582A3A"/>
    <w:rsid w:val="00582A8F"/>
    <w:rsid w:val="00582CB7"/>
    <w:rsid w:val="00582F33"/>
    <w:rsid w:val="00583658"/>
    <w:rsid w:val="00583C58"/>
    <w:rsid w:val="00584035"/>
    <w:rsid w:val="005841CC"/>
    <w:rsid w:val="005843C1"/>
    <w:rsid w:val="00584D4D"/>
    <w:rsid w:val="00584E46"/>
    <w:rsid w:val="00585022"/>
    <w:rsid w:val="00585065"/>
    <w:rsid w:val="00585A0C"/>
    <w:rsid w:val="00585A2C"/>
    <w:rsid w:val="00585B0A"/>
    <w:rsid w:val="00586583"/>
    <w:rsid w:val="005865D7"/>
    <w:rsid w:val="0058662B"/>
    <w:rsid w:val="0058665A"/>
    <w:rsid w:val="0058671A"/>
    <w:rsid w:val="005868B7"/>
    <w:rsid w:val="00586D85"/>
    <w:rsid w:val="00587133"/>
    <w:rsid w:val="00590073"/>
    <w:rsid w:val="00590200"/>
    <w:rsid w:val="00590276"/>
    <w:rsid w:val="005904A4"/>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4A8D"/>
    <w:rsid w:val="00594B85"/>
    <w:rsid w:val="0059583E"/>
    <w:rsid w:val="005958C8"/>
    <w:rsid w:val="0059593D"/>
    <w:rsid w:val="00595C7A"/>
    <w:rsid w:val="00595E02"/>
    <w:rsid w:val="005965BB"/>
    <w:rsid w:val="00597404"/>
    <w:rsid w:val="00597922"/>
    <w:rsid w:val="00597B42"/>
    <w:rsid w:val="00597CA2"/>
    <w:rsid w:val="005A03D9"/>
    <w:rsid w:val="005A069C"/>
    <w:rsid w:val="005A0B75"/>
    <w:rsid w:val="005A0D4B"/>
    <w:rsid w:val="005A0DBF"/>
    <w:rsid w:val="005A1B6C"/>
    <w:rsid w:val="005A24B8"/>
    <w:rsid w:val="005A283D"/>
    <w:rsid w:val="005A2869"/>
    <w:rsid w:val="005A2B61"/>
    <w:rsid w:val="005A32F7"/>
    <w:rsid w:val="005A334F"/>
    <w:rsid w:val="005A3738"/>
    <w:rsid w:val="005A3A6B"/>
    <w:rsid w:val="005A3ECE"/>
    <w:rsid w:val="005A4263"/>
    <w:rsid w:val="005A448D"/>
    <w:rsid w:val="005A4583"/>
    <w:rsid w:val="005A4690"/>
    <w:rsid w:val="005A47DB"/>
    <w:rsid w:val="005A4826"/>
    <w:rsid w:val="005A4890"/>
    <w:rsid w:val="005A4AFA"/>
    <w:rsid w:val="005A4CCB"/>
    <w:rsid w:val="005A5287"/>
    <w:rsid w:val="005A52A6"/>
    <w:rsid w:val="005A55FB"/>
    <w:rsid w:val="005A59C8"/>
    <w:rsid w:val="005A5F95"/>
    <w:rsid w:val="005A6040"/>
    <w:rsid w:val="005A6171"/>
    <w:rsid w:val="005A64F0"/>
    <w:rsid w:val="005A6681"/>
    <w:rsid w:val="005A6C90"/>
    <w:rsid w:val="005A6FB9"/>
    <w:rsid w:val="005A77F7"/>
    <w:rsid w:val="005B0327"/>
    <w:rsid w:val="005B04AD"/>
    <w:rsid w:val="005B0C78"/>
    <w:rsid w:val="005B0E07"/>
    <w:rsid w:val="005B0E9A"/>
    <w:rsid w:val="005B12FF"/>
    <w:rsid w:val="005B1436"/>
    <w:rsid w:val="005B14FC"/>
    <w:rsid w:val="005B1862"/>
    <w:rsid w:val="005B19A8"/>
    <w:rsid w:val="005B2095"/>
    <w:rsid w:val="005B2AB5"/>
    <w:rsid w:val="005B2AF1"/>
    <w:rsid w:val="005B2AFE"/>
    <w:rsid w:val="005B2BF6"/>
    <w:rsid w:val="005B3317"/>
    <w:rsid w:val="005B3D8A"/>
    <w:rsid w:val="005B402D"/>
    <w:rsid w:val="005B429B"/>
    <w:rsid w:val="005B42DF"/>
    <w:rsid w:val="005B4777"/>
    <w:rsid w:val="005B4CDB"/>
    <w:rsid w:val="005B558B"/>
    <w:rsid w:val="005B5629"/>
    <w:rsid w:val="005B5783"/>
    <w:rsid w:val="005B5C19"/>
    <w:rsid w:val="005B640C"/>
    <w:rsid w:val="005B6552"/>
    <w:rsid w:val="005B6D4A"/>
    <w:rsid w:val="005B7316"/>
    <w:rsid w:val="005B7B47"/>
    <w:rsid w:val="005B7C72"/>
    <w:rsid w:val="005B7D5D"/>
    <w:rsid w:val="005C04FE"/>
    <w:rsid w:val="005C0DE1"/>
    <w:rsid w:val="005C18DD"/>
    <w:rsid w:val="005C1F16"/>
    <w:rsid w:val="005C1FE1"/>
    <w:rsid w:val="005C2833"/>
    <w:rsid w:val="005C292C"/>
    <w:rsid w:val="005C2993"/>
    <w:rsid w:val="005C29DC"/>
    <w:rsid w:val="005C2E7C"/>
    <w:rsid w:val="005C3282"/>
    <w:rsid w:val="005C3414"/>
    <w:rsid w:val="005C3429"/>
    <w:rsid w:val="005C386E"/>
    <w:rsid w:val="005C3A11"/>
    <w:rsid w:val="005C4324"/>
    <w:rsid w:val="005C4340"/>
    <w:rsid w:val="005C4739"/>
    <w:rsid w:val="005C4773"/>
    <w:rsid w:val="005C4A8F"/>
    <w:rsid w:val="005C5147"/>
    <w:rsid w:val="005C52F3"/>
    <w:rsid w:val="005C5555"/>
    <w:rsid w:val="005C571C"/>
    <w:rsid w:val="005C5732"/>
    <w:rsid w:val="005C5D5E"/>
    <w:rsid w:val="005C6191"/>
    <w:rsid w:val="005C62EE"/>
    <w:rsid w:val="005C67C6"/>
    <w:rsid w:val="005C76F4"/>
    <w:rsid w:val="005C77FA"/>
    <w:rsid w:val="005C7D9B"/>
    <w:rsid w:val="005D020A"/>
    <w:rsid w:val="005D046B"/>
    <w:rsid w:val="005D05A0"/>
    <w:rsid w:val="005D0742"/>
    <w:rsid w:val="005D1B2C"/>
    <w:rsid w:val="005D23A6"/>
    <w:rsid w:val="005D2756"/>
    <w:rsid w:val="005D2963"/>
    <w:rsid w:val="005D2A42"/>
    <w:rsid w:val="005D2CE1"/>
    <w:rsid w:val="005D30EA"/>
    <w:rsid w:val="005D31E7"/>
    <w:rsid w:val="005D3223"/>
    <w:rsid w:val="005D3CA4"/>
    <w:rsid w:val="005D40A7"/>
    <w:rsid w:val="005D4137"/>
    <w:rsid w:val="005D429F"/>
    <w:rsid w:val="005D4412"/>
    <w:rsid w:val="005D46A5"/>
    <w:rsid w:val="005D5B16"/>
    <w:rsid w:val="005D5C8D"/>
    <w:rsid w:val="005D641E"/>
    <w:rsid w:val="005D6ADE"/>
    <w:rsid w:val="005D6DA2"/>
    <w:rsid w:val="005D6E04"/>
    <w:rsid w:val="005D7225"/>
    <w:rsid w:val="005D7B32"/>
    <w:rsid w:val="005D7DF7"/>
    <w:rsid w:val="005D7F66"/>
    <w:rsid w:val="005E011B"/>
    <w:rsid w:val="005E0250"/>
    <w:rsid w:val="005E04E6"/>
    <w:rsid w:val="005E0A5B"/>
    <w:rsid w:val="005E11B5"/>
    <w:rsid w:val="005E12B5"/>
    <w:rsid w:val="005E158E"/>
    <w:rsid w:val="005E172D"/>
    <w:rsid w:val="005E1AA5"/>
    <w:rsid w:val="005E1E35"/>
    <w:rsid w:val="005E20BF"/>
    <w:rsid w:val="005E21E0"/>
    <w:rsid w:val="005E24A0"/>
    <w:rsid w:val="005E24B4"/>
    <w:rsid w:val="005E2639"/>
    <w:rsid w:val="005E28C2"/>
    <w:rsid w:val="005E2FB6"/>
    <w:rsid w:val="005E32AB"/>
    <w:rsid w:val="005E36C7"/>
    <w:rsid w:val="005E433E"/>
    <w:rsid w:val="005E43EE"/>
    <w:rsid w:val="005E514E"/>
    <w:rsid w:val="005E5416"/>
    <w:rsid w:val="005E5667"/>
    <w:rsid w:val="005E5D86"/>
    <w:rsid w:val="005E5E69"/>
    <w:rsid w:val="005E5F39"/>
    <w:rsid w:val="005E6746"/>
    <w:rsid w:val="005E751E"/>
    <w:rsid w:val="005E7AAD"/>
    <w:rsid w:val="005F0924"/>
    <w:rsid w:val="005F0AB2"/>
    <w:rsid w:val="005F0AFA"/>
    <w:rsid w:val="005F0BE7"/>
    <w:rsid w:val="005F116F"/>
    <w:rsid w:val="005F1400"/>
    <w:rsid w:val="005F1683"/>
    <w:rsid w:val="005F1F21"/>
    <w:rsid w:val="005F2633"/>
    <w:rsid w:val="005F29DB"/>
    <w:rsid w:val="005F2BA1"/>
    <w:rsid w:val="005F2E70"/>
    <w:rsid w:val="005F2F7C"/>
    <w:rsid w:val="005F3410"/>
    <w:rsid w:val="005F349F"/>
    <w:rsid w:val="005F3679"/>
    <w:rsid w:val="005F3D59"/>
    <w:rsid w:val="005F3F95"/>
    <w:rsid w:val="005F4139"/>
    <w:rsid w:val="005F42DD"/>
    <w:rsid w:val="005F4474"/>
    <w:rsid w:val="005F45C7"/>
    <w:rsid w:val="005F48D6"/>
    <w:rsid w:val="005F4CAB"/>
    <w:rsid w:val="005F50FC"/>
    <w:rsid w:val="005F58C8"/>
    <w:rsid w:val="005F5F4C"/>
    <w:rsid w:val="005F607B"/>
    <w:rsid w:val="005F6531"/>
    <w:rsid w:val="005F71D3"/>
    <w:rsid w:val="005F7743"/>
    <w:rsid w:val="005F7792"/>
    <w:rsid w:val="0060007B"/>
    <w:rsid w:val="006004AE"/>
    <w:rsid w:val="00600AB7"/>
    <w:rsid w:val="00600AE6"/>
    <w:rsid w:val="00600C2E"/>
    <w:rsid w:val="00600D38"/>
    <w:rsid w:val="00601281"/>
    <w:rsid w:val="0060145B"/>
    <w:rsid w:val="0060155D"/>
    <w:rsid w:val="00601AE7"/>
    <w:rsid w:val="00601C60"/>
    <w:rsid w:val="00601FFE"/>
    <w:rsid w:val="00602740"/>
    <w:rsid w:val="00602959"/>
    <w:rsid w:val="00602E87"/>
    <w:rsid w:val="00603A23"/>
    <w:rsid w:val="006041A4"/>
    <w:rsid w:val="0060446C"/>
    <w:rsid w:val="00604500"/>
    <w:rsid w:val="0060467D"/>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885"/>
    <w:rsid w:val="006119EE"/>
    <w:rsid w:val="00611D6C"/>
    <w:rsid w:val="00611D9A"/>
    <w:rsid w:val="00612117"/>
    <w:rsid w:val="006129DB"/>
    <w:rsid w:val="00612A21"/>
    <w:rsid w:val="00612CD7"/>
    <w:rsid w:val="00612D4D"/>
    <w:rsid w:val="00612FB4"/>
    <w:rsid w:val="006137CD"/>
    <w:rsid w:val="00613BED"/>
    <w:rsid w:val="00613E75"/>
    <w:rsid w:val="00613EEC"/>
    <w:rsid w:val="00614023"/>
    <w:rsid w:val="00614348"/>
    <w:rsid w:val="0061512E"/>
    <w:rsid w:val="006151E7"/>
    <w:rsid w:val="00615227"/>
    <w:rsid w:val="0061537B"/>
    <w:rsid w:val="0061549E"/>
    <w:rsid w:val="0061595C"/>
    <w:rsid w:val="006163FE"/>
    <w:rsid w:val="00616BF7"/>
    <w:rsid w:val="00616EF2"/>
    <w:rsid w:val="006170A0"/>
    <w:rsid w:val="006174B2"/>
    <w:rsid w:val="006176EB"/>
    <w:rsid w:val="0061772D"/>
    <w:rsid w:val="00617C7F"/>
    <w:rsid w:val="00617CC9"/>
    <w:rsid w:val="00617CE5"/>
    <w:rsid w:val="006207BB"/>
    <w:rsid w:val="006207F1"/>
    <w:rsid w:val="00620A4A"/>
    <w:rsid w:val="00620D35"/>
    <w:rsid w:val="006211E4"/>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6EB3"/>
    <w:rsid w:val="006271E8"/>
    <w:rsid w:val="006275CE"/>
    <w:rsid w:val="006275E5"/>
    <w:rsid w:val="006278DC"/>
    <w:rsid w:val="00627C4F"/>
    <w:rsid w:val="00627C7A"/>
    <w:rsid w:val="006302BC"/>
    <w:rsid w:val="00630585"/>
    <w:rsid w:val="00630719"/>
    <w:rsid w:val="00630FF7"/>
    <w:rsid w:val="0063115A"/>
    <w:rsid w:val="0063115B"/>
    <w:rsid w:val="0063137E"/>
    <w:rsid w:val="0063165F"/>
    <w:rsid w:val="00631741"/>
    <w:rsid w:val="006317BA"/>
    <w:rsid w:val="00631C99"/>
    <w:rsid w:val="00632201"/>
    <w:rsid w:val="006322A7"/>
    <w:rsid w:val="0063272E"/>
    <w:rsid w:val="00632A65"/>
    <w:rsid w:val="00632F7D"/>
    <w:rsid w:val="006330CD"/>
    <w:rsid w:val="00633AA3"/>
    <w:rsid w:val="00633B64"/>
    <w:rsid w:val="00633C51"/>
    <w:rsid w:val="00633CE1"/>
    <w:rsid w:val="0063441F"/>
    <w:rsid w:val="00634B94"/>
    <w:rsid w:val="00634FBA"/>
    <w:rsid w:val="006350C7"/>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5D7"/>
    <w:rsid w:val="00644AD3"/>
    <w:rsid w:val="00644D22"/>
    <w:rsid w:val="00644F24"/>
    <w:rsid w:val="006458EE"/>
    <w:rsid w:val="00645DC9"/>
    <w:rsid w:val="006460C8"/>
    <w:rsid w:val="00646831"/>
    <w:rsid w:val="0064699C"/>
    <w:rsid w:val="00646B06"/>
    <w:rsid w:val="00646B8C"/>
    <w:rsid w:val="00647A3E"/>
    <w:rsid w:val="006503C6"/>
    <w:rsid w:val="0065041A"/>
    <w:rsid w:val="00650771"/>
    <w:rsid w:val="0065089A"/>
    <w:rsid w:val="00650B1D"/>
    <w:rsid w:val="00650C36"/>
    <w:rsid w:val="00650FEA"/>
    <w:rsid w:val="006512A2"/>
    <w:rsid w:val="00651665"/>
    <w:rsid w:val="00651806"/>
    <w:rsid w:val="00651A4D"/>
    <w:rsid w:val="00651F50"/>
    <w:rsid w:val="00652092"/>
    <w:rsid w:val="0065265C"/>
    <w:rsid w:val="0065292D"/>
    <w:rsid w:val="00652F0B"/>
    <w:rsid w:val="0065362C"/>
    <w:rsid w:val="00653A6A"/>
    <w:rsid w:val="00653B3F"/>
    <w:rsid w:val="00654041"/>
    <w:rsid w:val="006541CB"/>
    <w:rsid w:val="0065428A"/>
    <w:rsid w:val="00654648"/>
    <w:rsid w:val="00654850"/>
    <w:rsid w:val="0065490B"/>
    <w:rsid w:val="00654E5C"/>
    <w:rsid w:val="00655291"/>
    <w:rsid w:val="00655537"/>
    <w:rsid w:val="00655B27"/>
    <w:rsid w:val="00655C41"/>
    <w:rsid w:val="006565F4"/>
    <w:rsid w:val="00656600"/>
    <w:rsid w:val="00656892"/>
    <w:rsid w:val="006568BB"/>
    <w:rsid w:val="00656DB3"/>
    <w:rsid w:val="00656E0E"/>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222"/>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1AA9"/>
    <w:rsid w:val="00672147"/>
    <w:rsid w:val="006722E3"/>
    <w:rsid w:val="006725C3"/>
    <w:rsid w:val="00672833"/>
    <w:rsid w:val="00672D29"/>
    <w:rsid w:val="0067302B"/>
    <w:rsid w:val="0067307C"/>
    <w:rsid w:val="006733AD"/>
    <w:rsid w:val="00673422"/>
    <w:rsid w:val="00673776"/>
    <w:rsid w:val="006739E7"/>
    <w:rsid w:val="00674534"/>
    <w:rsid w:val="00674925"/>
    <w:rsid w:val="00674B9C"/>
    <w:rsid w:val="00674C09"/>
    <w:rsid w:val="00674C93"/>
    <w:rsid w:val="00674F4B"/>
    <w:rsid w:val="006752DC"/>
    <w:rsid w:val="00675514"/>
    <w:rsid w:val="006759F3"/>
    <w:rsid w:val="00675AD7"/>
    <w:rsid w:val="00675D5F"/>
    <w:rsid w:val="00676286"/>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4A9"/>
    <w:rsid w:val="00681FD4"/>
    <w:rsid w:val="006822ED"/>
    <w:rsid w:val="00682391"/>
    <w:rsid w:val="006823FB"/>
    <w:rsid w:val="006827A9"/>
    <w:rsid w:val="006827EE"/>
    <w:rsid w:val="00682FDE"/>
    <w:rsid w:val="00683C68"/>
    <w:rsid w:val="00683D7D"/>
    <w:rsid w:val="00683DFF"/>
    <w:rsid w:val="00683F08"/>
    <w:rsid w:val="006841C1"/>
    <w:rsid w:val="00684589"/>
    <w:rsid w:val="006846D7"/>
    <w:rsid w:val="00684813"/>
    <w:rsid w:val="006849E4"/>
    <w:rsid w:val="00684E6B"/>
    <w:rsid w:val="00685164"/>
    <w:rsid w:val="00685509"/>
    <w:rsid w:val="0068598F"/>
    <w:rsid w:val="00685A07"/>
    <w:rsid w:val="00685A38"/>
    <w:rsid w:val="00685FCA"/>
    <w:rsid w:val="00686134"/>
    <w:rsid w:val="006866B0"/>
    <w:rsid w:val="00686AF6"/>
    <w:rsid w:val="00687260"/>
    <w:rsid w:val="006873A6"/>
    <w:rsid w:val="0068770A"/>
    <w:rsid w:val="00687D63"/>
    <w:rsid w:val="00690501"/>
    <w:rsid w:val="00690C4E"/>
    <w:rsid w:val="006910D6"/>
    <w:rsid w:val="00691A84"/>
    <w:rsid w:val="006923C0"/>
    <w:rsid w:val="006926FD"/>
    <w:rsid w:val="00692853"/>
    <w:rsid w:val="0069290E"/>
    <w:rsid w:val="00692D3E"/>
    <w:rsid w:val="00692FA9"/>
    <w:rsid w:val="00693BEC"/>
    <w:rsid w:val="00693C1B"/>
    <w:rsid w:val="00694320"/>
    <w:rsid w:val="00694348"/>
    <w:rsid w:val="006943B9"/>
    <w:rsid w:val="006948C0"/>
    <w:rsid w:val="00694C9A"/>
    <w:rsid w:val="00694E00"/>
    <w:rsid w:val="00694F68"/>
    <w:rsid w:val="00694FA4"/>
    <w:rsid w:val="00695306"/>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97EE0"/>
    <w:rsid w:val="006A003D"/>
    <w:rsid w:val="006A00F4"/>
    <w:rsid w:val="006A01E9"/>
    <w:rsid w:val="006A04FD"/>
    <w:rsid w:val="006A0542"/>
    <w:rsid w:val="006A060D"/>
    <w:rsid w:val="006A081B"/>
    <w:rsid w:val="006A0868"/>
    <w:rsid w:val="006A0C13"/>
    <w:rsid w:val="006A0DC2"/>
    <w:rsid w:val="006A113E"/>
    <w:rsid w:val="006A1180"/>
    <w:rsid w:val="006A1395"/>
    <w:rsid w:val="006A1510"/>
    <w:rsid w:val="006A15E9"/>
    <w:rsid w:val="006A2460"/>
    <w:rsid w:val="006A2575"/>
    <w:rsid w:val="006A25A9"/>
    <w:rsid w:val="006A263B"/>
    <w:rsid w:val="006A26D7"/>
    <w:rsid w:val="006A275F"/>
    <w:rsid w:val="006A2B51"/>
    <w:rsid w:val="006A2DA6"/>
    <w:rsid w:val="006A316A"/>
    <w:rsid w:val="006A37BA"/>
    <w:rsid w:val="006A4074"/>
    <w:rsid w:val="006A43A7"/>
    <w:rsid w:val="006A4C87"/>
    <w:rsid w:val="006A5845"/>
    <w:rsid w:val="006A5E57"/>
    <w:rsid w:val="006A5FA8"/>
    <w:rsid w:val="006A6430"/>
    <w:rsid w:val="006A6705"/>
    <w:rsid w:val="006A6AEB"/>
    <w:rsid w:val="006A6C59"/>
    <w:rsid w:val="006A7383"/>
    <w:rsid w:val="006A76A1"/>
    <w:rsid w:val="006A7736"/>
    <w:rsid w:val="006A77A0"/>
    <w:rsid w:val="006A7946"/>
    <w:rsid w:val="006A7A76"/>
    <w:rsid w:val="006A7C11"/>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3F3"/>
    <w:rsid w:val="006B4533"/>
    <w:rsid w:val="006B4F31"/>
    <w:rsid w:val="006B4F42"/>
    <w:rsid w:val="006B53F2"/>
    <w:rsid w:val="006B5620"/>
    <w:rsid w:val="006B6388"/>
    <w:rsid w:val="006B649E"/>
    <w:rsid w:val="006B6507"/>
    <w:rsid w:val="006B6529"/>
    <w:rsid w:val="006B6570"/>
    <w:rsid w:val="006B6577"/>
    <w:rsid w:val="006B66BB"/>
    <w:rsid w:val="006B6AE9"/>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475"/>
    <w:rsid w:val="006C18A6"/>
    <w:rsid w:val="006C2599"/>
    <w:rsid w:val="006C261E"/>
    <w:rsid w:val="006C2685"/>
    <w:rsid w:val="006C2796"/>
    <w:rsid w:val="006C2B54"/>
    <w:rsid w:val="006C32E7"/>
    <w:rsid w:val="006C3313"/>
    <w:rsid w:val="006C35AA"/>
    <w:rsid w:val="006C35C3"/>
    <w:rsid w:val="006C3C2B"/>
    <w:rsid w:val="006C3DEE"/>
    <w:rsid w:val="006C3E73"/>
    <w:rsid w:val="006C4EE7"/>
    <w:rsid w:val="006C4F9A"/>
    <w:rsid w:val="006C55CE"/>
    <w:rsid w:val="006C5D20"/>
    <w:rsid w:val="006C61A2"/>
    <w:rsid w:val="006C658E"/>
    <w:rsid w:val="006C6661"/>
    <w:rsid w:val="006C6BC1"/>
    <w:rsid w:val="006C6D18"/>
    <w:rsid w:val="006C717D"/>
    <w:rsid w:val="006D0186"/>
    <w:rsid w:val="006D029D"/>
    <w:rsid w:val="006D0BDF"/>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BB4"/>
    <w:rsid w:val="006D3CA7"/>
    <w:rsid w:val="006D427E"/>
    <w:rsid w:val="006D44AC"/>
    <w:rsid w:val="006D451A"/>
    <w:rsid w:val="006D4BFF"/>
    <w:rsid w:val="006D517C"/>
    <w:rsid w:val="006D57DE"/>
    <w:rsid w:val="006D5A4A"/>
    <w:rsid w:val="006D5B61"/>
    <w:rsid w:val="006D5C82"/>
    <w:rsid w:val="006D5DCB"/>
    <w:rsid w:val="006D607F"/>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3E92"/>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65A"/>
    <w:rsid w:val="006E7DC4"/>
    <w:rsid w:val="006E7DD7"/>
    <w:rsid w:val="006F033E"/>
    <w:rsid w:val="006F05BE"/>
    <w:rsid w:val="006F06FE"/>
    <w:rsid w:val="006F0922"/>
    <w:rsid w:val="006F0DE8"/>
    <w:rsid w:val="006F15E2"/>
    <w:rsid w:val="006F185B"/>
    <w:rsid w:val="006F2882"/>
    <w:rsid w:val="006F3341"/>
    <w:rsid w:val="006F341F"/>
    <w:rsid w:val="006F345E"/>
    <w:rsid w:val="006F36D3"/>
    <w:rsid w:val="006F3A94"/>
    <w:rsid w:val="006F3E4C"/>
    <w:rsid w:val="006F412F"/>
    <w:rsid w:val="006F4217"/>
    <w:rsid w:val="006F4876"/>
    <w:rsid w:val="006F4E24"/>
    <w:rsid w:val="006F5814"/>
    <w:rsid w:val="006F597E"/>
    <w:rsid w:val="006F5B98"/>
    <w:rsid w:val="006F6185"/>
    <w:rsid w:val="006F620D"/>
    <w:rsid w:val="006F68BA"/>
    <w:rsid w:val="006F6A76"/>
    <w:rsid w:val="006F6C01"/>
    <w:rsid w:val="006F6D48"/>
    <w:rsid w:val="006F741F"/>
    <w:rsid w:val="006F7688"/>
    <w:rsid w:val="006F795A"/>
    <w:rsid w:val="006F7D33"/>
    <w:rsid w:val="00700036"/>
    <w:rsid w:val="0070046E"/>
    <w:rsid w:val="007006A7"/>
    <w:rsid w:val="00700A71"/>
    <w:rsid w:val="00700AD1"/>
    <w:rsid w:val="00700BC4"/>
    <w:rsid w:val="00700C3B"/>
    <w:rsid w:val="00701208"/>
    <w:rsid w:val="00701230"/>
    <w:rsid w:val="00701B31"/>
    <w:rsid w:val="00701C59"/>
    <w:rsid w:val="00701C94"/>
    <w:rsid w:val="00702E4F"/>
    <w:rsid w:val="007031EF"/>
    <w:rsid w:val="0070396C"/>
    <w:rsid w:val="00703B03"/>
    <w:rsid w:val="0070449F"/>
    <w:rsid w:val="0070450E"/>
    <w:rsid w:val="0070474A"/>
    <w:rsid w:val="00704792"/>
    <w:rsid w:val="00704EFD"/>
    <w:rsid w:val="0070533B"/>
    <w:rsid w:val="00705F52"/>
    <w:rsid w:val="00705FD3"/>
    <w:rsid w:val="007069CE"/>
    <w:rsid w:val="00706B79"/>
    <w:rsid w:val="00706D1F"/>
    <w:rsid w:val="00706E06"/>
    <w:rsid w:val="0070724E"/>
    <w:rsid w:val="00707285"/>
    <w:rsid w:val="00707288"/>
    <w:rsid w:val="00707698"/>
    <w:rsid w:val="00707A50"/>
    <w:rsid w:val="00707E0B"/>
    <w:rsid w:val="007101F4"/>
    <w:rsid w:val="007104FE"/>
    <w:rsid w:val="007108D2"/>
    <w:rsid w:val="00710B33"/>
    <w:rsid w:val="00710B49"/>
    <w:rsid w:val="00710DCE"/>
    <w:rsid w:val="007113F1"/>
    <w:rsid w:val="0071141B"/>
    <w:rsid w:val="00711DD2"/>
    <w:rsid w:val="00712185"/>
    <w:rsid w:val="0071241F"/>
    <w:rsid w:val="007124C0"/>
    <w:rsid w:val="007124E6"/>
    <w:rsid w:val="00712632"/>
    <w:rsid w:val="007126E8"/>
    <w:rsid w:val="00712706"/>
    <w:rsid w:val="00712EB3"/>
    <w:rsid w:val="00712F2C"/>
    <w:rsid w:val="007130FA"/>
    <w:rsid w:val="00713110"/>
    <w:rsid w:val="007134E5"/>
    <w:rsid w:val="00713865"/>
    <w:rsid w:val="00713989"/>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174"/>
    <w:rsid w:val="00716244"/>
    <w:rsid w:val="0071636C"/>
    <w:rsid w:val="007168DA"/>
    <w:rsid w:val="007169C4"/>
    <w:rsid w:val="00716ACF"/>
    <w:rsid w:val="00717028"/>
    <w:rsid w:val="00717148"/>
    <w:rsid w:val="0071763E"/>
    <w:rsid w:val="0071768C"/>
    <w:rsid w:val="007179B2"/>
    <w:rsid w:val="00717BC5"/>
    <w:rsid w:val="00717BDF"/>
    <w:rsid w:val="00717D1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02D"/>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6BB3"/>
    <w:rsid w:val="00727352"/>
    <w:rsid w:val="00727377"/>
    <w:rsid w:val="0072753F"/>
    <w:rsid w:val="007276E4"/>
    <w:rsid w:val="00727AF4"/>
    <w:rsid w:val="00727D03"/>
    <w:rsid w:val="00730425"/>
    <w:rsid w:val="007307BC"/>
    <w:rsid w:val="00730C22"/>
    <w:rsid w:val="00730C39"/>
    <w:rsid w:val="00730C56"/>
    <w:rsid w:val="00730FA2"/>
    <w:rsid w:val="00731034"/>
    <w:rsid w:val="0073156A"/>
    <w:rsid w:val="00731DF7"/>
    <w:rsid w:val="0073221C"/>
    <w:rsid w:val="007323F4"/>
    <w:rsid w:val="00732463"/>
    <w:rsid w:val="00732529"/>
    <w:rsid w:val="00732756"/>
    <w:rsid w:val="0073289D"/>
    <w:rsid w:val="0073293F"/>
    <w:rsid w:val="00732CD0"/>
    <w:rsid w:val="007331EB"/>
    <w:rsid w:val="00733340"/>
    <w:rsid w:val="007335DA"/>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332"/>
    <w:rsid w:val="00736538"/>
    <w:rsid w:val="00736BFF"/>
    <w:rsid w:val="00736E43"/>
    <w:rsid w:val="00737044"/>
    <w:rsid w:val="0073749B"/>
    <w:rsid w:val="007375A9"/>
    <w:rsid w:val="007376DC"/>
    <w:rsid w:val="0073774F"/>
    <w:rsid w:val="00737C26"/>
    <w:rsid w:val="007400E1"/>
    <w:rsid w:val="007401F6"/>
    <w:rsid w:val="00740208"/>
    <w:rsid w:val="00740559"/>
    <w:rsid w:val="00740640"/>
    <w:rsid w:val="00740FDF"/>
    <w:rsid w:val="0074103E"/>
    <w:rsid w:val="007410B2"/>
    <w:rsid w:val="0074196D"/>
    <w:rsid w:val="00741D00"/>
    <w:rsid w:val="00741D8F"/>
    <w:rsid w:val="00741DFC"/>
    <w:rsid w:val="0074235C"/>
    <w:rsid w:val="0074241C"/>
    <w:rsid w:val="00742DC9"/>
    <w:rsid w:val="00742DD5"/>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6C86"/>
    <w:rsid w:val="007472D6"/>
    <w:rsid w:val="0074753A"/>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719"/>
    <w:rsid w:val="00757A5A"/>
    <w:rsid w:val="00757AE6"/>
    <w:rsid w:val="00757BE8"/>
    <w:rsid w:val="0076001E"/>
    <w:rsid w:val="007604B0"/>
    <w:rsid w:val="00760606"/>
    <w:rsid w:val="00760670"/>
    <w:rsid w:val="00760818"/>
    <w:rsid w:val="00760A98"/>
    <w:rsid w:val="00760B6C"/>
    <w:rsid w:val="00761039"/>
    <w:rsid w:val="007618E2"/>
    <w:rsid w:val="00761C50"/>
    <w:rsid w:val="00762320"/>
    <w:rsid w:val="00762AA3"/>
    <w:rsid w:val="00763319"/>
    <w:rsid w:val="007633C3"/>
    <w:rsid w:val="007634DE"/>
    <w:rsid w:val="00763548"/>
    <w:rsid w:val="0076369B"/>
    <w:rsid w:val="00763BC3"/>
    <w:rsid w:val="00763E88"/>
    <w:rsid w:val="00763F35"/>
    <w:rsid w:val="00764479"/>
    <w:rsid w:val="0076567C"/>
    <w:rsid w:val="00766094"/>
    <w:rsid w:val="00766107"/>
    <w:rsid w:val="00766A2F"/>
    <w:rsid w:val="00766C00"/>
    <w:rsid w:val="00766C27"/>
    <w:rsid w:val="007671EC"/>
    <w:rsid w:val="0076727D"/>
    <w:rsid w:val="007672D7"/>
    <w:rsid w:val="0076768F"/>
    <w:rsid w:val="00767AC0"/>
    <w:rsid w:val="00767E7D"/>
    <w:rsid w:val="00767FB3"/>
    <w:rsid w:val="00770295"/>
    <w:rsid w:val="007704B8"/>
    <w:rsid w:val="00770D52"/>
    <w:rsid w:val="00770EAC"/>
    <w:rsid w:val="00771E82"/>
    <w:rsid w:val="00772412"/>
    <w:rsid w:val="007724D4"/>
    <w:rsid w:val="00772808"/>
    <w:rsid w:val="00772B12"/>
    <w:rsid w:val="00772B15"/>
    <w:rsid w:val="00772B7E"/>
    <w:rsid w:val="00772EAC"/>
    <w:rsid w:val="00772F02"/>
    <w:rsid w:val="00772F43"/>
    <w:rsid w:val="007732F1"/>
    <w:rsid w:val="007733EE"/>
    <w:rsid w:val="0077340A"/>
    <w:rsid w:val="007735C2"/>
    <w:rsid w:val="00773675"/>
    <w:rsid w:val="0077367B"/>
    <w:rsid w:val="0077379A"/>
    <w:rsid w:val="00774148"/>
    <w:rsid w:val="00774274"/>
    <w:rsid w:val="007745BA"/>
    <w:rsid w:val="007747BC"/>
    <w:rsid w:val="007747BE"/>
    <w:rsid w:val="00774E72"/>
    <w:rsid w:val="0077512D"/>
    <w:rsid w:val="00775269"/>
    <w:rsid w:val="00775818"/>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4"/>
    <w:rsid w:val="00780498"/>
    <w:rsid w:val="00780CCF"/>
    <w:rsid w:val="00780DFC"/>
    <w:rsid w:val="00780F67"/>
    <w:rsid w:val="00781305"/>
    <w:rsid w:val="007815C2"/>
    <w:rsid w:val="007819D0"/>
    <w:rsid w:val="007819FF"/>
    <w:rsid w:val="0078202A"/>
    <w:rsid w:val="0078211B"/>
    <w:rsid w:val="00782ACB"/>
    <w:rsid w:val="00782F6F"/>
    <w:rsid w:val="00783006"/>
    <w:rsid w:val="0078318D"/>
    <w:rsid w:val="007833BE"/>
    <w:rsid w:val="007833DF"/>
    <w:rsid w:val="00783716"/>
    <w:rsid w:val="007837DE"/>
    <w:rsid w:val="00783973"/>
    <w:rsid w:val="0078397F"/>
    <w:rsid w:val="00783BA9"/>
    <w:rsid w:val="00783D4D"/>
    <w:rsid w:val="00783F4E"/>
    <w:rsid w:val="00783F8A"/>
    <w:rsid w:val="00784086"/>
    <w:rsid w:val="00784CD4"/>
    <w:rsid w:val="00784F42"/>
    <w:rsid w:val="00784F44"/>
    <w:rsid w:val="00785318"/>
    <w:rsid w:val="00785823"/>
    <w:rsid w:val="00785924"/>
    <w:rsid w:val="00785B1B"/>
    <w:rsid w:val="00785B84"/>
    <w:rsid w:val="00786522"/>
    <w:rsid w:val="0078669C"/>
    <w:rsid w:val="007868C0"/>
    <w:rsid w:val="00786C9D"/>
    <w:rsid w:val="00786D57"/>
    <w:rsid w:val="007872FF"/>
    <w:rsid w:val="00787333"/>
    <w:rsid w:val="00787AB2"/>
    <w:rsid w:val="0079018A"/>
    <w:rsid w:val="0079067C"/>
    <w:rsid w:val="007908AF"/>
    <w:rsid w:val="00790A87"/>
    <w:rsid w:val="00790EC5"/>
    <w:rsid w:val="00790ECC"/>
    <w:rsid w:val="00791119"/>
    <w:rsid w:val="007914DE"/>
    <w:rsid w:val="007914FD"/>
    <w:rsid w:val="0079192E"/>
    <w:rsid w:val="00791933"/>
    <w:rsid w:val="00791F1F"/>
    <w:rsid w:val="00792025"/>
    <w:rsid w:val="0079235D"/>
    <w:rsid w:val="0079263F"/>
    <w:rsid w:val="00792C82"/>
    <w:rsid w:val="00793012"/>
    <w:rsid w:val="007933C6"/>
    <w:rsid w:val="0079374F"/>
    <w:rsid w:val="007937B1"/>
    <w:rsid w:val="007937BD"/>
    <w:rsid w:val="00793BCB"/>
    <w:rsid w:val="007942C6"/>
    <w:rsid w:val="00794787"/>
    <w:rsid w:val="00794ACE"/>
    <w:rsid w:val="00794CCF"/>
    <w:rsid w:val="007953F9"/>
    <w:rsid w:val="0079543E"/>
    <w:rsid w:val="00795614"/>
    <w:rsid w:val="00796387"/>
    <w:rsid w:val="00796443"/>
    <w:rsid w:val="00796551"/>
    <w:rsid w:val="00796872"/>
    <w:rsid w:val="00796A5E"/>
    <w:rsid w:val="00797256"/>
    <w:rsid w:val="0079786C"/>
    <w:rsid w:val="00797BDE"/>
    <w:rsid w:val="007A0426"/>
    <w:rsid w:val="007A0473"/>
    <w:rsid w:val="007A05DF"/>
    <w:rsid w:val="007A0C17"/>
    <w:rsid w:val="007A10E9"/>
    <w:rsid w:val="007A125A"/>
    <w:rsid w:val="007A15B0"/>
    <w:rsid w:val="007A160C"/>
    <w:rsid w:val="007A1794"/>
    <w:rsid w:val="007A1BE4"/>
    <w:rsid w:val="007A1D34"/>
    <w:rsid w:val="007A260D"/>
    <w:rsid w:val="007A28B1"/>
    <w:rsid w:val="007A2949"/>
    <w:rsid w:val="007A2D55"/>
    <w:rsid w:val="007A2E2A"/>
    <w:rsid w:val="007A353B"/>
    <w:rsid w:val="007A452A"/>
    <w:rsid w:val="007A4802"/>
    <w:rsid w:val="007A4B7D"/>
    <w:rsid w:val="007A4CF0"/>
    <w:rsid w:val="007A51DC"/>
    <w:rsid w:val="007A535C"/>
    <w:rsid w:val="007A555D"/>
    <w:rsid w:val="007A55A1"/>
    <w:rsid w:val="007A5615"/>
    <w:rsid w:val="007A5667"/>
    <w:rsid w:val="007A57AF"/>
    <w:rsid w:val="007A5ADE"/>
    <w:rsid w:val="007A5F11"/>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1EE8"/>
    <w:rsid w:val="007B22E4"/>
    <w:rsid w:val="007B23B6"/>
    <w:rsid w:val="007B26CF"/>
    <w:rsid w:val="007B2B8C"/>
    <w:rsid w:val="007B336E"/>
    <w:rsid w:val="007B3F8A"/>
    <w:rsid w:val="007B4A52"/>
    <w:rsid w:val="007B4AA8"/>
    <w:rsid w:val="007B4CFE"/>
    <w:rsid w:val="007B4D59"/>
    <w:rsid w:val="007B4D9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C5A"/>
    <w:rsid w:val="007C234E"/>
    <w:rsid w:val="007C2548"/>
    <w:rsid w:val="007C2631"/>
    <w:rsid w:val="007C3092"/>
    <w:rsid w:val="007C3388"/>
    <w:rsid w:val="007C33FA"/>
    <w:rsid w:val="007C3A0B"/>
    <w:rsid w:val="007C3C36"/>
    <w:rsid w:val="007C4090"/>
    <w:rsid w:val="007C561D"/>
    <w:rsid w:val="007C562F"/>
    <w:rsid w:val="007C5658"/>
    <w:rsid w:val="007C65A0"/>
    <w:rsid w:val="007C68D6"/>
    <w:rsid w:val="007C6AA7"/>
    <w:rsid w:val="007C6BC8"/>
    <w:rsid w:val="007C6D67"/>
    <w:rsid w:val="007C6DB7"/>
    <w:rsid w:val="007C6EB9"/>
    <w:rsid w:val="007C73D5"/>
    <w:rsid w:val="007C7752"/>
    <w:rsid w:val="007D0161"/>
    <w:rsid w:val="007D01A6"/>
    <w:rsid w:val="007D055D"/>
    <w:rsid w:val="007D10BF"/>
    <w:rsid w:val="007D11D4"/>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379"/>
    <w:rsid w:val="007D67A9"/>
    <w:rsid w:val="007D6C2D"/>
    <w:rsid w:val="007D6CE9"/>
    <w:rsid w:val="007D6E3E"/>
    <w:rsid w:val="007D6E6D"/>
    <w:rsid w:val="007D6F1A"/>
    <w:rsid w:val="007D71BC"/>
    <w:rsid w:val="007D7402"/>
    <w:rsid w:val="007D7616"/>
    <w:rsid w:val="007D7A1C"/>
    <w:rsid w:val="007D7A2C"/>
    <w:rsid w:val="007D7C7A"/>
    <w:rsid w:val="007D7E34"/>
    <w:rsid w:val="007E070B"/>
    <w:rsid w:val="007E079D"/>
    <w:rsid w:val="007E07A1"/>
    <w:rsid w:val="007E0DE9"/>
    <w:rsid w:val="007E0F43"/>
    <w:rsid w:val="007E10A6"/>
    <w:rsid w:val="007E13FF"/>
    <w:rsid w:val="007E1653"/>
    <w:rsid w:val="007E167E"/>
    <w:rsid w:val="007E16CF"/>
    <w:rsid w:val="007E194A"/>
    <w:rsid w:val="007E19E0"/>
    <w:rsid w:val="007E1CF0"/>
    <w:rsid w:val="007E1FB9"/>
    <w:rsid w:val="007E22F1"/>
    <w:rsid w:val="007E258E"/>
    <w:rsid w:val="007E25E4"/>
    <w:rsid w:val="007E2917"/>
    <w:rsid w:val="007E2CDD"/>
    <w:rsid w:val="007E2F63"/>
    <w:rsid w:val="007E320A"/>
    <w:rsid w:val="007E32FF"/>
    <w:rsid w:val="007E3447"/>
    <w:rsid w:val="007E3E3A"/>
    <w:rsid w:val="007E3E97"/>
    <w:rsid w:val="007E4772"/>
    <w:rsid w:val="007E4DBE"/>
    <w:rsid w:val="007E4E72"/>
    <w:rsid w:val="007E5597"/>
    <w:rsid w:val="007E5D21"/>
    <w:rsid w:val="007E5DA8"/>
    <w:rsid w:val="007E60E8"/>
    <w:rsid w:val="007E6EB2"/>
    <w:rsid w:val="007E6F51"/>
    <w:rsid w:val="007E721A"/>
    <w:rsid w:val="007E780F"/>
    <w:rsid w:val="007E7AEA"/>
    <w:rsid w:val="007F05A2"/>
    <w:rsid w:val="007F0687"/>
    <w:rsid w:val="007F06D6"/>
    <w:rsid w:val="007F093E"/>
    <w:rsid w:val="007F1940"/>
    <w:rsid w:val="007F19C8"/>
    <w:rsid w:val="007F1ADF"/>
    <w:rsid w:val="007F2EAE"/>
    <w:rsid w:val="007F32C0"/>
    <w:rsid w:val="007F35B9"/>
    <w:rsid w:val="007F3699"/>
    <w:rsid w:val="007F4059"/>
    <w:rsid w:val="007F4704"/>
    <w:rsid w:val="007F47FC"/>
    <w:rsid w:val="007F4AEE"/>
    <w:rsid w:val="007F4B6F"/>
    <w:rsid w:val="007F4E8C"/>
    <w:rsid w:val="007F58EB"/>
    <w:rsid w:val="007F5DF4"/>
    <w:rsid w:val="007F63C6"/>
    <w:rsid w:val="007F694A"/>
    <w:rsid w:val="007F6E4C"/>
    <w:rsid w:val="007F7478"/>
    <w:rsid w:val="007F78B7"/>
    <w:rsid w:val="007F7B42"/>
    <w:rsid w:val="007F7C52"/>
    <w:rsid w:val="007F7D02"/>
    <w:rsid w:val="007F7DAB"/>
    <w:rsid w:val="007F7F09"/>
    <w:rsid w:val="00800320"/>
    <w:rsid w:val="008009C0"/>
    <w:rsid w:val="00801316"/>
    <w:rsid w:val="0080137E"/>
    <w:rsid w:val="0080186E"/>
    <w:rsid w:val="00801D1B"/>
    <w:rsid w:val="00801E17"/>
    <w:rsid w:val="00802164"/>
    <w:rsid w:val="00802DC9"/>
    <w:rsid w:val="00803231"/>
    <w:rsid w:val="0080345E"/>
    <w:rsid w:val="0080379E"/>
    <w:rsid w:val="00803889"/>
    <w:rsid w:val="00803B34"/>
    <w:rsid w:val="00803D9F"/>
    <w:rsid w:val="008047D5"/>
    <w:rsid w:val="00804F8D"/>
    <w:rsid w:val="00805280"/>
    <w:rsid w:val="00805895"/>
    <w:rsid w:val="008058AC"/>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17AF"/>
    <w:rsid w:val="00811E5A"/>
    <w:rsid w:val="008120F2"/>
    <w:rsid w:val="008123DA"/>
    <w:rsid w:val="008124CA"/>
    <w:rsid w:val="0081273E"/>
    <w:rsid w:val="008135A2"/>
    <w:rsid w:val="008135D2"/>
    <w:rsid w:val="00814180"/>
    <w:rsid w:val="00814314"/>
    <w:rsid w:val="0081443F"/>
    <w:rsid w:val="00814834"/>
    <w:rsid w:val="00814B06"/>
    <w:rsid w:val="00814C4B"/>
    <w:rsid w:val="00814FE8"/>
    <w:rsid w:val="0081508A"/>
    <w:rsid w:val="008151BE"/>
    <w:rsid w:val="0081535E"/>
    <w:rsid w:val="008155C5"/>
    <w:rsid w:val="00815727"/>
    <w:rsid w:val="00815742"/>
    <w:rsid w:val="008158EB"/>
    <w:rsid w:val="008160B5"/>
    <w:rsid w:val="00816360"/>
    <w:rsid w:val="00816582"/>
    <w:rsid w:val="00817341"/>
    <w:rsid w:val="00817605"/>
    <w:rsid w:val="0082021C"/>
    <w:rsid w:val="0082037A"/>
    <w:rsid w:val="00820945"/>
    <w:rsid w:val="00820A41"/>
    <w:rsid w:val="00820CF1"/>
    <w:rsid w:val="00820D7F"/>
    <w:rsid w:val="008210D2"/>
    <w:rsid w:val="008211E7"/>
    <w:rsid w:val="00821968"/>
    <w:rsid w:val="00821A13"/>
    <w:rsid w:val="00821BED"/>
    <w:rsid w:val="00821EFD"/>
    <w:rsid w:val="00821FA4"/>
    <w:rsid w:val="008226CB"/>
    <w:rsid w:val="00822740"/>
    <w:rsid w:val="00822C65"/>
    <w:rsid w:val="00822FBE"/>
    <w:rsid w:val="0082364F"/>
    <w:rsid w:val="0082387B"/>
    <w:rsid w:val="00824169"/>
    <w:rsid w:val="00824257"/>
    <w:rsid w:val="00824665"/>
    <w:rsid w:val="00824968"/>
    <w:rsid w:val="00824AD5"/>
    <w:rsid w:val="00825068"/>
    <w:rsid w:val="0082529E"/>
    <w:rsid w:val="008255F2"/>
    <w:rsid w:val="008256AB"/>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61"/>
    <w:rsid w:val="008326E5"/>
    <w:rsid w:val="00832740"/>
    <w:rsid w:val="00832AA5"/>
    <w:rsid w:val="00832B6A"/>
    <w:rsid w:val="00832CDD"/>
    <w:rsid w:val="00832ED1"/>
    <w:rsid w:val="008331BE"/>
    <w:rsid w:val="00833299"/>
    <w:rsid w:val="008334CB"/>
    <w:rsid w:val="008337FB"/>
    <w:rsid w:val="0083381F"/>
    <w:rsid w:val="008339E3"/>
    <w:rsid w:val="0083405E"/>
    <w:rsid w:val="00834426"/>
    <w:rsid w:val="008345F5"/>
    <w:rsid w:val="00834CD6"/>
    <w:rsid w:val="00835232"/>
    <w:rsid w:val="008352CA"/>
    <w:rsid w:val="00836291"/>
    <w:rsid w:val="0083643A"/>
    <w:rsid w:val="008368D5"/>
    <w:rsid w:val="00836A0B"/>
    <w:rsid w:val="00836BB8"/>
    <w:rsid w:val="00836DF8"/>
    <w:rsid w:val="00836EC2"/>
    <w:rsid w:val="00837074"/>
    <w:rsid w:val="008372ED"/>
    <w:rsid w:val="00837345"/>
    <w:rsid w:val="00837684"/>
    <w:rsid w:val="008379D8"/>
    <w:rsid w:val="0084001F"/>
    <w:rsid w:val="0084042D"/>
    <w:rsid w:val="0084098A"/>
    <w:rsid w:val="00840D79"/>
    <w:rsid w:val="00841298"/>
    <w:rsid w:val="0084138C"/>
    <w:rsid w:val="0084139F"/>
    <w:rsid w:val="008419EC"/>
    <w:rsid w:val="00841A6D"/>
    <w:rsid w:val="00841E38"/>
    <w:rsid w:val="0084264C"/>
    <w:rsid w:val="00842668"/>
    <w:rsid w:val="008426D7"/>
    <w:rsid w:val="00842805"/>
    <w:rsid w:val="00842F37"/>
    <w:rsid w:val="0084331E"/>
    <w:rsid w:val="00843760"/>
    <w:rsid w:val="008439A5"/>
    <w:rsid w:val="00844017"/>
    <w:rsid w:val="008442F7"/>
    <w:rsid w:val="00844C2E"/>
    <w:rsid w:val="00844DC7"/>
    <w:rsid w:val="008451BE"/>
    <w:rsid w:val="00845605"/>
    <w:rsid w:val="00845853"/>
    <w:rsid w:val="00845934"/>
    <w:rsid w:val="00845B0E"/>
    <w:rsid w:val="00845BE0"/>
    <w:rsid w:val="00845EF1"/>
    <w:rsid w:val="0084658E"/>
    <w:rsid w:val="00846799"/>
    <w:rsid w:val="008467FE"/>
    <w:rsid w:val="00846D40"/>
    <w:rsid w:val="00846E57"/>
    <w:rsid w:val="00847194"/>
    <w:rsid w:val="0084739F"/>
    <w:rsid w:val="008473BE"/>
    <w:rsid w:val="00847422"/>
    <w:rsid w:val="008474F1"/>
    <w:rsid w:val="00847A7F"/>
    <w:rsid w:val="00847F56"/>
    <w:rsid w:val="0085011C"/>
    <w:rsid w:val="00851437"/>
    <w:rsid w:val="00851873"/>
    <w:rsid w:val="00851B52"/>
    <w:rsid w:val="00851DEA"/>
    <w:rsid w:val="00852019"/>
    <w:rsid w:val="008524B8"/>
    <w:rsid w:val="008529D8"/>
    <w:rsid w:val="00852EC5"/>
    <w:rsid w:val="00852FA0"/>
    <w:rsid w:val="0085311A"/>
    <w:rsid w:val="0085319C"/>
    <w:rsid w:val="00853367"/>
    <w:rsid w:val="008534D4"/>
    <w:rsid w:val="0085352C"/>
    <w:rsid w:val="00853623"/>
    <w:rsid w:val="008536E5"/>
    <w:rsid w:val="00853F89"/>
    <w:rsid w:val="00854B4C"/>
    <w:rsid w:val="00854E01"/>
    <w:rsid w:val="008554A5"/>
    <w:rsid w:val="008554FB"/>
    <w:rsid w:val="008555C9"/>
    <w:rsid w:val="008559D1"/>
    <w:rsid w:val="00855ACC"/>
    <w:rsid w:val="00855D77"/>
    <w:rsid w:val="00856702"/>
    <w:rsid w:val="008568A5"/>
    <w:rsid w:val="00856ED1"/>
    <w:rsid w:val="008570C7"/>
    <w:rsid w:val="00857118"/>
    <w:rsid w:val="00857132"/>
    <w:rsid w:val="0085735E"/>
    <w:rsid w:val="008574A6"/>
    <w:rsid w:val="0085772E"/>
    <w:rsid w:val="008579B3"/>
    <w:rsid w:val="00857AFA"/>
    <w:rsid w:val="00857B31"/>
    <w:rsid w:val="00857CB2"/>
    <w:rsid w:val="00857E00"/>
    <w:rsid w:val="00857F6F"/>
    <w:rsid w:val="008601C9"/>
    <w:rsid w:val="00860DEB"/>
    <w:rsid w:val="00861265"/>
    <w:rsid w:val="00861551"/>
    <w:rsid w:val="00861620"/>
    <w:rsid w:val="00861C9B"/>
    <w:rsid w:val="00861CF3"/>
    <w:rsid w:val="00861D43"/>
    <w:rsid w:val="0086241E"/>
    <w:rsid w:val="00862781"/>
    <w:rsid w:val="008629D8"/>
    <w:rsid w:val="00862B5F"/>
    <w:rsid w:val="00862C14"/>
    <w:rsid w:val="008630DD"/>
    <w:rsid w:val="00863325"/>
    <w:rsid w:val="00863978"/>
    <w:rsid w:val="00863A17"/>
    <w:rsid w:val="00863B32"/>
    <w:rsid w:val="0086415C"/>
    <w:rsid w:val="008641F3"/>
    <w:rsid w:val="008647AD"/>
    <w:rsid w:val="00864C42"/>
    <w:rsid w:val="00864FAB"/>
    <w:rsid w:val="00865462"/>
    <w:rsid w:val="00865585"/>
    <w:rsid w:val="008655F8"/>
    <w:rsid w:val="00865827"/>
    <w:rsid w:val="00865CF4"/>
    <w:rsid w:val="00865D1E"/>
    <w:rsid w:val="0086612E"/>
    <w:rsid w:val="008664D2"/>
    <w:rsid w:val="0086674E"/>
    <w:rsid w:val="008668AC"/>
    <w:rsid w:val="00866BB5"/>
    <w:rsid w:val="00866CB6"/>
    <w:rsid w:val="00866D44"/>
    <w:rsid w:val="008675D7"/>
    <w:rsid w:val="00867619"/>
    <w:rsid w:val="00867C0C"/>
    <w:rsid w:val="0087076E"/>
    <w:rsid w:val="008707CF"/>
    <w:rsid w:val="0087086F"/>
    <w:rsid w:val="008708B9"/>
    <w:rsid w:val="00870E92"/>
    <w:rsid w:val="0087101E"/>
    <w:rsid w:val="008711BB"/>
    <w:rsid w:val="00871441"/>
    <w:rsid w:val="00871A1F"/>
    <w:rsid w:val="00871F52"/>
    <w:rsid w:val="00871FE7"/>
    <w:rsid w:val="00872ED8"/>
    <w:rsid w:val="008735D7"/>
    <w:rsid w:val="00873658"/>
    <w:rsid w:val="00873C0E"/>
    <w:rsid w:val="00874901"/>
    <w:rsid w:val="00874D72"/>
    <w:rsid w:val="00874E9C"/>
    <w:rsid w:val="00875026"/>
    <w:rsid w:val="00875DAD"/>
    <w:rsid w:val="00875EF2"/>
    <w:rsid w:val="008762F6"/>
    <w:rsid w:val="008764E0"/>
    <w:rsid w:val="00876947"/>
    <w:rsid w:val="008770AE"/>
    <w:rsid w:val="0087739B"/>
    <w:rsid w:val="008776D1"/>
    <w:rsid w:val="0087783D"/>
    <w:rsid w:val="00877ED6"/>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3BDB"/>
    <w:rsid w:val="008840CD"/>
    <w:rsid w:val="00884849"/>
    <w:rsid w:val="00884B46"/>
    <w:rsid w:val="008851E3"/>
    <w:rsid w:val="00885F68"/>
    <w:rsid w:val="00886363"/>
    <w:rsid w:val="008865C7"/>
    <w:rsid w:val="008866F6"/>
    <w:rsid w:val="0088693B"/>
    <w:rsid w:val="008869FB"/>
    <w:rsid w:val="0088715D"/>
    <w:rsid w:val="00887CBD"/>
    <w:rsid w:val="00887D71"/>
    <w:rsid w:val="00890322"/>
    <w:rsid w:val="008908BD"/>
    <w:rsid w:val="00890B74"/>
    <w:rsid w:val="00890DA9"/>
    <w:rsid w:val="008910E2"/>
    <w:rsid w:val="00891662"/>
    <w:rsid w:val="00891E77"/>
    <w:rsid w:val="008920E6"/>
    <w:rsid w:val="008922F4"/>
    <w:rsid w:val="00892741"/>
    <w:rsid w:val="00892D38"/>
    <w:rsid w:val="00893370"/>
    <w:rsid w:val="008934E4"/>
    <w:rsid w:val="008935B5"/>
    <w:rsid w:val="00893755"/>
    <w:rsid w:val="00893977"/>
    <w:rsid w:val="00893A4D"/>
    <w:rsid w:val="00893ADB"/>
    <w:rsid w:val="00893C3B"/>
    <w:rsid w:val="00893F88"/>
    <w:rsid w:val="00894232"/>
    <w:rsid w:val="008942AA"/>
    <w:rsid w:val="008945F2"/>
    <w:rsid w:val="00894F21"/>
    <w:rsid w:val="008951CE"/>
    <w:rsid w:val="00895436"/>
    <w:rsid w:val="00895869"/>
    <w:rsid w:val="008958DE"/>
    <w:rsid w:val="00896235"/>
    <w:rsid w:val="00896637"/>
    <w:rsid w:val="00896690"/>
    <w:rsid w:val="00896C9A"/>
    <w:rsid w:val="00896E22"/>
    <w:rsid w:val="00896F5A"/>
    <w:rsid w:val="0089707C"/>
    <w:rsid w:val="00897202"/>
    <w:rsid w:val="008978E6"/>
    <w:rsid w:val="008979C5"/>
    <w:rsid w:val="00897B8E"/>
    <w:rsid w:val="00897D63"/>
    <w:rsid w:val="008A0134"/>
    <w:rsid w:val="008A045F"/>
    <w:rsid w:val="008A0EBB"/>
    <w:rsid w:val="008A12B4"/>
    <w:rsid w:val="008A13BF"/>
    <w:rsid w:val="008A16C3"/>
    <w:rsid w:val="008A1718"/>
    <w:rsid w:val="008A18E4"/>
    <w:rsid w:val="008A18E8"/>
    <w:rsid w:val="008A1F18"/>
    <w:rsid w:val="008A210B"/>
    <w:rsid w:val="008A2362"/>
    <w:rsid w:val="008A25A0"/>
    <w:rsid w:val="008A2DB2"/>
    <w:rsid w:val="008A2F9E"/>
    <w:rsid w:val="008A35F0"/>
    <w:rsid w:val="008A36E8"/>
    <w:rsid w:val="008A39AB"/>
    <w:rsid w:val="008A39FD"/>
    <w:rsid w:val="008A3C7C"/>
    <w:rsid w:val="008A4020"/>
    <w:rsid w:val="008A40EC"/>
    <w:rsid w:val="008A4296"/>
    <w:rsid w:val="008A449E"/>
    <w:rsid w:val="008A45D7"/>
    <w:rsid w:val="008A465C"/>
    <w:rsid w:val="008A48A0"/>
    <w:rsid w:val="008A4928"/>
    <w:rsid w:val="008A4942"/>
    <w:rsid w:val="008A4C77"/>
    <w:rsid w:val="008A4DDD"/>
    <w:rsid w:val="008A4E4C"/>
    <w:rsid w:val="008A543D"/>
    <w:rsid w:val="008A5579"/>
    <w:rsid w:val="008A5C11"/>
    <w:rsid w:val="008A61B3"/>
    <w:rsid w:val="008A6213"/>
    <w:rsid w:val="008A71A5"/>
    <w:rsid w:val="008A72AD"/>
    <w:rsid w:val="008A744D"/>
    <w:rsid w:val="008A7645"/>
    <w:rsid w:val="008A7932"/>
    <w:rsid w:val="008A7A09"/>
    <w:rsid w:val="008A7B31"/>
    <w:rsid w:val="008B0061"/>
    <w:rsid w:val="008B03C7"/>
    <w:rsid w:val="008B041A"/>
    <w:rsid w:val="008B0924"/>
    <w:rsid w:val="008B099D"/>
    <w:rsid w:val="008B0B8B"/>
    <w:rsid w:val="008B0D8E"/>
    <w:rsid w:val="008B1665"/>
    <w:rsid w:val="008B1827"/>
    <w:rsid w:val="008B1A8F"/>
    <w:rsid w:val="008B1D5F"/>
    <w:rsid w:val="008B1D8B"/>
    <w:rsid w:val="008B1F9F"/>
    <w:rsid w:val="008B23F3"/>
    <w:rsid w:val="008B2600"/>
    <w:rsid w:val="008B26AD"/>
    <w:rsid w:val="008B28C4"/>
    <w:rsid w:val="008B28D7"/>
    <w:rsid w:val="008B2CC8"/>
    <w:rsid w:val="008B341F"/>
    <w:rsid w:val="008B3662"/>
    <w:rsid w:val="008B36A3"/>
    <w:rsid w:val="008B388A"/>
    <w:rsid w:val="008B4427"/>
    <w:rsid w:val="008B44F4"/>
    <w:rsid w:val="008B45BF"/>
    <w:rsid w:val="008B4A28"/>
    <w:rsid w:val="008B5853"/>
    <w:rsid w:val="008B5B09"/>
    <w:rsid w:val="008B5D29"/>
    <w:rsid w:val="008B5EED"/>
    <w:rsid w:val="008B63C5"/>
    <w:rsid w:val="008B6436"/>
    <w:rsid w:val="008B6AF8"/>
    <w:rsid w:val="008B6FD6"/>
    <w:rsid w:val="008B7313"/>
    <w:rsid w:val="008B7726"/>
    <w:rsid w:val="008B7816"/>
    <w:rsid w:val="008C05BB"/>
    <w:rsid w:val="008C070E"/>
    <w:rsid w:val="008C0D48"/>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7C0"/>
    <w:rsid w:val="008D08E0"/>
    <w:rsid w:val="008D09D5"/>
    <w:rsid w:val="008D0C0D"/>
    <w:rsid w:val="008D0FAD"/>
    <w:rsid w:val="008D10BD"/>
    <w:rsid w:val="008D11A5"/>
    <w:rsid w:val="008D11A7"/>
    <w:rsid w:val="008D11DA"/>
    <w:rsid w:val="008D12A6"/>
    <w:rsid w:val="008D1777"/>
    <w:rsid w:val="008D17DC"/>
    <w:rsid w:val="008D1845"/>
    <w:rsid w:val="008D1F90"/>
    <w:rsid w:val="008D2651"/>
    <w:rsid w:val="008D2BF7"/>
    <w:rsid w:val="008D2DE6"/>
    <w:rsid w:val="008D41C1"/>
    <w:rsid w:val="008D4918"/>
    <w:rsid w:val="008D49DA"/>
    <w:rsid w:val="008D4BDD"/>
    <w:rsid w:val="008D5013"/>
    <w:rsid w:val="008D5225"/>
    <w:rsid w:val="008D5518"/>
    <w:rsid w:val="008D56C9"/>
    <w:rsid w:val="008D57B5"/>
    <w:rsid w:val="008D6181"/>
    <w:rsid w:val="008D6987"/>
    <w:rsid w:val="008D7211"/>
    <w:rsid w:val="008D7697"/>
    <w:rsid w:val="008D76DC"/>
    <w:rsid w:val="008D7B17"/>
    <w:rsid w:val="008D7BCC"/>
    <w:rsid w:val="008E0190"/>
    <w:rsid w:val="008E0466"/>
    <w:rsid w:val="008E05BA"/>
    <w:rsid w:val="008E0704"/>
    <w:rsid w:val="008E0960"/>
    <w:rsid w:val="008E0C02"/>
    <w:rsid w:val="008E0DD0"/>
    <w:rsid w:val="008E1379"/>
    <w:rsid w:val="008E13F9"/>
    <w:rsid w:val="008E19AD"/>
    <w:rsid w:val="008E23A0"/>
    <w:rsid w:val="008E2602"/>
    <w:rsid w:val="008E29E6"/>
    <w:rsid w:val="008E2C90"/>
    <w:rsid w:val="008E301D"/>
    <w:rsid w:val="008E3121"/>
    <w:rsid w:val="008E33FB"/>
    <w:rsid w:val="008E34D4"/>
    <w:rsid w:val="008E3622"/>
    <w:rsid w:val="008E38C9"/>
    <w:rsid w:val="008E3942"/>
    <w:rsid w:val="008E3A84"/>
    <w:rsid w:val="008E3A88"/>
    <w:rsid w:val="008E3EE1"/>
    <w:rsid w:val="008E416A"/>
    <w:rsid w:val="008E4326"/>
    <w:rsid w:val="008E4592"/>
    <w:rsid w:val="008E476A"/>
    <w:rsid w:val="008E4AFB"/>
    <w:rsid w:val="008E4BB1"/>
    <w:rsid w:val="008E4D7B"/>
    <w:rsid w:val="008E4FA6"/>
    <w:rsid w:val="008E590B"/>
    <w:rsid w:val="008E64EA"/>
    <w:rsid w:val="008E6645"/>
    <w:rsid w:val="008E66D5"/>
    <w:rsid w:val="008E68FE"/>
    <w:rsid w:val="008E6968"/>
    <w:rsid w:val="008E74D2"/>
    <w:rsid w:val="008E751F"/>
    <w:rsid w:val="008E76AA"/>
    <w:rsid w:val="008E7BC3"/>
    <w:rsid w:val="008F0CCF"/>
    <w:rsid w:val="008F1C1A"/>
    <w:rsid w:val="008F2095"/>
    <w:rsid w:val="008F21F5"/>
    <w:rsid w:val="008F2269"/>
    <w:rsid w:val="008F25EB"/>
    <w:rsid w:val="008F2DF3"/>
    <w:rsid w:val="008F3298"/>
    <w:rsid w:val="008F3BF1"/>
    <w:rsid w:val="008F4067"/>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887"/>
    <w:rsid w:val="00900950"/>
    <w:rsid w:val="00900CFF"/>
    <w:rsid w:val="00900DA8"/>
    <w:rsid w:val="00900DEA"/>
    <w:rsid w:val="00900F97"/>
    <w:rsid w:val="009019A4"/>
    <w:rsid w:val="00901C87"/>
    <w:rsid w:val="00901F05"/>
    <w:rsid w:val="009023D0"/>
    <w:rsid w:val="00902449"/>
    <w:rsid w:val="009027B1"/>
    <w:rsid w:val="00902B37"/>
    <w:rsid w:val="00902B7E"/>
    <w:rsid w:val="00902C22"/>
    <w:rsid w:val="00902E5D"/>
    <w:rsid w:val="00903271"/>
    <w:rsid w:val="00903596"/>
    <w:rsid w:val="009035E8"/>
    <w:rsid w:val="00903645"/>
    <w:rsid w:val="009038E8"/>
    <w:rsid w:val="00903D85"/>
    <w:rsid w:val="00903D98"/>
    <w:rsid w:val="00904114"/>
    <w:rsid w:val="009048B7"/>
    <w:rsid w:val="0090491D"/>
    <w:rsid w:val="009049F7"/>
    <w:rsid w:val="009051ED"/>
    <w:rsid w:val="0090598F"/>
    <w:rsid w:val="0090599A"/>
    <w:rsid w:val="00905D85"/>
    <w:rsid w:val="00905E41"/>
    <w:rsid w:val="0090618C"/>
    <w:rsid w:val="009065CD"/>
    <w:rsid w:val="00906715"/>
    <w:rsid w:val="009068DA"/>
    <w:rsid w:val="00906C32"/>
    <w:rsid w:val="00906C8B"/>
    <w:rsid w:val="009070DC"/>
    <w:rsid w:val="0090722B"/>
    <w:rsid w:val="0090743B"/>
    <w:rsid w:val="009077FF"/>
    <w:rsid w:val="00907BBC"/>
    <w:rsid w:val="00907C09"/>
    <w:rsid w:val="00907C2C"/>
    <w:rsid w:val="00907FE4"/>
    <w:rsid w:val="00910865"/>
    <w:rsid w:val="0091086A"/>
    <w:rsid w:val="00910B5A"/>
    <w:rsid w:val="00910B89"/>
    <w:rsid w:val="00910BBD"/>
    <w:rsid w:val="00910CD8"/>
    <w:rsid w:val="00911064"/>
    <w:rsid w:val="009114AB"/>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6D59"/>
    <w:rsid w:val="00917049"/>
    <w:rsid w:val="00917228"/>
    <w:rsid w:val="00917325"/>
    <w:rsid w:val="00917936"/>
    <w:rsid w:val="00917A98"/>
    <w:rsid w:val="00920183"/>
    <w:rsid w:val="00920337"/>
    <w:rsid w:val="00920448"/>
    <w:rsid w:val="009205A3"/>
    <w:rsid w:val="009205CD"/>
    <w:rsid w:val="0092065B"/>
    <w:rsid w:val="00920867"/>
    <w:rsid w:val="00920DCF"/>
    <w:rsid w:val="0092152A"/>
    <w:rsid w:val="0092160D"/>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799"/>
    <w:rsid w:val="00924EC4"/>
    <w:rsid w:val="00924F46"/>
    <w:rsid w:val="00925244"/>
    <w:rsid w:val="00925373"/>
    <w:rsid w:val="009255A8"/>
    <w:rsid w:val="0092568C"/>
    <w:rsid w:val="0092617B"/>
    <w:rsid w:val="0092672A"/>
    <w:rsid w:val="00926C72"/>
    <w:rsid w:val="00927386"/>
    <w:rsid w:val="0092760E"/>
    <w:rsid w:val="0092773A"/>
    <w:rsid w:val="00927E6B"/>
    <w:rsid w:val="00927E8D"/>
    <w:rsid w:val="00930992"/>
    <w:rsid w:val="00930B08"/>
    <w:rsid w:val="00931041"/>
    <w:rsid w:val="00931062"/>
    <w:rsid w:val="009314E3"/>
    <w:rsid w:val="00931509"/>
    <w:rsid w:val="009316D3"/>
    <w:rsid w:val="009320CD"/>
    <w:rsid w:val="00932597"/>
    <w:rsid w:val="0093277D"/>
    <w:rsid w:val="00932C6E"/>
    <w:rsid w:val="009331E0"/>
    <w:rsid w:val="0093340A"/>
    <w:rsid w:val="0093351A"/>
    <w:rsid w:val="00933812"/>
    <w:rsid w:val="009339E6"/>
    <w:rsid w:val="00933D22"/>
    <w:rsid w:val="00933F36"/>
    <w:rsid w:val="00934334"/>
    <w:rsid w:val="00934375"/>
    <w:rsid w:val="009345D2"/>
    <w:rsid w:val="00934636"/>
    <w:rsid w:val="009346CE"/>
    <w:rsid w:val="00934717"/>
    <w:rsid w:val="00934A41"/>
    <w:rsid w:val="00935103"/>
    <w:rsid w:val="009351C8"/>
    <w:rsid w:val="009352A8"/>
    <w:rsid w:val="00935ED3"/>
    <w:rsid w:val="00935F06"/>
    <w:rsid w:val="009374F9"/>
    <w:rsid w:val="009378DA"/>
    <w:rsid w:val="00937928"/>
    <w:rsid w:val="00937A96"/>
    <w:rsid w:val="00937F54"/>
    <w:rsid w:val="00937FBA"/>
    <w:rsid w:val="009402B9"/>
    <w:rsid w:val="009404A1"/>
    <w:rsid w:val="009405A9"/>
    <w:rsid w:val="009408F9"/>
    <w:rsid w:val="0094093C"/>
    <w:rsid w:val="00940ACF"/>
    <w:rsid w:val="00940D03"/>
    <w:rsid w:val="00940FB2"/>
    <w:rsid w:val="00940FE8"/>
    <w:rsid w:val="00941119"/>
    <w:rsid w:val="00941451"/>
    <w:rsid w:val="00941E86"/>
    <w:rsid w:val="0094212A"/>
    <w:rsid w:val="0094223F"/>
    <w:rsid w:val="00942361"/>
    <w:rsid w:val="009427D1"/>
    <w:rsid w:val="00942F11"/>
    <w:rsid w:val="009432EA"/>
    <w:rsid w:val="0094378B"/>
    <w:rsid w:val="009438E5"/>
    <w:rsid w:val="009439F6"/>
    <w:rsid w:val="00943C4B"/>
    <w:rsid w:val="00944630"/>
    <w:rsid w:val="00944C2B"/>
    <w:rsid w:val="00944D39"/>
    <w:rsid w:val="0094528A"/>
    <w:rsid w:val="009452FE"/>
    <w:rsid w:val="00945A1A"/>
    <w:rsid w:val="00945B04"/>
    <w:rsid w:val="00945B2D"/>
    <w:rsid w:val="0094606F"/>
    <w:rsid w:val="0094614A"/>
    <w:rsid w:val="0094627E"/>
    <w:rsid w:val="009467D2"/>
    <w:rsid w:val="00946AED"/>
    <w:rsid w:val="00946F70"/>
    <w:rsid w:val="0094796B"/>
    <w:rsid w:val="00947A61"/>
    <w:rsid w:val="00947C94"/>
    <w:rsid w:val="00947E04"/>
    <w:rsid w:val="0095015E"/>
    <w:rsid w:val="009506CE"/>
    <w:rsid w:val="00950C9B"/>
    <w:rsid w:val="00950D00"/>
    <w:rsid w:val="00950EFE"/>
    <w:rsid w:val="00951142"/>
    <w:rsid w:val="00951E05"/>
    <w:rsid w:val="00952073"/>
    <w:rsid w:val="00952518"/>
    <w:rsid w:val="009526DE"/>
    <w:rsid w:val="00952C33"/>
    <w:rsid w:val="0095322F"/>
    <w:rsid w:val="0095373F"/>
    <w:rsid w:val="0095388C"/>
    <w:rsid w:val="00953C19"/>
    <w:rsid w:val="00954242"/>
    <w:rsid w:val="0095426B"/>
    <w:rsid w:val="009542C3"/>
    <w:rsid w:val="0095438B"/>
    <w:rsid w:val="0095476F"/>
    <w:rsid w:val="0095478D"/>
    <w:rsid w:val="009547B1"/>
    <w:rsid w:val="00954899"/>
    <w:rsid w:val="00954F7A"/>
    <w:rsid w:val="00955097"/>
    <w:rsid w:val="009558E6"/>
    <w:rsid w:val="00955F1A"/>
    <w:rsid w:val="009560D3"/>
    <w:rsid w:val="00956421"/>
    <w:rsid w:val="009566DF"/>
    <w:rsid w:val="00956934"/>
    <w:rsid w:val="00956BBF"/>
    <w:rsid w:val="00956EB9"/>
    <w:rsid w:val="009574ED"/>
    <w:rsid w:val="00957651"/>
    <w:rsid w:val="00957F1F"/>
    <w:rsid w:val="009600FB"/>
    <w:rsid w:val="0096011F"/>
    <w:rsid w:val="009603A2"/>
    <w:rsid w:val="00960934"/>
    <w:rsid w:val="00960C31"/>
    <w:rsid w:val="00960FD2"/>
    <w:rsid w:val="0096109C"/>
    <w:rsid w:val="00961131"/>
    <w:rsid w:val="009611DF"/>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670"/>
    <w:rsid w:val="00966B60"/>
    <w:rsid w:val="00966BE3"/>
    <w:rsid w:val="00966EFE"/>
    <w:rsid w:val="009671D7"/>
    <w:rsid w:val="0096759A"/>
    <w:rsid w:val="009677DC"/>
    <w:rsid w:val="00967C2D"/>
    <w:rsid w:val="00967CDA"/>
    <w:rsid w:val="00967F96"/>
    <w:rsid w:val="0097081C"/>
    <w:rsid w:val="00970897"/>
    <w:rsid w:val="009708D1"/>
    <w:rsid w:val="00970DA2"/>
    <w:rsid w:val="00970FCD"/>
    <w:rsid w:val="00971296"/>
    <w:rsid w:val="0097129E"/>
    <w:rsid w:val="00971453"/>
    <w:rsid w:val="00971D93"/>
    <w:rsid w:val="00971E83"/>
    <w:rsid w:val="00971FC8"/>
    <w:rsid w:val="00972540"/>
    <w:rsid w:val="00972F52"/>
    <w:rsid w:val="00972FA1"/>
    <w:rsid w:val="0097301E"/>
    <w:rsid w:val="0097325F"/>
    <w:rsid w:val="00973268"/>
    <w:rsid w:val="00973479"/>
    <w:rsid w:val="0097401F"/>
    <w:rsid w:val="00974271"/>
    <w:rsid w:val="00974B30"/>
    <w:rsid w:val="00974BD5"/>
    <w:rsid w:val="00974C60"/>
    <w:rsid w:val="0097584E"/>
    <w:rsid w:val="00975B08"/>
    <w:rsid w:val="009763FA"/>
    <w:rsid w:val="00976472"/>
    <w:rsid w:val="009767A0"/>
    <w:rsid w:val="00976E0C"/>
    <w:rsid w:val="0097703A"/>
    <w:rsid w:val="00977274"/>
    <w:rsid w:val="0097753F"/>
    <w:rsid w:val="009779EB"/>
    <w:rsid w:val="00977B4F"/>
    <w:rsid w:val="009805A0"/>
    <w:rsid w:val="0098067F"/>
    <w:rsid w:val="009806BA"/>
    <w:rsid w:val="009809DF"/>
    <w:rsid w:val="00980D83"/>
    <w:rsid w:val="00980EAA"/>
    <w:rsid w:val="0098110D"/>
    <w:rsid w:val="00981276"/>
    <w:rsid w:val="00981399"/>
    <w:rsid w:val="0098166F"/>
    <w:rsid w:val="00981AB5"/>
    <w:rsid w:val="00981D42"/>
    <w:rsid w:val="00981E7B"/>
    <w:rsid w:val="00981F03"/>
    <w:rsid w:val="00982113"/>
    <w:rsid w:val="0098234B"/>
    <w:rsid w:val="0098262C"/>
    <w:rsid w:val="00982982"/>
    <w:rsid w:val="00982B91"/>
    <w:rsid w:val="00982FD2"/>
    <w:rsid w:val="009843A3"/>
    <w:rsid w:val="00985051"/>
    <w:rsid w:val="009852A0"/>
    <w:rsid w:val="0098546A"/>
    <w:rsid w:val="00985790"/>
    <w:rsid w:val="00985A3D"/>
    <w:rsid w:val="00985BAE"/>
    <w:rsid w:val="009860ED"/>
    <w:rsid w:val="009861CC"/>
    <w:rsid w:val="0098626E"/>
    <w:rsid w:val="00986626"/>
    <w:rsid w:val="0098675D"/>
    <w:rsid w:val="00986805"/>
    <w:rsid w:val="00986859"/>
    <w:rsid w:val="00986B1C"/>
    <w:rsid w:val="00987029"/>
    <w:rsid w:val="009871FD"/>
    <w:rsid w:val="009873D0"/>
    <w:rsid w:val="00987822"/>
    <w:rsid w:val="00987C2A"/>
    <w:rsid w:val="00987D8E"/>
    <w:rsid w:val="0099038B"/>
    <w:rsid w:val="0099058A"/>
    <w:rsid w:val="00990C89"/>
    <w:rsid w:val="00991A0A"/>
    <w:rsid w:val="009926C9"/>
    <w:rsid w:val="009927F9"/>
    <w:rsid w:val="009935B6"/>
    <w:rsid w:val="009935BF"/>
    <w:rsid w:val="009937C9"/>
    <w:rsid w:val="0099385B"/>
    <w:rsid w:val="00993FF0"/>
    <w:rsid w:val="009941B1"/>
    <w:rsid w:val="009942A0"/>
    <w:rsid w:val="00994B26"/>
    <w:rsid w:val="00994C54"/>
    <w:rsid w:val="00994F44"/>
    <w:rsid w:val="00995127"/>
    <w:rsid w:val="0099524B"/>
    <w:rsid w:val="009957C2"/>
    <w:rsid w:val="00995EBB"/>
    <w:rsid w:val="00995EEC"/>
    <w:rsid w:val="009963DF"/>
    <w:rsid w:val="00996848"/>
    <w:rsid w:val="009968E2"/>
    <w:rsid w:val="009970D5"/>
    <w:rsid w:val="009979E8"/>
    <w:rsid w:val="00997A1D"/>
    <w:rsid w:val="00997DA4"/>
    <w:rsid w:val="009A0580"/>
    <w:rsid w:val="009A0663"/>
    <w:rsid w:val="009A09A1"/>
    <w:rsid w:val="009A0A37"/>
    <w:rsid w:val="009A0AEA"/>
    <w:rsid w:val="009A12DF"/>
    <w:rsid w:val="009A1321"/>
    <w:rsid w:val="009A16B2"/>
    <w:rsid w:val="009A1942"/>
    <w:rsid w:val="009A1E18"/>
    <w:rsid w:val="009A2040"/>
    <w:rsid w:val="009A256A"/>
    <w:rsid w:val="009A2587"/>
    <w:rsid w:val="009A2A16"/>
    <w:rsid w:val="009A2A83"/>
    <w:rsid w:val="009A2C61"/>
    <w:rsid w:val="009A3273"/>
    <w:rsid w:val="009A37FD"/>
    <w:rsid w:val="009A38CE"/>
    <w:rsid w:val="009A39AD"/>
    <w:rsid w:val="009A3A00"/>
    <w:rsid w:val="009A3CEA"/>
    <w:rsid w:val="009A3D74"/>
    <w:rsid w:val="009A4687"/>
    <w:rsid w:val="009A4A72"/>
    <w:rsid w:val="009A50C4"/>
    <w:rsid w:val="009A516F"/>
    <w:rsid w:val="009A5C77"/>
    <w:rsid w:val="009A5CE9"/>
    <w:rsid w:val="009A63BB"/>
    <w:rsid w:val="009A6620"/>
    <w:rsid w:val="009A6CA2"/>
    <w:rsid w:val="009A6F6E"/>
    <w:rsid w:val="009B01F5"/>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C94"/>
    <w:rsid w:val="009B4DB7"/>
    <w:rsid w:val="009B5081"/>
    <w:rsid w:val="009B5AB5"/>
    <w:rsid w:val="009B5C9B"/>
    <w:rsid w:val="009B6100"/>
    <w:rsid w:val="009B614F"/>
    <w:rsid w:val="009B6D3E"/>
    <w:rsid w:val="009B700E"/>
    <w:rsid w:val="009B74C7"/>
    <w:rsid w:val="009B74F2"/>
    <w:rsid w:val="009B77CC"/>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71F"/>
    <w:rsid w:val="009C1FD2"/>
    <w:rsid w:val="009C203B"/>
    <w:rsid w:val="009C2150"/>
    <w:rsid w:val="009C21D2"/>
    <w:rsid w:val="009C256B"/>
    <w:rsid w:val="009C2867"/>
    <w:rsid w:val="009C28A6"/>
    <w:rsid w:val="009C3100"/>
    <w:rsid w:val="009C310A"/>
    <w:rsid w:val="009C3260"/>
    <w:rsid w:val="009C38AD"/>
    <w:rsid w:val="009C39DA"/>
    <w:rsid w:val="009C3BB4"/>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924"/>
    <w:rsid w:val="009D1B43"/>
    <w:rsid w:val="009D1E1B"/>
    <w:rsid w:val="009D2A66"/>
    <w:rsid w:val="009D2B86"/>
    <w:rsid w:val="009D2C7E"/>
    <w:rsid w:val="009D2E33"/>
    <w:rsid w:val="009D3108"/>
    <w:rsid w:val="009D3173"/>
    <w:rsid w:val="009D3823"/>
    <w:rsid w:val="009D3BB6"/>
    <w:rsid w:val="009D3F8E"/>
    <w:rsid w:val="009D3FF4"/>
    <w:rsid w:val="009D430A"/>
    <w:rsid w:val="009D463E"/>
    <w:rsid w:val="009D5464"/>
    <w:rsid w:val="009D5A1D"/>
    <w:rsid w:val="009D5AE2"/>
    <w:rsid w:val="009D5C34"/>
    <w:rsid w:val="009D5F2F"/>
    <w:rsid w:val="009D6002"/>
    <w:rsid w:val="009D65EE"/>
    <w:rsid w:val="009D6793"/>
    <w:rsid w:val="009D69EC"/>
    <w:rsid w:val="009D6E2D"/>
    <w:rsid w:val="009D717C"/>
    <w:rsid w:val="009D725D"/>
    <w:rsid w:val="009D7AFC"/>
    <w:rsid w:val="009D7E30"/>
    <w:rsid w:val="009E0A6D"/>
    <w:rsid w:val="009E1200"/>
    <w:rsid w:val="009E12FF"/>
    <w:rsid w:val="009E18B5"/>
    <w:rsid w:val="009E18C5"/>
    <w:rsid w:val="009E2464"/>
    <w:rsid w:val="009E2A62"/>
    <w:rsid w:val="009E351B"/>
    <w:rsid w:val="009E3CF6"/>
    <w:rsid w:val="009E3F39"/>
    <w:rsid w:val="009E4188"/>
    <w:rsid w:val="009E4192"/>
    <w:rsid w:val="009E4387"/>
    <w:rsid w:val="009E446D"/>
    <w:rsid w:val="009E4A38"/>
    <w:rsid w:val="009E4AB0"/>
    <w:rsid w:val="009E52D9"/>
    <w:rsid w:val="009E5459"/>
    <w:rsid w:val="009E551C"/>
    <w:rsid w:val="009E594B"/>
    <w:rsid w:val="009E59A2"/>
    <w:rsid w:val="009E5A48"/>
    <w:rsid w:val="009E604D"/>
    <w:rsid w:val="009E6131"/>
    <w:rsid w:val="009E66BC"/>
    <w:rsid w:val="009E6F0C"/>
    <w:rsid w:val="009E7150"/>
    <w:rsid w:val="009E7247"/>
    <w:rsid w:val="009E7667"/>
    <w:rsid w:val="009E7CA8"/>
    <w:rsid w:val="009E7D44"/>
    <w:rsid w:val="009F00A4"/>
    <w:rsid w:val="009F06DC"/>
    <w:rsid w:val="009F0947"/>
    <w:rsid w:val="009F1145"/>
    <w:rsid w:val="009F15BA"/>
    <w:rsid w:val="009F17EE"/>
    <w:rsid w:val="009F1AAE"/>
    <w:rsid w:val="009F1EA0"/>
    <w:rsid w:val="009F2BF4"/>
    <w:rsid w:val="009F33CA"/>
    <w:rsid w:val="009F39EC"/>
    <w:rsid w:val="009F3ABF"/>
    <w:rsid w:val="009F3C50"/>
    <w:rsid w:val="009F3C98"/>
    <w:rsid w:val="009F3CAF"/>
    <w:rsid w:val="009F3F6F"/>
    <w:rsid w:val="009F4251"/>
    <w:rsid w:val="009F4409"/>
    <w:rsid w:val="009F44AF"/>
    <w:rsid w:val="009F44D5"/>
    <w:rsid w:val="009F4B25"/>
    <w:rsid w:val="009F4F0E"/>
    <w:rsid w:val="009F5417"/>
    <w:rsid w:val="009F542A"/>
    <w:rsid w:val="009F56D5"/>
    <w:rsid w:val="009F59C0"/>
    <w:rsid w:val="009F5A77"/>
    <w:rsid w:val="009F5D0D"/>
    <w:rsid w:val="009F6187"/>
    <w:rsid w:val="009F62C7"/>
    <w:rsid w:val="009F6358"/>
    <w:rsid w:val="009F67F7"/>
    <w:rsid w:val="009F6A41"/>
    <w:rsid w:val="009F7344"/>
    <w:rsid w:val="009F77C3"/>
    <w:rsid w:val="009F7927"/>
    <w:rsid w:val="009F7AB1"/>
    <w:rsid w:val="009F7AFA"/>
    <w:rsid w:val="009F7FD9"/>
    <w:rsid w:val="00A00227"/>
    <w:rsid w:val="00A00D63"/>
    <w:rsid w:val="00A016FC"/>
    <w:rsid w:val="00A017D6"/>
    <w:rsid w:val="00A01A63"/>
    <w:rsid w:val="00A01F67"/>
    <w:rsid w:val="00A02334"/>
    <w:rsid w:val="00A02719"/>
    <w:rsid w:val="00A02A9C"/>
    <w:rsid w:val="00A02B7F"/>
    <w:rsid w:val="00A0305F"/>
    <w:rsid w:val="00A03792"/>
    <w:rsid w:val="00A03851"/>
    <w:rsid w:val="00A03A9F"/>
    <w:rsid w:val="00A03EEE"/>
    <w:rsid w:val="00A04598"/>
    <w:rsid w:val="00A045CF"/>
    <w:rsid w:val="00A04962"/>
    <w:rsid w:val="00A04A89"/>
    <w:rsid w:val="00A04AB6"/>
    <w:rsid w:val="00A04D38"/>
    <w:rsid w:val="00A04E68"/>
    <w:rsid w:val="00A050F6"/>
    <w:rsid w:val="00A050F7"/>
    <w:rsid w:val="00A05454"/>
    <w:rsid w:val="00A05748"/>
    <w:rsid w:val="00A05EE9"/>
    <w:rsid w:val="00A05F45"/>
    <w:rsid w:val="00A06059"/>
    <w:rsid w:val="00A06088"/>
    <w:rsid w:val="00A066E1"/>
    <w:rsid w:val="00A06FDF"/>
    <w:rsid w:val="00A0729C"/>
    <w:rsid w:val="00A101C8"/>
    <w:rsid w:val="00A10B05"/>
    <w:rsid w:val="00A10B2C"/>
    <w:rsid w:val="00A10C70"/>
    <w:rsid w:val="00A10DC0"/>
    <w:rsid w:val="00A111E8"/>
    <w:rsid w:val="00A1125C"/>
    <w:rsid w:val="00A1184F"/>
    <w:rsid w:val="00A11A63"/>
    <w:rsid w:val="00A11A6B"/>
    <w:rsid w:val="00A11D47"/>
    <w:rsid w:val="00A120E3"/>
    <w:rsid w:val="00A122B9"/>
    <w:rsid w:val="00A12526"/>
    <w:rsid w:val="00A12B1A"/>
    <w:rsid w:val="00A12E51"/>
    <w:rsid w:val="00A13094"/>
    <w:rsid w:val="00A130AA"/>
    <w:rsid w:val="00A1330C"/>
    <w:rsid w:val="00A13AF0"/>
    <w:rsid w:val="00A13F4A"/>
    <w:rsid w:val="00A14137"/>
    <w:rsid w:val="00A14527"/>
    <w:rsid w:val="00A14711"/>
    <w:rsid w:val="00A1475C"/>
    <w:rsid w:val="00A14771"/>
    <w:rsid w:val="00A147CE"/>
    <w:rsid w:val="00A14925"/>
    <w:rsid w:val="00A14C43"/>
    <w:rsid w:val="00A15184"/>
    <w:rsid w:val="00A1557E"/>
    <w:rsid w:val="00A1559F"/>
    <w:rsid w:val="00A157EB"/>
    <w:rsid w:val="00A159F1"/>
    <w:rsid w:val="00A160BB"/>
    <w:rsid w:val="00A168F3"/>
    <w:rsid w:val="00A16949"/>
    <w:rsid w:val="00A16D16"/>
    <w:rsid w:val="00A16D8A"/>
    <w:rsid w:val="00A1792F"/>
    <w:rsid w:val="00A17EFB"/>
    <w:rsid w:val="00A200E5"/>
    <w:rsid w:val="00A2056F"/>
    <w:rsid w:val="00A207C6"/>
    <w:rsid w:val="00A20A63"/>
    <w:rsid w:val="00A20A83"/>
    <w:rsid w:val="00A21C07"/>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13B"/>
    <w:rsid w:val="00A244B8"/>
    <w:rsid w:val="00A244E2"/>
    <w:rsid w:val="00A24752"/>
    <w:rsid w:val="00A2493C"/>
    <w:rsid w:val="00A2498E"/>
    <w:rsid w:val="00A25707"/>
    <w:rsid w:val="00A25BD0"/>
    <w:rsid w:val="00A25C90"/>
    <w:rsid w:val="00A262BE"/>
    <w:rsid w:val="00A262EB"/>
    <w:rsid w:val="00A265DC"/>
    <w:rsid w:val="00A272E0"/>
    <w:rsid w:val="00A272F7"/>
    <w:rsid w:val="00A2775E"/>
    <w:rsid w:val="00A277AE"/>
    <w:rsid w:val="00A278B1"/>
    <w:rsid w:val="00A27A20"/>
    <w:rsid w:val="00A3028E"/>
    <w:rsid w:val="00A304D8"/>
    <w:rsid w:val="00A30AAE"/>
    <w:rsid w:val="00A30B4E"/>
    <w:rsid w:val="00A30E2E"/>
    <w:rsid w:val="00A30ECB"/>
    <w:rsid w:val="00A311BD"/>
    <w:rsid w:val="00A31242"/>
    <w:rsid w:val="00A3125A"/>
    <w:rsid w:val="00A313AE"/>
    <w:rsid w:val="00A313EB"/>
    <w:rsid w:val="00A315E2"/>
    <w:rsid w:val="00A31647"/>
    <w:rsid w:val="00A316CB"/>
    <w:rsid w:val="00A3179C"/>
    <w:rsid w:val="00A31970"/>
    <w:rsid w:val="00A31A2E"/>
    <w:rsid w:val="00A31B4A"/>
    <w:rsid w:val="00A31C03"/>
    <w:rsid w:val="00A31FCB"/>
    <w:rsid w:val="00A32380"/>
    <w:rsid w:val="00A326BB"/>
    <w:rsid w:val="00A32CE4"/>
    <w:rsid w:val="00A32FCC"/>
    <w:rsid w:val="00A331D2"/>
    <w:rsid w:val="00A338F8"/>
    <w:rsid w:val="00A33CE6"/>
    <w:rsid w:val="00A3461E"/>
    <w:rsid w:val="00A34EF5"/>
    <w:rsid w:val="00A356B0"/>
    <w:rsid w:val="00A35ABC"/>
    <w:rsid w:val="00A35C48"/>
    <w:rsid w:val="00A35E18"/>
    <w:rsid w:val="00A36A51"/>
    <w:rsid w:val="00A36B9E"/>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5EE"/>
    <w:rsid w:val="00A42746"/>
    <w:rsid w:val="00A4289C"/>
    <w:rsid w:val="00A4380F"/>
    <w:rsid w:val="00A43C2F"/>
    <w:rsid w:val="00A43F55"/>
    <w:rsid w:val="00A443B4"/>
    <w:rsid w:val="00A443CC"/>
    <w:rsid w:val="00A443DA"/>
    <w:rsid w:val="00A44785"/>
    <w:rsid w:val="00A447DF"/>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96"/>
    <w:rsid w:val="00A47BF3"/>
    <w:rsid w:val="00A502E0"/>
    <w:rsid w:val="00A503C8"/>
    <w:rsid w:val="00A50800"/>
    <w:rsid w:val="00A50942"/>
    <w:rsid w:val="00A509C8"/>
    <w:rsid w:val="00A50D31"/>
    <w:rsid w:val="00A50DE0"/>
    <w:rsid w:val="00A515A0"/>
    <w:rsid w:val="00A517D1"/>
    <w:rsid w:val="00A51F5E"/>
    <w:rsid w:val="00A5210A"/>
    <w:rsid w:val="00A524E2"/>
    <w:rsid w:val="00A529BC"/>
    <w:rsid w:val="00A52A4B"/>
    <w:rsid w:val="00A52CC5"/>
    <w:rsid w:val="00A52F8C"/>
    <w:rsid w:val="00A531A6"/>
    <w:rsid w:val="00A532FB"/>
    <w:rsid w:val="00A5344C"/>
    <w:rsid w:val="00A5394D"/>
    <w:rsid w:val="00A53AB6"/>
    <w:rsid w:val="00A54042"/>
    <w:rsid w:val="00A541CB"/>
    <w:rsid w:val="00A545BC"/>
    <w:rsid w:val="00A54615"/>
    <w:rsid w:val="00A5468A"/>
    <w:rsid w:val="00A54C81"/>
    <w:rsid w:val="00A54F68"/>
    <w:rsid w:val="00A552C5"/>
    <w:rsid w:val="00A55714"/>
    <w:rsid w:val="00A557EA"/>
    <w:rsid w:val="00A557FB"/>
    <w:rsid w:val="00A558FD"/>
    <w:rsid w:val="00A559AB"/>
    <w:rsid w:val="00A55A1B"/>
    <w:rsid w:val="00A55C0C"/>
    <w:rsid w:val="00A55C39"/>
    <w:rsid w:val="00A55E97"/>
    <w:rsid w:val="00A56265"/>
    <w:rsid w:val="00A56275"/>
    <w:rsid w:val="00A56951"/>
    <w:rsid w:val="00A56B96"/>
    <w:rsid w:val="00A57244"/>
    <w:rsid w:val="00A57338"/>
    <w:rsid w:val="00A5773A"/>
    <w:rsid w:val="00A57844"/>
    <w:rsid w:val="00A57DB1"/>
    <w:rsid w:val="00A57DD5"/>
    <w:rsid w:val="00A57E82"/>
    <w:rsid w:val="00A6027A"/>
    <w:rsid w:val="00A6030A"/>
    <w:rsid w:val="00A60946"/>
    <w:rsid w:val="00A60CDA"/>
    <w:rsid w:val="00A60E91"/>
    <w:rsid w:val="00A60EB0"/>
    <w:rsid w:val="00A61095"/>
    <w:rsid w:val="00A6186B"/>
    <w:rsid w:val="00A618CA"/>
    <w:rsid w:val="00A618F6"/>
    <w:rsid w:val="00A61981"/>
    <w:rsid w:val="00A61BE7"/>
    <w:rsid w:val="00A61E33"/>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756"/>
    <w:rsid w:val="00A6686C"/>
    <w:rsid w:val="00A6686E"/>
    <w:rsid w:val="00A66AB7"/>
    <w:rsid w:val="00A66CBC"/>
    <w:rsid w:val="00A66CEA"/>
    <w:rsid w:val="00A66E14"/>
    <w:rsid w:val="00A66E3F"/>
    <w:rsid w:val="00A66F85"/>
    <w:rsid w:val="00A6702E"/>
    <w:rsid w:val="00A67166"/>
    <w:rsid w:val="00A671B9"/>
    <w:rsid w:val="00A6747C"/>
    <w:rsid w:val="00A67895"/>
    <w:rsid w:val="00A67B9F"/>
    <w:rsid w:val="00A701E2"/>
    <w:rsid w:val="00A7053B"/>
    <w:rsid w:val="00A70D7E"/>
    <w:rsid w:val="00A70E89"/>
    <w:rsid w:val="00A70F27"/>
    <w:rsid w:val="00A71118"/>
    <w:rsid w:val="00A71251"/>
    <w:rsid w:val="00A714A8"/>
    <w:rsid w:val="00A714EA"/>
    <w:rsid w:val="00A716E0"/>
    <w:rsid w:val="00A71820"/>
    <w:rsid w:val="00A71A48"/>
    <w:rsid w:val="00A71B09"/>
    <w:rsid w:val="00A71D37"/>
    <w:rsid w:val="00A720F1"/>
    <w:rsid w:val="00A721AF"/>
    <w:rsid w:val="00A72236"/>
    <w:rsid w:val="00A72545"/>
    <w:rsid w:val="00A72BC8"/>
    <w:rsid w:val="00A72D84"/>
    <w:rsid w:val="00A72F50"/>
    <w:rsid w:val="00A73035"/>
    <w:rsid w:val="00A7342F"/>
    <w:rsid w:val="00A73A77"/>
    <w:rsid w:val="00A73D86"/>
    <w:rsid w:val="00A742FA"/>
    <w:rsid w:val="00A74579"/>
    <w:rsid w:val="00A74CB1"/>
    <w:rsid w:val="00A74E5B"/>
    <w:rsid w:val="00A75453"/>
    <w:rsid w:val="00A75457"/>
    <w:rsid w:val="00A75A5F"/>
    <w:rsid w:val="00A7665A"/>
    <w:rsid w:val="00A767CB"/>
    <w:rsid w:val="00A7699E"/>
    <w:rsid w:val="00A76A12"/>
    <w:rsid w:val="00A76C18"/>
    <w:rsid w:val="00A76CCE"/>
    <w:rsid w:val="00A76D5B"/>
    <w:rsid w:val="00A76E21"/>
    <w:rsid w:val="00A77280"/>
    <w:rsid w:val="00A77289"/>
    <w:rsid w:val="00A773C6"/>
    <w:rsid w:val="00A775BF"/>
    <w:rsid w:val="00A7784F"/>
    <w:rsid w:val="00A77AAC"/>
    <w:rsid w:val="00A77C4D"/>
    <w:rsid w:val="00A80102"/>
    <w:rsid w:val="00A80197"/>
    <w:rsid w:val="00A80339"/>
    <w:rsid w:val="00A8055B"/>
    <w:rsid w:val="00A80A66"/>
    <w:rsid w:val="00A80BEF"/>
    <w:rsid w:val="00A80D42"/>
    <w:rsid w:val="00A813E1"/>
    <w:rsid w:val="00A815D1"/>
    <w:rsid w:val="00A81F23"/>
    <w:rsid w:val="00A826CD"/>
    <w:rsid w:val="00A82CCB"/>
    <w:rsid w:val="00A8311B"/>
    <w:rsid w:val="00A835B7"/>
    <w:rsid w:val="00A83EB6"/>
    <w:rsid w:val="00A84003"/>
    <w:rsid w:val="00A841E9"/>
    <w:rsid w:val="00A84B05"/>
    <w:rsid w:val="00A84D0D"/>
    <w:rsid w:val="00A85238"/>
    <w:rsid w:val="00A853F1"/>
    <w:rsid w:val="00A855D3"/>
    <w:rsid w:val="00A85A6F"/>
    <w:rsid w:val="00A85B75"/>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2C4E"/>
    <w:rsid w:val="00A93067"/>
    <w:rsid w:val="00A93568"/>
    <w:rsid w:val="00A93838"/>
    <w:rsid w:val="00A94A37"/>
    <w:rsid w:val="00A94A62"/>
    <w:rsid w:val="00A950A5"/>
    <w:rsid w:val="00A9536B"/>
    <w:rsid w:val="00A955EA"/>
    <w:rsid w:val="00A9613F"/>
    <w:rsid w:val="00A9644E"/>
    <w:rsid w:val="00A965E9"/>
    <w:rsid w:val="00A96D4A"/>
    <w:rsid w:val="00A9708D"/>
    <w:rsid w:val="00A975D7"/>
    <w:rsid w:val="00A975E8"/>
    <w:rsid w:val="00A97AF3"/>
    <w:rsid w:val="00A97C5A"/>
    <w:rsid w:val="00A97D09"/>
    <w:rsid w:val="00A97D77"/>
    <w:rsid w:val="00AA01F1"/>
    <w:rsid w:val="00AA17B4"/>
    <w:rsid w:val="00AA1827"/>
    <w:rsid w:val="00AA1E66"/>
    <w:rsid w:val="00AA1EDB"/>
    <w:rsid w:val="00AA2000"/>
    <w:rsid w:val="00AA2533"/>
    <w:rsid w:val="00AA2910"/>
    <w:rsid w:val="00AA2A63"/>
    <w:rsid w:val="00AA2E80"/>
    <w:rsid w:val="00AA2F94"/>
    <w:rsid w:val="00AA3106"/>
    <w:rsid w:val="00AA31E9"/>
    <w:rsid w:val="00AA3406"/>
    <w:rsid w:val="00AA34A0"/>
    <w:rsid w:val="00AA3B9D"/>
    <w:rsid w:val="00AA3FF3"/>
    <w:rsid w:val="00AA42D7"/>
    <w:rsid w:val="00AA555D"/>
    <w:rsid w:val="00AA583C"/>
    <w:rsid w:val="00AA5B22"/>
    <w:rsid w:val="00AA5ECE"/>
    <w:rsid w:val="00AA60C4"/>
    <w:rsid w:val="00AA625E"/>
    <w:rsid w:val="00AA62BA"/>
    <w:rsid w:val="00AA6451"/>
    <w:rsid w:val="00AA65CD"/>
    <w:rsid w:val="00AA685B"/>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59"/>
    <w:rsid w:val="00AB1F71"/>
    <w:rsid w:val="00AB2175"/>
    <w:rsid w:val="00AB2531"/>
    <w:rsid w:val="00AB265F"/>
    <w:rsid w:val="00AB2812"/>
    <w:rsid w:val="00AB2B5F"/>
    <w:rsid w:val="00AB2EAA"/>
    <w:rsid w:val="00AB30E1"/>
    <w:rsid w:val="00AB3A74"/>
    <w:rsid w:val="00AB3D62"/>
    <w:rsid w:val="00AB3EBD"/>
    <w:rsid w:val="00AB428D"/>
    <w:rsid w:val="00AB489B"/>
    <w:rsid w:val="00AB5055"/>
    <w:rsid w:val="00AB505C"/>
    <w:rsid w:val="00AB51B5"/>
    <w:rsid w:val="00AB53BB"/>
    <w:rsid w:val="00AB562D"/>
    <w:rsid w:val="00AB57CD"/>
    <w:rsid w:val="00AB58A7"/>
    <w:rsid w:val="00AB594D"/>
    <w:rsid w:val="00AB6039"/>
    <w:rsid w:val="00AB6109"/>
    <w:rsid w:val="00AB6154"/>
    <w:rsid w:val="00AB6734"/>
    <w:rsid w:val="00AB68AB"/>
    <w:rsid w:val="00AB76AC"/>
    <w:rsid w:val="00AB7B06"/>
    <w:rsid w:val="00AC0648"/>
    <w:rsid w:val="00AC0C62"/>
    <w:rsid w:val="00AC0F8B"/>
    <w:rsid w:val="00AC23F8"/>
    <w:rsid w:val="00AC253B"/>
    <w:rsid w:val="00AC254B"/>
    <w:rsid w:val="00AC2763"/>
    <w:rsid w:val="00AC2A31"/>
    <w:rsid w:val="00AC2BED"/>
    <w:rsid w:val="00AC2E3B"/>
    <w:rsid w:val="00AC2FE0"/>
    <w:rsid w:val="00AC32A1"/>
    <w:rsid w:val="00AC331C"/>
    <w:rsid w:val="00AC3418"/>
    <w:rsid w:val="00AC34C0"/>
    <w:rsid w:val="00AC34D3"/>
    <w:rsid w:val="00AC387E"/>
    <w:rsid w:val="00AC3A13"/>
    <w:rsid w:val="00AC3AFA"/>
    <w:rsid w:val="00AC3FF1"/>
    <w:rsid w:val="00AC45B4"/>
    <w:rsid w:val="00AC46E5"/>
    <w:rsid w:val="00AC5253"/>
    <w:rsid w:val="00AC550D"/>
    <w:rsid w:val="00AC602A"/>
    <w:rsid w:val="00AC61E8"/>
    <w:rsid w:val="00AC6306"/>
    <w:rsid w:val="00AC6354"/>
    <w:rsid w:val="00AC664D"/>
    <w:rsid w:val="00AC66BE"/>
    <w:rsid w:val="00AC69E2"/>
    <w:rsid w:val="00AC69EC"/>
    <w:rsid w:val="00AC76BE"/>
    <w:rsid w:val="00AC792D"/>
    <w:rsid w:val="00AC7A9C"/>
    <w:rsid w:val="00AC7CE4"/>
    <w:rsid w:val="00AC7E3F"/>
    <w:rsid w:val="00AC7E94"/>
    <w:rsid w:val="00AD0438"/>
    <w:rsid w:val="00AD0C1A"/>
    <w:rsid w:val="00AD105E"/>
    <w:rsid w:val="00AD11D1"/>
    <w:rsid w:val="00AD13E2"/>
    <w:rsid w:val="00AD1706"/>
    <w:rsid w:val="00AD2297"/>
    <w:rsid w:val="00AD2D19"/>
    <w:rsid w:val="00AD30F0"/>
    <w:rsid w:val="00AD316C"/>
    <w:rsid w:val="00AD322C"/>
    <w:rsid w:val="00AD35AD"/>
    <w:rsid w:val="00AD3612"/>
    <w:rsid w:val="00AD38D7"/>
    <w:rsid w:val="00AD3906"/>
    <w:rsid w:val="00AD3B28"/>
    <w:rsid w:val="00AD3C61"/>
    <w:rsid w:val="00AD3C9A"/>
    <w:rsid w:val="00AD4070"/>
    <w:rsid w:val="00AD40F0"/>
    <w:rsid w:val="00AD434E"/>
    <w:rsid w:val="00AD4C69"/>
    <w:rsid w:val="00AD4CD5"/>
    <w:rsid w:val="00AD4E41"/>
    <w:rsid w:val="00AD55E8"/>
    <w:rsid w:val="00AD5958"/>
    <w:rsid w:val="00AD59D9"/>
    <w:rsid w:val="00AD5B3E"/>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962"/>
    <w:rsid w:val="00AE0D5C"/>
    <w:rsid w:val="00AE0DB0"/>
    <w:rsid w:val="00AE137D"/>
    <w:rsid w:val="00AE1583"/>
    <w:rsid w:val="00AE17E7"/>
    <w:rsid w:val="00AE189A"/>
    <w:rsid w:val="00AE189D"/>
    <w:rsid w:val="00AE1B4E"/>
    <w:rsid w:val="00AE1C3E"/>
    <w:rsid w:val="00AE1D86"/>
    <w:rsid w:val="00AE23C9"/>
    <w:rsid w:val="00AE2434"/>
    <w:rsid w:val="00AE2AB2"/>
    <w:rsid w:val="00AE2DA1"/>
    <w:rsid w:val="00AE3D32"/>
    <w:rsid w:val="00AE3E59"/>
    <w:rsid w:val="00AE40DA"/>
    <w:rsid w:val="00AE46B1"/>
    <w:rsid w:val="00AE4AEC"/>
    <w:rsid w:val="00AE550B"/>
    <w:rsid w:val="00AE55A4"/>
    <w:rsid w:val="00AE5768"/>
    <w:rsid w:val="00AE618C"/>
    <w:rsid w:val="00AE6868"/>
    <w:rsid w:val="00AE6943"/>
    <w:rsid w:val="00AE6BBC"/>
    <w:rsid w:val="00AE6C61"/>
    <w:rsid w:val="00AE6E11"/>
    <w:rsid w:val="00AE719D"/>
    <w:rsid w:val="00AE7811"/>
    <w:rsid w:val="00AF0095"/>
    <w:rsid w:val="00AF03AC"/>
    <w:rsid w:val="00AF03D5"/>
    <w:rsid w:val="00AF1371"/>
    <w:rsid w:val="00AF1832"/>
    <w:rsid w:val="00AF2595"/>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135"/>
    <w:rsid w:val="00AF7804"/>
    <w:rsid w:val="00AF7A45"/>
    <w:rsid w:val="00B00124"/>
    <w:rsid w:val="00B00453"/>
    <w:rsid w:val="00B004E2"/>
    <w:rsid w:val="00B00546"/>
    <w:rsid w:val="00B005CE"/>
    <w:rsid w:val="00B00854"/>
    <w:rsid w:val="00B009EA"/>
    <w:rsid w:val="00B00C70"/>
    <w:rsid w:val="00B00F45"/>
    <w:rsid w:val="00B018AC"/>
    <w:rsid w:val="00B01978"/>
    <w:rsid w:val="00B02541"/>
    <w:rsid w:val="00B0276A"/>
    <w:rsid w:val="00B0374B"/>
    <w:rsid w:val="00B038EF"/>
    <w:rsid w:val="00B038F0"/>
    <w:rsid w:val="00B03E5C"/>
    <w:rsid w:val="00B03F40"/>
    <w:rsid w:val="00B0437C"/>
    <w:rsid w:val="00B04855"/>
    <w:rsid w:val="00B04DB6"/>
    <w:rsid w:val="00B05065"/>
    <w:rsid w:val="00B052D4"/>
    <w:rsid w:val="00B05532"/>
    <w:rsid w:val="00B05753"/>
    <w:rsid w:val="00B05C62"/>
    <w:rsid w:val="00B05F6D"/>
    <w:rsid w:val="00B061C9"/>
    <w:rsid w:val="00B0640F"/>
    <w:rsid w:val="00B066A6"/>
    <w:rsid w:val="00B067E6"/>
    <w:rsid w:val="00B06C48"/>
    <w:rsid w:val="00B07309"/>
    <w:rsid w:val="00B0757A"/>
    <w:rsid w:val="00B075D0"/>
    <w:rsid w:val="00B07605"/>
    <w:rsid w:val="00B076D2"/>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688"/>
    <w:rsid w:val="00B14965"/>
    <w:rsid w:val="00B149AD"/>
    <w:rsid w:val="00B15388"/>
    <w:rsid w:val="00B153E9"/>
    <w:rsid w:val="00B158FF"/>
    <w:rsid w:val="00B15AAE"/>
    <w:rsid w:val="00B16385"/>
    <w:rsid w:val="00B165C9"/>
    <w:rsid w:val="00B16627"/>
    <w:rsid w:val="00B16970"/>
    <w:rsid w:val="00B16B13"/>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1EB5"/>
    <w:rsid w:val="00B21F04"/>
    <w:rsid w:val="00B22547"/>
    <w:rsid w:val="00B22703"/>
    <w:rsid w:val="00B22803"/>
    <w:rsid w:val="00B22872"/>
    <w:rsid w:val="00B22E86"/>
    <w:rsid w:val="00B2305F"/>
    <w:rsid w:val="00B2307A"/>
    <w:rsid w:val="00B23154"/>
    <w:rsid w:val="00B23211"/>
    <w:rsid w:val="00B2342E"/>
    <w:rsid w:val="00B238A5"/>
    <w:rsid w:val="00B23B09"/>
    <w:rsid w:val="00B23D7C"/>
    <w:rsid w:val="00B241CC"/>
    <w:rsid w:val="00B24287"/>
    <w:rsid w:val="00B24515"/>
    <w:rsid w:val="00B24662"/>
    <w:rsid w:val="00B2485E"/>
    <w:rsid w:val="00B25053"/>
    <w:rsid w:val="00B25173"/>
    <w:rsid w:val="00B252B1"/>
    <w:rsid w:val="00B252EA"/>
    <w:rsid w:val="00B25617"/>
    <w:rsid w:val="00B2628B"/>
    <w:rsid w:val="00B26778"/>
    <w:rsid w:val="00B26AF5"/>
    <w:rsid w:val="00B2714C"/>
    <w:rsid w:val="00B27C57"/>
    <w:rsid w:val="00B27E16"/>
    <w:rsid w:val="00B27FFE"/>
    <w:rsid w:val="00B3000B"/>
    <w:rsid w:val="00B30296"/>
    <w:rsid w:val="00B302DD"/>
    <w:rsid w:val="00B309E9"/>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5F5D"/>
    <w:rsid w:val="00B36384"/>
    <w:rsid w:val="00B36766"/>
    <w:rsid w:val="00B367D3"/>
    <w:rsid w:val="00B367EC"/>
    <w:rsid w:val="00B36D7F"/>
    <w:rsid w:val="00B37962"/>
    <w:rsid w:val="00B40030"/>
    <w:rsid w:val="00B40396"/>
    <w:rsid w:val="00B404B5"/>
    <w:rsid w:val="00B40512"/>
    <w:rsid w:val="00B40D25"/>
    <w:rsid w:val="00B40EC7"/>
    <w:rsid w:val="00B4148C"/>
    <w:rsid w:val="00B41707"/>
    <w:rsid w:val="00B41726"/>
    <w:rsid w:val="00B41E89"/>
    <w:rsid w:val="00B42EEB"/>
    <w:rsid w:val="00B42F55"/>
    <w:rsid w:val="00B4330A"/>
    <w:rsid w:val="00B439A1"/>
    <w:rsid w:val="00B4427A"/>
    <w:rsid w:val="00B4478B"/>
    <w:rsid w:val="00B448D1"/>
    <w:rsid w:val="00B44AA8"/>
    <w:rsid w:val="00B44D64"/>
    <w:rsid w:val="00B455EE"/>
    <w:rsid w:val="00B455FA"/>
    <w:rsid w:val="00B456F0"/>
    <w:rsid w:val="00B45750"/>
    <w:rsid w:val="00B45928"/>
    <w:rsid w:val="00B45AB1"/>
    <w:rsid w:val="00B45F1E"/>
    <w:rsid w:val="00B46086"/>
    <w:rsid w:val="00B463EE"/>
    <w:rsid w:val="00B46808"/>
    <w:rsid w:val="00B4685E"/>
    <w:rsid w:val="00B47104"/>
    <w:rsid w:val="00B4710E"/>
    <w:rsid w:val="00B4758E"/>
    <w:rsid w:val="00B47691"/>
    <w:rsid w:val="00B47F04"/>
    <w:rsid w:val="00B5097D"/>
    <w:rsid w:val="00B50B3B"/>
    <w:rsid w:val="00B50D9D"/>
    <w:rsid w:val="00B50DBF"/>
    <w:rsid w:val="00B511BF"/>
    <w:rsid w:val="00B51286"/>
    <w:rsid w:val="00B512B6"/>
    <w:rsid w:val="00B516F0"/>
    <w:rsid w:val="00B51B1D"/>
    <w:rsid w:val="00B52337"/>
    <w:rsid w:val="00B53021"/>
    <w:rsid w:val="00B53F09"/>
    <w:rsid w:val="00B5450A"/>
    <w:rsid w:val="00B546BD"/>
    <w:rsid w:val="00B54AF6"/>
    <w:rsid w:val="00B54FCE"/>
    <w:rsid w:val="00B55097"/>
    <w:rsid w:val="00B55123"/>
    <w:rsid w:val="00B551AB"/>
    <w:rsid w:val="00B55242"/>
    <w:rsid w:val="00B554D2"/>
    <w:rsid w:val="00B56857"/>
    <w:rsid w:val="00B568F2"/>
    <w:rsid w:val="00B56900"/>
    <w:rsid w:val="00B56B10"/>
    <w:rsid w:val="00B56C7C"/>
    <w:rsid w:val="00B56D95"/>
    <w:rsid w:val="00B56F9B"/>
    <w:rsid w:val="00B573B7"/>
    <w:rsid w:val="00B60181"/>
    <w:rsid w:val="00B6065F"/>
    <w:rsid w:val="00B609A8"/>
    <w:rsid w:val="00B60B6B"/>
    <w:rsid w:val="00B60D0D"/>
    <w:rsid w:val="00B60F4D"/>
    <w:rsid w:val="00B61F07"/>
    <w:rsid w:val="00B62028"/>
    <w:rsid w:val="00B62079"/>
    <w:rsid w:val="00B624D9"/>
    <w:rsid w:val="00B624E9"/>
    <w:rsid w:val="00B633E4"/>
    <w:rsid w:val="00B63655"/>
    <w:rsid w:val="00B63A43"/>
    <w:rsid w:val="00B63B47"/>
    <w:rsid w:val="00B640A1"/>
    <w:rsid w:val="00B64119"/>
    <w:rsid w:val="00B64332"/>
    <w:rsid w:val="00B643E2"/>
    <w:rsid w:val="00B64509"/>
    <w:rsid w:val="00B64827"/>
    <w:rsid w:val="00B648D0"/>
    <w:rsid w:val="00B64B9D"/>
    <w:rsid w:val="00B64C9E"/>
    <w:rsid w:val="00B64E96"/>
    <w:rsid w:val="00B64F65"/>
    <w:rsid w:val="00B65A40"/>
    <w:rsid w:val="00B65E4F"/>
    <w:rsid w:val="00B65EFE"/>
    <w:rsid w:val="00B65FE4"/>
    <w:rsid w:val="00B6650A"/>
    <w:rsid w:val="00B66D4D"/>
    <w:rsid w:val="00B66F9D"/>
    <w:rsid w:val="00B671F2"/>
    <w:rsid w:val="00B67C00"/>
    <w:rsid w:val="00B7019D"/>
    <w:rsid w:val="00B701C7"/>
    <w:rsid w:val="00B701CF"/>
    <w:rsid w:val="00B70281"/>
    <w:rsid w:val="00B7029A"/>
    <w:rsid w:val="00B703DB"/>
    <w:rsid w:val="00B7043F"/>
    <w:rsid w:val="00B7058E"/>
    <w:rsid w:val="00B70613"/>
    <w:rsid w:val="00B70939"/>
    <w:rsid w:val="00B70DF2"/>
    <w:rsid w:val="00B70F5A"/>
    <w:rsid w:val="00B71096"/>
    <w:rsid w:val="00B711CB"/>
    <w:rsid w:val="00B71261"/>
    <w:rsid w:val="00B71485"/>
    <w:rsid w:val="00B7165F"/>
    <w:rsid w:val="00B71698"/>
    <w:rsid w:val="00B716C3"/>
    <w:rsid w:val="00B7193F"/>
    <w:rsid w:val="00B71992"/>
    <w:rsid w:val="00B72068"/>
    <w:rsid w:val="00B7262B"/>
    <w:rsid w:val="00B7278A"/>
    <w:rsid w:val="00B7293F"/>
    <w:rsid w:val="00B7297E"/>
    <w:rsid w:val="00B729B9"/>
    <w:rsid w:val="00B72BCD"/>
    <w:rsid w:val="00B733F5"/>
    <w:rsid w:val="00B73A73"/>
    <w:rsid w:val="00B73B3C"/>
    <w:rsid w:val="00B73C28"/>
    <w:rsid w:val="00B749BC"/>
    <w:rsid w:val="00B74B3B"/>
    <w:rsid w:val="00B74E38"/>
    <w:rsid w:val="00B75151"/>
    <w:rsid w:val="00B75463"/>
    <w:rsid w:val="00B75774"/>
    <w:rsid w:val="00B75BA3"/>
    <w:rsid w:val="00B75EDA"/>
    <w:rsid w:val="00B75F2A"/>
    <w:rsid w:val="00B76076"/>
    <w:rsid w:val="00B76223"/>
    <w:rsid w:val="00B76730"/>
    <w:rsid w:val="00B76765"/>
    <w:rsid w:val="00B7694E"/>
    <w:rsid w:val="00B7697A"/>
    <w:rsid w:val="00B76C5B"/>
    <w:rsid w:val="00B77308"/>
    <w:rsid w:val="00B7736C"/>
    <w:rsid w:val="00B773A9"/>
    <w:rsid w:val="00B7788A"/>
    <w:rsid w:val="00B77DD2"/>
    <w:rsid w:val="00B80108"/>
    <w:rsid w:val="00B8027A"/>
    <w:rsid w:val="00B804D8"/>
    <w:rsid w:val="00B80660"/>
    <w:rsid w:val="00B80882"/>
    <w:rsid w:val="00B80C7A"/>
    <w:rsid w:val="00B80EB0"/>
    <w:rsid w:val="00B81444"/>
    <w:rsid w:val="00B81C02"/>
    <w:rsid w:val="00B81C35"/>
    <w:rsid w:val="00B81FE9"/>
    <w:rsid w:val="00B821C4"/>
    <w:rsid w:val="00B823C7"/>
    <w:rsid w:val="00B82604"/>
    <w:rsid w:val="00B826B3"/>
    <w:rsid w:val="00B82A92"/>
    <w:rsid w:val="00B82FB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648"/>
    <w:rsid w:val="00B86F0D"/>
    <w:rsid w:val="00B87028"/>
    <w:rsid w:val="00B87810"/>
    <w:rsid w:val="00B87964"/>
    <w:rsid w:val="00B87AD8"/>
    <w:rsid w:val="00B87E4B"/>
    <w:rsid w:val="00B90AAF"/>
    <w:rsid w:val="00B91166"/>
    <w:rsid w:val="00B9128C"/>
    <w:rsid w:val="00B91755"/>
    <w:rsid w:val="00B91C92"/>
    <w:rsid w:val="00B91DA2"/>
    <w:rsid w:val="00B91F96"/>
    <w:rsid w:val="00B9203B"/>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D86"/>
    <w:rsid w:val="00B94E05"/>
    <w:rsid w:val="00B95255"/>
    <w:rsid w:val="00B9551F"/>
    <w:rsid w:val="00B95BA9"/>
    <w:rsid w:val="00B9615C"/>
    <w:rsid w:val="00B96455"/>
    <w:rsid w:val="00B96708"/>
    <w:rsid w:val="00B967DB"/>
    <w:rsid w:val="00B96800"/>
    <w:rsid w:val="00B96FB8"/>
    <w:rsid w:val="00B9743B"/>
    <w:rsid w:val="00B9765F"/>
    <w:rsid w:val="00B97A01"/>
    <w:rsid w:val="00B97D50"/>
    <w:rsid w:val="00B97D79"/>
    <w:rsid w:val="00BA0248"/>
    <w:rsid w:val="00BA02EB"/>
    <w:rsid w:val="00BA05D4"/>
    <w:rsid w:val="00BA0B8E"/>
    <w:rsid w:val="00BA1455"/>
    <w:rsid w:val="00BA16B7"/>
    <w:rsid w:val="00BA16C8"/>
    <w:rsid w:val="00BA1B01"/>
    <w:rsid w:val="00BA1F9F"/>
    <w:rsid w:val="00BA3082"/>
    <w:rsid w:val="00BA352D"/>
    <w:rsid w:val="00BA3AF4"/>
    <w:rsid w:val="00BA3D19"/>
    <w:rsid w:val="00BA41DE"/>
    <w:rsid w:val="00BA429A"/>
    <w:rsid w:val="00BA4B43"/>
    <w:rsid w:val="00BA4D39"/>
    <w:rsid w:val="00BA4E18"/>
    <w:rsid w:val="00BA4EDB"/>
    <w:rsid w:val="00BA5F80"/>
    <w:rsid w:val="00BA6143"/>
    <w:rsid w:val="00BA62AF"/>
    <w:rsid w:val="00BA64CB"/>
    <w:rsid w:val="00BA64EE"/>
    <w:rsid w:val="00BA6637"/>
    <w:rsid w:val="00BA67BB"/>
    <w:rsid w:val="00BA68F8"/>
    <w:rsid w:val="00BA6B5A"/>
    <w:rsid w:val="00BA7027"/>
    <w:rsid w:val="00BA71D8"/>
    <w:rsid w:val="00BB010D"/>
    <w:rsid w:val="00BB066C"/>
    <w:rsid w:val="00BB0748"/>
    <w:rsid w:val="00BB0886"/>
    <w:rsid w:val="00BB0A06"/>
    <w:rsid w:val="00BB0BCF"/>
    <w:rsid w:val="00BB0BD2"/>
    <w:rsid w:val="00BB0E3B"/>
    <w:rsid w:val="00BB1014"/>
    <w:rsid w:val="00BB1408"/>
    <w:rsid w:val="00BB1411"/>
    <w:rsid w:val="00BB1459"/>
    <w:rsid w:val="00BB15BE"/>
    <w:rsid w:val="00BB15FF"/>
    <w:rsid w:val="00BB1716"/>
    <w:rsid w:val="00BB1BFC"/>
    <w:rsid w:val="00BB1C35"/>
    <w:rsid w:val="00BB1C6B"/>
    <w:rsid w:val="00BB1E27"/>
    <w:rsid w:val="00BB2324"/>
    <w:rsid w:val="00BB259B"/>
    <w:rsid w:val="00BB289B"/>
    <w:rsid w:val="00BB2D49"/>
    <w:rsid w:val="00BB2E7D"/>
    <w:rsid w:val="00BB2EDF"/>
    <w:rsid w:val="00BB318C"/>
    <w:rsid w:val="00BB340B"/>
    <w:rsid w:val="00BB3A6D"/>
    <w:rsid w:val="00BB43F8"/>
    <w:rsid w:val="00BB46F2"/>
    <w:rsid w:val="00BB4B91"/>
    <w:rsid w:val="00BB4C1F"/>
    <w:rsid w:val="00BB4D75"/>
    <w:rsid w:val="00BB51C1"/>
    <w:rsid w:val="00BB62AC"/>
    <w:rsid w:val="00BB6370"/>
    <w:rsid w:val="00BB638A"/>
    <w:rsid w:val="00BB64EC"/>
    <w:rsid w:val="00BB6787"/>
    <w:rsid w:val="00BB6DCC"/>
    <w:rsid w:val="00BB71E8"/>
    <w:rsid w:val="00BB732B"/>
    <w:rsid w:val="00BB7442"/>
    <w:rsid w:val="00BB749D"/>
    <w:rsid w:val="00BB797D"/>
    <w:rsid w:val="00BB7A1E"/>
    <w:rsid w:val="00BC0079"/>
    <w:rsid w:val="00BC095A"/>
    <w:rsid w:val="00BC0B9E"/>
    <w:rsid w:val="00BC1000"/>
    <w:rsid w:val="00BC1271"/>
    <w:rsid w:val="00BC14B4"/>
    <w:rsid w:val="00BC158E"/>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E2"/>
    <w:rsid w:val="00BC69C1"/>
    <w:rsid w:val="00BC6E7D"/>
    <w:rsid w:val="00BD008F"/>
    <w:rsid w:val="00BD069E"/>
    <w:rsid w:val="00BD0735"/>
    <w:rsid w:val="00BD1070"/>
    <w:rsid w:val="00BD135B"/>
    <w:rsid w:val="00BD146E"/>
    <w:rsid w:val="00BD18DE"/>
    <w:rsid w:val="00BD2280"/>
    <w:rsid w:val="00BD24D9"/>
    <w:rsid w:val="00BD25F5"/>
    <w:rsid w:val="00BD29D6"/>
    <w:rsid w:val="00BD2C46"/>
    <w:rsid w:val="00BD2E35"/>
    <w:rsid w:val="00BD35B7"/>
    <w:rsid w:val="00BD36DB"/>
    <w:rsid w:val="00BD36E5"/>
    <w:rsid w:val="00BD432E"/>
    <w:rsid w:val="00BD4467"/>
    <w:rsid w:val="00BD4698"/>
    <w:rsid w:val="00BD4750"/>
    <w:rsid w:val="00BD4A5C"/>
    <w:rsid w:val="00BD5666"/>
    <w:rsid w:val="00BD5A7B"/>
    <w:rsid w:val="00BD64F0"/>
    <w:rsid w:val="00BD65E5"/>
    <w:rsid w:val="00BD668C"/>
    <w:rsid w:val="00BD68BA"/>
    <w:rsid w:val="00BD6D42"/>
    <w:rsid w:val="00BD70D4"/>
    <w:rsid w:val="00BD7163"/>
    <w:rsid w:val="00BD746C"/>
    <w:rsid w:val="00BD7606"/>
    <w:rsid w:val="00BD7608"/>
    <w:rsid w:val="00BD77FA"/>
    <w:rsid w:val="00BD78B6"/>
    <w:rsid w:val="00BD7D84"/>
    <w:rsid w:val="00BE02E5"/>
    <w:rsid w:val="00BE062D"/>
    <w:rsid w:val="00BE06AE"/>
    <w:rsid w:val="00BE0C98"/>
    <w:rsid w:val="00BE101B"/>
    <w:rsid w:val="00BE102B"/>
    <w:rsid w:val="00BE18F7"/>
    <w:rsid w:val="00BE1CF8"/>
    <w:rsid w:val="00BE2804"/>
    <w:rsid w:val="00BE29D2"/>
    <w:rsid w:val="00BE2A43"/>
    <w:rsid w:val="00BE2AFF"/>
    <w:rsid w:val="00BE2FB7"/>
    <w:rsid w:val="00BE34E0"/>
    <w:rsid w:val="00BE361F"/>
    <w:rsid w:val="00BE3DF2"/>
    <w:rsid w:val="00BE3F20"/>
    <w:rsid w:val="00BE42E0"/>
    <w:rsid w:val="00BE4362"/>
    <w:rsid w:val="00BE4399"/>
    <w:rsid w:val="00BE4CB8"/>
    <w:rsid w:val="00BE4D83"/>
    <w:rsid w:val="00BE4D91"/>
    <w:rsid w:val="00BE4F37"/>
    <w:rsid w:val="00BE541A"/>
    <w:rsid w:val="00BE60E8"/>
    <w:rsid w:val="00BE63A7"/>
    <w:rsid w:val="00BE645C"/>
    <w:rsid w:val="00BE6529"/>
    <w:rsid w:val="00BE66BF"/>
    <w:rsid w:val="00BE67CF"/>
    <w:rsid w:val="00BE69F9"/>
    <w:rsid w:val="00BE7773"/>
    <w:rsid w:val="00BE7E61"/>
    <w:rsid w:val="00BF02EB"/>
    <w:rsid w:val="00BF04F8"/>
    <w:rsid w:val="00BF0576"/>
    <w:rsid w:val="00BF0DA4"/>
    <w:rsid w:val="00BF11F8"/>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4C64"/>
    <w:rsid w:val="00BF51AC"/>
    <w:rsid w:val="00BF51CC"/>
    <w:rsid w:val="00BF5246"/>
    <w:rsid w:val="00BF5379"/>
    <w:rsid w:val="00BF53D6"/>
    <w:rsid w:val="00BF55E3"/>
    <w:rsid w:val="00BF56F0"/>
    <w:rsid w:val="00BF5774"/>
    <w:rsid w:val="00BF5AFD"/>
    <w:rsid w:val="00BF5E15"/>
    <w:rsid w:val="00BF64C9"/>
    <w:rsid w:val="00BF657B"/>
    <w:rsid w:val="00BF67A6"/>
    <w:rsid w:val="00BF68DC"/>
    <w:rsid w:val="00BF68F2"/>
    <w:rsid w:val="00BF6AA6"/>
    <w:rsid w:val="00BF6AAF"/>
    <w:rsid w:val="00BF6D20"/>
    <w:rsid w:val="00BF6DC1"/>
    <w:rsid w:val="00BF6FC5"/>
    <w:rsid w:val="00BF7140"/>
    <w:rsid w:val="00BF7347"/>
    <w:rsid w:val="00BF75B3"/>
    <w:rsid w:val="00BF765C"/>
    <w:rsid w:val="00BF7730"/>
    <w:rsid w:val="00BF77F1"/>
    <w:rsid w:val="00BF7D4D"/>
    <w:rsid w:val="00C00362"/>
    <w:rsid w:val="00C00619"/>
    <w:rsid w:val="00C00B03"/>
    <w:rsid w:val="00C00C76"/>
    <w:rsid w:val="00C00E68"/>
    <w:rsid w:val="00C00ED1"/>
    <w:rsid w:val="00C00F8F"/>
    <w:rsid w:val="00C01671"/>
    <w:rsid w:val="00C01A4B"/>
    <w:rsid w:val="00C01AE1"/>
    <w:rsid w:val="00C023DA"/>
    <w:rsid w:val="00C0252B"/>
    <w:rsid w:val="00C02605"/>
    <w:rsid w:val="00C02684"/>
    <w:rsid w:val="00C02C9A"/>
    <w:rsid w:val="00C03416"/>
    <w:rsid w:val="00C03465"/>
    <w:rsid w:val="00C03584"/>
    <w:rsid w:val="00C03876"/>
    <w:rsid w:val="00C03A27"/>
    <w:rsid w:val="00C03A2B"/>
    <w:rsid w:val="00C03B06"/>
    <w:rsid w:val="00C03C38"/>
    <w:rsid w:val="00C0404E"/>
    <w:rsid w:val="00C040ED"/>
    <w:rsid w:val="00C04216"/>
    <w:rsid w:val="00C044BE"/>
    <w:rsid w:val="00C044CF"/>
    <w:rsid w:val="00C04553"/>
    <w:rsid w:val="00C045BA"/>
    <w:rsid w:val="00C04770"/>
    <w:rsid w:val="00C04C45"/>
    <w:rsid w:val="00C04E61"/>
    <w:rsid w:val="00C05481"/>
    <w:rsid w:val="00C062CA"/>
    <w:rsid w:val="00C0630A"/>
    <w:rsid w:val="00C06795"/>
    <w:rsid w:val="00C06844"/>
    <w:rsid w:val="00C069A9"/>
    <w:rsid w:val="00C06B58"/>
    <w:rsid w:val="00C06D26"/>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284B"/>
    <w:rsid w:val="00C128A2"/>
    <w:rsid w:val="00C13264"/>
    <w:rsid w:val="00C138E4"/>
    <w:rsid w:val="00C13C47"/>
    <w:rsid w:val="00C13C8E"/>
    <w:rsid w:val="00C1400B"/>
    <w:rsid w:val="00C14371"/>
    <w:rsid w:val="00C143EA"/>
    <w:rsid w:val="00C1465B"/>
    <w:rsid w:val="00C1473F"/>
    <w:rsid w:val="00C14A56"/>
    <w:rsid w:val="00C14BD8"/>
    <w:rsid w:val="00C15807"/>
    <w:rsid w:val="00C159A3"/>
    <w:rsid w:val="00C15A46"/>
    <w:rsid w:val="00C15B4C"/>
    <w:rsid w:val="00C15BD7"/>
    <w:rsid w:val="00C15CC8"/>
    <w:rsid w:val="00C15E36"/>
    <w:rsid w:val="00C16BF3"/>
    <w:rsid w:val="00C16D3B"/>
    <w:rsid w:val="00C16EE3"/>
    <w:rsid w:val="00C17C47"/>
    <w:rsid w:val="00C2008F"/>
    <w:rsid w:val="00C20350"/>
    <w:rsid w:val="00C20636"/>
    <w:rsid w:val="00C209BA"/>
    <w:rsid w:val="00C20BE0"/>
    <w:rsid w:val="00C20CE8"/>
    <w:rsid w:val="00C212D6"/>
    <w:rsid w:val="00C21B42"/>
    <w:rsid w:val="00C21C6F"/>
    <w:rsid w:val="00C21DC3"/>
    <w:rsid w:val="00C220EC"/>
    <w:rsid w:val="00C228A5"/>
    <w:rsid w:val="00C22A88"/>
    <w:rsid w:val="00C22DCD"/>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312"/>
    <w:rsid w:val="00C2692F"/>
    <w:rsid w:val="00C26A59"/>
    <w:rsid w:val="00C26BFB"/>
    <w:rsid w:val="00C26DB3"/>
    <w:rsid w:val="00C26F94"/>
    <w:rsid w:val="00C27784"/>
    <w:rsid w:val="00C277D1"/>
    <w:rsid w:val="00C279C3"/>
    <w:rsid w:val="00C3064F"/>
    <w:rsid w:val="00C3065F"/>
    <w:rsid w:val="00C30E8E"/>
    <w:rsid w:val="00C31404"/>
    <w:rsid w:val="00C31528"/>
    <w:rsid w:val="00C3171A"/>
    <w:rsid w:val="00C31E87"/>
    <w:rsid w:val="00C325DE"/>
    <w:rsid w:val="00C327E7"/>
    <w:rsid w:val="00C32C07"/>
    <w:rsid w:val="00C33065"/>
    <w:rsid w:val="00C334EF"/>
    <w:rsid w:val="00C335FB"/>
    <w:rsid w:val="00C338BB"/>
    <w:rsid w:val="00C33E59"/>
    <w:rsid w:val="00C340C5"/>
    <w:rsid w:val="00C34930"/>
    <w:rsid w:val="00C34B13"/>
    <w:rsid w:val="00C34CD4"/>
    <w:rsid w:val="00C34D19"/>
    <w:rsid w:val="00C34D52"/>
    <w:rsid w:val="00C34D73"/>
    <w:rsid w:val="00C34EB4"/>
    <w:rsid w:val="00C35467"/>
    <w:rsid w:val="00C35A6D"/>
    <w:rsid w:val="00C35B8F"/>
    <w:rsid w:val="00C35D6A"/>
    <w:rsid w:val="00C362AF"/>
    <w:rsid w:val="00C365B0"/>
    <w:rsid w:val="00C36BA5"/>
    <w:rsid w:val="00C37735"/>
    <w:rsid w:val="00C3778D"/>
    <w:rsid w:val="00C4036A"/>
    <w:rsid w:val="00C405AA"/>
    <w:rsid w:val="00C40635"/>
    <w:rsid w:val="00C407E9"/>
    <w:rsid w:val="00C41291"/>
    <w:rsid w:val="00C412EC"/>
    <w:rsid w:val="00C416A6"/>
    <w:rsid w:val="00C4180B"/>
    <w:rsid w:val="00C41B84"/>
    <w:rsid w:val="00C41C22"/>
    <w:rsid w:val="00C41F77"/>
    <w:rsid w:val="00C42316"/>
    <w:rsid w:val="00C42414"/>
    <w:rsid w:val="00C4241E"/>
    <w:rsid w:val="00C42791"/>
    <w:rsid w:val="00C427BB"/>
    <w:rsid w:val="00C42C59"/>
    <w:rsid w:val="00C42F1A"/>
    <w:rsid w:val="00C4335E"/>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272"/>
    <w:rsid w:val="00C465AB"/>
    <w:rsid w:val="00C467E6"/>
    <w:rsid w:val="00C46ADC"/>
    <w:rsid w:val="00C46C02"/>
    <w:rsid w:val="00C471F1"/>
    <w:rsid w:val="00C4734E"/>
    <w:rsid w:val="00C47CC4"/>
    <w:rsid w:val="00C500AA"/>
    <w:rsid w:val="00C5014A"/>
    <w:rsid w:val="00C503AB"/>
    <w:rsid w:val="00C50457"/>
    <w:rsid w:val="00C50636"/>
    <w:rsid w:val="00C5065F"/>
    <w:rsid w:val="00C50F00"/>
    <w:rsid w:val="00C51481"/>
    <w:rsid w:val="00C51947"/>
    <w:rsid w:val="00C51C9B"/>
    <w:rsid w:val="00C52376"/>
    <w:rsid w:val="00C528EF"/>
    <w:rsid w:val="00C52E2F"/>
    <w:rsid w:val="00C530F1"/>
    <w:rsid w:val="00C53110"/>
    <w:rsid w:val="00C5372A"/>
    <w:rsid w:val="00C537EB"/>
    <w:rsid w:val="00C53921"/>
    <w:rsid w:val="00C54022"/>
    <w:rsid w:val="00C549DF"/>
    <w:rsid w:val="00C54BB8"/>
    <w:rsid w:val="00C54C65"/>
    <w:rsid w:val="00C5527F"/>
    <w:rsid w:val="00C55914"/>
    <w:rsid w:val="00C55C4D"/>
    <w:rsid w:val="00C5675C"/>
    <w:rsid w:val="00C56971"/>
    <w:rsid w:val="00C56B7B"/>
    <w:rsid w:val="00C57383"/>
    <w:rsid w:val="00C60874"/>
    <w:rsid w:val="00C60BDD"/>
    <w:rsid w:val="00C60E1C"/>
    <w:rsid w:val="00C611D3"/>
    <w:rsid w:val="00C61263"/>
    <w:rsid w:val="00C612C3"/>
    <w:rsid w:val="00C61A5A"/>
    <w:rsid w:val="00C62198"/>
    <w:rsid w:val="00C629C9"/>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C1E"/>
    <w:rsid w:val="00C66E8A"/>
    <w:rsid w:val="00C66ED6"/>
    <w:rsid w:val="00C67204"/>
    <w:rsid w:val="00C67268"/>
    <w:rsid w:val="00C67E74"/>
    <w:rsid w:val="00C70067"/>
    <w:rsid w:val="00C701C0"/>
    <w:rsid w:val="00C70477"/>
    <w:rsid w:val="00C70494"/>
    <w:rsid w:val="00C705BB"/>
    <w:rsid w:val="00C70730"/>
    <w:rsid w:val="00C707AF"/>
    <w:rsid w:val="00C70D26"/>
    <w:rsid w:val="00C710F5"/>
    <w:rsid w:val="00C7115A"/>
    <w:rsid w:val="00C712D8"/>
    <w:rsid w:val="00C714F2"/>
    <w:rsid w:val="00C718EF"/>
    <w:rsid w:val="00C71E15"/>
    <w:rsid w:val="00C72289"/>
    <w:rsid w:val="00C72305"/>
    <w:rsid w:val="00C7273C"/>
    <w:rsid w:val="00C73422"/>
    <w:rsid w:val="00C73513"/>
    <w:rsid w:val="00C736C0"/>
    <w:rsid w:val="00C7374C"/>
    <w:rsid w:val="00C73828"/>
    <w:rsid w:val="00C739D5"/>
    <w:rsid w:val="00C74296"/>
    <w:rsid w:val="00C74A47"/>
    <w:rsid w:val="00C75566"/>
    <w:rsid w:val="00C75620"/>
    <w:rsid w:val="00C75DD2"/>
    <w:rsid w:val="00C76258"/>
    <w:rsid w:val="00C76267"/>
    <w:rsid w:val="00C763EE"/>
    <w:rsid w:val="00C769C2"/>
    <w:rsid w:val="00C769F9"/>
    <w:rsid w:val="00C76AED"/>
    <w:rsid w:val="00C76CF2"/>
    <w:rsid w:val="00C77507"/>
    <w:rsid w:val="00C77A12"/>
    <w:rsid w:val="00C77E57"/>
    <w:rsid w:val="00C77FDD"/>
    <w:rsid w:val="00C8007B"/>
    <w:rsid w:val="00C801E6"/>
    <w:rsid w:val="00C80247"/>
    <w:rsid w:val="00C80738"/>
    <w:rsid w:val="00C80AA8"/>
    <w:rsid w:val="00C80CEB"/>
    <w:rsid w:val="00C8214F"/>
    <w:rsid w:val="00C82308"/>
    <w:rsid w:val="00C82AB0"/>
    <w:rsid w:val="00C82AF2"/>
    <w:rsid w:val="00C82B01"/>
    <w:rsid w:val="00C82E57"/>
    <w:rsid w:val="00C83056"/>
    <w:rsid w:val="00C835E8"/>
    <w:rsid w:val="00C83A4D"/>
    <w:rsid w:val="00C83AD8"/>
    <w:rsid w:val="00C83ADC"/>
    <w:rsid w:val="00C83BC1"/>
    <w:rsid w:val="00C8400E"/>
    <w:rsid w:val="00C8409D"/>
    <w:rsid w:val="00C8421C"/>
    <w:rsid w:val="00C844FE"/>
    <w:rsid w:val="00C8454D"/>
    <w:rsid w:val="00C84DC7"/>
    <w:rsid w:val="00C8551A"/>
    <w:rsid w:val="00C85736"/>
    <w:rsid w:val="00C85E95"/>
    <w:rsid w:val="00C86363"/>
    <w:rsid w:val="00C864F4"/>
    <w:rsid w:val="00C8661A"/>
    <w:rsid w:val="00C8696D"/>
    <w:rsid w:val="00C86A90"/>
    <w:rsid w:val="00C86E74"/>
    <w:rsid w:val="00C86F54"/>
    <w:rsid w:val="00C87256"/>
    <w:rsid w:val="00C8728B"/>
    <w:rsid w:val="00C87320"/>
    <w:rsid w:val="00C8756C"/>
    <w:rsid w:val="00C8772F"/>
    <w:rsid w:val="00C87C37"/>
    <w:rsid w:val="00C87F92"/>
    <w:rsid w:val="00C9015C"/>
    <w:rsid w:val="00C901B3"/>
    <w:rsid w:val="00C9028F"/>
    <w:rsid w:val="00C9070C"/>
    <w:rsid w:val="00C90898"/>
    <w:rsid w:val="00C909ED"/>
    <w:rsid w:val="00C90C43"/>
    <w:rsid w:val="00C90D53"/>
    <w:rsid w:val="00C92035"/>
    <w:rsid w:val="00C92463"/>
    <w:rsid w:val="00C925E1"/>
    <w:rsid w:val="00C92666"/>
    <w:rsid w:val="00C92C60"/>
    <w:rsid w:val="00C92DE5"/>
    <w:rsid w:val="00C92E84"/>
    <w:rsid w:val="00C92F6A"/>
    <w:rsid w:val="00C9321B"/>
    <w:rsid w:val="00C9449A"/>
    <w:rsid w:val="00C94775"/>
    <w:rsid w:val="00C948A4"/>
    <w:rsid w:val="00C94B57"/>
    <w:rsid w:val="00C94C5D"/>
    <w:rsid w:val="00C9504B"/>
    <w:rsid w:val="00C95075"/>
    <w:rsid w:val="00C9530C"/>
    <w:rsid w:val="00C954C4"/>
    <w:rsid w:val="00C95685"/>
    <w:rsid w:val="00C95B65"/>
    <w:rsid w:val="00C95B77"/>
    <w:rsid w:val="00C95BF3"/>
    <w:rsid w:val="00C9627C"/>
    <w:rsid w:val="00C96FF2"/>
    <w:rsid w:val="00C972A2"/>
    <w:rsid w:val="00C9748F"/>
    <w:rsid w:val="00C97A78"/>
    <w:rsid w:val="00C97AC5"/>
    <w:rsid w:val="00C97B3F"/>
    <w:rsid w:val="00C97B6B"/>
    <w:rsid w:val="00CA04B7"/>
    <w:rsid w:val="00CA0566"/>
    <w:rsid w:val="00CA08CD"/>
    <w:rsid w:val="00CA0DA2"/>
    <w:rsid w:val="00CA0E7C"/>
    <w:rsid w:val="00CA1068"/>
    <w:rsid w:val="00CA106A"/>
    <w:rsid w:val="00CA13A8"/>
    <w:rsid w:val="00CA148A"/>
    <w:rsid w:val="00CA1499"/>
    <w:rsid w:val="00CA15D6"/>
    <w:rsid w:val="00CA1679"/>
    <w:rsid w:val="00CA1A23"/>
    <w:rsid w:val="00CA1F52"/>
    <w:rsid w:val="00CA1FA0"/>
    <w:rsid w:val="00CA22C2"/>
    <w:rsid w:val="00CA332A"/>
    <w:rsid w:val="00CA4014"/>
    <w:rsid w:val="00CA416A"/>
    <w:rsid w:val="00CA4471"/>
    <w:rsid w:val="00CA486B"/>
    <w:rsid w:val="00CA4BDB"/>
    <w:rsid w:val="00CA4C64"/>
    <w:rsid w:val="00CA4FAE"/>
    <w:rsid w:val="00CA5018"/>
    <w:rsid w:val="00CA542B"/>
    <w:rsid w:val="00CA5C5A"/>
    <w:rsid w:val="00CA5D05"/>
    <w:rsid w:val="00CA7161"/>
    <w:rsid w:val="00CA726F"/>
    <w:rsid w:val="00CA72C9"/>
    <w:rsid w:val="00CA7B1F"/>
    <w:rsid w:val="00CA7C8D"/>
    <w:rsid w:val="00CB02AD"/>
    <w:rsid w:val="00CB08AB"/>
    <w:rsid w:val="00CB0E74"/>
    <w:rsid w:val="00CB113A"/>
    <w:rsid w:val="00CB11B8"/>
    <w:rsid w:val="00CB1306"/>
    <w:rsid w:val="00CB1358"/>
    <w:rsid w:val="00CB1362"/>
    <w:rsid w:val="00CB142C"/>
    <w:rsid w:val="00CB17E1"/>
    <w:rsid w:val="00CB1CD2"/>
    <w:rsid w:val="00CB1FD1"/>
    <w:rsid w:val="00CB2CD2"/>
    <w:rsid w:val="00CB2FBF"/>
    <w:rsid w:val="00CB30D5"/>
    <w:rsid w:val="00CB30F4"/>
    <w:rsid w:val="00CB320D"/>
    <w:rsid w:val="00CB3300"/>
    <w:rsid w:val="00CB34F8"/>
    <w:rsid w:val="00CB3704"/>
    <w:rsid w:val="00CB3CE7"/>
    <w:rsid w:val="00CB400D"/>
    <w:rsid w:val="00CB41EA"/>
    <w:rsid w:val="00CB487B"/>
    <w:rsid w:val="00CB49B3"/>
    <w:rsid w:val="00CB4A3E"/>
    <w:rsid w:val="00CB5741"/>
    <w:rsid w:val="00CB5792"/>
    <w:rsid w:val="00CB582C"/>
    <w:rsid w:val="00CB586B"/>
    <w:rsid w:val="00CB6527"/>
    <w:rsid w:val="00CB6A7E"/>
    <w:rsid w:val="00CB6C93"/>
    <w:rsid w:val="00CB7008"/>
    <w:rsid w:val="00CB778E"/>
    <w:rsid w:val="00CC018D"/>
    <w:rsid w:val="00CC01ED"/>
    <w:rsid w:val="00CC04FF"/>
    <w:rsid w:val="00CC0F0F"/>
    <w:rsid w:val="00CC0F40"/>
    <w:rsid w:val="00CC10A0"/>
    <w:rsid w:val="00CC1577"/>
    <w:rsid w:val="00CC1646"/>
    <w:rsid w:val="00CC1979"/>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0F"/>
    <w:rsid w:val="00CD0299"/>
    <w:rsid w:val="00CD044C"/>
    <w:rsid w:val="00CD05EF"/>
    <w:rsid w:val="00CD0890"/>
    <w:rsid w:val="00CD097F"/>
    <w:rsid w:val="00CD09D6"/>
    <w:rsid w:val="00CD11A5"/>
    <w:rsid w:val="00CD1345"/>
    <w:rsid w:val="00CD1A77"/>
    <w:rsid w:val="00CD1B5A"/>
    <w:rsid w:val="00CD1E80"/>
    <w:rsid w:val="00CD1F44"/>
    <w:rsid w:val="00CD284E"/>
    <w:rsid w:val="00CD2BA5"/>
    <w:rsid w:val="00CD2C8E"/>
    <w:rsid w:val="00CD361E"/>
    <w:rsid w:val="00CD39DF"/>
    <w:rsid w:val="00CD3A8A"/>
    <w:rsid w:val="00CD3AE6"/>
    <w:rsid w:val="00CD46D7"/>
    <w:rsid w:val="00CD46FE"/>
    <w:rsid w:val="00CD47F1"/>
    <w:rsid w:val="00CD48A6"/>
    <w:rsid w:val="00CD4D11"/>
    <w:rsid w:val="00CD4DFE"/>
    <w:rsid w:val="00CD56C2"/>
    <w:rsid w:val="00CD5B8A"/>
    <w:rsid w:val="00CD5DF1"/>
    <w:rsid w:val="00CD60C2"/>
    <w:rsid w:val="00CD6172"/>
    <w:rsid w:val="00CD62A6"/>
    <w:rsid w:val="00CD63EB"/>
    <w:rsid w:val="00CD650E"/>
    <w:rsid w:val="00CD6766"/>
    <w:rsid w:val="00CD6779"/>
    <w:rsid w:val="00CD6CE5"/>
    <w:rsid w:val="00CD740C"/>
    <w:rsid w:val="00CD759C"/>
    <w:rsid w:val="00CE024C"/>
    <w:rsid w:val="00CE0295"/>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2F0"/>
    <w:rsid w:val="00CE265D"/>
    <w:rsid w:val="00CE277F"/>
    <w:rsid w:val="00CE2882"/>
    <w:rsid w:val="00CE2AB7"/>
    <w:rsid w:val="00CE2B3A"/>
    <w:rsid w:val="00CE2B83"/>
    <w:rsid w:val="00CE2D9E"/>
    <w:rsid w:val="00CE2EBA"/>
    <w:rsid w:val="00CE3564"/>
    <w:rsid w:val="00CE38EE"/>
    <w:rsid w:val="00CE3910"/>
    <w:rsid w:val="00CE3A4E"/>
    <w:rsid w:val="00CE3C79"/>
    <w:rsid w:val="00CE3C8F"/>
    <w:rsid w:val="00CE3E13"/>
    <w:rsid w:val="00CE3ED4"/>
    <w:rsid w:val="00CE3F0D"/>
    <w:rsid w:val="00CE3FD2"/>
    <w:rsid w:val="00CE428C"/>
    <w:rsid w:val="00CE432D"/>
    <w:rsid w:val="00CE45B6"/>
    <w:rsid w:val="00CE4730"/>
    <w:rsid w:val="00CE4A1A"/>
    <w:rsid w:val="00CE4B08"/>
    <w:rsid w:val="00CE4B3D"/>
    <w:rsid w:val="00CE4BF4"/>
    <w:rsid w:val="00CE4C04"/>
    <w:rsid w:val="00CE4C7F"/>
    <w:rsid w:val="00CE4D45"/>
    <w:rsid w:val="00CE5011"/>
    <w:rsid w:val="00CE5100"/>
    <w:rsid w:val="00CE51BC"/>
    <w:rsid w:val="00CE52DD"/>
    <w:rsid w:val="00CE53F5"/>
    <w:rsid w:val="00CE577A"/>
    <w:rsid w:val="00CE5A59"/>
    <w:rsid w:val="00CE5ADB"/>
    <w:rsid w:val="00CE5E9B"/>
    <w:rsid w:val="00CE60B5"/>
    <w:rsid w:val="00CE72D2"/>
    <w:rsid w:val="00CE770B"/>
    <w:rsid w:val="00CE7D70"/>
    <w:rsid w:val="00CE7DB0"/>
    <w:rsid w:val="00CF0080"/>
    <w:rsid w:val="00CF0126"/>
    <w:rsid w:val="00CF03EB"/>
    <w:rsid w:val="00CF06E5"/>
    <w:rsid w:val="00CF085D"/>
    <w:rsid w:val="00CF0D2B"/>
    <w:rsid w:val="00CF0E9B"/>
    <w:rsid w:val="00CF0EB0"/>
    <w:rsid w:val="00CF1E6A"/>
    <w:rsid w:val="00CF2644"/>
    <w:rsid w:val="00CF2A84"/>
    <w:rsid w:val="00CF2BCB"/>
    <w:rsid w:val="00CF2CA8"/>
    <w:rsid w:val="00CF2E20"/>
    <w:rsid w:val="00CF2EE3"/>
    <w:rsid w:val="00CF2FA4"/>
    <w:rsid w:val="00CF3638"/>
    <w:rsid w:val="00CF38F4"/>
    <w:rsid w:val="00CF3A27"/>
    <w:rsid w:val="00CF3E49"/>
    <w:rsid w:val="00CF3EFA"/>
    <w:rsid w:val="00CF43B2"/>
    <w:rsid w:val="00CF44C1"/>
    <w:rsid w:val="00CF44DB"/>
    <w:rsid w:val="00CF481D"/>
    <w:rsid w:val="00CF488C"/>
    <w:rsid w:val="00CF4E78"/>
    <w:rsid w:val="00CF519E"/>
    <w:rsid w:val="00CF5388"/>
    <w:rsid w:val="00CF53EA"/>
    <w:rsid w:val="00CF563E"/>
    <w:rsid w:val="00CF5826"/>
    <w:rsid w:val="00CF59AC"/>
    <w:rsid w:val="00CF5A99"/>
    <w:rsid w:val="00CF5C9F"/>
    <w:rsid w:val="00CF658E"/>
    <w:rsid w:val="00CF66CB"/>
    <w:rsid w:val="00CF671D"/>
    <w:rsid w:val="00CF6A84"/>
    <w:rsid w:val="00CF6EF0"/>
    <w:rsid w:val="00CF6FB9"/>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875"/>
    <w:rsid w:val="00D02A6F"/>
    <w:rsid w:val="00D02A76"/>
    <w:rsid w:val="00D02AF6"/>
    <w:rsid w:val="00D02B48"/>
    <w:rsid w:val="00D02BE2"/>
    <w:rsid w:val="00D0300E"/>
    <w:rsid w:val="00D03057"/>
    <w:rsid w:val="00D03262"/>
    <w:rsid w:val="00D033B9"/>
    <w:rsid w:val="00D0362B"/>
    <w:rsid w:val="00D039BD"/>
    <w:rsid w:val="00D03BEC"/>
    <w:rsid w:val="00D03D02"/>
    <w:rsid w:val="00D03D19"/>
    <w:rsid w:val="00D03EDF"/>
    <w:rsid w:val="00D03FDB"/>
    <w:rsid w:val="00D04271"/>
    <w:rsid w:val="00D0432A"/>
    <w:rsid w:val="00D049FF"/>
    <w:rsid w:val="00D04AAD"/>
    <w:rsid w:val="00D04DEB"/>
    <w:rsid w:val="00D05334"/>
    <w:rsid w:val="00D056AA"/>
    <w:rsid w:val="00D05A55"/>
    <w:rsid w:val="00D05C24"/>
    <w:rsid w:val="00D0612A"/>
    <w:rsid w:val="00D06DD6"/>
    <w:rsid w:val="00D06F59"/>
    <w:rsid w:val="00D071A3"/>
    <w:rsid w:val="00D07358"/>
    <w:rsid w:val="00D076FE"/>
    <w:rsid w:val="00D07A80"/>
    <w:rsid w:val="00D07CFE"/>
    <w:rsid w:val="00D07F49"/>
    <w:rsid w:val="00D100E8"/>
    <w:rsid w:val="00D10688"/>
    <w:rsid w:val="00D1078E"/>
    <w:rsid w:val="00D10BC8"/>
    <w:rsid w:val="00D10DDC"/>
    <w:rsid w:val="00D10F1C"/>
    <w:rsid w:val="00D1155A"/>
    <w:rsid w:val="00D1177B"/>
    <w:rsid w:val="00D119F4"/>
    <w:rsid w:val="00D11ACE"/>
    <w:rsid w:val="00D12310"/>
    <w:rsid w:val="00D12522"/>
    <w:rsid w:val="00D1266F"/>
    <w:rsid w:val="00D12717"/>
    <w:rsid w:val="00D12A2C"/>
    <w:rsid w:val="00D12AF4"/>
    <w:rsid w:val="00D12DDC"/>
    <w:rsid w:val="00D12F56"/>
    <w:rsid w:val="00D1305F"/>
    <w:rsid w:val="00D13911"/>
    <w:rsid w:val="00D13B54"/>
    <w:rsid w:val="00D13C57"/>
    <w:rsid w:val="00D13D04"/>
    <w:rsid w:val="00D143F2"/>
    <w:rsid w:val="00D1457C"/>
    <w:rsid w:val="00D14653"/>
    <w:rsid w:val="00D14707"/>
    <w:rsid w:val="00D148AE"/>
    <w:rsid w:val="00D14ABE"/>
    <w:rsid w:val="00D14E15"/>
    <w:rsid w:val="00D15283"/>
    <w:rsid w:val="00D1580C"/>
    <w:rsid w:val="00D15A40"/>
    <w:rsid w:val="00D161BF"/>
    <w:rsid w:val="00D164A4"/>
    <w:rsid w:val="00D169A9"/>
    <w:rsid w:val="00D16D46"/>
    <w:rsid w:val="00D170AE"/>
    <w:rsid w:val="00D17372"/>
    <w:rsid w:val="00D173F8"/>
    <w:rsid w:val="00D17628"/>
    <w:rsid w:val="00D17914"/>
    <w:rsid w:val="00D17967"/>
    <w:rsid w:val="00D17DB1"/>
    <w:rsid w:val="00D17E49"/>
    <w:rsid w:val="00D17FE9"/>
    <w:rsid w:val="00D20114"/>
    <w:rsid w:val="00D202F3"/>
    <w:rsid w:val="00D203A1"/>
    <w:rsid w:val="00D20730"/>
    <w:rsid w:val="00D2087C"/>
    <w:rsid w:val="00D2089A"/>
    <w:rsid w:val="00D209C6"/>
    <w:rsid w:val="00D20A8B"/>
    <w:rsid w:val="00D20D49"/>
    <w:rsid w:val="00D213EA"/>
    <w:rsid w:val="00D21B2D"/>
    <w:rsid w:val="00D21B89"/>
    <w:rsid w:val="00D21F0B"/>
    <w:rsid w:val="00D22174"/>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A11"/>
    <w:rsid w:val="00D25B49"/>
    <w:rsid w:val="00D25FA2"/>
    <w:rsid w:val="00D26523"/>
    <w:rsid w:val="00D26CC5"/>
    <w:rsid w:val="00D26E33"/>
    <w:rsid w:val="00D2712D"/>
    <w:rsid w:val="00D2755B"/>
    <w:rsid w:val="00D27751"/>
    <w:rsid w:val="00D27768"/>
    <w:rsid w:val="00D278D4"/>
    <w:rsid w:val="00D27924"/>
    <w:rsid w:val="00D27DF1"/>
    <w:rsid w:val="00D30453"/>
    <w:rsid w:val="00D3095E"/>
    <w:rsid w:val="00D309E4"/>
    <w:rsid w:val="00D30B53"/>
    <w:rsid w:val="00D30CBF"/>
    <w:rsid w:val="00D30CFB"/>
    <w:rsid w:val="00D31B1E"/>
    <w:rsid w:val="00D31B43"/>
    <w:rsid w:val="00D31F0D"/>
    <w:rsid w:val="00D32245"/>
    <w:rsid w:val="00D32246"/>
    <w:rsid w:val="00D32483"/>
    <w:rsid w:val="00D325E3"/>
    <w:rsid w:val="00D32C92"/>
    <w:rsid w:val="00D33344"/>
    <w:rsid w:val="00D33471"/>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2D9"/>
    <w:rsid w:val="00D41BBA"/>
    <w:rsid w:val="00D41CC7"/>
    <w:rsid w:val="00D41CD2"/>
    <w:rsid w:val="00D42900"/>
    <w:rsid w:val="00D42909"/>
    <w:rsid w:val="00D43AAD"/>
    <w:rsid w:val="00D43F3C"/>
    <w:rsid w:val="00D440A4"/>
    <w:rsid w:val="00D44216"/>
    <w:rsid w:val="00D44291"/>
    <w:rsid w:val="00D44422"/>
    <w:rsid w:val="00D44AC6"/>
    <w:rsid w:val="00D44DC6"/>
    <w:rsid w:val="00D44DCD"/>
    <w:rsid w:val="00D4519E"/>
    <w:rsid w:val="00D451B7"/>
    <w:rsid w:val="00D4527C"/>
    <w:rsid w:val="00D45294"/>
    <w:rsid w:val="00D4557E"/>
    <w:rsid w:val="00D45915"/>
    <w:rsid w:val="00D45A60"/>
    <w:rsid w:val="00D45BE9"/>
    <w:rsid w:val="00D45E78"/>
    <w:rsid w:val="00D45ED7"/>
    <w:rsid w:val="00D45EF6"/>
    <w:rsid w:val="00D4605F"/>
    <w:rsid w:val="00D461D0"/>
    <w:rsid w:val="00D4624E"/>
    <w:rsid w:val="00D462F8"/>
    <w:rsid w:val="00D464E3"/>
    <w:rsid w:val="00D4653D"/>
    <w:rsid w:val="00D46586"/>
    <w:rsid w:val="00D4693D"/>
    <w:rsid w:val="00D46CA3"/>
    <w:rsid w:val="00D46DAD"/>
    <w:rsid w:val="00D47198"/>
    <w:rsid w:val="00D474F7"/>
    <w:rsid w:val="00D47B69"/>
    <w:rsid w:val="00D47EC1"/>
    <w:rsid w:val="00D50003"/>
    <w:rsid w:val="00D5043F"/>
    <w:rsid w:val="00D509A3"/>
    <w:rsid w:val="00D50B4D"/>
    <w:rsid w:val="00D50BA9"/>
    <w:rsid w:val="00D50C22"/>
    <w:rsid w:val="00D50D83"/>
    <w:rsid w:val="00D50F84"/>
    <w:rsid w:val="00D5116C"/>
    <w:rsid w:val="00D5160C"/>
    <w:rsid w:val="00D5187B"/>
    <w:rsid w:val="00D51B8C"/>
    <w:rsid w:val="00D51D1A"/>
    <w:rsid w:val="00D51F61"/>
    <w:rsid w:val="00D522FB"/>
    <w:rsid w:val="00D52814"/>
    <w:rsid w:val="00D529ED"/>
    <w:rsid w:val="00D52D87"/>
    <w:rsid w:val="00D52E8E"/>
    <w:rsid w:val="00D52EC8"/>
    <w:rsid w:val="00D52F8B"/>
    <w:rsid w:val="00D53A8A"/>
    <w:rsid w:val="00D53DCE"/>
    <w:rsid w:val="00D54595"/>
    <w:rsid w:val="00D549A4"/>
    <w:rsid w:val="00D549E1"/>
    <w:rsid w:val="00D55199"/>
    <w:rsid w:val="00D55475"/>
    <w:rsid w:val="00D556C7"/>
    <w:rsid w:val="00D566A7"/>
    <w:rsid w:val="00D567B3"/>
    <w:rsid w:val="00D56BE4"/>
    <w:rsid w:val="00D56E09"/>
    <w:rsid w:val="00D57196"/>
    <w:rsid w:val="00D57354"/>
    <w:rsid w:val="00D574A8"/>
    <w:rsid w:val="00D5763C"/>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10"/>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0DA5"/>
    <w:rsid w:val="00D71281"/>
    <w:rsid w:val="00D71365"/>
    <w:rsid w:val="00D71428"/>
    <w:rsid w:val="00D71791"/>
    <w:rsid w:val="00D718DD"/>
    <w:rsid w:val="00D71AE2"/>
    <w:rsid w:val="00D71CAC"/>
    <w:rsid w:val="00D71E8A"/>
    <w:rsid w:val="00D722E8"/>
    <w:rsid w:val="00D723DB"/>
    <w:rsid w:val="00D72472"/>
    <w:rsid w:val="00D724CA"/>
    <w:rsid w:val="00D72819"/>
    <w:rsid w:val="00D72C55"/>
    <w:rsid w:val="00D73B9D"/>
    <w:rsid w:val="00D74616"/>
    <w:rsid w:val="00D74D7C"/>
    <w:rsid w:val="00D74FD2"/>
    <w:rsid w:val="00D75457"/>
    <w:rsid w:val="00D754D6"/>
    <w:rsid w:val="00D75915"/>
    <w:rsid w:val="00D75A50"/>
    <w:rsid w:val="00D75A6B"/>
    <w:rsid w:val="00D75AB7"/>
    <w:rsid w:val="00D75B00"/>
    <w:rsid w:val="00D75F19"/>
    <w:rsid w:val="00D764F0"/>
    <w:rsid w:val="00D7654A"/>
    <w:rsid w:val="00D77704"/>
    <w:rsid w:val="00D7787F"/>
    <w:rsid w:val="00D77E7B"/>
    <w:rsid w:val="00D77F25"/>
    <w:rsid w:val="00D80055"/>
    <w:rsid w:val="00D8080D"/>
    <w:rsid w:val="00D808AA"/>
    <w:rsid w:val="00D81391"/>
    <w:rsid w:val="00D816D1"/>
    <w:rsid w:val="00D8188D"/>
    <w:rsid w:val="00D81A20"/>
    <w:rsid w:val="00D81E13"/>
    <w:rsid w:val="00D81FBD"/>
    <w:rsid w:val="00D82075"/>
    <w:rsid w:val="00D82616"/>
    <w:rsid w:val="00D82729"/>
    <w:rsid w:val="00D82890"/>
    <w:rsid w:val="00D82896"/>
    <w:rsid w:val="00D82EBE"/>
    <w:rsid w:val="00D82F20"/>
    <w:rsid w:val="00D8333B"/>
    <w:rsid w:val="00D83755"/>
    <w:rsid w:val="00D83A6A"/>
    <w:rsid w:val="00D83C1C"/>
    <w:rsid w:val="00D840DA"/>
    <w:rsid w:val="00D84381"/>
    <w:rsid w:val="00D84546"/>
    <w:rsid w:val="00D848C1"/>
    <w:rsid w:val="00D849E1"/>
    <w:rsid w:val="00D84B80"/>
    <w:rsid w:val="00D855BD"/>
    <w:rsid w:val="00D85650"/>
    <w:rsid w:val="00D85EF8"/>
    <w:rsid w:val="00D86021"/>
    <w:rsid w:val="00D8629C"/>
    <w:rsid w:val="00D865C8"/>
    <w:rsid w:val="00D868AD"/>
    <w:rsid w:val="00D86B2E"/>
    <w:rsid w:val="00D86C29"/>
    <w:rsid w:val="00D86CFB"/>
    <w:rsid w:val="00D86D6A"/>
    <w:rsid w:val="00D86DD8"/>
    <w:rsid w:val="00D86E02"/>
    <w:rsid w:val="00D87660"/>
    <w:rsid w:val="00D877BC"/>
    <w:rsid w:val="00D878F8"/>
    <w:rsid w:val="00D8790D"/>
    <w:rsid w:val="00D8797E"/>
    <w:rsid w:val="00D87F77"/>
    <w:rsid w:val="00D9015C"/>
    <w:rsid w:val="00D90755"/>
    <w:rsid w:val="00D91011"/>
    <w:rsid w:val="00D912D3"/>
    <w:rsid w:val="00D9142F"/>
    <w:rsid w:val="00D91BEE"/>
    <w:rsid w:val="00D92235"/>
    <w:rsid w:val="00D92368"/>
    <w:rsid w:val="00D92F64"/>
    <w:rsid w:val="00D93109"/>
    <w:rsid w:val="00D93116"/>
    <w:rsid w:val="00D9315A"/>
    <w:rsid w:val="00D933A9"/>
    <w:rsid w:val="00D93D01"/>
    <w:rsid w:val="00D93D07"/>
    <w:rsid w:val="00D93D30"/>
    <w:rsid w:val="00D93E97"/>
    <w:rsid w:val="00D94008"/>
    <w:rsid w:val="00D94664"/>
    <w:rsid w:val="00D94AFD"/>
    <w:rsid w:val="00D94C5F"/>
    <w:rsid w:val="00D953F1"/>
    <w:rsid w:val="00D95407"/>
    <w:rsid w:val="00D95BC6"/>
    <w:rsid w:val="00D95C55"/>
    <w:rsid w:val="00D95CA0"/>
    <w:rsid w:val="00D96170"/>
    <w:rsid w:val="00D96342"/>
    <w:rsid w:val="00D964A6"/>
    <w:rsid w:val="00D96665"/>
    <w:rsid w:val="00D966B4"/>
    <w:rsid w:val="00D966E6"/>
    <w:rsid w:val="00D96745"/>
    <w:rsid w:val="00D96AF1"/>
    <w:rsid w:val="00D96B61"/>
    <w:rsid w:val="00D96B78"/>
    <w:rsid w:val="00D96CD2"/>
    <w:rsid w:val="00D96D28"/>
    <w:rsid w:val="00D96E02"/>
    <w:rsid w:val="00D9720D"/>
    <w:rsid w:val="00D9728D"/>
    <w:rsid w:val="00D97FE9"/>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0A6"/>
    <w:rsid w:val="00DA4268"/>
    <w:rsid w:val="00DA47A7"/>
    <w:rsid w:val="00DA48D0"/>
    <w:rsid w:val="00DA496D"/>
    <w:rsid w:val="00DA497D"/>
    <w:rsid w:val="00DA4B85"/>
    <w:rsid w:val="00DA5026"/>
    <w:rsid w:val="00DA5475"/>
    <w:rsid w:val="00DA58B7"/>
    <w:rsid w:val="00DA5BA0"/>
    <w:rsid w:val="00DA5EF5"/>
    <w:rsid w:val="00DA5F30"/>
    <w:rsid w:val="00DA65A5"/>
    <w:rsid w:val="00DA6D3C"/>
    <w:rsid w:val="00DA7384"/>
    <w:rsid w:val="00DA7574"/>
    <w:rsid w:val="00DA7A70"/>
    <w:rsid w:val="00DB0064"/>
    <w:rsid w:val="00DB04EF"/>
    <w:rsid w:val="00DB074A"/>
    <w:rsid w:val="00DB0755"/>
    <w:rsid w:val="00DB077B"/>
    <w:rsid w:val="00DB0AD1"/>
    <w:rsid w:val="00DB0E7C"/>
    <w:rsid w:val="00DB0F7C"/>
    <w:rsid w:val="00DB11D1"/>
    <w:rsid w:val="00DB1459"/>
    <w:rsid w:val="00DB162A"/>
    <w:rsid w:val="00DB1718"/>
    <w:rsid w:val="00DB1B05"/>
    <w:rsid w:val="00DB1E28"/>
    <w:rsid w:val="00DB1F38"/>
    <w:rsid w:val="00DB203E"/>
    <w:rsid w:val="00DB2140"/>
    <w:rsid w:val="00DB250B"/>
    <w:rsid w:val="00DB297B"/>
    <w:rsid w:val="00DB2EC3"/>
    <w:rsid w:val="00DB323F"/>
    <w:rsid w:val="00DB33B9"/>
    <w:rsid w:val="00DB3454"/>
    <w:rsid w:val="00DB3786"/>
    <w:rsid w:val="00DB3A60"/>
    <w:rsid w:val="00DB44BC"/>
    <w:rsid w:val="00DB45B5"/>
    <w:rsid w:val="00DB4E21"/>
    <w:rsid w:val="00DB50B1"/>
    <w:rsid w:val="00DB5670"/>
    <w:rsid w:val="00DB5CBB"/>
    <w:rsid w:val="00DB5FA4"/>
    <w:rsid w:val="00DB603D"/>
    <w:rsid w:val="00DB60D1"/>
    <w:rsid w:val="00DB6248"/>
    <w:rsid w:val="00DB62CD"/>
    <w:rsid w:val="00DB62D5"/>
    <w:rsid w:val="00DB776B"/>
    <w:rsid w:val="00DB78FB"/>
    <w:rsid w:val="00DB7965"/>
    <w:rsid w:val="00DB7AB7"/>
    <w:rsid w:val="00DB7F2B"/>
    <w:rsid w:val="00DC04DC"/>
    <w:rsid w:val="00DC05ED"/>
    <w:rsid w:val="00DC0726"/>
    <w:rsid w:val="00DC0AEF"/>
    <w:rsid w:val="00DC0E74"/>
    <w:rsid w:val="00DC1016"/>
    <w:rsid w:val="00DC1033"/>
    <w:rsid w:val="00DC1389"/>
    <w:rsid w:val="00DC1781"/>
    <w:rsid w:val="00DC1867"/>
    <w:rsid w:val="00DC1877"/>
    <w:rsid w:val="00DC1880"/>
    <w:rsid w:val="00DC1B9E"/>
    <w:rsid w:val="00DC1E49"/>
    <w:rsid w:val="00DC1FCC"/>
    <w:rsid w:val="00DC24E8"/>
    <w:rsid w:val="00DC2A51"/>
    <w:rsid w:val="00DC3015"/>
    <w:rsid w:val="00DC315F"/>
    <w:rsid w:val="00DC33C9"/>
    <w:rsid w:val="00DC3614"/>
    <w:rsid w:val="00DC3916"/>
    <w:rsid w:val="00DC3A06"/>
    <w:rsid w:val="00DC3A48"/>
    <w:rsid w:val="00DC3A5A"/>
    <w:rsid w:val="00DC3D86"/>
    <w:rsid w:val="00DC4209"/>
    <w:rsid w:val="00DC422F"/>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87D"/>
    <w:rsid w:val="00DC7DAC"/>
    <w:rsid w:val="00DC7EFE"/>
    <w:rsid w:val="00DD0CD5"/>
    <w:rsid w:val="00DD112D"/>
    <w:rsid w:val="00DD15BB"/>
    <w:rsid w:val="00DD172A"/>
    <w:rsid w:val="00DD18EB"/>
    <w:rsid w:val="00DD1AE0"/>
    <w:rsid w:val="00DD1F37"/>
    <w:rsid w:val="00DD225B"/>
    <w:rsid w:val="00DD22B3"/>
    <w:rsid w:val="00DD24E0"/>
    <w:rsid w:val="00DD270C"/>
    <w:rsid w:val="00DD2722"/>
    <w:rsid w:val="00DD27B4"/>
    <w:rsid w:val="00DD2B07"/>
    <w:rsid w:val="00DD3460"/>
    <w:rsid w:val="00DD3505"/>
    <w:rsid w:val="00DD3900"/>
    <w:rsid w:val="00DD392C"/>
    <w:rsid w:val="00DD39C4"/>
    <w:rsid w:val="00DD3DAA"/>
    <w:rsid w:val="00DD3DEA"/>
    <w:rsid w:val="00DD442C"/>
    <w:rsid w:val="00DD44FD"/>
    <w:rsid w:val="00DD4803"/>
    <w:rsid w:val="00DD4AA4"/>
    <w:rsid w:val="00DD5256"/>
    <w:rsid w:val="00DD58E6"/>
    <w:rsid w:val="00DD5FD2"/>
    <w:rsid w:val="00DD6289"/>
    <w:rsid w:val="00DD62F1"/>
    <w:rsid w:val="00DD64CD"/>
    <w:rsid w:val="00DD66DC"/>
    <w:rsid w:val="00DD6A6A"/>
    <w:rsid w:val="00DD6A86"/>
    <w:rsid w:val="00DD7C12"/>
    <w:rsid w:val="00DE015F"/>
    <w:rsid w:val="00DE0334"/>
    <w:rsid w:val="00DE0AB2"/>
    <w:rsid w:val="00DE0C2E"/>
    <w:rsid w:val="00DE0F56"/>
    <w:rsid w:val="00DE1210"/>
    <w:rsid w:val="00DE126E"/>
    <w:rsid w:val="00DE13E9"/>
    <w:rsid w:val="00DE1618"/>
    <w:rsid w:val="00DE18F2"/>
    <w:rsid w:val="00DE19D2"/>
    <w:rsid w:val="00DE2140"/>
    <w:rsid w:val="00DE2145"/>
    <w:rsid w:val="00DE2357"/>
    <w:rsid w:val="00DE272E"/>
    <w:rsid w:val="00DE2967"/>
    <w:rsid w:val="00DE2A0F"/>
    <w:rsid w:val="00DE2D68"/>
    <w:rsid w:val="00DE30F2"/>
    <w:rsid w:val="00DE32CB"/>
    <w:rsid w:val="00DE33D3"/>
    <w:rsid w:val="00DE3B3E"/>
    <w:rsid w:val="00DE43C2"/>
    <w:rsid w:val="00DE45AB"/>
    <w:rsid w:val="00DE4761"/>
    <w:rsid w:val="00DE4803"/>
    <w:rsid w:val="00DE489D"/>
    <w:rsid w:val="00DE4EC4"/>
    <w:rsid w:val="00DE581A"/>
    <w:rsid w:val="00DE58BB"/>
    <w:rsid w:val="00DE5B69"/>
    <w:rsid w:val="00DE60A9"/>
    <w:rsid w:val="00DE617E"/>
    <w:rsid w:val="00DE6FE2"/>
    <w:rsid w:val="00DE70E3"/>
    <w:rsid w:val="00DE726A"/>
    <w:rsid w:val="00DE7571"/>
    <w:rsid w:val="00DE78E8"/>
    <w:rsid w:val="00DE79B1"/>
    <w:rsid w:val="00DE7E86"/>
    <w:rsid w:val="00DF0178"/>
    <w:rsid w:val="00DF03FB"/>
    <w:rsid w:val="00DF0DE9"/>
    <w:rsid w:val="00DF0E66"/>
    <w:rsid w:val="00DF135F"/>
    <w:rsid w:val="00DF1495"/>
    <w:rsid w:val="00DF1750"/>
    <w:rsid w:val="00DF1ED1"/>
    <w:rsid w:val="00DF1F6B"/>
    <w:rsid w:val="00DF1F6D"/>
    <w:rsid w:val="00DF227C"/>
    <w:rsid w:val="00DF23B9"/>
    <w:rsid w:val="00DF23C4"/>
    <w:rsid w:val="00DF2853"/>
    <w:rsid w:val="00DF3318"/>
    <w:rsid w:val="00DF3A1A"/>
    <w:rsid w:val="00DF3A1E"/>
    <w:rsid w:val="00DF3C6A"/>
    <w:rsid w:val="00DF3E2B"/>
    <w:rsid w:val="00DF434E"/>
    <w:rsid w:val="00DF4746"/>
    <w:rsid w:val="00DF49E6"/>
    <w:rsid w:val="00DF4A24"/>
    <w:rsid w:val="00DF4B6B"/>
    <w:rsid w:val="00DF5213"/>
    <w:rsid w:val="00DF5899"/>
    <w:rsid w:val="00DF59B9"/>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2BF"/>
    <w:rsid w:val="00E03373"/>
    <w:rsid w:val="00E033EA"/>
    <w:rsid w:val="00E036D8"/>
    <w:rsid w:val="00E041DB"/>
    <w:rsid w:val="00E04613"/>
    <w:rsid w:val="00E04670"/>
    <w:rsid w:val="00E048D4"/>
    <w:rsid w:val="00E05242"/>
    <w:rsid w:val="00E0567F"/>
    <w:rsid w:val="00E0585B"/>
    <w:rsid w:val="00E05E4D"/>
    <w:rsid w:val="00E06531"/>
    <w:rsid w:val="00E0667C"/>
    <w:rsid w:val="00E068C6"/>
    <w:rsid w:val="00E06E16"/>
    <w:rsid w:val="00E06E1C"/>
    <w:rsid w:val="00E06F7A"/>
    <w:rsid w:val="00E0724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5F1A"/>
    <w:rsid w:val="00E16395"/>
    <w:rsid w:val="00E16C23"/>
    <w:rsid w:val="00E16D30"/>
    <w:rsid w:val="00E17152"/>
    <w:rsid w:val="00E174AB"/>
    <w:rsid w:val="00E17532"/>
    <w:rsid w:val="00E1761D"/>
    <w:rsid w:val="00E179A4"/>
    <w:rsid w:val="00E179E2"/>
    <w:rsid w:val="00E17F66"/>
    <w:rsid w:val="00E2004B"/>
    <w:rsid w:val="00E20703"/>
    <w:rsid w:val="00E20722"/>
    <w:rsid w:val="00E2085B"/>
    <w:rsid w:val="00E20C9B"/>
    <w:rsid w:val="00E21597"/>
    <w:rsid w:val="00E21618"/>
    <w:rsid w:val="00E216A8"/>
    <w:rsid w:val="00E218C7"/>
    <w:rsid w:val="00E21BC3"/>
    <w:rsid w:val="00E21CDA"/>
    <w:rsid w:val="00E21E69"/>
    <w:rsid w:val="00E22077"/>
    <w:rsid w:val="00E22938"/>
    <w:rsid w:val="00E22ADF"/>
    <w:rsid w:val="00E22B7C"/>
    <w:rsid w:val="00E22D26"/>
    <w:rsid w:val="00E22F75"/>
    <w:rsid w:val="00E2327D"/>
    <w:rsid w:val="00E234FF"/>
    <w:rsid w:val="00E2366F"/>
    <w:rsid w:val="00E23839"/>
    <w:rsid w:val="00E23DD1"/>
    <w:rsid w:val="00E23E8A"/>
    <w:rsid w:val="00E2461E"/>
    <w:rsid w:val="00E249B7"/>
    <w:rsid w:val="00E24C21"/>
    <w:rsid w:val="00E25314"/>
    <w:rsid w:val="00E25966"/>
    <w:rsid w:val="00E25BAF"/>
    <w:rsid w:val="00E25CB2"/>
    <w:rsid w:val="00E262FF"/>
    <w:rsid w:val="00E266A5"/>
    <w:rsid w:val="00E267B6"/>
    <w:rsid w:val="00E26A43"/>
    <w:rsid w:val="00E26A98"/>
    <w:rsid w:val="00E26BC5"/>
    <w:rsid w:val="00E26F9A"/>
    <w:rsid w:val="00E26F9D"/>
    <w:rsid w:val="00E2703D"/>
    <w:rsid w:val="00E270D8"/>
    <w:rsid w:val="00E2716B"/>
    <w:rsid w:val="00E271F3"/>
    <w:rsid w:val="00E27C21"/>
    <w:rsid w:val="00E27D4B"/>
    <w:rsid w:val="00E30308"/>
    <w:rsid w:val="00E30722"/>
    <w:rsid w:val="00E3079D"/>
    <w:rsid w:val="00E30DD6"/>
    <w:rsid w:val="00E3171D"/>
    <w:rsid w:val="00E319D4"/>
    <w:rsid w:val="00E31D8F"/>
    <w:rsid w:val="00E32085"/>
    <w:rsid w:val="00E32136"/>
    <w:rsid w:val="00E324C8"/>
    <w:rsid w:val="00E32546"/>
    <w:rsid w:val="00E325F5"/>
    <w:rsid w:val="00E32890"/>
    <w:rsid w:val="00E32BF4"/>
    <w:rsid w:val="00E32F3B"/>
    <w:rsid w:val="00E3354A"/>
    <w:rsid w:val="00E33668"/>
    <w:rsid w:val="00E33A28"/>
    <w:rsid w:val="00E33EA1"/>
    <w:rsid w:val="00E34297"/>
    <w:rsid w:val="00E342D4"/>
    <w:rsid w:val="00E34475"/>
    <w:rsid w:val="00E3495E"/>
    <w:rsid w:val="00E34ACF"/>
    <w:rsid w:val="00E34AEA"/>
    <w:rsid w:val="00E351D6"/>
    <w:rsid w:val="00E351EE"/>
    <w:rsid w:val="00E3532A"/>
    <w:rsid w:val="00E35761"/>
    <w:rsid w:val="00E35C7A"/>
    <w:rsid w:val="00E3639A"/>
    <w:rsid w:val="00E365D7"/>
    <w:rsid w:val="00E36C16"/>
    <w:rsid w:val="00E36F20"/>
    <w:rsid w:val="00E37011"/>
    <w:rsid w:val="00E373C5"/>
    <w:rsid w:val="00E37558"/>
    <w:rsid w:val="00E376C7"/>
    <w:rsid w:val="00E37A7A"/>
    <w:rsid w:val="00E37D54"/>
    <w:rsid w:val="00E40466"/>
    <w:rsid w:val="00E40606"/>
    <w:rsid w:val="00E40C6E"/>
    <w:rsid w:val="00E40D81"/>
    <w:rsid w:val="00E41771"/>
    <w:rsid w:val="00E41FF3"/>
    <w:rsid w:val="00E42338"/>
    <w:rsid w:val="00E42483"/>
    <w:rsid w:val="00E4260E"/>
    <w:rsid w:val="00E42868"/>
    <w:rsid w:val="00E42D25"/>
    <w:rsid w:val="00E4349C"/>
    <w:rsid w:val="00E43880"/>
    <w:rsid w:val="00E439C5"/>
    <w:rsid w:val="00E43E44"/>
    <w:rsid w:val="00E440C2"/>
    <w:rsid w:val="00E44390"/>
    <w:rsid w:val="00E4573B"/>
    <w:rsid w:val="00E4577E"/>
    <w:rsid w:val="00E45C91"/>
    <w:rsid w:val="00E463D3"/>
    <w:rsid w:val="00E46DCC"/>
    <w:rsid w:val="00E46E6E"/>
    <w:rsid w:val="00E46F81"/>
    <w:rsid w:val="00E471C6"/>
    <w:rsid w:val="00E473A3"/>
    <w:rsid w:val="00E476C5"/>
    <w:rsid w:val="00E47C1E"/>
    <w:rsid w:val="00E47DE8"/>
    <w:rsid w:val="00E501A0"/>
    <w:rsid w:val="00E501C4"/>
    <w:rsid w:val="00E503CB"/>
    <w:rsid w:val="00E5063A"/>
    <w:rsid w:val="00E50836"/>
    <w:rsid w:val="00E50AC0"/>
    <w:rsid w:val="00E50FE9"/>
    <w:rsid w:val="00E520E9"/>
    <w:rsid w:val="00E52679"/>
    <w:rsid w:val="00E52856"/>
    <w:rsid w:val="00E52FD5"/>
    <w:rsid w:val="00E54651"/>
    <w:rsid w:val="00E54E79"/>
    <w:rsid w:val="00E54E91"/>
    <w:rsid w:val="00E551FF"/>
    <w:rsid w:val="00E5615F"/>
    <w:rsid w:val="00E56298"/>
    <w:rsid w:val="00E56779"/>
    <w:rsid w:val="00E56B12"/>
    <w:rsid w:val="00E57449"/>
    <w:rsid w:val="00E5755F"/>
    <w:rsid w:val="00E57E30"/>
    <w:rsid w:val="00E60014"/>
    <w:rsid w:val="00E60323"/>
    <w:rsid w:val="00E604E8"/>
    <w:rsid w:val="00E604F3"/>
    <w:rsid w:val="00E60547"/>
    <w:rsid w:val="00E609D4"/>
    <w:rsid w:val="00E60C24"/>
    <w:rsid w:val="00E61017"/>
    <w:rsid w:val="00E614FD"/>
    <w:rsid w:val="00E616D6"/>
    <w:rsid w:val="00E61790"/>
    <w:rsid w:val="00E61870"/>
    <w:rsid w:val="00E62F5C"/>
    <w:rsid w:val="00E63480"/>
    <w:rsid w:val="00E6370F"/>
    <w:rsid w:val="00E64133"/>
    <w:rsid w:val="00E641FA"/>
    <w:rsid w:val="00E643F4"/>
    <w:rsid w:val="00E64E80"/>
    <w:rsid w:val="00E64FD3"/>
    <w:rsid w:val="00E64FFD"/>
    <w:rsid w:val="00E65512"/>
    <w:rsid w:val="00E65B81"/>
    <w:rsid w:val="00E65DF8"/>
    <w:rsid w:val="00E65FCD"/>
    <w:rsid w:val="00E6621E"/>
    <w:rsid w:val="00E6697B"/>
    <w:rsid w:val="00E66E04"/>
    <w:rsid w:val="00E66EB7"/>
    <w:rsid w:val="00E67801"/>
    <w:rsid w:val="00E6796A"/>
    <w:rsid w:val="00E67CC0"/>
    <w:rsid w:val="00E708A5"/>
    <w:rsid w:val="00E70DE9"/>
    <w:rsid w:val="00E70E44"/>
    <w:rsid w:val="00E71125"/>
    <w:rsid w:val="00E71395"/>
    <w:rsid w:val="00E713C3"/>
    <w:rsid w:val="00E71AAE"/>
    <w:rsid w:val="00E71AAF"/>
    <w:rsid w:val="00E71BEA"/>
    <w:rsid w:val="00E71EFE"/>
    <w:rsid w:val="00E72385"/>
    <w:rsid w:val="00E7310E"/>
    <w:rsid w:val="00E7326A"/>
    <w:rsid w:val="00E737A3"/>
    <w:rsid w:val="00E73901"/>
    <w:rsid w:val="00E73AE9"/>
    <w:rsid w:val="00E74DA2"/>
    <w:rsid w:val="00E74FD9"/>
    <w:rsid w:val="00E752B3"/>
    <w:rsid w:val="00E75318"/>
    <w:rsid w:val="00E7547B"/>
    <w:rsid w:val="00E754EE"/>
    <w:rsid w:val="00E755A3"/>
    <w:rsid w:val="00E7571C"/>
    <w:rsid w:val="00E76574"/>
    <w:rsid w:val="00E76B7B"/>
    <w:rsid w:val="00E76F2B"/>
    <w:rsid w:val="00E77066"/>
    <w:rsid w:val="00E7757E"/>
    <w:rsid w:val="00E7798D"/>
    <w:rsid w:val="00E77B6C"/>
    <w:rsid w:val="00E806B1"/>
    <w:rsid w:val="00E809FB"/>
    <w:rsid w:val="00E80AA0"/>
    <w:rsid w:val="00E80B69"/>
    <w:rsid w:val="00E80BA4"/>
    <w:rsid w:val="00E80FE6"/>
    <w:rsid w:val="00E80FF9"/>
    <w:rsid w:val="00E816E4"/>
    <w:rsid w:val="00E817AD"/>
    <w:rsid w:val="00E81E2F"/>
    <w:rsid w:val="00E81F48"/>
    <w:rsid w:val="00E82523"/>
    <w:rsid w:val="00E828F7"/>
    <w:rsid w:val="00E82A68"/>
    <w:rsid w:val="00E82FC6"/>
    <w:rsid w:val="00E83320"/>
    <w:rsid w:val="00E8385F"/>
    <w:rsid w:val="00E83AAE"/>
    <w:rsid w:val="00E8409A"/>
    <w:rsid w:val="00E8426E"/>
    <w:rsid w:val="00E84403"/>
    <w:rsid w:val="00E84412"/>
    <w:rsid w:val="00E8453D"/>
    <w:rsid w:val="00E845FB"/>
    <w:rsid w:val="00E84DC8"/>
    <w:rsid w:val="00E85043"/>
    <w:rsid w:val="00E853E9"/>
    <w:rsid w:val="00E855CA"/>
    <w:rsid w:val="00E8566A"/>
    <w:rsid w:val="00E857D7"/>
    <w:rsid w:val="00E85E6E"/>
    <w:rsid w:val="00E86136"/>
    <w:rsid w:val="00E86165"/>
    <w:rsid w:val="00E8616D"/>
    <w:rsid w:val="00E868CF"/>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1D06"/>
    <w:rsid w:val="00E922F8"/>
    <w:rsid w:val="00E925A7"/>
    <w:rsid w:val="00E92810"/>
    <w:rsid w:val="00E92E53"/>
    <w:rsid w:val="00E931E5"/>
    <w:rsid w:val="00E93681"/>
    <w:rsid w:val="00E93763"/>
    <w:rsid w:val="00E937E7"/>
    <w:rsid w:val="00E94278"/>
    <w:rsid w:val="00E943D7"/>
    <w:rsid w:val="00E946AF"/>
    <w:rsid w:val="00E949DD"/>
    <w:rsid w:val="00E94A40"/>
    <w:rsid w:val="00E94A5F"/>
    <w:rsid w:val="00E951CC"/>
    <w:rsid w:val="00E9608F"/>
    <w:rsid w:val="00E965AF"/>
    <w:rsid w:val="00E966E9"/>
    <w:rsid w:val="00E96866"/>
    <w:rsid w:val="00E96B35"/>
    <w:rsid w:val="00E96CE2"/>
    <w:rsid w:val="00E97B66"/>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3F90"/>
    <w:rsid w:val="00EA4357"/>
    <w:rsid w:val="00EA4891"/>
    <w:rsid w:val="00EA4BE6"/>
    <w:rsid w:val="00EA4FAE"/>
    <w:rsid w:val="00EA5267"/>
    <w:rsid w:val="00EA5376"/>
    <w:rsid w:val="00EA55B9"/>
    <w:rsid w:val="00EA56BE"/>
    <w:rsid w:val="00EA57BB"/>
    <w:rsid w:val="00EA5A08"/>
    <w:rsid w:val="00EA5D7E"/>
    <w:rsid w:val="00EA608D"/>
    <w:rsid w:val="00EA6840"/>
    <w:rsid w:val="00EA6842"/>
    <w:rsid w:val="00EA688F"/>
    <w:rsid w:val="00EA6ADF"/>
    <w:rsid w:val="00EA6BF6"/>
    <w:rsid w:val="00EA6E0C"/>
    <w:rsid w:val="00EA7288"/>
    <w:rsid w:val="00EA77BA"/>
    <w:rsid w:val="00EA7989"/>
    <w:rsid w:val="00EA7A16"/>
    <w:rsid w:val="00EB0051"/>
    <w:rsid w:val="00EB182A"/>
    <w:rsid w:val="00EB1AF6"/>
    <w:rsid w:val="00EB1ED4"/>
    <w:rsid w:val="00EB1FD5"/>
    <w:rsid w:val="00EB2657"/>
    <w:rsid w:val="00EB283E"/>
    <w:rsid w:val="00EB2992"/>
    <w:rsid w:val="00EB2C89"/>
    <w:rsid w:val="00EB3597"/>
    <w:rsid w:val="00EB3814"/>
    <w:rsid w:val="00EB3827"/>
    <w:rsid w:val="00EB3862"/>
    <w:rsid w:val="00EB38FD"/>
    <w:rsid w:val="00EB39DA"/>
    <w:rsid w:val="00EB3BC3"/>
    <w:rsid w:val="00EB3EC9"/>
    <w:rsid w:val="00EB4117"/>
    <w:rsid w:val="00EB481D"/>
    <w:rsid w:val="00EB4CD4"/>
    <w:rsid w:val="00EB4CFA"/>
    <w:rsid w:val="00EB5020"/>
    <w:rsid w:val="00EB5405"/>
    <w:rsid w:val="00EB5411"/>
    <w:rsid w:val="00EB5B1D"/>
    <w:rsid w:val="00EB5B2A"/>
    <w:rsid w:val="00EB5BDE"/>
    <w:rsid w:val="00EB5DE5"/>
    <w:rsid w:val="00EB5FFB"/>
    <w:rsid w:val="00EB6118"/>
    <w:rsid w:val="00EB63AD"/>
    <w:rsid w:val="00EB6455"/>
    <w:rsid w:val="00EB668B"/>
    <w:rsid w:val="00EB6ACF"/>
    <w:rsid w:val="00EB6C45"/>
    <w:rsid w:val="00EB6D83"/>
    <w:rsid w:val="00EB6E12"/>
    <w:rsid w:val="00EB6E20"/>
    <w:rsid w:val="00EB6F24"/>
    <w:rsid w:val="00EB7687"/>
    <w:rsid w:val="00EB7740"/>
    <w:rsid w:val="00EC02A2"/>
    <w:rsid w:val="00EC079E"/>
    <w:rsid w:val="00EC08A7"/>
    <w:rsid w:val="00EC0E91"/>
    <w:rsid w:val="00EC0E9F"/>
    <w:rsid w:val="00EC0F60"/>
    <w:rsid w:val="00EC101B"/>
    <w:rsid w:val="00EC127C"/>
    <w:rsid w:val="00EC1BCB"/>
    <w:rsid w:val="00EC25DC"/>
    <w:rsid w:val="00EC2E15"/>
    <w:rsid w:val="00EC2E36"/>
    <w:rsid w:val="00EC2F14"/>
    <w:rsid w:val="00EC3467"/>
    <w:rsid w:val="00EC364A"/>
    <w:rsid w:val="00EC39F5"/>
    <w:rsid w:val="00EC3DEE"/>
    <w:rsid w:val="00EC3F6B"/>
    <w:rsid w:val="00EC44C0"/>
    <w:rsid w:val="00EC46A2"/>
    <w:rsid w:val="00EC4B22"/>
    <w:rsid w:val="00EC4CBA"/>
    <w:rsid w:val="00EC4D09"/>
    <w:rsid w:val="00EC4D97"/>
    <w:rsid w:val="00EC4F35"/>
    <w:rsid w:val="00EC5189"/>
    <w:rsid w:val="00EC5190"/>
    <w:rsid w:val="00EC52A9"/>
    <w:rsid w:val="00EC5359"/>
    <w:rsid w:val="00EC569A"/>
    <w:rsid w:val="00EC5718"/>
    <w:rsid w:val="00EC5AB6"/>
    <w:rsid w:val="00EC6018"/>
    <w:rsid w:val="00EC6B82"/>
    <w:rsid w:val="00EC6CD1"/>
    <w:rsid w:val="00EC6DEE"/>
    <w:rsid w:val="00EC7530"/>
    <w:rsid w:val="00EC7D5C"/>
    <w:rsid w:val="00ED02E0"/>
    <w:rsid w:val="00ED08C4"/>
    <w:rsid w:val="00ED0ADA"/>
    <w:rsid w:val="00ED139C"/>
    <w:rsid w:val="00ED1EF0"/>
    <w:rsid w:val="00ED21E4"/>
    <w:rsid w:val="00ED229C"/>
    <w:rsid w:val="00ED243D"/>
    <w:rsid w:val="00ED2A18"/>
    <w:rsid w:val="00ED2BE8"/>
    <w:rsid w:val="00ED2C9D"/>
    <w:rsid w:val="00ED3739"/>
    <w:rsid w:val="00ED37A8"/>
    <w:rsid w:val="00ED3D9E"/>
    <w:rsid w:val="00ED4C40"/>
    <w:rsid w:val="00ED4C65"/>
    <w:rsid w:val="00ED4CEA"/>
    <w:rsid w:val="00ED501F"/>
    <w:rsid w:val="00ED52D1"/>
    <w:rsid w:val="00ED54E5"/>
    <w:rsid w:val="00ED5A21"/>
    <w:rsid w:val="00ED6214"/>
    <w:rsid w:val="00ED672B"/>
    <w:rsid w:val="00ED68E4"/>
    <w:rsid w:val="00ED6A21"/>
    <w:rsid w:val="00ED768B"/>
    <w:rsid w:val="00ED7783"/>
    <w:rsid w:val="00ED7881"/>
    <w:rsid w:val="00ED78C3"/>
    <w:rsid w:val="00ED7963"/>
    <w:rsid w:val="00ED7A38"/>
    <w:rsid w:val="00ED7C04"/>
    <w:rsid w:val="00ED7F07"/>
    <w:rsid w:val="00EE01D6"/>
    <w:rsid w:val="00EE085F"/>
    <w:rsid w:val="00EE0FA3"/>
    <w:rsid w:val="00EE0FE6"/>
    <w:rsid w:val="00EE1240"/>
    <w:rsid w:val="00EE14B9"/>
    <w:rsid w:val="00EE176F"/>
    <w:rsid w:val="00EE1C95"/>
    <w:rsid w:val="00EE1D04"/>
    <w:rsid w:val="00EE1F64"/>
    <w:rsid w:val="00EE1FCC"/>
    <w:rsid w:val="00EE200B"/>
    <w:rsid w:val="00EE2269"/>
    <w:rsid w:val="00EE22B6"/>
    <w:rsid w:val="00EE2431"/>
    <w:rsid w:val="00EE288C"/>
    <w:rsid w:val="00EE28E9"/>
    <w:rsid w:val="00EE2BB3"/>
    <w:rsid w:val="00EE2C89"/>
    <w:rsid w:val="00EE33E0"/>
    <w:rsid w:val="00EE3406"/>
    <w:rsid w:val="00EE3A21"/>
    <w:rsid w:val="00EE43E9"/>
    <w:rsid w:val="00EE47D6"/>
    <w:rsid w:val="00EE5708"/>
    <w:rsid w:val="00EE5903"/>
    <w:rsid w:val="00EE5F9D"/>
    <w:rsid w:val="00EE629D"/>
    <w:rsid w:val="00EE6644"/>
    <w:rsid w:val="00EE699A"/>
    <w:rsid w:val="00EE6B24"/>
    <w:rsid w:val="00EE6C70"/>
    <w:rsid w:val="00EE6D98"/>
    <w:rsid w:val="00EE6D9C"/>
    <w:rsid w:val="00EE7062"/>
    <w:rsid w:val="00EE797B"/>
    <w:rsid w:val="00EE7A0A"/>
    <w:rsid w:val="00EF0075"/>
    <w:rsid w:val="00EF040B"/>
    <w:rsid w:val="00EF042C"/>
    <w:rsid w:val="00EF056B"/>
    <w:rsid w:val="00EF0C2B"/>
    <w:rsid w:val="00EF1446"/>
    <w:rsid w:val="00EF1523"/>
    <w:rsid w:val="00EF1647"/>
    <w:rsid w:val="00EF1892"/>
    <w:rsid w:val="00EF191A"/>
    <w:rsid w:val="00EF246B"/>
    <w:rsid w:val="00EF2712"/>
    <w:rsid w:val="00EF2C5D"/>
    <w:rsid w:val="00EF2D36"/>
    <w:rsid w:val="00EF2E7D"/>
    <w:rsid w:val="00EF2E8D"/>
    <w:rsid w:val="00EF3039"/>
    <w:rsid w:val="00EF33F3"/>
    <w:rsid w:val="00EF344C"/>
    <w:rsid w:val="00EF368F"/>
    <w:rsid w:val="00EF3837"/>
    <w:rsid w:val="00EF3BBF"/>
    <w:rsid w:val="00EF4063"/>
    <w:rsid w:val="00EF40F0"/>
    <w:rsid w:val="00EF4596"/>
    <w:rsid w:val="00EF570A"/>
    <w:rsid w:val="00EF5D5E"/>
    <w:rsid w:val="00EF5F09"/>
    <w:rsid w:val="00EF6417"/>
    <w:rsid w:val="00EF6629"/>
    <w:rsid w:val="00EF6F16"/>
    <w:rsid w:val="00EF6FE8"/>
    <w:rsid w:val="00EF70C2"/>
    <w:rsid w:val="00EF70D5"/>
    <w:rsid w:val="00EF78EC"/>
    <w:rsid w:val="00EF7B23"/>
    <w:rsid w:val="00F002B8"/>
    <w:rsid w:val="00F0030F"/>
    <w:rsid w:val="00F00446"/>
    <w:rsid w:val="00F007C6"/>
    <w:rsid w:val="00F0081E"/>
    <w:rsid w:val="00F0096F"/>
    <w:rsid w:val="00F00B0F"/>
    <w:rsid w:val="00F00BD4"/>
    <w:rsid w:val="00F010E8"/>
    <w:rsid w:val="00F0114F"/>
    <w:rsid w:val="00F0177F"/>
    <w:rsid w:val="00F01A80"/>
    <w:rsid w:val="00F01DF1"/>
    <w:rsid w:val="00F022F7"/>
    <w:rsid w:val="00F02724"/>
    <w:rsid w:val="00F02983"/>
    <w:rsid w:val="00F02A85"/>
    <w:rsid w:val="00F02F34"/>
    <w:rsid w:val="00F03042"/>
    <w:rsid w:val="00F0368D"/>
    <w:rsid w:val="00F03EFC"/>
    <w:rsid w:val="00F04054"/>
    <w:rsid w:val="00F040DD"/>
    <w:rsid w:val="00F045AF"/>
    <w:rsid w:val="00F05614"/>
    <w:rsid w:val="00F056B9"/>
    <w:rsid w:val="00F05838"/>
    <w:rsid w:val="00F059D1"/>
    <w:rsid w:val="00F05ABE"/>
    <w:rsid w:val="00F05AD1"/>
    <w:rsid w:val="00F06151"/>
    <w:rsid w:val="00F06CB8"/>
    <w:rsid w:val="00F0757D"/>
    <w:rsid w:val="00F07857"/>
    <w:rsid w:val="00F1033F"/>
    <w:rsid w:val="00F1078E"/>
    <w:rsid w:val="00F109BA"/>
    <w:rsid w:val="00F1108F"/>
    <w:rsid w:val="00F115F9"/>
    <w:rsid w:val="00F119C9"/>
    <w:rsid w:val="00F11CB6"/>
    <w:rsid w:val="00F1216A"/>
    <w:rsid w:val="00F121BB"/>
    <w:rsid w:val="00F12649"/>
    <w:rsid w:val="00F12700"/>
    <w:rsid w:val="00F129D8"/>
    <w:rsid w:val="00F13364"/>
    <w:rsid w:val="00F138BC"/>
    <w:rsid w:val="00F13CB3"/>
    <w:rsid w:val="00F1459B"/>
    <w:rsid w:val="00F14D22"/>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339"/>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E49"/>
    <w:rsid w:val="00F240F8"/>
    <w:rsid w:val="00F240F9"/>
    <w:rsid w:val="00F2449B"/>
    <w:rsid w:val="00F24556"/>
    <w:rsid w:val="00F24982"/>
    <w:rsid w:val="00F24A2E"/>
    <w:rsid w:val="00F25C21"/>
    <w:rsid w:val="00F25D0F"/>
    <w:rsid w:val="00F26467"/>
    <w:rsid w:val="00F26767"/>
    <w:rsid w:val="00F26B3B"/>
    <w:rsid w:val="00F26D06"/>
    <w:rsid w:val="00F26E98"/>
    <w:rsid w:val="00F276B6"/>
    <w:rsid w:val="00F27768"/>
    <w:rsid w:val="00F27B16"/>
    <w:rsid w:val="00F27C28"/>
    <w:rsid w:val="00F301A4"/>
    <w:rsid w:val="00F302BE"/>
    <w:rsid w:val="00F305AC"/>
    <w:rsid w:val="00F30AC6"/>
    <w:rsid w:val="00F30E57"/>
    <w:rsid w:val="00F31000"/>
    <w:rsid w:val="00F310A6"/>
    <w:rsid w:val="00F313CB"/>
    <w:rsid w:val="00F315B4"/>
    <w:rsid w:val="00F31BB1"/>
    <w:rsid w:val="00F31C73"/>
    <w:rsid w:val="00F31DEC"/>
    <w:rsid w:val="00F31E12"/>
    <w:rsid w:val="00F3247A"/>
    <w:rsid w:val="00F3259C"/>
    <w:rsid w:val="00F32BC7"/>
    <w:rsid w:val="00F32E10"/>
    <w:rsid w:val="00F3319C"/>
    <w:rsid w:val="00F333D3"/>
    <w:rsid w:val="00F33627"/>
    <w:rsid w:val="00F33678"/>
    <w:rsid w:val="00F337A5"/>
    <w:rsid w:val="00F3380B"/>
    <w:rsid w:val="00F33A0E"/>
    <w:rsid w:val="00F33C10"/>
    <w:rsid w:val="00F33C4E"/>
    <w:rsid w:val="00F33FFF"/>
    <w:rsid w:val="00F345B6"/>
    <w:rsid w:val="00F34781"/>
    <w:rsid w:val="00F3482A"/>
    <w:rsid w:val="00F34911"/>
    <w:rsid w:val="00F34A4D"/>
    <w:rsid w:val="00F34B86"/>
    <w:rsid w:val="00F350AF"/>
    <w:rsid w:val="00F352BA"/>
    <w:rsid w:val="00F35381"/>
    <w:rsid w:val="00F35780"/>
    <w:rsid w:val="00F3596C"/>
    <w:rsid w:val="00F35B50"/>
    <w:rsid w:val="00F360A4"/>
    <w:rsid w:val="00F36159"/>
    <w:rsid w:val="00F36891"/>
    <w:rsid w:val="00F36E3D"/>
    <w:rsid w:val="00F37308"/>
    <w:rsid w:val="00F37348"/>
    <w:rsid w:val="00F37541"/>
    <w:rsid w:val="00F376E0"/>
    <w:rsid w:val="00F3777F"/>
    <w:rsid w:val="00F37F2F"/>
    <w:rsid w:val="00F40177"/>
    <w:rsid w:val="00F4019D"/>
    <w:rsid w:val="00F402F2"/>
    <w:rsid w:val="00F40462"/>
    <w:rsid w:val="00F40713"/>
    <w:rsid w:val="00F40FE5"/>
    <w:rsid w:val="00F41A8F"/>
    <w:rsid w:val="00F41B90"/>
    <w:rsid w:val="00F41BFD"/>
    <w:rsid w:val="00F424A3"/>
    <w:rsid w:val="00F4302E"/>
    <w:rsid w:val="00F4305D"/>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6FE1"/>
    <w:rsid w:val="00F4732C"/>
    <w:rsid w:val="00F47437"/>
    <w:rsid w:val="00F4778A"/>
    <w:rsid w:val="00F4799C"/>
    <w:rsid w:val="00F47A71"/>
    <w:rsid w:val="00F47C75"/>
    <w:rsid w:val="00F47DFF"/>
    <w:rsid w:val="00F50046"/>
    <w:rsid w:val="00F500DB"/>
    <w:rsid w:val="00F505D6"/>
    <w:rsid w:val="00F505F3"/>
    <w:rsid w:val="00F50636"/>
    <w:rsid w:val="00F5067D"/>
    <w:rsid w:val="00F50B0B"/>
    <w:rsid w:val="00F50E46"/>
    <w:rsid w:val="00F512DC"/>
    <w:rsid w:val="00F51A35"/>
    <w:rsid w:val="00F51C46"/>
    <w:rsid w:val="00F520D4"/>
    <w:rsid w:val="00F52751"/>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CB"/>
    <w:rsid w:val="00F54B16"/>
    <w:rsid w:val="00F55FC9"/>
    <w:rsid w:val="00F5603B"/>
    <w:rsid w:val="00F5613F"/>
    <w:rsid w:val="00F5614D"/>
    <w:rsid w:val="00F56158"/>
    <w:rsid w:val="00F56283"/>
    <w:rsid w:val="00F5659C"/>
    <w:rsid w:val="00F5691E"/>
    <w:rsid w:val="00F569BA"/>
    <w:rsid w:val="00F56A0C"/>
    <w:rsid w:val="00F56F8B"/>
    <w:rsid w:val="00F5720D"/>
    <w:rsid w:val="00F5758C"/>
    <w:rsid w:val="00F577F5"/>
    <w:rsid w:val="00F579C2"/>
    <w:rsid w:val="00F57ADD"/>
    <w:rsid w:val="00F57AEC"/>
    <w:rsid w:val="00F57D5D"/>
    <w:rsid w:val="00F60153"/>
    <w:rsid w:val="00F6039B"/>
    <w:rsid w:val="00F603D4"/>
    <w:rsid w:val="00F60F71"/>
    <w:rsid w:val="00F6166F"/>
    <w:rsid w:val="00F61830"/>
    <w:rsid w:val="00F61923"/>
    <w:rsid w:val="00F61AB0"/>
    <w:rsid w:val="00F61B54"/>
    <w:rsid w:val="00F61BAB"/>
    <w:rsid w:val="00F61C68"/>
    <w:rsid w:val="00F61C7C"/>
    <w:rsid w:val="00F61D74"/>
    <w:rsid w:val="00F61FCF"/>
    <w:rsid w:val="00F61FF7"/>
    <w:rsid w:val="00F62833"/>
    <w:rsid w:val="00F62852"/>
    <w:rsid w:val="00F62952"/>
    <w:rsid w:val="00F62FE8"/>
    <w:rsid w:val="00F63266"/>
    <w:rsid w:val="00F6343B"/>
    <w:rsid w:val="00F63467"/>
    <w:rsid w:val="00F634FD"/>
    <w:rsid w:val="00F63A00"/>
    <w:rsid w:val="00F63D32"/>
    <w:rsid w:val="00F63DEB"/>
    <w:rsid w:val="00F6451F"/>
    <w:rsid w:val="00F646C4"/>
    <w:rsid w:val="00F64A6C"/>
    <w:rsid w:val="00F64CB3"/>
    <w:rsid w:val="00F64F71"/>
    <w:rsid w:val="00F65391"/>
    <w:rsid w:val="00F65B5C"/>
    <w:rsid w:val="00F65C93"/>
    <w:rsid w:val="00F65EAC"/>
    <w:rsid w:val="00F661F3"/>
    <w:rsid w:val="00F66339"/>
    <w:rsid w:val="00F666B5"/>
    <w:rsid w:val="00F67363"/>
    <w:rsid w:val="00F6737A"/>
    <w:rsid w:val="00F677D6"/>
    <w:rsid w:val="00F67852"/>
    <w:rsid w:val="00F67924"/>
    <w:rsid w:val="00F67E88"/>
    <w:rsid w:val="00F70171"/>
    <w:rsid w:val="00F704E5"/>
    <w:rsid w:val="00F70538"/>
    <w:rsid w:val="00F7053A"/>
    <w:rsid w:val="00F70A36"/>
    <w:rsid w:val="00F70BC4"/>
    <w:rsid w:val="00F70D4D"/>
    <w:rsid w:val="00F70F95"/>
    <w:rsid w:val="00F712A0"/>
    <w:rsid w:val="00F71458"/>
    <w:rsid w:val="00F718B6"/>
    <w:rsid w:val="00F71992"/>
    <w:rsid w:val="00F719AC"/>
    <w:rsid w:val="00F71D71"/>
    <w:rsid w:val="00F71E79"/>
    <w:rsid w:val="00F7209D"/>
    <w:rsid w:val="00F7278E"/>
    <w:rsid w:val="00F727C6"/>
    <w:rsid w:val="00F72D13"/>
    <w:rsid w:val="00F73082"/>
    <w:rsid w:val="00F7341B"/>
    <w:rsid w:val="00F73757"/>
    <w:rsid w:val="00F73B86"/>
    <w:rsid w:val="00F73CBD"/>
    <w:rsid w:val="00F73E45"/>
    <w:rsid w:val="00F73FC0"/>
    <w:rsid w:val="00F74267"/>
    <w:rsid w:val="00F74687"/>
    <w:rsid w:val="00F74A99"/>
    <w:rsid w:val="00F74DF5"/>
    <w:rsid w:val="00F7534D"/>
    <w:rsid w:val="00F75B8E"/>
    <w:rsid w:val="00F75E97"/>
    <w:rsid w:val="00F75EE1"/>
    <w:rsid w:val="00F76676"/>
    <w:rsid w:val="00F766AA"/>
    <w:rsid w:val="00F76AE3"/>
    <w:rsid w:val="00F76F20"/>
    <w:rsid w:val="00F77066"/>
    <w:rsid w:val="00F7715B"/>
    <w:rsid w:val="00F778C3"/>
    <w:rsid w:val="00F77AE4"/>
    <w:rsid w:val="00F77B47"/>
    <w:rsid w:val="00F77E0A"/>
    <w:rsid w:val="00F77EB5"/>
    <w:rsid w:val="00F80271"/>
    <w:rsid w:val="00F802DC"/>
    <w:rsid w:val="00F80755"/>
    <w:rsid w:val="00F8165E"/>
    <w:rsid w:val="00F82546"/>
    <w:rsid w:val="00F828E0"/>
    <w:rsid w:val="00F82DE1"/>
    <w:rsid w:val="00F82E9C"/>
    <w:rsid w:val="00F8301C"/>
    <w:rsid w:val="00F83448"/>
    <w:rsid w:val="00F83D25"/>
    <w:rsid w:val="00F843A3"/>
    <w:rsid w:val="00F84A05"/>
    <w:rsid w:val="00F84CA3"/>
    <w:rsid w:val="00F85130"/>
    <w:rsid w:val="00F85536"/>
    <w:rsid w:val="00F85739"/>
    <w:rsid w:val="00F85846"/>
    <w:rsid w:val="00F858C7"/>
    <w:rsid w:val="00F85D0A"/>
    <w:rsid w:val="00F85D12"/>
    <w:rsid w:val="00F85E13"/>
    <w:rsid w:val="00F863D6"/>
    <w:rsid w:val="00F865A1"/>
    <w:rsid w:val="00F866A8"/>
    <w:rsid w:val="00F867C4"/>
    <w:rsid w:val="00F86B08"/>
    <w:rsid w:val="00F86CD1"/>
    <w:rsid w:val="00F86D65"/>
    <w:rsid w:val="00F86EAF"/>
    <w:rsid w:val="00F86F03"/>
    <w:rsid w:val="00F878F2"/>
    <w:rsid w:val="00F87CF4"/>
    <w:rsid w:val="00F9045E"/>
    <w:rsid w:val="00F90BD7"/>
    <w:rsid w:val="00F9126B"/>
    <w:rsid w:val="00F91298"/>
    <w:rsid w:val="00F912E1"/>
    <w:rsid w:val="00F913A9"/>
    <w:rsid w:val="00F915B3"/>
    <w:rsid w:val="00F92159"/>
    <w:rsid w:val="00F921D9"/>
    <w:rsid w:val="00F922DD"/>
    <w:rsid w:val="00F92623"/>
    <w:rsid w:val="00F92670"/>
    <w:rsid w:val="00F92710"/>
    <w:rsid w:val="00F9273E"/>
    <w:rsid w:val="00F92B0C"/>
    <w:rsid w:val="00F933AE"/>
    <w:rsid w:val="00F93617"/>
    <w:rsid w:val="00F93715"/>
    <w:rsid w:val="00F93A49"/>
    <w:rsid w:val="00F93AEF"/>
    <w:rsid w:val="00F93C6A"/>
    <w:rsid w:val="00F93D6F"/>
    <w:rsid w:val="00F93EF7"/>
    <w:rsid w:val="00F944F8"/>
    <w:rsid w:val="00F945B4"/>
    <w:rsid w:val="00F94600"/>
    <w:rsid w:val="00F948D3"/>
    <w:rsid w:val="00F94A05"/>
    <w:rsid w:val="00F94A80"/>
    <w:rsid w:val="00F94CA9"/>
    <w:rsid w:val="00F94D44"/>
    <w:rsid w:val="00F94DAB"/>
    <w:rsid w:val="00F953A1"/>
    <w:rsid w:val="00F9548E"/>
    <w:rsid w:val="00F955BA"/>
    <w:rsid w:val="00F957D3"/>
    <w:rsid w:val="00F95A7F"/>
    <w:rsid w:val="00F95A9A"/>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CC"/>
    <w:rsid w:val="00FA02FD"/>
    <w:rsid w:val="00FA03BD"/>
    <w:rsid w:val="00FA0928"/>
    <w:rsid w:val="00FA0F87"/>
    <w:rsid w:val="00FA198B"/>
    <w:rsid w:val="00FA1AD3"/>
    <w:rsid w:val="00FA1C47"/>
    <w:rsid w:val="00FA1C9F"/>
    <w:rsid w:val="00FA223D"/>
    <w:rsid w:val="00FA24A3"/>
    <w:rsid w:val="00FA2644"/>
    <w:rsid w:val="00FA27BB"/>
    <w:rsid w:val="00FA2831"/>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25A"/>
    <w:rsid w:val="00FA7727"/>
    <w:rsid w:val="00FA7B36"/>
    <w:rsid w:val="00FA7B9B"/>
    <w:rsid w:val="00FA7DB5"/>
    <w:rsid w:val="00FA7F98"/>
    <w:rsid w:val="00FB00A2"/>
    <w:rsid w:val="00FB0102"/>
    <w:rsid w:val="00FB0940"/>
    <w:rsid w:val="00FB0B79"/>
    <w:rsid w:val="00FB0EE4"/>
    <w:rsid w:val="00FB1033"/>
    <w:rsid w:val="00FB1A01"/>
    <w:rsid w:val="00FB1F1B"/>
    <w:rsid w:val="00FB212C"/>
    <w:rsid w:val="00FB2C32"/>
    <w:rsid w:val="00FB3167"/>
    <w:rsid w:val="00FB49D5"/>
    <w:rsid w:val="00FB519E"/>
    <w:rsid w:val="00FB5211"/>
    <w:rsid w:val="00FB5923"/>
    <w:rsid w:val="00FB5E63"/>
    <w:rsid w:val="00FB5F47"/>
    <w:rsid w:val="00FB6678"/>
    <w:rsid w:val="00FB6700"/>
    <w:rsid w:val="00FB6CA4"/>
    <w:rsid w:val="00FB71FA"/>
    <w:rsid w:val="00FB79B1"/>
    <w:rsid w:val="00FC01D1"/>
    <w:rsid w:val="00FC0A4B"/>
    <w:rsid w:val="00FC0A72"/>
    <w:rsid w:val="00FC1193"/>
    <w:rsid w:val="00FC1441"/>
    <w:rsid w:val="00FC1A5D"/>
    <w:rsid w:val="00FC1C78"/>
    <w:rsid w:val="00FC1EC7"/>
    <w:rsid w:val="00FC1FEC"/>
    <w:rsid w:val="00FC2189"/>
    <w:rsid w:val="00FC238E"/>
    <w:rsid w:val="00FC246D"/>
    <w:rsid w:val="00FC27D1"/>
    <w:rsid w:val="00FC2B1B"/>
    <w:rsid w:val="00FC2EB2"/>
    <w:rsid w:val="00FC36E8"/>
    <w:rsid w:val="00FC3724"/>
    <w:rsid w:val="00FC39A8"/>
    <w:rsid w:val="00FC3B3B"/>
    <w:rsid w:val="00FC3B7A"/>
    <w:rsid w:val="00FC3C0C"/>
    <w:rsid w:val="00FC3C60"/>
    <w:rsid w:val="00FC3E89"/>
    <w:rsid w:val="00FC5773"/>
    <w:rsid w:val="00FC5C45"/>
    <w:rsid w:val="00FC5F26"/>
    <w:rsid w:val="00FC5F45"/>
    <w:rsid w:val="00FC6017"/>
    <w:rsid w:val="00FC6BD5"/>
    <w:rsid w:val="00FC6C3B"/>
    <w:rsid w:val="00FC6CD3"/>
    <w:rsid w:val="00FC6D07"/>
    <w:rsid w:val="00FC6E3D"/>
    <w:rsid w:val="00FC6EA9"/>
    <w:rsid w:val="00FC79A0"/>
    <w:rsid w:val="00FC79B3"/>
    <w:rsid w:val="00FC7B4C"/>
    <w:rsid w:val="00FC7C07"/>
    <w:rsid w:val="00FC7CF9"/>
    <w:rsid w:val="00FC7F2D"/>
    <w:rsid w:val="00FD023A"/>
    <w:rsid w:val="00FD0512"/>
    <w:rsid w:val="00FD09BD"/>
    <w:rsid w:val="00FD0C70"/>
    <w:rsid w:val="00FD1876"/>
    <w:rsid w:val="00FD18D4"/>
    <w:rsid w:val="00FD2346"/>
    <w:rsid w:val="00FD2374"/>
    <w:rsid w:val="00FD293C"/>
    <w:rsid w:val="00FD2EDB"/>
    <w:rsid w:val="00FD2FE5"/>
    <w:rsid w:val="00FD36D4"/>
    <w:rsid w:val="00FD3CD1"/>
    <w:rsid w:val="00FD40B0"/>
    <w:rsid w:val="00FD4215"/>
    <w:rsid w:val="00FD4335"/>
    <w:rsid w:val="00FD448C"/>
    <w:rsid w:val="00FD49FE"/>
    <w:rsid w:val="00FD4A58"/>
    <w:rsid w:val="00FD4FFC"/>
    <w:rsid w:val="00FD5194"/>
    <w:rsid w:val="00FD5415"/>
    <w:rsid w:val="00FD5784"/>
    <w:rsid w:val="00FD58E9"/>
    <w:rsid w:val="00FD5A11"/>
    <w:rsid w:val="00FD6114"/>
    <w:rsid w:val="00FD6556"/>
    <w:rsid w:val="00FD660C"/>
    <w:rsid w:val="00FD69A9"/>
    <w:rsid w:val="00FD6A9F"/>
    <w:rsid w:val="00FD6C94"/>
    <w:rsid w:val="00FD6F0A"/>
    <w:rsid w:val="00FD7611"/>
    <w:rsid w:val="00FD76D4"/>
    <w:rsid w:val="00FD76FD"/>
    <w:rsid w:val="00FD7805"/>
    <w:rsid w:val="00FD7D96"/>
    <w:rsid w:val="00FD7E9E"/>
    <w:rsid w:val="00FE0260"/>
    <w:rsid w:val="00FE0285"/>
    <w:rsid w:val="00FE052C"/>
    <w:rsid w:val="00FE0A10"/>
    <w:rsid w:val="00FE1091"/>
    <w:rsid w:val="00FE11B4"/>
    <w:rsid w:val="00FE1861"/>
    <w:rsid w:val="00FE1B53"/>
    <w:rsid w:val="00FE1CA4"/>
    <w:rsid w:val="00FE1EC5"/>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598E"/>
    <w:rsid w:val="00FE600C"/>
    <w:rsid w:val="00FE6745"/>
    <w:rsid w:val="00FE6917"/>
    <w:rsid w:val="00FE6A4A"/>
    <w:rsid w:val="00FE7192"/>
    <w:rsid w:val="00FE72B9"/>
    <w:rsid w:val="00FE7355"/>
    <w:rsid w:val="00FE74CC"/>
    <w:rsid w:val="00FE7FD1"/>
    <w:rsid w:val="00FF06D5"/>
    <w:rsid w:val="00FF0DEC"/>
    <w:rsid w:val="00FF122C"/>
    <w:rsid w:val="00FF1440"/>
    <w:rsid w:val="00FF1508"/>
    <w:rsid w:val="00FF15E6"/>
    <w:rsid w:val="00FF1846"/>
    <w:rsid w:val="00FF1899"/>
    <w:rsid w:val="00FF1900"/>
    <w:rsid w:val="00FF1B3C"/>
    <w:rsid w:val="00FF1BD3"/>
    <w:rsid w:val="00FF21B5"/>
    <w:rsid w:val="00FF2287"/>
    <w:rsid w:val="00FF2396"/>
    <w:rsid w:val="00FF25AF"/>
    <w:rsid w:val="00FF265F"/>
    <w:rsid w:val="00FF2B3E"/>
    <w:rsid w:val="00FF32BD"/>
    <w:rsid w:val="00FF349F"/>
    <w:rsid w:val="00FF35FB"/>
    <w:rsid w:val="00FF371B"/>
    <w:rsid w:val="00FF3C2C"/>
    <w:rsid w:val="00FF3CD5"/>
    <w:rsid w:val="00FF3E51"/>
    <w:rsid w:val="00FF406E"/>
    <w:rsid w:val="00FF4980"/>
    <w:rsid w:val="00FF49DC"/>
    <w:rsid w:val="00FF4F23"/>
    <w:rsid w:val="00FF4F31"/>
    <w:rsid w:val="00FF51C9"/>
    <w:rsid w:val="00FF52CA"/>
    <w:rsid w:val="00FF5A9C"/>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D877BC"/>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5279150">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6191656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1545903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2983</Words>
  <Characters>16409</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2024-12-28T08:35:00Z</dcterms:created>
  <dcterms:modified xsi:type="dcterms:W3CDTF">2025-03-17T16:20:00Z</dcterms:modified>
</cp:coreProperties>
</file>