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3EEC86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8F00DB">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8CC9FD2" w:rsidR="003A564C" w:rsidRPr="008F00DB" w:rsidRDefault="008F00DB"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8F00DB">
        <w:rPr>
          <w:b/>
          <w:bCs/>
          <w:color w:val="000000"/>
          <w:sz w:val="28"/>
          <w:szCs w:val="28"/>
        </w:rPr>
        <w:t>EL JUICIO VERBAL. CARACTERES Y PROCEDIMIENTO.</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8F3DA53" w:rsidR="00C35A6D" w:rsidRPr="007B1C43" w:rsidRDefault="008F00DB" w:rsidP="00AB080F">
      <w:pPr>
        <w:spacing w:before="120" w:after="120" w:line="360" w:lineRule="auto"/>
        <w:jc w:val="both"/>
        <w:rPr>
          <w:spacing w:val="-3"/>
        </w:rPr>
      </w:pPr>
      <w:r w:rsidRPr="008F00DB">
        <w:rPr>
          <w:b/>
          <w:bCs/>
          <w:spacing w:val="-3"/>
        </w:rPr>
        <w:t>EL JUICIO VERBAL</w:t>
      </w:r>
      <w:r w:rsidR="009F36CA">
        <w:rPr>
          <w:b/>
          <w:bCs/>
          <w:spacing w:val="-3"/>
        </w:rPr>
        <w:t>.</w:t>
      </w:r>
    </w:p>
    <w:p w14:paraId="4A5031EA" w14:textId="0197C81C" w:rsidR="004F04CD" w:rsidRDefault="0026400A" w:rsidP="00FC0E21">
      <w:pPr>
        <w:pStyle w:val="Prrafodelista"/>
        <w:spacing w:before="120" w:after="120" w:line="360" w:lineRule="auto"/>
        <w:ind w:left="0" w:firstLine="709"/>
        <w:jc w:val="both"/>
        <w:rPr>
          <w:spacing w:val="-3"/>
          <w:lang w:val="es-ES_tradnl"/>
        </w:rPr>
      </w:pPr>
      <w:r>
        <w:rPr>
          <w:spacing w:val="-3"/>
        </w:rPr>
        <w:t>Dispone e</w:t>
      </w:r>
      <w:r>
        <w:rPr>
          <w:spacing w:val="-3"/>
          <w:lang w:val="es-ES_tradnl"/>
        </w:rPr>
        <w:t>l artículo 248 de la Ley de Enjuiciamiento Civil de 7 de enero de 2000 que t</w:t>
      </w:r>
      <w:r w:rsidRPr="00095BB0">
        <w:rPr>
          <w:spacing w:val="-3"/>
          <w:lang w:val="es-ES_tradnl"/>
        </w:rPr>
        <w:t>oda contienda judicial entre partes que no tenga señalada por la Ley otra tramitación, será ventilada y decidida en el proceso declarativo que corresponda</w:t>
      </w:r>
      <w:r>
        <w:rPr>
          <w:spacing w:val="-3"/>
          <w:lang w:val="es-ES_tradnl"/>
        </w:rPr>
        <w:t>, de los que este mismo precepto enumera dos, el juicio ordinario, estudiado en el tema anterior del program</w:t>
      </w:r>
      <w:r w:rsidR="004F04CD">
        <w:rPr>
          <w:spacing w:val="-3"/>
          <w:lang w:val="es-ES_tradnl"/>
        </w:rPr>
        <w:t xml:space="preserve">a, y el juicio verbal, </w:t>
      </w:r>
      <w:r>
        <w:rPr>
          <w:spacing w:val="-3"/>
          <w:lang w:val="es-ES_tradnl"/>
        </w:rPr>
        <w:t>que estudiaré a continuación</w:t>
      </w:r>
      <w:r w:rsidR="004F04CD">
        <w:rPr>
          <w:spacing w:val="-3"/>
          <w:lang w:val="es-ES_tradnl"/>
        </w:rPr>
        <w:t>.</w:t>
      </w:r>
    </w:p>
    <w:p w14:paraId="50B876CF" w14:textId="725E9625" w:rsidR="00C870A6" w:rsidRPr="00C870A6" w:rsidRDefault="009B602A" w:rsidP="00C870A6">
      <w:pPr>
        <w:pStyle w:val="Prrafodelista"/>
        <w:spacing w:before="120" w:after="120" w:line="360" w:lineRule="auto"/>
        <w:ind w:left="0" w:firstLine="851"/>
        <w:jc w:val="both"/>
        <w:rPr>
          <w:spacing w:val="-3"/>
          <w:lang w:val="es-ES_tradnl"/>
        </w:rPr>
      </w:pPr>
      <w:r>
        <w:rPr>
          <w:spacing w:val="-3"/>
        </w:rPr>
        <w:t xml:space="preserve">Dispone el artículo 250 </w:t>
      </w:r>
      <w:r>
        <w:rPr>
          <w:spacing w:val="-3"/>
          <w:lang w:val="es-ES_tradnl"/>
        </w:rPr>
        <w:t xml:space="preserve">de la Ley de Enjuiciamiento Civil que </w:t>
      </w:r>
      <w:r w:rsidR="00C870A6">
        <w:rPr>
          <w:spacing w:val="-3"/>
          <w:lang w:val="es-ES_tradnl"/>
        </w:rPr>
        <w:t>s</w:t>
      </w:r>
      <w:r w:rsidR="00C870A6" w:rsidRPr="00C870A6">
        <w:rPr>
          <w:spacing w:val="-3"/>
          <w:lang w:val="es-ES_tradnl"/>
        </w:rPr>
        <w:t>e decidirán en juicio verbal, cualquiera que sea su cuantía, las demandas siguientes:</w:t>
      </w:r>
    </w:p>
    <w:p w14:paraId="4FB2B312" w14:textId="11EE504E"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 xml:space="preserve">Las que versen sobre reclamación de cantidades por impago de rentas y cantidades debidas y las que, igualmente, con fundamento en el impago de la renta o cantidades debidas por el arrendatario, o en la expiración del plazo </w:t>
      </w:r>
      <w:r w:rsidR="00754FC7">
        <w:rPr>
          <w:spacing w:val="-3"/>
          <w:lang w:val="es-ES_tradnl"/>
        </w:rPr>
        <w:t>contractual o legal del arrendamiento</w:t>
      </w:r>
      <w:r w:rsidRPr="00C870A6">
        <w:rPr>
          <w:spacing w:val="-3"/>
          <w:lang w:val="es-ES_tradnl"/>
        </w:rPr>
        <w:t xml:space="preserve">, pretendan </w:t>
      </w:r>
      <w:r w:rsidR="004C2984">
        <w:rPr>
          <w:spacing w:val="-3"/>
          <w:lang w:val="es-ES_tradnl"/>
        </w:rPr>
        <w:t>la recuperación de la posesión de la finca arrendada</w:t>
      </w:r>
      <w:r w:rsidRPr="00C870A6">
        <w:rPr>
          <w:spacing w:val="-3"/>
          <w:lang w:val="es-ES_tradnl"/>
        </w:rPr>
        <w:t>.</w:t>
      </w:r>
    </w:p>
    <w:p w14:paraId="158CAB82" w14:textId="7E8B84E4"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la recuperación de la posesión de una finca cedida en precario.</w:t>
      </w:r>
    </w:p>
    <w:p w14:paraId="509C5844" w14:textId="2118947B"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que el tribunal ponga en posesión de bienes a quien los hubiere adquirido por herencia si no estuvieren siendo poseídos por nadie a título de dueño o usufructuario.</w:t>
      </w:r>
    </w:p>
    <w:p w14:paraId="18F311D5" w14:textId="68132D63"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la tutela sumaria de la tenencia o de la posesión de una cosa o derecho por quien haya sido despojado de ellas o perturbado en su disfrute.</w:t>
      </w:r>
    </w:p>
    <w:p w14:paraId="3FFFC5C9" w14:textId="1AE2C683" w:rsidR="00C870A6" w:rsidRPr="00C870A6" w:rsidRDefault="00C870A6" w:rsidP="00A511AE">
      <w:pPr>
        <w:pStyle w:val="Prrafodelista"/>
        <w:spacing w:before="120" w:after="120" w:line="360" w:lineRule="auto"/>
        <w:ind w:left="993" w:firstLine="283"/>
        <w:jc w:val="both"/>
        <w:rPr>
          <w:spacing w:val="-3"/>
          <w:lang w:val="es-ES_tradnl"/>
        </w:rPr>
      </w:pPr>
      <w:r w:rsidRPr="00C870A6">
        <w:rPr>
          <w:spacing w:val="-3"/>
          <w:lang w:val="es-ES_tradnl"/>
        </w:rPr>
        <w:t>Podrán pedir la inmediata recuperación de la plena posesión de una vivienda</w:t>
      </w:r>
      <w:r w:rsidR="00A15B7C">
        <w:rPr>
          <w:spacing w:val="-3"/>
          <w:lang w:val="es-ES_tradnl"/>
        </w:rPr>
        <w:t>,</w:t>
      </w:r>
      <w:r w:rsidRPr="00C870A6">
        <w:rPr>
          <w:spacing w:val="-3"/>
          <w:lang w:val="es-ES_tradnl"/>
        </w:rPr>
        <w:t xml:space="preserve"> siempre que se hayan visto privados de ella sin su consentimiento, la persona física que sea propietaria o poseedora legítima por otro título, las entidades sin ánimo de lucro con derecho a poseerla y las entidades públicas </w:t>
      </w:r>
      <w:r w:rsidR="00A15B7C">
        <w:rPr>
          <w:spacing w:val="-3"/>
          <w:lang w:val="es-ES_tradnl"/>
        </w:rPr>
        <w:t>titulares</w:t>
      </w:r>
      <w:r w:rsidRPr="00C870A6">
        <w:rPr>
          <w:spacing w:val="-3"/>
          <w:lang w:val="es-ES_tradnl"/>
        </w:rPr>
        <w:t xml:space="preserve"> de vivienda social.</w:t>
      </w:r>
    </w:p>
    <w:p w14:paraId="52538CB4" w14:textId="16E53C05"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 xml:space="preserve">Las que pretendan la suspensión </w:t>
      </w:r>
      <w:r w:rsidR="00574A71">
        <w:rPr>
          <w:spacing w:val="-3"/>
          <w:lang w:val="es-ES_tradnl"/>
        </w:rPr>
        <w:t xml:space="preserve">sumaria </w:t>
      </w:r>
      <w:r w:rsidRPr="00C870A6">
        <w:rPr>
          <w:spacing w:val="-3"/>
          <w:lang w:val="es-ES_tradnl"/>
        </w:rPr>
        <w:t>de una obra nueva.</w:t>
      </w:r>
    </w:p>
    <w:p w14:paraId="6A49C9AD" w14:textId="7D0FDD85"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lastRenderedPageBreak/>
        <w:t xml:space="preserve">Las que pretendan con carácter sumario la demolición o derribo </w:t>
      </w:r>
      <w:r w:rsidR="001305A8">
        <w:rPr>
          <w:spacing w:val="-3"/>
          <w:lang w:val="es-ES_tradnl"/>
        </w:rPr>
        <w:t xml:space="preserve">sumario </w:t>
      </w:r>
      <w:r w:rsidRPr="00C870A6">
        <w:rPr>
          <w:spacing w:val="-3"/>
          <w:lang w:val="es-ES_tradnl"/>
        </w:rPr>
        <w:t>de obra, edificio, árbol o cualquier otro objeto análogo en estado de ruina y que amenace causar daños.</w:t>
      </w:r>
    </w:p>
    <w:p w14:paraId="2BCAEE74" w14:textId="1EC1D557"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instadas por los titulares de derechos reales inscritos en el Registro de la Propiedad, demanden la efectividad de esos derechos frente a quienes se oponga a ellos o perturben su ejercicio, sin disponer de título inscrito que legitime la oposición o la perturbación.</w:t>
      </w:r>
    </w:p>
    <w:p w14:paraId="232AB49B" w14:textId="5AAEC6BF"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soliciten alimentos debidos por disposición legal o por otro título.</w:t>
      </w:r>
    </w:p>
    <w:p w14:paraId="385F5754" w14:textId="0EDF97E2"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supongan el ejercicio de la acción de rectificación de hechos inexactos y perjudiciales.</w:t>
      </w:r>
    </w:p>
    <w:p w14:paraId="3CA6141F" w14:textId="04F8066F"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que el tribunal resuelva, con carácter sumario, sobre el incumplimiento por el comprador de las obligaciones derivadas de los contratos inscritos en el Registro de Venta a Plazos de Bienes Muebles.</w:t>
      </w:r>
    </w:p>
    <w:p w14:paraId="4A5EC499" w14:textId="015340D1"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que el tribunal resuelva, con carácter sumario, sobre el incumplimiento de un contrato de arrendamiento financiero, de arrendamiento de bienes muebles, o de un contrato de venta a plazos con reserva de dominio, siempre que estén inscritos en el Registro de Venta a Plazos de Bienes Muebles.</w:t>
      </w:r>
    </w:p>
    <w:p w14:paraId="5D01E04E" w14:textId="1157208D"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supongan el ejercicio de la acción de cesación en defensa de los intereses colectivos y difusos de los consumidores y usuarios.</w:t>
      </w:r>
    </w:p>
    <w:p w14:paraId="2C06E635" w14:textId="4BDA95A8" w:rsid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la efectividad de</w:t>
      </w:r>
      <w:r w:rsidR="005F66D4">
        <w:rPr>
          <w:spacing w:val="-3"/>
          <w:lang w:val="es-ES_tradnl"/>
        </w:rPr>
        <w:t xml:space="preserve">l derecho a relacionarse con el menor de sus progenitores, </w:t>
      </w:r>
      <w:r w:rsidR="005F66D4" w:rsidRPr="005F66D4">
        <w:rPr>
          <w:spacing w:val="-3"/>
          <w:lang w:val="es-ES_tradnl"/>
        </w:rPr>
        <w:t>hermanos, abuelos y otros parientes y allegados</w:t>
      </w:r>
      <w:r w:rsidR="005F66D4">
        <w:rPr>
          <w:spacing w:val="-3"/>
          <w:lang w:val="es-ES_tradnl"/>
        </w:rPr>
        <w:t>, conforme al artículo 160 del Código Civil de 24 de julio de 1889</w:t>
      </w:r>
      <w:r w:rsidR="00BE0F1B">
        <w:rPr>
          <w:spacing w:val="-3"/>
          <w:lang w:val="es-ES_tradnl"/>
        </w:rPr>
        <w:t>.</w:t>
      </w:r>
    </w:p>
    <w:p w14:paraId="1BAC3296" w14:textId="6B2A38FB" w:rsidR="00E94301" w:rsidRDefault="00E94301" w:rsidP="00745E69">
      <w:pPr>
        <w:pStyle w:val="Prrafodelista"/>
        <w:numPr>
          <w:ilvl w:val="0"/>
          <w:numId w:val="22"/>
        </w:numPr>
        <w:spacing w:before="120" w:after="120" w:line="360" w:lineRule="auto"/>
        <w:ind w:left="993" w:hanging="284"/>
        <w:jc w:val="both"/>
        <w:rPr>
          <w:spacing w:val="-3"/>
          <w:lang w:val="es-ES_tradnl"/>
        </w:rPr>
      </w:pPr>
      <w:r>
        <w:rPr>
          <w:spacing w:val="-3"/>
          <w:lang w:val="es-ES_tradnl"/>
        </w:rPr>
        <w:t>Los recursos contra las resoluciones de la Oficina Española de Patentes y Marcas en materia de propiedad industrial.</w:t>
      </w:r>
    </w:p>
    <w:p w14:paraId="2CBB791E" w14:textId="3A5A1461" w:rsidR="00B868DF" w:rsidRPr="00B868DF" w:rsidRDefault="00B868DF" w:rsidP="00B868DF">
      <w:pPr>
        <w:pStyle w:val="Prrafodelista"/>
        <w:numPr>
          <w:ilvl w:val="0"/>
          <w:numId w:val="22"/>
        </w:numPr>
        <w:spacing w:before="120" w:after="120" w:line="360" w:lineRule="auto"/>
        <w:ind w:left="993" w:hanging="284"/>
        <w:jc w:val="both"/>
        <w:rPr>
          <w:spacing w:val="-3"/>
          <w:lang w:val="es-ES_tradnl"/>
        </w:rPr>
      </w:pPr>
      <w:r w:rsidRPr="00B868DF">
        <w:rPr>
          <w:spacing w:val="-3"/>
          <w:lang w:val="es-ES_tradnl"/>
        </w:rPr>
        <w:t>Las demandas en que se ejerciten acciones individuales relativas a condiciones generales de contratación.</w:t>
      </w:r>
    </w:p>
    <w:p w14:paraId="2F223FCD" w14:textId="192641E2" w:rsidR="00B868DF" w:rsidRPr="00B868DF" w:rsidRDefault="005714BA" w:rsidP="00B868DF">
      <w:pPr>
        <w:pStyle w:val="Prrafodelista"/>
        <w:numPr>
          <w:ilvl w:val="0"/>
          <w:numId w:val="22"/>
        </w:numPr>
        <w:spacing w:before="120" w:after="120" w:line="360" w:lineRule="auto"/>
        <w:ind w:left="993" w:hanging="284"/>
        <w:jc w:val="both"/>
        <w:rPr>
          <w:spacing w:val="-3"/>
          <w:lang w:val="es-ES_tradnl"/>
        </w:rPr>
      </w:pPr>
      <w:r>
        <w:rPr>
          <w:spacing w:val="-3"/>
          <w:lang w:val="es-ES_tradnl"/>
        </w:rPr>
        <w:t>Las demandas</w:t>
      </w:r>
      <w:r w:rsidR="00B868DF" w:rsidRPr="00B868DF">
        <w:rPr>
          <w:spacing w:val="-3"/>
          <w:lang w:val="es-ES_tradnl"/>
        </w:rPr>
        <w:t xml:space="preserve"> en que se ejerciten acciones</w:t>
      </w:r>
      <w:r w:rsidR="00F67606" w:rsidRPr="00F67606">
        <w:rPr>
          <w:spacing w:val="-3"/>
          <w:lang w:val="es-ES_tradnl"/>
        </w:rPr>
        <w:t xml:space="preserve"> </w:t>
      </w:r>
      <w:r w:rsidR="00F67606">
        <w:rPr>
          <w:spacing w:val="-3"/>
          <w:lang w:val="es-ES_tradnl"/>
        </w:rPr>
        <w:t xml:space="preserve">en materia de propiedad horizontal, </w:t>
      </w:r>
      <w:r w:rsidR="00F67606" w:rsidRPr="0014554A">
        <w:rPr>
          <w:spacing w:val="-3"/>
          <w:lang w:val="es-ES_tradnl"/>
        </w:rPr>
        <w:t>siempre que versen exclusivamente sobre reclamaciones de cantidad</w:t>
      </w:r>
      <w:r w:rsidR="00B868DF" w:rsidRPr="00B868DF">
        <w:rPr>
          <w:spacing w:val="-3"/>
          <w:lang w:val="es-ES_tradnl"/>
        </w:rPr>
        <w:t>.</w:t>
      </w:r>
    </w:p>
    <w:p w14:paraId="7A66868D" w14:textId="700459D9" w:rsidR="00B868DF" w:rsidRPr="00C870A6" w:rsidRDefault="00F67606" w:rsidP="005714BA">
      <w:pPr>
        <w:pStyle w:val="Prrafodelista"/>
        <w:numPr>
          <w:ilvl w:val="0"/>
          <w:numId w:val="22"/>
        </w:numPr>
        <w:spacing w:before="120" w:after="120" w:line="360" w:lineRule="auto"/>
        <w:ind w:left="993" w:hanging="284"/>
        <w:jc w:val="both"/>
        <w:rPr>
          <w:spacing w:val="-3"/>
          <w:lang w:val="es-ES_tradnl"/>
        </w:rPr>
      </w:pPr>
      <w:r>
        <w:rPr>
          <w:spacing w:val="-3"/>
          <w:lang w:val="es-ES_tradnl"/>
        </w:rPr>
        <w:t xml:space="preserve">Las demandas </w:t>
      </w:r>
      <w:r w:rsidR="00B868DF" w:rsidRPr="00B868DF">
        <w:rPr>
          <w:spacing w:val="-3"/>
          <w:lang w:val="es-ES_tradnl"/>
        </w:rPr>
        <w:t>en que se ejercite la acción de división de cosa común</w:t>
      </w:r>
      <w:r>
        <w:rPr>
          <w:spacing w:val="-3"/>
          <w:lang w:val="es-ES_tradnl"/>
        </w:rPr>
        <w:t>.</w:t>
      </w:r>
    </w:p>
    <w:p w14:paraId="42EC780C" w14:textId="086FDB3F" w:rsidR="00C57DE4" w:rsidRDefault="00C870A6" w:rsidP="00C870A6">
      <w:pPr>
        <w:pStyle w:val="Prrafodelista"/>
        <w:spacing w:before="120" w:after="120" w:line="360" w:lineRule="auto"/>
        <w:ind w:left="0" w:firstLine="709"/>
        <w:jc w:val="both"/>
        <w:rPr>
          <w:spacing w:val="-3"/>
          <w:lang w:val="es-ES_tradnl"/>
        </w:rPr>
      </w:pPr>
      <w:r w:rsidRPr="00C870A6">
        <w:rPr>
          <w:spacing w:val="-3"/>
          <w:lang w:val="es-ES_tradnl"/>
        </w:rPr>
        <w:t xml:space="preserve">Se decidirán también en el juicio verbal las demandas cuya cuantía no exceda de </w:t>
      </w:r>
      <w:r w:rsidR="00077E49">
        <w:rPr>
          <w:spacing w:val="-3"/>
          <w:lang w:val="es-ES_tradnl"/>
        </w:rPr>
        <w:t>quince</w:t>
      </w:r>
      <w:r w:rsidRPr="00C870A6">
        <w:rPr>
          <w:spacing w:val="-3"/>
          <w:lang w:val="es-ES_tradnl"/>
        </w:rPr>
        <w:t xml:space="preserve"> mil euros y no </w:t>
      </w:r>
      <w:r w:rsidR="00225567">
        <w:rPr>
          <w:spacing w:val="-3"/>
          <w:lang w:val="es-ES_tradnl"/>
        </w:rPr>
        <w:t>deban decidirse en juicio ordinario</w:t>
      </w:r>
      <w:r w:rsidR="007142F7">
        <w:rPr>
          <w:spacing w:val="-3"/>
          <w:lang w:val="es-ES_tradnl"/>
        </w:rPr>
        <w:t xml:space="preserve"> conforme al artículo 249 de la Ley de Enjuiciamiento Civil.</w:t>
      </w:r>
    </w:p>
    <w:p w14:paraId="4FAC3A13" w14:textId="77777777" w:rsidR="005A6DFD" w:rsidRPr="005A6DFD" w:rsidRDefault="005A6DFD" w:rsidP="005A6DFD">
      <w:pPr>
        <w:pStyle w:val="Prrafodelista"/>
        <w:spacing w:before="120" w:after="120" w:line="360" w:lineRule="auto"/>
        <w:ind w:left="0" w:firstLine="709"/>
        <w:jc w:val="both"/>
        <w:rPr>
          <w:spacing w:val="-3"/>
          <w:lang w:val="es-ES_tradnl"/>
        </w:rPr>
      </w:pPr>
      <w:r w:rsidRPr="005A6DFD">
        <w:rPr>
          <w:spacing w:val="-3"/>
          <w:lang w:val="es-ES_tradnl"/>
        </w:rPr>
        <w:t>No se admitirá en los juicios verbales la acumulación objetiva de acciones, salvo las excepciones siguientes:</w:t>
      </w:r>
    </w:p>
    <w:p w14:paraId="1D3CCC29" w14:textId="6E7B3D1B" w:rsidR="005A6DFD" w:rsidRPr="005A6DFD" w:rsidRDefault="005A6DFD" w:rsidP="00E66D59">
      <w:pPr>
        <w:pStyle w:val="Prrafodelista"/>
        <w:numPr>
          <w:ilvl w:val="0"/>
          <w:numId w:val="27"/>
        </w:numPr>
        <w:spacing w:before="120" w:after="120" w:line="360" w:lineRule="auto"/>
        <w:ind w:left="993" w:hanging="284"/>
        <w:jc w:val="both"/>
        <w:rPr>
          <w:spacing w:val="-3"/>
          <w:lang w:val="es-ES_tradnl"/>
        </w:rPr>
      </w:pPr>
      <w:r w:rsidRPr="005A6DFD">
        <w:rPr>
          <w:spacing w:val="-3"/>
          <w:lang w:val="es-ES_tradnl"/>
        </w:rPr>
        <w:lastRenderedPageBreak/>
        <w:t>La acumulación de acciones basadas en unos mismos hechos, siempre que proceda, en todo caso, el juicio verbal.</w:t>
      </w:r>
    </w:p>
    <w:p w14:paraId="407111E4" w14:textId="40F789A2" w:rsidR="005A6DFD" w:rsidRPr="005A6DFD" w:rsidRDefault="005A6DFD" w:rsidP="00E66D59">
      <w:pPr>
        <w:pStyle w:val="Prrafodelista"/>
        <w:numPr>
          <w:ilvl w:val="0"/>
          <w:numId w:val="27"/>
        </w:numPr>
        <w:spacing w:before="120" w:after="120" w:line="360" w:lineRule="auto"/>
        <w:ind w:left="993" w:hanging="284"/>
        <w:jc w:val="both"/>
        <w:rPr>
          <w:spacing w:val="-3"/>
          <w:lang w:val="es-ES_tradnl"/>
        </w:rPr>
      </w:pPr>
      <w:r w:rsidRPr="005A6DFD">
        <w:rPr>
          <w:spacing w:val="-3"/>
          <w:lang w:val="es-ES_tradnl"/>
        </w:rPr>
        <w:t>La acumulación de la acción de resarcimiento de daños y perjuicios a otra acción que sea prejudicial de ella.</w:t>
      </w:r>
    </w:p>
    <w:p w14:paraId="156BAD83" w14:textId="39B3B627" w:rsidR="007142F7" w:rsidRDefault="005A6DFD" w:rsidP="00E66D59">
      <w:pPr>
        <w:pStyle w:val="Prrafodelista"/>
        <w:numPr>
          <w:ilvl w:val="0"/>
          <w:numId w:val="27"/>
        </w:numPr>
        <w:spacing w:before="120" w:after="120" w:line="360" w:lineRule="auto"/>
        <w:ind w:left="993" w:hanging="284"/>
        <w:jc w:val="both"/>
        <w:rPr>
          <w:spacing w:val="-3"/>
          <w:lang w:val="es-ES_tradnl"/>
        </w:rPr>
      </w:pPr>
      <w:r w:rsidRPr="005A6DFD">
        <w:rPr>
          <w:spacing w:val="-3"/>
          <w:lang w:val="es-ES_tradnl"/>
        </w:rPr>
        <w:t>La acumulación de las acciones en reclamación de rentas vencidas y no pagadas, cuando se trate de juicios de desahucios de finca por falta de pago o por expiración del plazo, con independencia de la cantidad que se reclame. Asimismo, también podrán acumularse las acciones ejercitadas contra el fiador o avalista solidario.</w:t>
      </w:r>
    </w:p>
    <w:p w14:paraId="29256C04" w14:textId="2EE377D9" w:rsidR="007142F7" w:rsidRPr="00C57DE4" w:rsidRDefault="00C1362E" w:rsidP="00E66D59">
      <w:pPr>
        <w:pStyle w:val="Prrafodelista"/>
        <w:numPr>
          <w:ilvl w:val="0"/>
          <w:numId w:val="27"/>
        </w:numPr>
        <w:spacing w:before="120" w:after="120" w:line="360" w:lineRule="auto"/>
        <w:ind w:left="993" w:hanging="284"/>
        <w:jc w:val="both"/>
        <w:rPr>
          <w:spacing w:val="-3"/>
        </w:rPr>
      </w:pPr>
      <w:r w:rsidRPr="00C1362E">
        <w:rPr>
          <w:spacing w:val="-3"/>
        </w:rPr>
        <w:t xml:space="preserve">En los procedimientos </w:t>
      </w:r>
      <w:r>
        <w:rPr>
          <w:spacing w:val="-3"/>
        </w:rPr>
        <w:t>matrimoniales</w:t>
      </w:r>
      <w:r w:rsidRPr="00C1362E">
        <w:rPr>
          <w:spacing w:val="-3"/>
        </w:rPr>
        <w:t>, cualquiera de los cónyuges podrá ejercer simultáneamente la acción de división de la cosa común respecto de los bienes que tengan en comunidad ordinaria indivisa.</w:t>
      </w:r>
    </w:p>
    <w:p w14:paraId="6D8138AB" w14:textId="77777777" w:rsidR="00420682" w:rsidRPr="00C57DE4" w:rsidRDefault="00420682" w:rsidP="00FC0E21">
      <w:pPr>
        <w:pStyle w:val="Prrafodelista"/>
        <w:spacing w:before="120" w:after="120" w:line="360" w:lineRule="auto"/>
        <w:ind w:left="0" w:firstLine="709"/>
        <w:jc w:val="both"/>
        <w:rPr>
          <w:spacing w:val="-3"/>
        </w:rPr>
      </w:pPr>
    </w:p>
    <w:p w14:paraId="0F03EBD6" w14:textId="48066422" w:rsidR="00C57DE4" w:rsidRPr="00420682" w:rsidRDefault="00C57DE4" w:rsidP="00420682">
      <w:pPr>
        <w:spacing w:before="120" w:after="120" w:line="360" w:lineRule="auto"/>
        <w:jc w:val="both"/>
        <w:rPr>
          <w:b/>
          <w:bCs/>
          <w:spacing w:val="-3"/>
        </w:rPr>
      </w:pPr>
      <w:r w:rsidRPr="00420682">
        <w:rPr>
          <w:b/>
          <w:bCs/>
          <w:spacing w:val="-3"/>
        </w:rPr>
        <w:t>CARACTERES Y PROCEDIMIENTO.</w:t>
      </w:r>
    </w:p>
    <w:p w14:paraId="6009E298" w14:textId="77777777" w:rsidR="007142F7" w:rsidRPr="008906F3" w:rsidRDefault="007142F7" w:rsidP="007142F7">
      <w:pPr>
        <w:pStyle w:val="Prrafodelista"/>
        <w:spacing w:before="120" w:after="120" w:line="360" w:lineRule="auto"/>
        <w:ind w:left="0" w:firstLine="709"/>
        <w:jc w:val="both"/>
        <w:rPr>
          <w:b/>
          <w:bCs/>
          <w:spacing w:val="-3"/>
          <w:lang w:val="es-ES_tradnl"/>
        </w:rPr>
      </w:pPr>
      <w:r w:rsidRPr="008906F3">
        <w:rPr>
          <w:b/>
          <w:bCs/>
          <w:spacing w:val="-3"/>
          <w:lang w:val="es-ES_tradnl"/>
        </w:rPr>
        <w:t>Caracteres.</w:t>
      </w:r>
    </w:p>
    <w:p w14:paraId="7646C445" w14:textId="3A586A57" w:rsidR="007142F7" w:rsidRDefault="007142F7" w:rsidP="007142F7">
      <w:pPr>
        <w:pStyle w:val="Prrafodelista"/>
        <w:spacing w:before="120" w:after="120" w:line="360" w:lineRule="auto"/>
        <w:ind w:left="0" w:firstLine="709"/>
        <w:jc w:val="both"/>
        <w:rPr>
          <w:spacing w:val="-3"/>
          <w:lang w:val="es-ES_tradnl"/>
        </w:rPr>
      </w:pPr>
      <w:r>
        <w:rPr>
          <w:spacing w:val="-3"/>
          <w:lang w:val="es-ES_tradnl"/>
        </w:rPr>
        <w:t xml:space="preserve">Los caracteres </w:t>
      </w:r>
      <w:r w:rsidR="0007092F">
        <w:rPr>
          <w:spacing w:val="-3"/>
          <w:lang w:val="es-ES_tradnl"/>
        </w:rPr>
        <w:t xml:space="preserve">del juicio verbal </w:t>
      </w:r>
      <w:r>
        <w:rPr>
          <w:spacing w:val="-3"/>
          <w:lang w:val="es-ES_tradnl"/>
        </w:rPr>
        <w:t>son los siguientes:</w:t>
      </w:r>
    </w:p>
    <w:p w14:paraId="13E49038" w14:textId="5B0F713B" w:rsidR="007142F7" w:rsidRDefault="0007092F" w:rsidP="007142F7">
      <w:pPr>
        <w:pStyle w:val="Prrafodelista"/>
        <w:numPr>
          <w:ilvl w:val="0"/>
          <w:numId w:val="14"/>
        </w:numPr>
        <w:spacing w:before="120" w:after="120" w:line="360" w:lineRule="auto"/>
        <w:ind w:left="993" w:hanging="284"/>
        <w:jc w:val="both"/>
        <w:rPr>
          <w:spacing w:val="-3"/>
          <w:lang w:val="es-ES_tradnl"/>
        </w:rPr>
      </w:pPr>
      <w:r>
        <w:rPr>
          <w:spacing w:val="-3"/>
          <w:lang w:val="es-ES_tradnl"/>
        </w:rPr>
        <w:t xml:space="preserve">Especialidad </w:t>
      </w:r>
      <w:r w:rsidR="00F43D63">
        <w:rPr>
          <w:spacing w:val="-3"/>
          <w:lang w:val="es-ES_tradnl"/>
        </w:rPr>
        <w:t>de su objeto</w:t>
      </w:r>
      <w:r w:rsidR="007142F7">
        <w:rPr>
          <w:spacing w:val="-3"/>
          <w:lang w:val="es-ES_tradnl"/>
        </w:rPr>
        <w:t>.</w:t>
      </w:r>
    </w:p>
    <w:p w14:paraId="427D5F47" w14:textId="401ED45E" w:rsidR="007142F7" w:rsidRDefault="007142F7" w:rsidP="007142F7">
      <w:pPr>
        <w:pStyle w:val="Prrafodelista"/>
        <w:numPr>
          <w:ilvl w:val="0"/>
          <w:numId w:val="14"/>
        </w:numPr>
        <w:spacing w:before="120" w:after="120" w:line="360" w:lineRule="auto"/>
        <w:ind w:left="993" w:hanging="284"/>
        <w:jc w:val="both"/>
        <w:rPr>
          <w:spacing w:val="-3"/>
          <w:lang w:val="es-ES_tradnl"/>
        </w:rPr>
      </w:pPr>
      <w:r>
        <w:rPr>
          <w:spacing w:val="-3"/>
          <w:lang w:val="es-ES_tradnl"/>
        </w:rPr>
        <w:t xml:space="preserve">Cognición </w:t>
      </w:r>
      <w:r w:rsidR="00131AFD">
        <w:rPr>
          <w:spacing w:val="-3"/>
          <w:lang w:val="es-ES_tradnl"/>
        </w:rPr>
        <w:t>limitada</w:t>
      </w:r>
      <w:r>
        <w:rPr>
          <w:spacing w:val="-3"/>
          <w:lang w:val="es-ES_tradnl"/>
        </w:rPr>
        <w:t>.</w:t>
      </w:r>
    </w:p>
    <w:p w14:paraId="5EBD03B4" w14:textId="4DED0B06" w:rsidR="007142F7" w:rsidRDefault="00131AFD" w:rsidP="007142F7">
      <w:pPr>
        <w:pStyle w:val="Prrafodelista"/>
        <w:numPr>
          <w:ilvl w:val="0"/>
          <w:numId w:val="14"/>
        </w:numPr>
        <w:spacing w:before="120" w:after="120" w:line="360" w:lineRule="auto"/>
        <w:ind w:left="993" w:hanging="284"/>
        <w:jc w:val="both"/>
        <w:rPr>
          <w:spacing w:val="-3"/>
          <w:lang w:val="es-ES_tradnl"/>
        </w:rPr>
      </w:pPr>
      <w:r>
        <w:rPr>
          <w:spacing w:val="-3"/>
          <w:lang w:val="es-ES_tradnl"/>
        </w:rPr>
        <w:t>Limitación del</w:t>
      </w:r>
      <w:r w:rsidR="007142F7">
        <w:rPr>
          <w:spacing w:val="-3"/>
          <w:lang w:val="es-ES_tradnl"/>
        </w:rPr>
        <w:t xml:space="preserve"> efecto de cosa jugada</w:t>
      </w:r>
      <w:r>
        <w:rPr>
          <w:spacing w:val="-3"/>
          <w:lang w:val="es-ES_tradnl"/>
        </w:rPr>
        <w:t xml:space="preserve"> en los casos de tutela sumaria</w:t>
      </w:r>
      <w:r w:rsidR="007142F7">
        <w:rPr>
          <w:spacing w:val="-3"/>
          <w:lang w:val="es-ES_tradnl"/>
        </w:rPr>
        <w:t>.</w:t>
      </w:r>
    </w:p>
    <w:p w14:paraId="1443F339" w14:textId="52865F4E" w:rsidR="007142F7" w:rsidRPr="0014554A" w:rsidRDefault="007142F7" w:rsidP="007142F7">
      <w:pPr>
        <w:pStyle w:val="Prrafodelista"/>
        <w:numPr>
          <w:ilvl w:val="0"/>
          <w:numId w:val="14"/>
        </w:numPr>
        <w:spacing w:before="120" w:after="120" w:line="360" w:lineRule="auto"/>
        <w:ind w:left="993" w:hanging="284"/>
        <w:jc w:val="both"/>
        <w:rPr>
          <w:spacing w:val="-3"/>
          <w:lang w:val="es-ES_tradnl"/>
        </w:rPr>
      </w:pPr>
      <w:r>
        <w:rPr>
          <w:spacing w:val="-3"/>
          <w:lang w:val="es-ES_tradnl"/>
        </w:rPr>
        <w:t xml:space="preserve">Regulación presidida por los </w:t>
      </w:r>
      <w:r w:rsidRPr="0014554A">
        <w:rPr>
          <w:spacing w:val="-3"/>
          <w:lang w:val="es-ES_tradnl"/>
        </w:rPr>
        <w:t xml:space="preserve">principios </w:t>
      </w:r>
      <w:r>
        <w:rPr>
          <w:spacing w:val="-3"/>
          <w:lang w:val="es-ES_tradnl"/>
        </w:rPr>
        <w:t xml:space="preserve">dispositivo, </w:t>
      </w:r>
      <w:r w:rsidRPr="0014554A">
        <w:rPr>
          <w:spacing w:val="-3"/>
          <w:lang w:val="es-ES_tradnl"/>
        </w:rPr>
        <w:t>de inmediación,</w:t>
      </w:r>
      <w:r>
        <w:rPr>
          <w:spacing w:val="-3"/>
          <w:lang w:val="es-ES_tradnl"/>
        </w:rPr>
        <w:t xml:space="preserve"> de</w:t>
      </w:r>
      <w:r w:rsidRPr="0014554A">
        <w:rPr>
          <w:spacing w:val="-3"/>
          <w:lang w:val="es-ES_tradnl"/>
        </w:rPr>
        <w:t xml:space="preserve"> publicidad y </w:t>
      </w:r>
      <w:r>
        <w:rPr>
          <w:spacing w:val="-3"/>
          <w:lang w:val="es-ES_tradnl"/>
        </w:rPr>
        <w:t>de oralidad</w:t>
      </w:r>
      <w:r w:rsidR="00EE5C56">
        <w:rPr>
          <w:spacing w:val="-3"/>
          <w:lang w:val="es-ES_tradnl"/>
        </w:rPr>
        <w:t>, si bien esta última no es plena en todos los casos</w:t>
      </w:r>
      <w:r w:rsidRPr="0014554A">
        <w:rPr>
          <w:spacing w:val="-3"/>
          <w:lang w:val="es-ES_tradnl"/>
        </w:rPr>
        <w:t>.</w:t>
      </w:r>
    </w:p>
    <w:p w14:paraId="0DD69B97" w14:textId="77777777" w:rsidR="007142F7" w:rsidRPr="0014554A" w:rsidRDefault="007142F7" w:rsidP="007142F7">
      <w:pPr>
        <w:pStyle w:val="Prrafodelista"/>
        <w:spacing w:before="120" w:after="120" w:line="360" w:lineRule="auto"/>
        <w:ind w:left="0" w:firstLine="709"/>
        <w:jc w:val="both"/>
        <w:rPr>
          <w:spacing w:val="-3"/>
          <w:lang w:val="es-ES_tradnl"/>
        </w:rPr>
      </w:pPr>
    </w:p>
    <w:p w14:paraId="7D1BA713" w14:textId="77777777" w:rsidR="007142F7" w:rsidRPr="000E6F8D" w:rsidRDefault="007142F7" w:rsidP="007142F7">
      <w:pPr>
        <w:pStyle w:val="Prrafodelista"/>
        <w:spacing w:before="120" w:after="120" w:line="360" w:lineRule="auto"/>
        <w:ind w:left="0" w:firstLine="709"/>
        <w:jc w:val="both"/>
        <w:rPr>
          <w:b/>
          <w:bCs/>
          <w:spacing w:val="-3"/>
          <w:lang w:val="es-ES_tradnl"/>
        </w:rPr>
      </w:pPr>
      <w:r w:rsidRPr="000E6F8D">
        <w:rPr>
          <w:b/>
          <w:bCs/>
          <w:spacing w:val="-3"/>
          <w:lang w:val="es-ES_tradnl"/>
        </w:rPr>
        <w:t>Procedimiento.</w:t>
      </w:r>
    </w:p>
    <w:p w14:paraId="6C3429DC" w14:textId="11968F5D" w:rsidR="00306351" w:rsidRDefault="002F5E4E" w:rsidP="0005395C">
      <w:pPr>
        <w:pStyle w:val="Prrafodelista"/>
        <w:spacing w:before="120" w:after="120" w:line="360" w:lineRule="auto"/>
        <w:ind w:left="0" w:firstLine="709"/>
        <w:jc w:val="both"/>
        <w:rPr>
          <w:spacing w:val="-3"/>
        </w:rPr>
      </w:pPr>
      <w:r>
        <w:rPr>
          <w:spacing w:val="-3"/>
          <w:lang w:val="es-ES_tradnl"/>
        </w:rPr>
        <w:t xml:space="preserve">El procedimiento del juicio verbal </w:t>
      </w:r>
      <w:r w:rsidR="004E4716">
        <w:rPr>
          <w:spacing w:val="-3"/>
          <w:lang w:val="es-ES_tradnl"/>
        </w:rPr>
        <w:t>s</w:t>
      </w:r>
      <w:r w:rsidR="004E4716" w:rsidRPr="0014554A">
        <w:rPr>
          <w:spacing w:val="-3"/>
          <w:lang w:val="es-ES_tradnl"/>
        </w:rPr>
        <w:t xml:space="preserve">e divide en </w:t>
      </w:r>
      <w:r w:rsidR="00CC4411">
        <w:rPr>
          <w:spacing w:val="-3"/>
          <w:lang w:val="es-ES_tradnl"/>
        </w:rPr>
        <w:t>dos</w:t>
      </w:r>
      <w:r w:rsidR="004E4716" w:rsidRPr="0014554A">
        <w:rPr>
          <w:spacing w:val="-3"/>
          <w:lang w:val="es-ES_tradnl"/>
        </w:rPr>
        <w:t xml:space="preserve"> fases</w:t>
      </w:r>
      <w:r w:rsidR="004E4716">
        <w:rPr>
          <w:spacing w:val="-3"/>
          <w:lang w:val="es-ES_tradnl"/>
        </w:rPr>
        <w:t>, a saber:</w:t>
      </w:r>
    </w:p>
    <w:p w14:paraId="27B9084F" w14:textId="221A62B9" w:rsidR="000606AA" w:rsidRDefault="000606AA" w:rsidP="000606AA">
      <w:pPr>
        <w:pStyle w:val="Prrafodelista"/>
        <w:numPr>
          <w:ilvl w:val="0"/>
          <w:numId w:val="15"/>
        </w:numPr>
        <w:spacing w:before="120" w:after="120" w:line="360" w:lineRule="auto"/>
        <w:ind w:left="993" w:hanging="284"/>
        <w:jc w:val="both"/>
        <w:rPr>
          <w:spacing w:val="-3"/>
          <w:lang w:val="es-ES_tradnl"/>
        </w:rPr>
      </w:pPr>
      <w:r>
        <w:rPr>
          <w:spacing w:val="-3"/>
          <w:lang w:val="es-ES_tradnl"/>
        </w:rPr>
        <w:t xml:space="preserve">La primera fase, regulada por los artículos </w:t>
      </w:r>
      <w:r w:rsidR="00690159">
        <w:rPr>
          <w:spacing w:val="-3"/>
          <w:lang w:val="es-ES_tradnl"/>
        </w:rPr>
        <w:t>437</w:t>
      </w:r>
      <w:r>
        <w:rPr>
          <w:spacing w:val="-3"/>
          <w:lang w:val="es-ES_tradnl"/>
        </w:rPr>
        <w:t xml:space="preserve"> a 4</w:t>
      </w:r>
      <w:r w:rsidR="00690159">
        <w:rPr>
          <w:spacing w:val="-3"/>
          <w:lang w:val="es-ES_tradnl"/>
        </w:rPr>
        <w:t>41</w:t>
      </w:r>
      <w:r>
        <w:rPr>
          <w:spacing w:val="-3"/>
          <w:lang w:val="es-ES_tradnl"/>
        </w:rPr>
        <w:t xml:space="preserve"> de la Ley de Enjuiciamiento Civil, es la de las a</w:t>
      </w:r>
      <w:r w:rsidRPr="0014554A">
        <w:rPr>
          <w:spacing w:val="-3"/>
          <w:lang w:val="es-ES_tradnl"/>
        </w:rPr>
        <w:t>legaciones iniciales</w:t>
      </w:r>
      <w:r>
        <w:rPr>
          <w:spacing w:val="-3"/>
          <w:lang w:val="es-ES_tradnl"/>
        </w:rPr>
        <w:t xml:space="preserve">, y </w:t>
      </w:r>
      <w:r w:rsidRPr="0014554A">
        <w:rPr>
          <w:spacing w:val="-3"/>
          <w:lang w:val="es-ES_tradnl"/>
        </w:rPr>
        <w:t xml:space="preserve">tiene por </w:t>
      </w:r>
      <w:r>
        <w:rPr>
          <w:spacing w:val="-3"/>
          <w:lang w:val="es-ES_tradnl"/>
        </w:rPr>
        <w:t xml:space="preserve">finalidad </w:t>
      </w:r>
      <w:r w:rsidRPr="0014554A">
        <w:rPr>
          <w:spacing w:val="-3"/>
          <w:lang w:val="es-ES_tradnl"/>
        </w:rPr>
        <w:t xml:space="preserve">delimitar el objeto del procedimiento, </w:t>
      </w:r>
      <w:r>
        <w:rPr>
          <w:spacing w:val="-3"/>
          <w:lang w:val="es-ES_tradnl"/>
        </w:rPr>
        <w:t xml:space="preserve">introduciendo los hechos relevantes y </w:t>
      </w:r>
      <w:r w:rsidRPr="0014554A">
        <w:rPr>
          <w:spacing w:val="-3"/>
          <w:lang w:val="es-ES_tradnl"/>
        </w:rPr>
        <w:t>definiendo las pretensiones de las partes</w:t>
      </w:r>
      <w:r>
        <w:rPr>
          <w:spacing w:val="-3"/>
          <w:lang w:val="es-ES_tradnl"/>
        </w:rPr>
        <w:t>.</w:t>
      </w:r>
    </w:p>
    <w:p w14:paraId="00807A32" w14:textId="5F082FE9" w:rsidR="000606AA" w:rsidRDefault="000606AA" w:rsidP="000606AA">
      <w:pPr>
        <w:pStyle w:val="Prrafodelista"/>
        <w:spacing w:before="120" w:after="120" w:line="360" w:lineRule="auto"/>
        <w:ind w:left="993" w:firstLine="283"/>
        <w:jc w:val="both"/>
        <w:rPr>
          <w:spacing w:val="-3"/>
          <w:lang w:val="es-ES_tradnl"/>
        </w:rPr>
      </w:pPr>
      <w:r>
        <w:rPr>
          <w:spacing w:val="-3"/>
          <w:lang w:val="es-ES_tradnl"/>
        </w:rPr>
        <w:t>Sus reglas esenciales son las siguientes:</w:t>
      </w:r>
    </w:p>
    <w:p w14:paraId="7D337072" w14:textId="77777777" w:rsidR="008F0903" w:rsidRDefault="008E4D83" w:rsidP="00C84BA7">
      <w:pPr>
        <w:pStyle w:val="Prrafodelista"/>
        <w:numPr>
          <w:ilvl w:val="0"/>
          <w:numId w:val="16"/>
        </w:numPr>
        <w:spacing w:before="120" w:after="120" w:line="360" w:lineRule="auto"/>
        <w:ind w:left="1276" w:hanging="283"/>
        <w:jc w:val="both"/>
        <w:rPr>
          <w:spacing w:val="-3"/>
          <w:lang w:val="es-ES_tradnl"/>
        </w:rPr>
      </w:pPr>
      <w:r>
        <w:rPr>
          <w:spacing w:val="-3"/>
          <w:lang w:val="es-ES_tradnl"/>
        </w:rPr>
        <w:t xml:space="preserve">El juicio verbal principia por demanda, </w:t>
      </w:r>
      <w:r w:rsidR="00BF5151">
        <w:rPr>
          <w:spacing w:val="-3"/>
          <w:lang w:val="es-ES_tradnl"/>
        </w:rPr>
        <w:t xml:space="preserve">con el contenido y forma </w:t>
      </w:r>
      <w:r w:rsidR="00BF5151" w:rsidRPr="00BF5151">
        <w:rPr>
          <w:spacing w:val="-3"/>
          <w:lang w:val="es-ES_tradnl"/>
        </w:rPr>
        <w:t>propios del juicio ordinario, siendo también de aplicación lo dispuesto para dicho juicio en materia de preclusión de alegaciones y litispendencia</w:t>
      </w:r>
      <w:r w:rsidR="008F0903">
        <w:rPr>
          <w:spacing w:val="-3"/>
          <w:lang w:val="es-ES_tradnl"/>
        </w:rPr>
        <w:t>.</w:t>
      </w:r>
    </w:p>
    <w:p w14:paraId="5822E4BF" w14:textId="41A60558" w:rsidR="008E4D83" w:rsidRDefault="008F0903" w:rsidP="00463AA4">
      <w:pPr>
        <w:pStyle w:val="Prrafodelista"/>
        <w:spacing w:before="120" w:after="120" w:line="360" w:lineRule="auto"/>
        <w:ind w:left="1276" w:firstLine="284"/>
        <w:jc w:val="both"/>
        <w:rPr>
          <w:spacing w:val="-3"/>
          <w:lang w:val="es-ES_tradnl"/>
        </w:rPr>
      </w:pPr>
      <w:r>
        <w:rPr>
          <w:spacing w:val="-3"/>
          <w:lang w:val="es-ES_tradnl"/>
        </w:rPr>
        <w:t xml:space="preserve">No obstante, </w:t>
      </w:r>
      <w:r w:rsidR="00BF5151">
        <w:rPr>
          <w:spacing w:val="-3"/>
          <w:lang w:val="es-ES_tradnl"/>
        </w:rPr>
        <w:t>en los juicios verba</w:t>
      </w:r>
      <w:r w:rsidR="009F4D7D">
        <w:rPr>
          <w:spacing w:val="-3"/>
          <w:lang w:val="es-ES_tradnl"/>
        </w:rPr>
        <w:t xml:space="preserve">les </w:t>
      </w:r>
      <w:r w:rsidR="002E7F76">
        <w:rPr>
          <w:spacing w:val="-3"/>
          <w:lang w:val="es-ES_tradnl"/>
        </w:rPr>
        <w:t xml:space="preserve">en los que </w:t>
      </w:r>
      <w:r w:rsidR="002E7F76" w:rsidRPr="002E7F76">
        <w:rPr>
          <w:spacing w:val="-3"/>
          <w:lang w:val="es-ES_tradnl"/>
        </w:rPr>
        <w:t xml:space="preserve">no se actúe con abogado y procurador, </w:t>
      </w:r>
      <w:r w:rsidR="002E7F76">
        <w:rPr>
          <w:spacing w:val="-3"/>
          <w:lang w:val="es-ES_tradnl"/>
        </w:rPr>
        <w:t xml:space="preserve">lo que es posible cuando la cuantía sea inferior a dos mil euros, </w:t>
      </w:r>
      <w:r w:rsidR="002E7F76" w:rsidRPr="002E7F76">
        <w:rPr>
          <w:spacing w:val="-3"/>
          <w:lang w:val="es-ES_tradnl"/>
        </w:rPr>
        <w:t xml:space="preserve">el </w:t>
      </w:r>
      <w:r w:rsidR="002E7F76" w:rsidRPr="002E7F76">
        <w:rPr>
          <w:spacing w:val="-3"/>
          <w:lang w:val="es-ES_tradnl"/>
        </w:rPr>
        <w:lastRenderedPageBreak/>
        <w:t xml:space="preserve">demandante podrá formular una demanda sucinta, </w:t>
      </w:r>
      <w:r w:rsidR="00A83CD1">
        <w:rPr>
          <w:spacing w:val="-3"/>
          <w:lang w:val="es-ES_tradnl"/>
        </w:rPr>
        <w:t xml:space="preserve">limitada a </w:t>
      </w:r>
      <w:r w:rsidR="002E7F76" w:rsidRPr="002E7F76">
        <w:rPr>
          <w:spacing w:val="-3"/>
          <w:lang w:val="es-ES_tradnl"/>
        </w:rPr>
        <w:t>identific</w:t>
      </w:r>
      <w:r w:rsidR="00A83CD1">
        <w:rPr>
          <w:spacing w:val="-3"/>
          <w:lang w:val="es-ES_tradnl"/>
        </w:rPr>
        <w:t xml:space="preserve">ar a las partes, </w:t>
      </w:r>
      <w:r w:rsidR="002E7F76" w:rsidRPr="002E7F76">
        <w:rPr>
          <w:spacing w:val="-3"/>
          <w:lang w:val="es-ES_tradnl"/>
        </w:rPr>
        <w:t>fijar con claridad y precisión l</w:t>
      </w:r>
      <w:r w:rsidR="00A83CD1">
        <w:rPr>
          <w:spacing w:val="-3"/>
          <w:lang w:val="es-ES_tradnl"/>
        </w:rPr>
        <w:t xml:space="preserve">a pretensión y </w:t>
      </w:r>
      <w:r w:rsidR="002E7F76" w:rsidRPr="002E7F76">
        <w:rPr>
          <w:spacing w:val="-3"/>
          <w:lang w:val="es-ES_tradnl"/>
        </w:rPr>
        <w:t>concreta</w:t>
      </w:r>
      <w:r w:rsidR="00A83CD1">
        <w:rPr>
          <w:spacing w:val="-3"/>
          <w:lang w:val="es-ES_tradnl"/>
        </w:rPr>
        <w:t>r</w:t>
      </w:r>
      <w:r w:rsidR="002E7F76" w:rsidRPr="002E7F76">
        <w:rPr>
          <w:spacing w:val="-3"/>
          <w:lang w:val="es-ES_tradnl"/>
        </w:rPr>
        <w:t xml:space="preserve"> los hechos </w:t>
      </w:r>
      <w:r w:rsidR="00813B92">
        <w:rPr>
          <w:spacing w:val="-3"/>
          <w:lang w:val="es-ES_tradnl"/>
        </w:rPr>
        <w:t xml:space="preserve">que fundamenten </w:t>
      </w:r>
      <w:r w:rsidR="00E17720">
        <w:rPr>
          <w:spacing w:val="-3"/>
          <w:lang w:val="es-ES_tradnl"/>
        </w:rPr>
        <w:t>tal</w:t>
      </w:r>
      <w:r w:rsidR="002E7F76" w:rsidRPr="002E7F76">
        <w:rPr>
          <w:spacing w:val="-3"/>
          <w:lang w:val="es-ES_tradnl"/>
        </w:rPr>
        <w:t xml:space="preserve"> petición</w:t>
      </w:r>
      <w:r w:rsidR="00A83CD1">
        <w:rPr>
          <w:spacing w:val="-3"/>
          <w:lang w:val="es-ES_tradnl"/>
        </w:rPr>
        <w:t>.</w:t>
      </w:r>
    </w:p>
    <w:p w14:paraId="491CCDE9" w14:textId="6B37EA20" w:rsidR="00C84BA7" w:rsidRPr="00F65982" w:rsidRDefault="00C84BA7" w:rsidP="00C84BA7">
      <w:pPr>
        <w:pStyle w:val="Prrafodelista"/>
        <w:numPr>
          <w:ilvl w:val="0"/>
          <w:numId w:val="16"/>
        </w:numPr>
        <w:spacing w:before="120" w:after="120" w:line="360" w:lineRule="auto"/>
        <w:ind w:left="1276" w:hanging="283"/>
        <w:jc w:val="both"/>
        <w:rPr>
          <w:spacing w:val="-3"/>
          <w:lang w:val="es-ES_tradnl"/>
        </w:rPr>
      </w:pPr>
      <w:r>
        <w:rPr>
          <w:spacing w:val="-3"/>
          <w:lang w:val="es-ES_tradnl"/>
        </w:rPr>
        <w:t xml:space="preserve">La demanda será admitida por decreto, en el que se acordará </w:t>
      </w:r>
      <w:r w:rsidRPr="00F65982">
        <w:rPr>
          <w:spacing w:val="-3"/>
          <w:lang w:val="es-ES_tradnl"/>
        </w:rPr>
        <w:t xml:space="preserve">dar traslado de ella al demandado para que la conteste en el plazo de </w:t>
      </w:r>
      <w:r w:rsidR="008758AA">
        <w:rPr>
          <w:spacing w:val="-3"/>
          <w:lang w:val="es-ES_tradnl"/>
        </w:rPr>
        <w:t xml:space="preserve">diez </w:t>
      </w:r>
      <w:r w:rsidRPr="00F65982">
        <w:rPr>
          <w:spacing w:val="-3"/>
          <w:lang w:val="es-ES_tradnl"/>
        </w:rPr>
        <w:t>días</w:t>
      </w:r>
      <w:r w:rsidR="008758AA">
        <w:rPr>
          <w:spacing w:val="-3"/>
          <w:lang w:val="es-ES_tradnl"/>
        </w:rPr>
        <w:t xml:space="preserve"> conforme a lo dispuesto para el juicio ordinario</w:t>
      </w:r>
      <w:r w:rsidRPr="00F65982">
        <w:rPr>
          <w:spacing w:val="-3"/>
          <w:lang w:val="es-ES_tradnl"/>
        </w:rPr>
        <w:t>.</w:t>
      </w:r>
      <w:r>
        <w:rPr>
          <w:spacing w:val="-3"/>
          <w:lang w:val="es-ES_tradnl"/>
        </w:rPr>
        <w:t xml:space="preserve"> No obstante, el letrado</w:t>
      </w:r>
      <w:r w:rsidRPr="00F65982">
        <w:rPr>
          <w:spacing w:val="-3"/>
          <w:lang w:val="es-ES_tradnl"/>
        </w:rPr>
        <w:t xml:space="preserve"> de la Administración de Justicia</w:t>
      </w:r>
      <w:r>
        <w:rPr>
          <w:spacing w:val="-3"/>
          <w:lang w:val="es-ES_tradnl"/>
        </w:rPr>
        <w:t xml:space="preserve"> </w:t>
      </w:r>
      <w:r w:rsidRPr="00F65982">
        <w:rPr>
          <w:spacing w:val="-3"/>
          <w:lang w:val="es-ES_tradnl"/>
        </w:rPr>
        <w:t xml:space="preserve">dará cuenta al </w:t>
      </w:r>
      <w:r>
        <w:rPr>
          <w:spacing w:val="-3"/>
          <w:lang w:val="es-ES_tradnl"/>
        </w:rPr>
        <w:t>t</w:t>
      </w:r>
      <w:r w:rsidRPr="00F65982">
        <w:rPr>
          <w:spacing w:val="-3"/>
          <w:lang w:val="es-ES_tradnl"/>
        </w:rPr>
        <w:t>ribunal para que resuelva sobre la admisión en los siguientes casos:</w:t>
      </w:r>
    </w:p>
    <w:p w14:paraId="711439A9" w14:textId="77777777" w:rsidR="00C84BA7" w:rsidRPr="00FD4221" w:rsidRDefault="00C84BA7" w:rsidP="007D168E">
      <w:pPr>
        <w:pStyle w:val="Prrafodelista"/>
        <w:numPr>
          <w:ilvl w:val="0"/>
          <w:numId w:val="23"/>
        </w:numPr>
        <w:spacing w:before="120" w:after="120" w:line="360" w:lineRule="auto"/>
        <w:ind w:left="1843" w:hanging="283"/>
        <w:jc w:val="both"/>
        <w:rPr>
          <w:spacing w:val="-3"/>
          <w:lang w:val="es-ES_tradnl"/>
        </w:rPr>
      </w:pPr>
      <w:r w:rsidRPr="00FD4221">
        <w:rPr>
          <w:spacing w:val="-3"/>
          <w:lang w:val="es-ES_tradnl"/>
        </w:rPr>
        <w:t>Cuando estime falta de jurisdicción o competencia</w:t>
      </w:r>
      <w:r>
        <w:rPr>
          <w:spacing w:val="-3"/>
          <w:lang w:val="es-ES_tradnl"/>
        </w:rPr>
        <w:t>.</w:t>
      </w:r>
    </w:p>
    <w:p w14:paraId="2FF4F651" w14:textId="77777777" w:rsidR="00C84BA7" w:rsidRDefault="00C84BA7" w:rsidP="007D168E">
      <w:pPr>
        <w:pStyle w:val="Prrafodelista"/>
        <w:numPr>
          <w:ilvl w:val="0"/>
          <w:numId w:val="23"/>
        </w:numPr>
        <w:spacing w:before="120" w:after="120" w:line="360" w:lineRule="auto"/>
        <w:ind w:left="1843" w:hanging="283"/>
        <w:jc w:val="both"/>
        <w:rPr>
          <w:spacing w:val="-3"/>
          <w:lang w:val="es-ES_tradnl"/>
        </w:rPr>
      </w:pPr>
      <w:r>
        <w:rPr>
          <w:spacing w:val="-3"/>
          <w:lang w:val="es-ES_tradnl"/>
        </w:rPr>
        <w:t>C</w:t>
      </w:r>
      <w:r w:rsidRPr="00F65982">
        <w:rPr>
          <w:spacing w:val="-3"/>
          <w:lang w:val="es-ES_tradnl"/>
        </w:rPr>
        <w:t>uando la demanda adoleciese de defectos formales y no se hubiesen subsanado por el actor en el plazo concedido para ello.</w:t>
      </w:r>
    </w:p>
    <w:p w14:paraId="0A864207" w14:textId="6440D5EB" w:rsidR="006424A7" w:rsidRPr="006424A7" w:rsidRDefault="006424A7" w:rsidP="00DC5792">
      <w:pPr>
        <w:pStyle w:val="Prrafodelista"/>
        <w:numPr>
          <w:ilvl w:val="0"/>
          <w:numId w:val="16"/>
        </w:numPr>
        <w:spacing w:before="120" w:after="120" w:line="360" w:lineRule="auto"/>
        <w:ind w:left="1276" w:hanging="283"/>
        <w:jc w:val="both"/>
        <w:rPr>
          <w:spacing w:val="-3"/>
          <w:lang w:val="es-ES_tradnl"/>
        </w:rPr>
      </w:pPr>
      <w:r w:rsidRPr="006424A7">
        <w:rPr>
          <w:spacing w:val="-3"/>
          <w:lang w:val="es-ES_tradnl"/>
        </w:rPr>
        <w:t>En ningún caso se admitirá reconvención en los juicios verbales que deban finalizar por sentencia sin efectos de cosa juzgada.</w:t>
      </w:r>
    </w:p>
    <w:p w14:paraId="2C4AB55F" w14:textId="5514C82C" w:rsidR="00C84BA7" w:rsidRDefault="006424A7" w:rsidP="006424A7">
      <w:pPr>
        <w:pStyle w:val="Prrafodelista"/>
        <w:spacing w:before="120" w:after="120" w:line="360" w:lineRule="auto"/>
        <w:ind w:left="1276" w:firstLine="284"/>
        <w:jc w:val="both"/>
        <w:rPr>
          <w:spacing w:val="-3"/>
          <w:lang w:val="es-ES_tradnl"/>
        </w:rPr>
      </w:pPr>
      <w:r w:rsidRPr="006424A7">
        <w:rPr>
          <w:spacing w:val="-3"/>
          <w:lang w:val="es-ES_tradnl"/>
        </w:rPr>
        <w:t>En los demás juicios verbales se admitirá la reconvención siempre que no determine la improcedencia del juicio verbal y exista conexión entre las pretensiones de la reconvención y las que sean objeto de la demanda principal. Admitida la reconvención se regirá por las normas previstas en el juicio ordinario, salvo el plazo para su contestación que será de diez días</w:t>
      </w:r>
      <w:r w:rsidR="003C169A">
        <w:rPr>
          <w:spacing w:val="-3"/>
          <w:lang w:val="es-ES_tradnl"/>
        </w:rPr>
        <w:t>.</w:t>
      </w:r>
    </w:p>
    <w:p w14:paraId="06F2B1DD" w14:textId="77777777" w:rsidR="00882ACB" w:rsidRDefault="00882ACB" w:rsidP="00DC5792">
      <w:pPr>
        <w:pStyle w:val="Prrafodelista"/>
        <w:numPr>
          <w:ilvl w:val="0"/>
          <w:numId w:val="16"/>
        </w:numPr>
        <w:spacing w:before="120" w:after="120" w:line="360" w:lineRule="auto"/>
        <w:ind w:left="1276" w:hanging="283"/>
        <w:jc w:val="both"/>
        <w:rPr>
          <w:spacing w:val="-3"/>
          <w:lang w:val="es-ES_tradnl"/>
        </w:rPr>
      </w:pPr>
      <w:r w:rsidRPr="00882ACB">
        <w:rPr>
          <w:spacing w:val="-3"/>
          <w:lang w:val="es-ES_tradnl"/>
        </w:rPr>
        <w:t>Admitida la demanda, dará traslado de ella al demandado para que la conteste por escrito en el plazo de diez días conforme a lo dispuesto para el juicio ordinario</w:t>
      </w:r>
      <w:r>
        <w:rPr>
          <w:spacing w:val="-3"/>
          <w:lang w:val="es-ES_tradnl"/>
        </w:rPr>
        <w:t>.</w:t>
      </w:r>
    </w:p>
    <w:p w14:paraId="3D93B318" w14:textId="76F3EDB2" w:rsidR="00C57DE4" w:rsidRDefault="00BD7017" w:rsidP="00D96295">
      <w:pPr>
        <w:pStyle w:val="Prrafodelista"/>
        <w:spacing w:before="120" w:after="120" w:line="360" w:lineRule="auto"/>
        <w:ind w:left="1276" w:firstLine="284"/>
        <w:jc w:val="both"/>
        <w:rPr>
          <w:spacing w:val="-3"/>
          <w:lang w:val="es-ES_tradnl"/>
        </w:rPr>
      </w:pPr>
      <w:r>
        <w:rPr>
          <w:spacing w:val="-3"/>
          <w:lang w:val="es-ES_tradnl"/>
        </w:rPr>
        <w:t xml:space="preserve">La </w:t>
      </w:r>
      <w:r w:rsidRPr="00BD7017">
        <w:rPr>
          <w:spacing w:val="-3"/>
          <w:lang w:val="es-ES_tradnl"/>
        </w:rPr>
        <w:t>contestación deberá pronunciarse sobre la pertinencia de la celebración de la vista. Igualmente, el demandante deberá pronunciarse sobre ello, en el plazo de tres días desde el traslado del escrito de contestación. Si ninguna de las partes la solicitase y el tribunal no considerase procedente su celebración, dictará sentencia sin más trámites</w:t>
      </w:r>
      <w:r>
        <w:rPr>
          <w:spacing w:val="-3"/>
          <w:lang w:val="es-ES_tradnl"/>
        </w:rPr>
        <w:t>.</w:t>
      </w:r>
    </w:p>
    <w:p w14:paraId="73C99D8B" w14:textId="4B83B711" w:rsidR="00047800" w:rsidRDefault="00047800" w:rsidP="00DC5792">
      <w:pPr>
        <w:pStyle w:val="Prrafodelista"/>
        <w:numPr>
          <w:ilvl w:val="0"/>
          <w:numId w:val="16"/>
        </w:numPr>
        <w:spacing w:before="120" w:after="120" w:line="360" w:lineRule="auto"/>
        <w:ind w:left="1276" w:hanging="283"/>
        <w:jc w:val="both"/>
        <w:rPr>
          <w:spacing w:val="-3"/>
          <w:lang w:val="es-ES_tradnl"/>
        </w:rPr>
      </w:pPr>
      <w:r>
        <w:rPr>
          <w:spacing w:val="-3"/>
          <w:lang w:val="es-ES_tradnl"/>
        </w:rPr>
        <w:t xml:space="preserve">Procediendo la celebración de vista, será señalada por el letrado de la Administración de Justicia, y en la </w:t>
      </w:r>
      <w:r w:rsidR="009F3E8D">
        <w:rPr>
          <w:spacing w:val="-3"/>
          <w:lang w:val="es-ES_tradnl"/>
        </w:rPr>
        <w:t>citación:</w:t>
      </w:r>
    </w:p>
    <w:p w14:paraId="1712D721" w14:textId="11C46239" w:rsidR="009F3E8D" w:rsidRDefault="00B850BB" w:rsidP="00B850BB">
      <w:pPr>
        <w:pStyle w:val="Prrafodelista"/>
        <w:numPr>
          <w:ilvl w:val="0"/>
          <w:numId w:val="23"/>
        </w:numPr>
        <w:spacing w:before="120" w:after="120" w:line="360" w:lineRule="auto"/>
        <w:ind w:left="1560" w:hanging="284"/>
        <w:jc w:val="both"/>
        <w:rPr>
          <w:spacing w:val="-3"/>
          <w:lang w:val="es-ES_tradnl"/>
        </w:rPr>
      </w:pPr>
      <w:r>
        <w:rPr>
          <w:spacing w:val="-3"/>
          <w:lang w:val="es-ES_tradnl"/>
        </w:rPr>
        <w:t>S</w:t>
      </w:r>
      <w:r w:rsidR="009F3E8D" w:rsidRPr="009F3E8D">
        <w:rPr>
          <w:spacing w:val="-3"/>
          <w:lang w:val="es-ES_tradnl"/>
        </w:rPr>
        <w:t xml:space="preserve">e informará a las partes de la posibilidad de recurrir a negociación </w:t>
      </w:r>
      <w:r w:rsidR="0086477D">
        <w:rPr>
          <w:spacing w:val="-3"/>
          <w:lang w:val="es-ES_tradnl"/>
        </w:rPr>
        <w:t>o mediación para solucionar el conflicto</w:t>
      </w:r>
      <w:r w:rsidR="00C77EA3">
        <w:rPr>
          <w:spacing w:val="-3"/>
          <w:lang w:val="es-ES_tradnl"/>
        </w:rPr>
        <w:t>.</w:t>
      </w:r>
    </w:p>
    <w:p w14:paraId="25E9C33F" w14:textId="579347C4" w:rsidR="00C77EA3" w:rsidRDefault="00B850BB" w:rsidP="00B850BB">
      <w:pPr>
        <w:pStyle w:val="Prrafodelista"/>
        <w:numPr>
          <w:ilvl w:val="0"/>
          <w:numId w:val="23"/>
        </w:numPr>
        <w:spacing w:before="120" w:after="120" w:line="360" w:lineRule="auto"/>
        <w:ind w:left="1560" w:hanging="284"/>
        <w:jc w:val="both"/>
        <w:rPr>
          <w:spacing w:val="-3"/>
          <w:lang w:val="es-ES_tradnl"/>
        </w:rPr>
      </w:pPr>
      <w:r>
        <w:rPr>
          <w:spacing w:val="-3"/>
          <w:lang w:val="es-ES_tradnl"/>
        </w:rPr>
        <w:t>S</w:t>
      </w:r>
      <w:r w:rsidR="00C77EA3" w:rsidRPr="00C77EA3">
        <w:rPr>
          <w:spacing w:val="-3"/>
          <w:lang w:val="es-ES_tradnl"/>
        </w:rPr>
        <w:t>e advertirá a los litigantes que han de concurrir</w:t>
      </w:r>
      <w:r w:rsidR="0086477D">
        <w:rPr>
          <w:spacing w:val="-3"/>
          <w:lang w:val="es-ES_tradnl"/>
        </w:rPr>
        <w:t xml:space="preserve"> al</w:t>
      </w:r>
      <w:r w:rsidR="000D220F">
        <w:rPr>
          <w:spacing w:val="-3"/>
          <w:lang w:val="es-ES_tradnl"/>
        </w:rPr>
        <w:t xml:space="preserve"> juicio</w:t>
      </w:r>
      <w:r w:rsidR="00C77EA3" w:rsidRPr="00C77EA3">
        <w:rPr>
          <w:spacing w:val="-3"/>
          <w:lang w:val="es-ES_tradnl"/>
        </w:rPr>
        <w:t xml:space="preserve"> con los medios de prueba de que intenten valerse, con la prevención de que si no asistieren y </w:t>
      </w:r>
      <w:r w:rsidR="00C77EA3" w:rsidRPr="00C77EA3">
        <w:rPr>
          <w:spacing w:val="-3"/>
          <w:lang w:val="es-ES_tradnl"/>
        </w:rPr>
        <w:lastRenderedPageBreak/>
        <w:t>se propusiere y admitiere su declaración, podrán considerarse admitidos los hechos del interrogatorio</w:t>
      </w:r>
      <w:r w:rsidR="00FB63A0">
        <w:rPr>
          <w:spacing w:val="-3"/>
          <w:lang w:val="es-ES_tradnl"/>
        </w:rPr>
        <w:t>.</w:t>
      </w:r>
    </w:p>
    <w:p w14:paraId="2B6B96D8" w14:textId="48351294" w:rsidR="00FB63A0" w:rsidRDefault="00FB63A0" w:rsidP="00B850BB">
      <w:pPr>
        <w:pStyle w:val="Prrafodelista"/>
        <w:numPr>
          <w:ilvl w:val="0"/>
          <w:numId w:val="23"/>
        </w:numPr>
        <w:spacing w:before="120" w:after="120" w:line="360" w:lineRule="auto"/>
        <w:ind w:left="1560" w:hanging="284"/>
        <w:jc w:val="both"/>
        <w:rPr>
          <w:spacing w:val="-3"/>
          <w:lang w:val="es-ES_tradnl"/>
        </w:rPr>
      </w:pPr>
      <w:r>
        <w:rPr>
          <w:spacing w:val="-3"/>
          <w:lang w:val="es-ES_tradnl"/>
        </w:rPr>
        <w:t xml:space="preserve">Se </w:t>
      </w:r>
      <w:r w:rsidRPr="00FB63A0">
        <w:rPr>
          <w:spacing w:val="-3"/>
          <w:lang w:val="es-ES_tradnl"/>
        </w:rPr>
        <w:t xml:space="preserve">indicará a las partes que, en el plazo de los cinco días, deben indicar las personas que han de ser citadas </w:t>
      </w:r>
      <w:r w:rsidR="00B850BB">
        <w:rPr>
          <w:spacing w:val="-3"/>
          <w:lang w:val="es-ES_tradnl"/>
        </w:rPr>
        <w:t xml:space="preserve">judicialmente </w:t>
      </w:r>
      <w:r w:rsidRPr="00FB63A0">
        <w:rPr>
          <w:spacing w:val="-3"/>
          <w:lang w:val="es-ES_tradnl"/>
        </w:rPr>
        <w:t>a la vista para que declaren en calidad de parte, testigos o peritos</w:t>
      </w:r>
      <w:r w:rsidR="00B850BB">
        <w:rPr>
          <w:spacing w:val="-3"/>
          <w:lang w:val="es-ES_tradnl"/>
        </w:rPr>
        <w:t xml:space="preserve">. En el mismo plazo de cinco días </w:t>
      </w:r>
      <w:r w:rsidR="00B850BB" w:rsidRPr="00B850BB">
        <w:rPr>
          <w:spacing w:val="-3"/>
          <w:lang w:val="es-ES_tradnl"/>
        </w:rPr>
        <w:t xml:space="preserve">las partes </w:t>
      </w:r>
      <w:r w:rsidR="00B850BB">
        <w:rPr>
          <w:spacing w:val="-3"/>
          <w:lang w:val="es-ES_tradnl"/>
        </w:rPr>
        <w:t xml:space="preserve">pueden </w:t>
      </w:r>
      <w:r w:rsidR="00B850BB" w:rsidRPr="00B850BB">
        <w:rPr>
          <w:spacing w:val="-3"/>
          <w:lang w:val="es-ES_tradnl"/>
        </w:rPr>
        <w:t>pedir respuestas escritas a cargo de personas jurídicas o entidades públicas</w:t>
      </w:r>
      <w:r w:rsidR="00B850BB">
        <w:rPr>
          <w:spacing w:val="-3"/>
          <w:lang w:val="es-ES_tradnl"/>
        </w:rPr>
        <w:t>.</w:t>
      </w:r>
    </w:p>
    <w:p w14:paraId="6D128B65" w14:textId="30DBCCEE" w:rsidR="00690159" w:rsidRDefault="004A6B83" w:rsidP="004A6B83">
      <w:pPr>
        <w:pStyle w:val="Prrafodelista"/>
        <w:numPr>
          <w:ilvl w:val="0"/>
          <w:numId w:val="15"/>
        </w:numPr>
        <w:spacing w:before="120" w:after="120" w:line="360" w:lineRule="auto"/>
        <w:ind w:left="993" w:hanging="284"/>
        <w:jc w:val="both"/>
        <w:rPr>
          <w:spacing w:val="-3"/>
          <w:lang w:val="es-ES_tradnl"/>
        </w:rPr>
      </w:pPr>
      <w:r>
        <w:rPr>
          <w:spacing w:val="-3"/>
          <w:lang w:val="es-ES_tradnl"/>
        </w:rPr>
        <w:t>La segunda fase, regulada por los artículos 4</w:t>
      </w:r>
      <w:r w:rsidR="00CA2398">
        <w:rPr>
          <w:spacing w:val="-3"/>
          <w:lang w:val="es-ES_tradnl"/>
        </w:rPr>
        <w:t>42</w:t>
      </w:r>
      <w:r>
        <w:rPr>
          <w:spacing w:val="-3"/>
          <w:lang w:val="es-ES_tradnl"/>
        </w:rPr>
        <w:t xml:space="preserve"> a 44</w:t>
      </w:r>
      <w:r w:rsidR="00CC4411">
        <w:rPr>
          <w:spacing w:val="-3"/>
          <w:lang w:val="es-ES_tradnl"/>
        </w:rPr>
        <w:t>7</w:t>
      </w:r>
      <w:r>
        <w:rPr>
          <w:spacing w:val="-3"/>
          <w:lang w:val="es-ES_tradnl"/>
        </w:rPr>
        <w:t xml:space="preserve"> de la Ley de Enjuiciamiento Civil, es la de la</w:t>
      </w:r>
      <w:r w:rsidR="00CA2398">
        <w:rPr>
          <w:spacing w:val="-3"/>
          <w:lang w:val="es-ES_tradnl"/>
        </w:rPr>
        <w:t xml:space="preserve"> vista</w:t>
      </w:r>
      <w:r w:rsidR="00CC4411">
        <w:rPr>
          <w:spacing w:val="-3"/>
          <w:lang w:val="es-ES_tradnl"/>
        </w:rPr>
        <w:t>,</w:t>
      </w:r>
      <w:r w:rsidR="006F04E6">
        <w:rPr>
          <w:spacing w:val="-3"/>
          <w:lang w:val="es-ES_tradnl"/>
        </w:rPr>
        <w:t xml:space="preserve"> y tiene por finalidad </w:t>
      </w:r>
      <w:r w:rsidR="002B1F3C" w:rsidRPr="0014554A">
        <w:rPr>
          <w:spacing w:val="-3"/>
          <w:lang w:val="es-ES_tradnl"/>
        </w:rPr>
        <w:t xml:space="preserve">intentar un acuerdo o transacción de las partes que ponga fin al proceso, examinar las cuestiones procesales que pudieran obstar a la prosecución de éste y a su terminación mediante sentencia, fijar con precisión </w:t>
      </w:r>
      <w:r w:rsidR="00E239D9">
        <w:rPr>
          <w:spacing w:val="-3"/>
          <w:lang w:val="es-ES_tradnl"/>
        </w:rPr>
        <w:t>el</w:t>
      </w:r>
      <w:r w:rsidR="002B1F3C" w:rsidRPr="0014554A">
        <w:rPr>
          <w:spacing w:val="-3"/>
          <w:lang w:val="es-ES_tradnl"/>
        </w:rPr>
        <w:t xml:space="preserve"> objeto </w:t>
      </w:r>
      <w:r w:rsidR="00E239D9">
        <w:rPr>
          <w:spacing w:val="-3"/>
          <w:lang w:val="es-ES_tradnl"/>
        </w:rPr>
        <w:t xml:space="preserve">del proceso </w:t>
      </w:r>
      <w:r w:rsidR="002B1F3C" w:rsidRPr="0014554A">
        <w:rPr>
          <w:spacing w:val="-3"/>
          <w:lang w:val="es-ES_tradnl"/>
        </w:rPr>
        <w:t>y los extremos de hecho o de derecho</w:t>
      </w:r>
      <w:r w:rsidR="002B1F3C">
        <w:rPr>
          <w:spacing w:val="-3"/>
          <w:lang w:val="es-ES_tradnl"/>
        </w:rPr>
        <w:t xml:space="preserve"> </w:t>
      </w:r>
      <w:r w:rsidR="002B1F3C" w:rsidRPr="0014554A">
        <w:rPr>
          <w:spacing w:val="-3"/>
          <w:lang w:val="es-ES_tradnl"/>
        </w:rPr>
        <w:t>sobre los que exista controversia entre las partes y proponer</w:t>
      </w:r>
      <w:r w:rsidR="004804B0">
        <w:rPr>
          <w:spacing w:val="-3"/>
          <w:lang w:val="es-ES_tradnl"/>
        </w:rPr>
        <w:t>,</w:t>
      </w:r>
      <w:r w:rsidR="002B1F3C" w:rsidRPr="0014554A">
        <w:rPr>
          <w:spacing w:val="-3"/>
          <w:lang w:val="es-ES_tradnl"/>
        </w:rPr>
        <w:t xml:space="preserve"> admitir </w:t>
      </w:r>
      <w:r w:rsidR="004804B0">
        <w:rPr>
          <w:spacing w:val="-3"/>
          <w:lang w:val="es-ES_tradnl"/>
        </w:rPr>
        <w:t xml:space="preserve">y </w:t>
      </w:r>
      <w:r w:rsidR="006F04E6">
        <w:rPr>
          <w:spacing w:val="-3"/>
          <w:lang w:val="es-ES_tradnl"/>
        </w:rPr>
        <w:t>practicar la prueba</w:t>
      </w:r>
      <w:r w:rsidR="00CC4411">
        <w:rPr>
          <w:spacing w:val="-3"/>
          <w:lang w:val="es-ES_tradnl"/>
        </w:rPr>
        <w:t>, culminando con la sentencia</w:t>
      </w:r>
      <w:r w:rsidR="006F04E6">
        <w:rPr>
          <w:spacing w:val="-3"/>
          <w:lang w:val="es-ES_tradnl"/>
        </w:rPr>
        <w:t>.</w:t>
      </w:r>
    </w:p>
    <w:p w14:paraId="27E9FF3D" w14:textId="020EAED1" w:rsidR="00690159" w:rsidRDefault="006F04E6" w:rsidP="006F04E6">
      <w:pPr>
        <w:pStyle w:val="Prrafodelista"/>
        <w:spacing w:before="120" w:after="120" w:line="360" w:lineRule="auto"/>
        <w:ind w:left="993" w:firstLine="283"/>
        <w:jc w:val="both"/>
        <w:rPr>
          <w:spacing w:val="-3"/>
          <w:lang w:val="es-ES_tradnl"/>
        </w:rPr>
      </w:pPr>
      <w:r>
        <w:rPr>
          <w:spacing w:val="-3"/>
          <w:lang w:val="es-ES_tradnl"/>
        </w:rPr>
        <w:t>Sus reglas esenciales son las siguientes:</w:t>
      </w:r>
    </w:p>
    <w:p w14:paraId="3F13F58F" w14:textId="77777777" w:rsidR="00E515EF" w:rsidRPr="00E515EF" w:rsidRDefault="00E515EF" w:rsidP="00E515EF">
      <w:pPr>
        <w:pStyle w:val="Prrafodelista"/>
        <w:numPr>
          <w:ilvl w:val="0"/>
          <w:numId w:val="26"/>
        </w:numPr>
        <w:spacing w:before="120" w:after="120" w:line="360" w:lineRule="auto"/>
        <w:ind w:left="1276" w:hanging="283"/>
        <w:jc w:val="both"/>
        <w:rPr>
          <w:spacing w:val="-3"/>
          <w:lang w:val="es-ES_tradnl"/>
        </w:rPr>
      </w:pPr>
      <w:r w:rsidRPr="00E515EF">
        <w:rPr>
          <w:spacing w:val="-3"/>
          <w:lang w:val="es-ES_tradnl"/>
        </w:rPr>
        <w:t>Si el demandante no asistiese a la vista, y el demandado no alegare interés legítimo en la continuación del proceso para que se dicte sentencia sobre el fondo, se tendrá en el acto por desistido a aquél de la demanda, se le impondrán las costas causadas y se le condenará a indemnizar al demandado comparecido, si éste lo solicitare y acreditare los daños y perjuicios sufridos.</w:t>
      </w:r>
    </w:p>
    <w:p w14:paraId="64BE4CDE" w14:textId="195615D1" w:rsidR="00903499" w:rsidRPr="00903499" w:rsidRDefault="00E515EF" w:rsidP="00782CA6">
      <w:pPr>
        <w:pStyle w:val="Prrafodelista"/>
        <w:spacing w:before="120" w:after="120" w:line="360" w:lineRule="auto"/>
        <w:ind w:left="1276" w:firstLine="284"/>
        <w:jc w:val="both"/>
        <w:rPr>
          <w:spacing w:val="-3"/>
          <w:lang w:val="es-ES_tradnl"/>
        </w:rPr>
      </w:pPr>
      <w:r w:rsidRPr="00E515EF">
        <w:rPr>
          <w:spacing w:val="-3"/>
          <w:lang w:val="es-ES_tradnl"/>
        </w:rPr>
        <w:t>Si no compareciere el demandado, se celebra</w:t>
      </w:r>
      <w:r w:rsidR="000E74BA">
        <w:rPr>
          <w:spacing w:val="-3"/>
          <w:lang w:val="es-ES_tradnl"/>
        </w:rPr>
        <w:t xml:space="preserve">rá </w:t>
      </w:r>
      <w:r w:rsidRPr="00E515EF">
        <w:rPr>
          <w:spacing w:val="-3"/>
          <w:lang w:val="es-ES_tradnl"/>
        </w:rPr>
        <w:t>el juicio.</w:t>
      </w:r>
    </w:p>
    <w:p w14:paraId="13636A97" w14:textId="0DF3ABB1" w:rsidR="00B3799F" w:rsidRDefault="00903499" w:rsidP="00782CA6">
      <w:pPr>
        <w:pStyle w:val="Prrafodelista"/>
        <w:spacing w:before="120" w:after="120" w:line="360" w:lineRule="auto"/>
        <w:ind w:left="1276" w:firstLine="284"/>
        <w:jc w:val="both"/>
        <w:rPr>
          <w:spacing w:val="-3"/>
          <w:lang w:val="es-ES_tradnl"/>
        </w:rPr>
      </w:pPr>
      <w:r w:rsidRPr="00903499">
        <w:rPr>
          <w:spacing w:val="-3"/>
          <w:lang w:val="es-ES_tradnl"/>
        </w:rPr>
        <w:t xml:space="preserve">Si no </w:t>
      </w:r>
      <w:r w:rsidR="000E74BA" w:rsidRPr="00A81532">
        <w:rPr>
          <w:spacing w:val="-3"/>
          <w:lang w:val="es-ES_tradnl"/>
        </w:rPr>
        <w:t>compareciere ninguna de las partes, se dictará auto de sobreseimiento</w:t>
      </w:r>
      <w:r w:rsidRPr="00903499">
        <w:rPr>
          <w:spacing w:val="-3"/>
          <w:lang w:val="es-ES_tradnl"/>
        </w:rPr>
        <w:t>.</w:t>
      </w:r>
    </w:p>
    <w:p w14:paraId="2EA0ECEB" w14:textId="2260247F" w:rsidR="003E3B76" w:rsidRPr="003E3B76" w:rsidRDefault="003E3B76" w:rsidP="003E3B76">
      <w:pPr>
        <w:pStyle w:val="Prrafodelista"/>
        <w:numPr>
          <w:ilvl w:val="0"/>
          <w:numId w:val="26"/>
        </w:numPr>
        <w:spacing w:before="120" w:after="120" w:line="360" w:lineRule="auto"/>
        <w:ind w:left="1276" w:hanging="283"/>
        <w:jc w:val="both"/>
        <w:rPr>
          <w:spacing w:val="-3"/>
          <w:lang w:val="es-ES_tradnl"/>
        </w:rPr>
      </w:pPr>
      <w:r w:rsidRPr="003E3B76">
        <w:rPr>
          <w:spacing w:val="-3"/>
          <w:lang w:val="es-ES_tradnl"/>
        </w:rPr>
        <w:t>Comparecidas las partes, el tribunal declarará abierto el acto y comprobará si subsiste el litigio entre ellas</w:t>
      </w:r>
      <w:r w:rsidR="00DD5C94">
        <w:rPr>
          <w:spacing w:val="-3"/>
          <w:lang w:val="es-ES_tradnl"/>
        </w:rPr>
        <w:t>, de forma que:</w:t>
      </w:r>
    </w:p>
    <w:p w14:paraId="47BDA39B" w14:textId="77777777" w:rsidR="00DD5C94" w:rsidRDefault="00DD5C94" w:rsidP="00DD5C94">
      <w:pPr>
        <w:pStyle w:val="Prrafodelista"/>
        <w:numPr>
          <w:ilvl w:val="0"/>
          <w:numId w:val="20"/>
        </w:numPr>
        <w:spacing w:before="120" w:after="120" w:line="360" w:lineRule="auto"/>
        <w:ind w:left="1560" w:hanging="284"/>
        <w:jc w:val="both"/>
        <w:rPr>
          <w:spacing w:val="-3"/>
          <w:lang w:val="es-ES_tradnl"/>
        </w:rPr>
      </w:pPr>
      <w:r w:rsidRPr="00631860">
        <w:rPr>
          <w:spacing w:val="-3"/>
          <w:lang w:val="es-ES_tradnl"/>
        </w:rPr>
        <w:t>Si manifestasen haber llegado a un acuerdo o se mostrasen dispuestas a concluirlo de inmediato, podrán desistir del proceso o solicitar del tribunal que homologue lo acordado.</w:t>
      </w:r>
      <w:r w:rsidRPr="00627C50">
        <w:rPr>
          <w:spacing w:val="-3"/>
          <w:lang w:val="es-ES_tradnl"/>
        </w:rPr>
        <w:t xml:space="preserve"> </w:t>
      </w:r>
      <w:r w:rsidRPr="00631860">
        <w:rPr>
          <w:spacing w:val="-3"/>
          <w:lang w:val="es-ES_tradnl"/>
        </w:rPr>
        <w:t>El acuerdo homologado judicialmente</w:t>
      </w:r>
      <w:r>
        <w:rPr>
          <w:spacing w:val="-3"/>
          <w:lang w:val="es-ES_tradnl"/>
        </w:rPr>
        <w:t>:</w:t>
      </w:r>
    </w:p>
    <w:p w14:paraId="513A47ED" w14:textId="77777777" w:rsidR="00DD5C94" w:rsidRDefault="00DD5C94" w:rsidP="00DD5C94">
      <w:pPr>
        <w:pStyle w:val="Prrafodelista"/>
        <w:numPr>
          <w:ilvl w:val="0"/>
          <w:numId w:val="21"/>
        </w:numPr>
        <w:spacing w:before="120" w:after="120" w:line="360" w:lineRule="auto"/>
        <w:ind w:left="1843" w:hanging="283"/>
        <w:jc w:val="both"/>
        <w:rPr>
          <w:spacing w:val="-3"/>
          <w:lang w:val="es-ES_tradnl"/>
        </w:rPr>
      </w:pPr>
      <w:r>
        <w:rPr>
          <w:spacing w:val="-3"/>
          <w:lang w:val="es-ES_tradnl"/>
        </w:rPr>
        <w:t>S</w:t>
      </w:r>
      <w:r w:rsidRPr="00631860">
        <w:rPr>
          <w:spacing w:val="-3"/>
          <w:lang w:val="es-ES_tradnl"/>
        </w:rPr>
        <w:t xml:space="preserve">urtirá los efectos </w:t>
      </w:r>
      <w:r>
        <w:rPr>
          <w:spacing w:val="-3"/>
          <w:lang w:val="es-ES_tradnl"/>
        </w:rPr>
        <w:t>de una</w:t>
      </w:r>
      <w:r w:rsidRPr="00631860">
        <w:rPr>
          <w:spacing w:val="-3"/>
          <w:lang w:val="es-ES_tradnl"/>
        </w:rPr>
        <w:t xml:space="preserve"> transacción judicial</w:t>
      </w:r>
      <w:r>
        <w:rPr>
          <w:spacing w:val="-3"/>
          <w:lang w:val="es-ES_tradnl"/>
        </w:rPr>
        <w:t>.</w:t>
      </w:r>
    </w:p>
    <w:p w14:paraId="43E6280A" w14:textId="77777777" w:rsidR="00DD5C94" w:rsidRDefault="00DD5C94" w:rsidP="00DD5C94">
      <w:pPr>
        <w:pStyle w:val="Prrafodelista"/>
        <w:numPr>
          <w:ilvl w:val="0"/>
          <w:numId w:val="21"/>
        </w:numPr>
        <w:spacing w:before="120" w:after="120" w:line="360" w:lineRule="auto"/>
        <w:ind w:left="1843" w:hanging="283"/>
        <w:jc w:val="both"/>
        <w:rPr>
          <w:spacing w:val="-3"/>
          <w:lang w:val="es-ES_tradnl"/>
        </w:rPr>
      </w:pPr>
      <w:r>
        <w:rPr>
          <w:spacing w:val="-3"/>
          <w:lang w:val="es-ES_tradnl"/>
        </w:rPr>
        <w:t>P</w:t>
      </w:r>
      <w:r w:rsidRPr="00631860">
        <w:rPr>
          <w:spacing w:val="-3"/>
          <w:lang w:val="es-ES_tradnl"/>
        </w:rPr>
        <w:t>odrá llevarse a efecto por los trámites previstos para la ejecución de sentencias.</w:t>
      </w:r>
    </w:p>
    <w:p w14:paraId="6F9AD269" w14:textId="77777777" w:rsidR="00DD5C94" w:rsidRDefault="00DD5C94" w:rsidP="00DD5C94">
      <w:pPr>
        <w:pStyle w:val="Prrafodelista"/>
        <w:numPr>
          <w:ilvl w:val="0"/>
          <w:numId w:val="21"/>
        </w:numPr>
        <w:spacing w:before="120" w:after="120" w:line="360" w:lineRule="auto"/>
        <w:ind w:left="1843" w:hanging="283"/>
        <w:jc w:val="both"/>
        <w:rPr>
          <w:spacing w:val="-3"/>
          <w:lang w:val="es-ES_tradnl"/>
        </w:rPr>
      </w:pPr>
      <w:r>
        <w:rPr>
          <w:spacing w:val="-3"/>
          <w:lang w:val="es-ES_tradnl"/>
        </w:rPr>
        <w:t>P</w:t>
      </w:r>
      <w:r w:rsidRPr="00631860">
        <w:rPr>
          <w:spacing w:val="-3"/>
          <w:lang w:val="es-ES_tradnl"/>
        </w:rPr>
        <w:t>o</w:t>
      </w:r>
      <w:r>
        <w:rPr>
          <w:spacing w:val="-3"/>
          <w:lang w:val="es-ES_tradnl"/>
        </w:rPr>
        <w:t>d</w:t>
      </w:r>
      <w:r w:rsidRPr="00631860">
        <w:rPr>
          <w:spacing w:val="-3"/>
          <w:lang w:val="es-ES_tradnl"/>
        </w:rPr>
        <w:t>rá impugnarse por las causas y en la forma que se prevén para la transacción judicial.</w:t>
      </w:r>
    </w:p>
    <w:p w14:paraId="2186EAA0" w14:textId="77777777" w:rsidR="00DD5C94" w:rsidRDefault="00DD5C94" w:rsidP="00DD5C94">
      <w:pPr>
        <w:pStyle w:val="Prrafodelista"/>
        <w:numPr>
          <w:ilvl w:val="0"/>
          <w:numId w:val="20"/>
        </w:numPr>
        <w:spacing w:before="120" w:after="120" w:line="360" w:lineRule="auto"/>
        <w:ind w:left="1560" w:hanging="284"/>
        <w:jc w:val="both"/>
        <w:rPr>
          <w:spacing w:val="-3"/>
          <w:lang w:val="es-ES_tradnl"/>
        </w:rPr>
      </w:pPr>
      <w:r>
        <w:rPr>
          <w:spacing w:val="-3"/>
          <w:lang w:val="es-ES_tradnl"/>
        </w:rPr>
        <w:lastRenderedPageBreak/>
        <w:t>T</w:t>
      </w:r>
      <w:r w:rsidRPr="00631860">
        <w:rPr>
          <w:spacing w:val="-3"/>
          <w:lang w:val="es-ES_tradnl"/>
        </w:rPr>
        <w:t>ambién solicitar la suspensión del proceso para someterse a mediació</w:t>
      </w:r>
      <w:r>
        <w:rPr>
          <w:spacing w:val="-3"/>
          <w:lang w:val="es-ES_tradnl"/>
        </w:rPr>
        <w:t>n, pero terminada la misma sin acuerdo</w:t>
      </w:r>
      <w:r w:rsidRPr="00631860">
        <w:rPr>
          <w:spacing w:val="-3"/>
          <w:lang w:val="es-ES_tradnl"/>
        </w:rPr>
        <w:t xml:space="preserve"> cualquiera de las partes podrá solicitar que se señale fecha para la continuación de la audiencia</w:t>
      </w:r>
      <w:r>
        <w:rPr>
          <w:spacing w:val="-3"/>
          <w:lang w:val="es-ES_tradnl"/>
        </w:rPr>
        <w:t>.</w:t>
      </w:r>
    </w:p>
    <w:p w14:paraId="6907F470" w14:textId="3CACE833" w:rsidR="00B3799F" w:rsidRDefault="00A2110F" w:rsidP="00A2110F">
      <w:pPr>
        <w:pStyle w:val="Prrafodelista"/>
        <w:numPr>
          <w:ilvl w:val="0"/>
          <w:numId w:val="26"/>
        </w:numPr>
        <w:spacing w:before="120" w:after="120" w:line="360" w:lineRule="auto"/>
        <w:ind w:left="1276" w:hanging="283"/>
        <w:jc w:val="both"/>
        <w:rPr>
          <w:spacing w:val="-3"/>
          <w:lang w:val="es-ES_tradnl"/>
        </w:rPr>
      </w:pPr>
      <w:r w:rsidRPr="00A2110F">
        <w:rPr>
          <w:spacing w:val="-3"/>
          <w:lang w:val="es-ES_tradnl"/>
        </w:rPr>
        <w:t xml:space="preserve">Si las partes no hubiesen llegado a un acuerdo o no se mostrasen dispuestas a concluirlo de inmediato, el tribunal resolverá sobre las circunstancias que puedan impedir la válida prosecución y término del proceso mediante sentencia </w:t>
      </w:r>
      <w:r w:rsidR="004E364A">
        <w:rPr>
          <w:spacing w:val="-3"/>
          <w:lang w:val="es-ES_tradnl"/>
        </w:rPr>
        <w:t xml:space="preserve">conforme a </w:t>
      </w:r>
      <w:r>
        <w:rPr>
          <w:spacing w:val="-3"/>
          <w:lang w:val="es-ES_tradnl"/>
        </w:rPr>
        <w:t>lo previsto para la audiencia previa en el juicio ordinario.</w:t>
      </w:r>
    </w:p>
    <w:p w14:paraId="406FB6E4" w14:textId="349ED9E2" w:rsidR="00B3799F" w:rsidRDefault="00F13189" w:rsidP="00F13189">
      <w:pPr>
        <w:pStyle w:val="Prrafodelista"/>
        <w:numPr>
          <w:ilvl w:val="0"/>
          <w:numId w:val="26"/>
        </w:numPr>
        <w:spacing w:before="120" w:after="120" w:line="360" w:lineRule="auto"/>
        <w:ind w:left="1276" w:hanging="283"/>
        <w:jc w:val="both"/>
        <w:rPr>
          <w:spacing w:val="-3"/>
          <w:lang w:val="es-ES_tradnl"/>
        </w:rPr>
      </w:pPr>
      <w:r w:rsidRPr="00F13189">
        <w:rPr>
          <w:spacing w:val="-3"/>
          <w:lang w:val="es-ES_tradnl"/>
        </w:rPr>
        <w:t>Si no se hubieran suscitado cuestiones procesales o si, formuladas, se resolviese por el tribunal la continuación del acto, se dará la palabra a las partes para realizar aclaraciones y fijar los hechos sobre los que exista contradicción. Si no hubiere conformidad sobre todos ellos, se propondrán las pruebas y se practicarán seguidamente las que resulten admitidas</w:t>
      </w:r>
      <w:r w:rsidR="007167F5">
        <w:rPr>
          <w:spacing w:val="-3"/>
          <w:lang w:val="es-ES_tradnl"/>
        </w:rPr>
        <w:t>.</w:t>
      </w:r>
    </w:p>
    <w:p w14:paraId="4D198898" w14:textId="08148B0E" w:rsidR="00881EC9" w:rsidRDefault="00881EC9" w:rsidP="00881EC9">
      <w:pPr>
        <w:pStyle w:val="Prrafodelista"/>
        <w:spacing w:before="120" w:after="120" w:line="360" w:lineRule="auto"/>
        <w:ind w:left="1276" w:firstLine="284"/>
        <w:jc w:val="both"/>
        <w:rPr>
          <w:spacing w:val="-3"/>
          <w:lang w:val="es-ES_tradnl"/>
        </w:rPr>
      </w:pPr>
      <w:r w:rsidRPr="00881EC9">
        <w:rPr>
          <w:spacing w:val="-3"/>
          <w:lang w:val="es-ES_tradnl"/>
        </w:rPr>
        <w:t>Contra las resoluciones del Tribunal sobre la admisión o inadmisión de prueba cabe recurso de reposición, que se sustanciará y resolverá en el acto, y si se desestimare, la parte podrá formular protesta al efecto de hacer valer sus derechos, en su caso, en la segunda instancia</w:t>
      </w:r>
    </w:p>
    <w:p w14:paraId="6CF028B5" w14:textId="23A15AFD" w:rsidR="00970B8D" w:rsidRDefault="00822BF2" w:rsidP="00C92974">
      <w:pPr>
        <w:pStyle w:val="Prrafodelista"/>
        <w:spacing w:before="120" w:after="120" w:line="360" w:lineRule="auto"/>
        <w:ind w:left="1276" w:firstLine="284"/>
        <w:jc w:val="both"/>
        <w:rPr>
          <w:spacing w:val="-3"/>
          <w:lang w:val="es-ES_tradnl"/>
        </w:rPr>
      </w:pPr>
      <w:r>
        <w:rPr>
          <w:spacing w:val="-3"/>
          <w:lang w:val="es-ES_tradnl"/>
        </w:rPr>
        <w:t>E</w:t>
      </w:r>
      <w:r w:rsidR="00C92974">
        <w:rPr>
          <w:spacing w:val="-3"/>
          <w:lang w:val="es-ES_tradnl"/>
        </w:rPr>
        <w:t>l</w:t>
      </w:r>
      <w:r w:rsidR="00C92974" w:rsidRPr="00AD26EE">
        <w:rPr>
          <w:spacing w:val="-3"/>
          <w:lang w:val="es-ES_tradnl"/>
        </w:rPr>
        <w:t xml:space="preserve"> tribunal e</w:t>
      </w:r>
      <w:r w:rsidR="00C92974">
        <w:rPr>
          <w:spacing w:val="-3"/>
          <w:lang w:val="es-ES_tradnl"/>
        </w:rPr>
        <w:t>stá</w:t>
      </w:r>
      <w:r w:rsidR="00C92974" w:rsidRPr="00AD26EE">
        <w:rPr>
          <w:spacing w:val="-3"/>
          <w:lang w:val="es-ES_tradnl"/>
        </w:rPr>
        <w:t xml:space="preserve"> facultado para</w:t>
      </w:r>
      <w:r w:rsidR="00C92974">
        <w:rPr>
          <w:spacing w:val="-3"/>
          <w:lang w:val="es-ES_tradnl"/>
        </w:rPr>
        <w:t xml:space="preserve"> poner de manifiesto </w:t>
      </w:r>
      <w:r w:rsidR="00C92974" w:rsidRPr="00AD26EE">
        <w:rPr>
          <w:spacing w:val="-3"/>
          <w:lang w:val="es-ES_tradnl"/>
        </w:rPr>
        <w:t>que las pruebas propuestas pueden ser insuficientes para el esclarecimiento de los hechos controvertidos</w:t>
      </w:r>
      <w:r w:rsidR="00C92974">
        <w:rPr>
          <w:spacing w:val="-3"/>
          <w:lang w:val="es-ES_tradnl"/>
        </w:rPr>
        <w:t xml:space="preserve"> y s</w:t>
      </w:r>
      <w:r w:rsidR="00C92974" w:rsidRPr="00AD26EE">
        <w:rPr>
          <w:spacing w:val="-3"/>
          <w:lang w:val="es-ES_tradnl"/>
        </w:rPr>
        <w:t>ugerir a las partes la práctica de alguna concreta diligencia probatoria que coadyuve a la correcta resolución de la litis</w:t>
      </w:r>
      <w:r w:rsidR="00C92974">
        <w:rPr>
          <w:spacing w:val="-3"/>
          <w:lang w:val="es-ES_tradnl"/>
        </w:rPr>
        <w:t>.</w:t>
      </w:r>
    </w:p>
    <w:p w14:paraId="1A903E19" w14:textId="4A5283AE" w:rsidR="00970B8D" w:rsidRDefault="00CC4411" w:rsidP="00CC4411">
      <w:pPr>
        <w:pStyle w:val="Prrafodelista"/>
        <w:numPr>
          <w:ilvl w:val="0"/>
          <w:numId w:val="26"/>
        </w:numPr>
        <w:spacing w:before="120" w:after="120" w:line="360" w:lineRule="auto"/>
        <w:ind w:left="1276" w:hanging="283"/>
        <w:jc w:val="both"/>
        <w:rPr>
          <w:spacing w:val="-3"/>
          <w:lang w:val="es-ES_tradnl"/>
        </w:rPr>
      </w:pPr>
      <w:r w:rsidRPr="00CC4411">
        <w:rPr>
          <w:spacing w:val="-3"/>
          <w:lang w:val="es-ES_tradnl"/>
        </w:rPr>
        <w:t>Practicadas las pruebas, el tribunal podrá conceder a las partes un turno de palabra para formular oralmente conclusiones. A continuación, se dará por terminada la vista</w:t>
      </w:r>
      <w:r w:rsidR="00985EEA">
        <w:rPr>
          <w:spacing w:val="-3"/>
          <w:lang w:val="es-ES_tradnl"/>
        </w:rPr>
        <w:t>.</w:t>
      </w:r>
    </w:p>
    <w:p w14:paraId="5A928D44" w14:textId="6968DAB2" w:rsidR="00163A43" w:rsidRDefault="00163A43" w:rsidP="00CC4411">
      <w:pPr>
        <w:pStyle w:val="Prrafodelista"/>
        <w:numPr>
          <w:ilvl w:val="0"/>
          <w:numId w:val="26"/>
        </w:numPr>
        <w:spacing w:before="120" w:after="120" w:line="360" w:lineRule="auto"/>
        <w:ind w:left="1276" w:hanging="283"/>
        <w:jc w:val="both"/>
        <w:rPr>
          <w:spacing w:val="-3"/>
          <w:lang w:val="es-ES_tradnl"/>
        </w:rPr>
      </w:pPr>
      <w:r>
        <w:rPr>
          <w:spacing w:val="-3"/>
          <w:lang w:val="es-ES_tradnl"/>
        </w:rPr>
        <w:t>Finalmente, el tribunal dictará sentencia, la cual no produce efectos de cosa juzgada en los siguientes casos:</w:t>
      </w:r>
    </w:p>
    <w:p w14:paraId="1FA94CFD" w14:textId="3C9C9F90" w:rsidR="00E35B02" w:rsidRDefault="00163A43" w:rsidP="00202629">
      <w:pPr>
        <w:pStyle w:val="Prrafodelista"/>
        <w:numPr>
          <w:ilvl w:val="0"/>
          <w:numId w:val="20"/>
        </w:numPr>
        <w:spacing w:before="120" w:after="120" w:line="360" w:lineRule="auto"/>
        <w:ind w:left="1560" w:hanging="284"/>
        <w:jc w:val="both"/>
        <w:rPr>
          <w:spacing w:val="-3"/>
          <w:lang w:val="es-ES_tradnl"/>
        </w:rPr>
      </w:pPr>
      <w:r>
        <w:rPr>
          <w:spacing w:val="-3"/>
          <w:lang w:val="es-ES_tradnl"/>
        </w:rPr>
        <w:t>Cuando</w:t>
      </w:r>
      <w:r w:rsidR="00887FF6">
        <w:rPr>
          <w:spacing w:val="-3"/>
          <w:lang w:val="es-ES_tradnl"/>
        </w:rPr>
        <w:t xml:space="preserve"> se dicten</w:t>
      </w:r>
      <w:r w:rsidRPr="00163A43">
        <w:rPr>
          <w:spacing w:val="-3"/>
          <w:lang w:val="es-ES_tradnl"/>
        </w:rPr>
        <w:t xml:space="preserve"> </w:t>
      </w:r>
      <w:r w:rsidR="00887FF6">
        <w:rPr>
          <w:spacing w:val="-3"/>
          <w:lang w:val="es-ES_tradnl"/>
        </w:rPr>
        <w:t xml:space="preserve">en </w:t>
      </w:r>
      <w:r w:rsidRPr="00163A43">
        <w:rPr>
          <w:spacing w:val="-3"/>
          <w:lang w:val="es-ES_tradnl"/>
        </w:rPr>
        <w:t>juicios verbales sobre tutela sumaria de la posesión</w:t>
      </w:r>
      <w:r w:rsidR="00E35B02">
        <w:rPr>
          <w:spacing w:val="-3"/>
          <w:lang w:val="es-ES_tradnl"/>
        </w:rPr>
        <w:t>.</w:t>
      </w:r>
    </w:p>
    <w:p w14:paraId="212C67AF" w14:textId="3371A629" w:rsidR="00163A43" w:rsidRPr="00163A43" w:rsidRDefault="00E35B02" w:rsidP="00202629">
      <w:pPr>
        <w:pStyle w:val="Prrafodelista"/>
        <w:numPr>
          <w:ilvl w:val="0"/>
          <w:numId w:val="20"/>
        </w:numPr>
        <w:spacing w:before="120" w:after="120" w:line="360" w:lineRule="auto"/>
        <w:ind w:left="1560" w:hanging="284"/>
        <w:jc w:val="both"/>
        <w:rPr>
          <w:spacing w:val="-3"/>
          <w:lang w:val="es-ES_tradnl"/>
        </w:rPr>
      </w:pPr>
      <w:r>
        <w:rPr>
          <w:spacing w:val="-3"/>
          <w:lang w:val="es-ES_tradnl"/>
        </w:rPr>
        <w:t xml:space="preserve">Cuando </w:t>
      </w:r>
      <w:r w:rsidR="00887FF6">
        <w:rPr>
          <w:spacing w:val="-3"/>
          <w:lang w:val="es-ES_tradnl"/>
        </w:rPr>
        <w:t xml:space="preserve">se dicten en </w:t>
      </w:r>
      <w:r w:rsidR="00887FF6" w:rsidRPr="00163A43">
        <w:rPr>
          <w:spacing w:val="-3"/>
          <w:lang w:val="es-ES_tradnl"/>
        </w:rPr>
        <w:t xml:space="preserve">juicios verbales </w:t>
      </w:r>
      <w:r w:rsidR="00163A43" w:rsidRPr="00163A43">
        <w:rPr>
          <w:spacing w:val="-3"/>
          <w:lang w:val="es-ES_tradnl"/>
        </w:rPr>
        <w:t>de desahucio o recuperación de finca</w:t>
      </w:r>
      <w:r w:rsidR="00887FF6">
        <w:rPr>
          <w:spacing w:val="-3"/>
          <w:lang w:val="es-ES_tradnl"/>
        </w:rPr>
        <w:t xml:space="preserve"> arrendada</w:t>
      </w:r>
      <w:r w:rsidR="00163A43" w:rsidRPr="00163A43">
        <w:rPr>
          <w:spacing w:val="-3"/>
          <w:lang w:val="es-ES_tradnl"/>
        </w:rPr>
        <w:t xml:space="preserve"> por impago de la renta expiración del plazo, y sobre otras pretensiones de tutela que esta Ley califique como sumarias.</w:t>
      </w:r>
    </w:p>
    <w:p w14:paraId="3F927918" w14:textId="3AC9098C" w:rsidR="00163A43" w:rsidRPr="00163A43" w:rsidRDefault="00887FF6" w:rsidP="00202629">
      <w:pPr>
        <w:pStyle w:val="Prrafodelista"/>
        <w:numPr>
          <w:ilvl w:val="0"/>
          <w:numId w:val="20"/>
        </w:numPr>
        <w:spacing w:before="120" w:after="120" w:line="360" w:lineRule="auto"/>
        <w:ind w:left="1560" w:hanging="284"/>
        <w:jc w:val="both"/>
        <w:rPr>
          <w:spacing w:val="-3"/>
          <w:lang w:val="es-ES_tradnl"/>
        </w:rPr>
      </w:pPr>
      <w:r>
        <w:rPr>
          <w:spacing w:val="-3"/>
          <w:lang w:val="es-ES_tradnl"/>
        </w:rPr>
        <w:t xml:space="preserve">Cuando </w:t>
      </w:r>
      <w:r w:rsidR="00323EA7">
        <w:rPr>
          <w:spacing w:val="-3"/>
          <w:lang w:val="es-ES_tradnl"/>
        </w:rPr>
        <w:t>se dicten en</w:t>
      </w:r>
      <w:r w:rsidRPr="00163A43">
        <w:rPr>
          <w:spacing w:val="-3"/>
          <w:lang w:val="es-ES_tradnl"/>
        </w:rPr>
        <w:t xml:space="preserve"> juicios verbales </w:t>
      </w:r>
      <w:r w:rsidR="00163A43" w:rsidRPr="00163A43">
        <w:rPr>
          <w:spacing w:val="-3"/>
          <w:lang w:val="es-ES_tradnl"/>
        </w:rPr>
        <w:t>en que se pretenda la efectividad de derechos reales inscritos frente a quienes se opongan a ellos o perturben su ejercicio, sin disponer de título inscrito.</w:t>
      </w:r>
    </w:p>
    <w:p w14:paraId="769ACE14" w14:textId="102BC0F9" w:rsidR="00163A43" w:rsidRDefault="00202629" w:rsidP="00202629">
      <w:pPr>
        <w:pStyle w:val="Prrafodelista"/>
        <w:numPr>
          <w:ilvl w:val="0"/>
          <w:numId w:val="20"/>
        </w:numPr>
        <w:spacing w:before="120" w:after="120" w:line="360" w:lineRule="auto"/>
        <w:ind w:left="1560" w:hanging="284"/>
        <w:jc w:val="both"/>
        <w:rPr>
          <w:spacing w:val="-3"/>
          <w:lang w:val="es-ES_tradnl"/>
        </w:rPr>
      </w:pPr>
      <w:r>
        <w:rPr>
          <w:spacing w:val="-3"/>
          <w:lang w:val="es-ES_tradnl"/>
        </w:rPr>
        <w:lastRenderedPageBreak/>
        <w:t xml:space="preserve">En los demás casos previstos por las leyes procesales, </w:t>
      </w:r>
      <w:r w:rsidR="00AB3E3D">
        <w:rPr>
          <w:spacing w:val="-3"/>
          <w:lang w:val="es-ES_tradnl"/>
        </w:rPr>
        <w:t>como el juicio verbal de oposición a operaciones divisorias</w:t>
      </w:r>
      <w:r w:rsidR="00CE2681">
        <w:rPr>
          <w:spacing w:val="-3"/>
          <w:lang w:val="es-ES_tradnl"/>
        </w:rPr>
        <w:t xml:space="preserve"> conforme al artículo 787 de la Ley de Enjuiciamiento Civil.</w:t>
      </w:r>
    </w:p>
    <w:p w14:paraId="0072450F" w14:textId="07DCB365" w:rsidR="00970B8D" w:rsidRDefault="00190A05" w:rsidP="00EE186F">
      <w:pPr>
        <w:pStyle w:val="Prrafodelista"/>
        <w:spacing w:before="120" w:after="120" w:line="360" w:lineRule="auto"/>
        <w:ind w:left="0" w:firstLine="709"/>
        <w:jc w:val="both"/>
        <w:rPr>
          <w:spacing w:val="-3"/>
          <w:lang w:val="es-ES_tradnl"/>
        </w:rPr>
      </w:pPr>
      <w:r>
        <w:rPr>
          <w:spacing w:val="-3"/>
          <w:lang w:val="es-ES_tradnl"/>
        </w:rPr>
        <w:t xml:space="preserve">Por otro lado, </w:t>
      </w:r>
      <w:r w:rsidR="00C05B85">
        <w:rPr>
          <w:spacing w:val="-3"/>
          <w:lang w:val="es-ES_tradnl"/>
        </w:rPr>
        <w:t xml:space="preserve">el juicio verbal </w:t>
      </w:r>
      <w:r w:rsidR="005D0AA2">
        <w:rPr>
          <w:spacing w:val="-3"/>
          <w:lang w:val="es-ES_tradnl"/>
        </w:rPr>
        <w:t xml:space="preserve">presenta, en función del específico objeto </w:t>
      </w:r>
      <w:proofErr w:type="gramStart"/>
      <w:r w:rsidR="005D0AA2">
        <w:rPr>
          <w:spacing w:val="-3"/>
          <w:lang w:val="es-ES_tradnl"/>
        </w:rPr>
        <w:t>del mismo</w:t>
      </w:r>
      <w:proofErr w:type="gramEnd"/>
      <w:r w:rsidR="005D0AA2">
        <w:rPr>
          <w:spacing w:val="-3"/>
          <w:lang w:val="es-ES_tradnl"/>
        </w:rPr>
        <w:t>, distintas especialidades</w:t>
      </w:r>
      <w:r w:rsidR="00376D07">
        <w:rPr>
          <w:spacing w:val="-3"/>
          <w:lang w:val="es-ES_tradnl"/>
        </w:rPr>
        <w:t>, siendo las más importantes las siguientes:</w:t>
      </w:r>
    </w:p>
    <w:p w14:paraId="1E7D2318" w14:textId="33A799E5" w:rsidR="00023D53" w:rsidRDefault="00225005" w:rsidP="002A2C5D">
      <w:pPr>
        <w:pStyle w:val="Prrafodelista"/>
        <w:numPr>
          <w:ilvl w:val="0"/>
          <w:numId w:val="29"/>
        </w:numPr>
        <w:spacing w:before="120" w:after="120" w:line="360" w:lineRule="auto"/>
        <w:ind w:left="993" w:hanging="284"/>
        <w:jc w:val="both"/>
        <w:rPr>
          <w:spacing w:val="-3"/>
          <w:lang w:val="es-ES_tradnl"/>
        </w:rPr>
      </w:pPr>
      <w:r>
        <w:rPr>
          <w:spacing w:val="-3"/>
          <w:lang w:val="es-ES_tradnl"/>
        </w:rPr>
        <w:t xml:space="preserve">Las demandas </w:t>
      </w:r>
      <w:r w:rsidR="00A35378">
        <w:rPr>
          <w:spacing w:val="-3"/>
          <w:lang w:val="es-ES_tradnl"/>
        </w:rPr>
        <w:t xml:space="preserve">de </w:t>
      </w:r>
      <w:r w:rsidR="001D1C8B">
        <w:rPr>
          <w:spacing w:val="-3"/>
          <w:lang w:val="es-ES_tradnl"/>
        </w:rPr>
        <w:t xml:space="preserve">desahucio </w:t>
      </w:r>
      <w:r w:rsidR="00ED5AFF">
        <w:rPr>
          <w:spacing w:val="-3"/>
          <w:lang w:val="es-ES_tradnl"/>
        </w:rPr>
        <w:t>de</w:t>
      </w:r>
      <w:r w:rsidR="00D14668">
        <w:rPr>
          <w:spacing w:val="-3"/>
          <w:lang w:val="es-ES_tradnl"/>
        </w:rPr>
        <w:t xml:space="preserve"> fincas urbanas por falta de pago de rentas</w:t>
      </w:r>
      <w:r w:rsidR="00C762FD">
        <w:rPr>
          <w:spacing w:val="-3"/>
          <w:lang w:val="es-ES_tradnl"/>
        </w:rPr>
        <w:t xml:space="preserve"> presentan</w:t>
      </w:r>
      <w:r w:rsidR="00ED5AFF">
        <w:rPr>
          <w:spacing w:val="-3"/>
          <w:lang w:val="es-ES_tradnl"/>
        </w:rPr>
        <w:t xml:space="preserve"> las siguientes</w:t>
      </w:r>
      <w:r w:rsidR="002A2C5D">
        <w:rPr>
          <w:spacing w:val="-3"/>
          <w:lang w:val="es-ES_tradnl"/>
        </w:rPr>
        <w:t xml:space="preserve"> especialidades</w:t>
      </w:r>
      <w:r w:rsidR="00ED5AFF">
        <w:rPr>
          <w:spacing w:val="-3"/>
          <w:lang w:val="es-ES_tradnl"/>
        </w:rPr>
        <w:t>:</w:t>
      </w:r>
    </w:p>
    <w:p w14:paraId="7DCB2492" w14:textId="361AC195" w:rsidR="00ED5AFF" w:rsidRPr="00ED5AFF" w:rsidRDefault="00ED5AFF" w:rsidP="002A2C5D">
      <w:pPr>
        <w:pStyle w:val="Prrafodelista"/>
        <w:numPr>
          <w:ilvl w:val="0"/>
          <w:numId w:val="30"/>
        </w:numPr>
        <w:spacing w:before="120" w:after="120" w:line="360" w:lineRule="auto"/>
        <w:ind w:left="1276" w:hanging="283"/>
        <w:jc w:val="both"/>
        <w:rPr>
          <w:spacing w:val="-3"/>
          <w:lang w:val="es-ES_tradnl"/>
        </w:rPr>
      </w:pPr>
      <w:r>
        <w:rPr>
          <w:spacing w:val="-3"/>
          <w:lang w:val="es-ES_tradnl"/>
        </w:rPr>
        <w:t>En l</w:t>
      </w:r>
      <w:r w:rsidRPr="00ED5AFF">
        <w:rPr>
          <w:spacing w:val="-3"/>
          <w:lang w:val="es-ES_tradnl"/>
        </w:rPr>
        <w:t>a demanda el demandante podrá:</w:t>
      </w:r>
    </w:p>
    <w:p w14:paraId="11EE4C95" w14:textId="77777777" w:rsidR="00ED5AFF" w:rsidRDefault="00ED5AFF" w:rsidP="002A2C5D">
      <w:pPr>
        <w:pStyle w:val="Prrafodelista"/>
        <w:numPr>
          <w:ilvl w:val="0"/>
          <w:numId w:val="31"/>
        </w:numPr>
        <w:spacing w:before="120" w:after="120" w:line="360" w:lineRule="auto"/>
        <w:ind w:left="1560" w:hanging="284"/>
        <w:jc w:val="both"/>
        <w:rPr>
          <w:spacing w:val="-3"/>
          <w:lang w:val="es-ES_tradnl"/>
        </w:rPr>
      </w:pPr>
      <w:r w:rsidRPr="00ED5AFF">
        <w:rPr>
          <w:spacing w:val="-3"/>
          <w:lang w:val="es-ES_tradnl"/>
        </w:rPr>
        <w:t>Anunciar que condona todo o parte de la deuda, con expresión de la cantidad concreta, condicionándolo al desalojo voluntario de la finca dentro de un plazo no inferior a quince días</w:t>
      </w:r>
      <w:r>
        <w:rPr>
          <w:spacing w:val="-3"/>
          <w:lang w:val="es-ES_tradnl"/>
        </w:rPr>
        <w:t>.</w:t>
      </w:r>
    </w:p>
    <w:p w14:paraId="35D7AF2D" w14:textId="54847471" w:rsidR="00ED5AFF" w:rsidRPr="00ED5AFF" w:rsidRDefault="00ED5AFF" w:rsidP="002A2C5D">
      <w:pPr>
        <w:pStyle w:val="Prrafodelista"/>
        <w:numPr>
          <w:ilvl w:val="0"/>
          <w:numId w:val="31"/>
        </w:numPr>
        <w:spacing w:before="120" w:after="120" w:line="360" w:lineRule="auto"/>
        <w:ind w:left="1560" w:hanging="284"/>
        <w:jc w:val="both"/>
        <w:rPr>
          <w:spacing w:val="-3"/>
          <w:lang w:val="es-ES_tradnl"/>
        </w:rPr>
      </w:pPr>
      <w:r w:rsidRPr="00ED5AFF">
        <w:rPr>
          <w:spacing w:val="-3"/>
          <w:lang w:val="es-ES_tradnl"/>
        </w:rPr>
        <w:t>Solicitar la ejecución del lanzamiento en la fecha y hora que se fije por el juzgado</w:t>
      </w:r>
      <w:r w:rsidR="009D3A93">
        <w:rPr>
          <w:spacing w:val="-3"/>
          <w:lang w:val="es-ES_tradnl"/>
        </w:rPr>
        <w:t>.</w:t>
      </w:r>
    </w:p>
    <w:p w14:paraId="6A9EA104" w14:textId="1754A96C" w:rsidR="00ED5AFF" w:rsidRDefault="00D14668" w:rsidP="002A2C5D">
      <w:pPr>
        <w:pStyle w:val="Prrafodelista"/>
        <w:numPr>
          <w:ilvl w:val="0"/>
          <w:numId w:val="30"/>
        </w:numPr>
        <w:spacing w:before="120" w:after="120" w:line="360" w:lineRule="auto"/>
        <w:ind w:left="1276" w:hanging="283"/>
        <w:jc w:val="both"/>
        <w:rPr>
          <w:spacing w:val="-3"/>
          <w:lang w:val="es-ES_tradnl"/>
        </w:rPr>
      </w:pPr>
      <w:r>
        <w:rPr>
          <w:spacing w:val="-3"/>
          <w:lang w:val="es-ES_tradnl"/>
        </w:rPr>
        <w:t xml:space="preserve">Se inadmitirá </w:t>
      </w:r>
      <w:r w:rsidR="0011728E">
        <w:rPr>
          <w:spacing w:val="-3"/>
          <w:lang w:val="es-ES_tradnl"/>
        </w:rPr>
        <w:t xml:space="preserve">la demanda </w:t>
      </w:r>
      <w:r w:rsidR="0011728E" w:rsidRPr="00EB4E98">
        <w:rPr>
          <w:spacing w:val="-3"/>
          <w:lang w:val="es-ES_tradnl"/>
        </w:rPr>
        <w:t>si no indica las circunstancias concurrentes que puedan permitir o no, en el caso concreto, la enervación del desahucio</w:t>
      </w:r>
      <w:r w:rsidR="0011728E">
        <w:rPr>
          <w:spacing w:val="-3"/>
          <w:lang w:val="es-ES_tradnl"/>
        </w:rPr>
        <w:t>.</w:t>
      </w:r>
    </w:p>
    <w:p w14:paraId="3032DBF5" w14:textId="1689C0BC" w:rsidR="00677E9A" w:rsidRPr="00677E9A" w:rsidRDefault="00677E9A" w:rsidP="002A2C5D">
      <w:pPr>
        <w:pStyle w:val="Prrafodelista"/>
        <w:numPr>
          <w:ilvl w:val="0"/>
          <w:numId w:val="30"/>
        </w:numPr>
        <w:spacing w:before="120" w:after="120" w:line="360" w:lineRule="auto"/>
        <w:ind w:left="1276" w:hanging="283"/>
        <w:jc w:val="both"/>
        <w:rPr>
          <w:spacing w:val="-3"/>
          <w:lang w:val="es-ES_tradnl"/>
        </w:rPr>
      </w:pPr>
      <w:r w:rsidRPr="00677E9A">
        <w:rPr>
          <w:spacing w:val="-3"/>
          <w:lang w:val="es-ES_tradnl"/>
        </w:rPr>
        <w:t>Tras la admisión, y previamente a la vista que se señale, se requerirá al demandado para que, en el plazo de diez días, desaloje el inmueble, pague o consigne lo que deba</w:t>
      </w:r>
      <w:r w:rsidR="00403211" w:rsidRPr="00403211">
        <w:rPr>
          <w:spacing w:val="-3"/>
          <w:lang w:val="es-ES_tradnl"/>
        </w:rPr>
        <w:t xml:space="preserve"> </w:t>
      </w:r>
      <w:r w:rsidR="00403211" w:rsidRPr="00677E9A">
        <w:rPr>
          <w:spacing w:val="-3"/>
          <w:lang w:val="es-ES_tradnl"/>
        </w:rPr>
        <w:t>en caso de pretender la enervación</w:t>
      </w:r>
      <w:r w:rsidR="00685EAE">
        <w:rPr>
          <w:spacing w:val="-3"/>
          <w:lang w:val="es-ES_tradnl"/>
        </w:rPr>
        <w:t>,</w:t>
      </w:r>
      <w:r w:rsidRPr="00677E9A">
        <w:rPr>
          <w:spacing w:val="-3"/>
          <w:lang w:val="es-ES_tradnl"/>
        </w:rPr>
        <w:t xml:space="preserve"> o formule oposición.</w:t>
      </w:r>
    </w:p>
    <w:p w14:paraId="2A2D0445" w14:textId="3D1ACF86" w:rsidR="00677E9A" w:rsidRPr="00677E9A" w:rsidRDefault="00677E9A" w:rsidP="002A2C5D">
      <w:pPr>
        <w:pStyle w:val="Prrafodelista"/>
        <w:spacing w:before="120" w:after="120" w:line="360" w:lineRule="auto"/>
        <w:ind w:left="1276" w:firstLine="284"/>
        <w:jc w:val="both"/>
        <w:rPr>
          <w:spacing w:val="-3"/>
          <w:lang w:val="es-ES_tradnl"/>
        </w:rPr>
      </w:pPr>
      <w:r w:rsidRPr="00677E9A">
        <w:rPr>
          <w:spacing w:val="-3"/>
          <w:lang w:val="es-ES_tradnl"/>
        </w:rPr>
        <w:t>El requerimiento expresará el día y la hora señaladas para la eventual vista en caso de oposición y el día y la hora exactos para el lanzamiento en caso de que no hubiera oposición.</w:t>
      </w:r>
    </w:p>
    <w:p w14:paraId="1C09A2BC" w14:textId="59DA11D4" w:rsidR="00677E9A" w:rsidRPr="00677E9A" w:rsidRDefault="00677E9A" w:rsidP="002A2C5D">
      <w:pPr>
        <w:pStyle w:val="Prrafodelista"/>
        <w:spacing w:before="120" w:after="120" w:line="360" w:lineRule="auto"/>
        <w:ind w:left="1276" w:firstLine="284"/>
        <w:jc w:val="both"/>
        <w:rPr>
          <w:spacing w:val="-3"/>
          <w:lang w:val="es-ES_tradnl"/>
        </w:rPr>
      </w:pPr>
      <w:r w:rsidRPr="00677E9A">
        <w:rPr>
          <w:spacing w:val="-3"/>
          <w:lang w:val="es-ES_tradnl"/>
        </w:rPr>
        <w:t xml:space="preserve">Si el demandado no atendiere el requerimiento de pago </w:t>
      </w:r>
      <w:r w:rsidR="00A460B0">
        <w:rPr>
          <w:spacing w:val="-3"/>
          <w:lang w:val="es-ES_tradnl"/>
        </w:rPr>
        <w:t>ni</w:t>
      </w:r>
      <w:r w:rsidRPr="00677E9A">
        <w:rPr>
          <w:spacing w:val="-3"/>
          <w:lang w:val="es-ES_tradnl"/>
        </w:rPr>
        <w:t xml:space="preserve"> </w:t>
      </w:r>
      <w:r w:rsidR="006739C8">
        <w:rPr>
          <w:spacing w:val="-3"/>
          <w:lang w:val="es-ES_tradnl"/>
        </w:rPr>
        <w:t>se opusiera</w:t>
      </w:r>
      <w:r w:rsidRPr="00677E9A">
        <w:rPr>
          <w:spacing w:val="-3"/>
          <w:lang w:val="es-ES_tradnl"/>
        </w:rPr>
        <w:t xml:space="preserve">, se dará por terminado el procedimiento mediante decreto y se procederá </w:t>
      </w:r>
      <w:r w:rsidR="004C7681">
        <w:rPr>
          <w:spacing w:val="-3"/>
          <w:lang w:val="es-ES_tradnl"/>
        </w:rPr>
        <w:t>a</w:t>
      </w:r>
      <w:r w:rsidRPr="00677E9A">
        <w:rPr>
          <w:spacing w:val="-3"/>
          <w:lang w:val="es-ES_tradnl"/>
        </w:rPr>
        <w:t>l lanzamiento.</w:t>
      </w:r>
    </w:p>
    <w:p w14:paraId="38B4CDB4" w14:textId="061BEA44" w:rsidR="00677E9A" w:rsidRPr="00677E9A" w:rsidRDefault="00677E9A" w:rsidP="002A2C5D">
      <w:pPr>
        <w:pStyle w:val="Prrafodelista"/>
        <w:spacing w:before="120" w:after="120" w:line="360" w:lineRule="auto"/>
        <w:ind w:left="1276" w:firstLine="284"/>
        <w:jc w:val="both"/>
        <w:rPr>
          <w:spacing w:val="-3"/>
          <w:lang w:val="es-ES_tradnl"/>
        </w:rPr>
      </w:pPr>
      <w:r w:rsidRPr="00677E9A">
        <w:rPr>
          <w:spacing w:val="-3"/>
          <w:lang w:val="es-ES_tradnl"/>
        </w:rPr>
        <w:t>Si el demandado atendiere el requerimiento en cuanto al desalojo sin formular oposición ni pagar la cantidad que se reclamase, se dará por terminado el procedimiento mediante decreto, dando traslado al demandante para que inste el despacho de ejecución en cuanto a la cantidad reclamada.</w:t>
      </w:r>
    </w:p>
    <w:p w14:paraId="0B445034" w14:textId="54F4EF60" w:rsidR="00677E9A" w:rsidRPr="00677E9A" w:rsidRDefault="00677E9A" w:rsidP="002A2C5D">
      <w:pPr>
        <w:pStyle w:val="Prrafodelista"/>
        <w:spacing w:before="120" w:after="120" w:line="360" w:lineRule="auto"/>
        <w:ind w:left="1276" w:firstLine="284"/>
        <w:jc w:val="both"/>
        <w:rPr>
          <w:spacing w:val="-3"/>
          <w:lang w:val="es-ES_tradnl"/>
        </w:rPr>
      </w:pPr>
      <w:r w:rsidRPr="00677E9A">
        <w:rPr>
          <w:spacing w:val="-3"/>
          <w:lang w:val="es-ES_tradnl"/>
        </w:rPr>
        <w:t>En ambos casos, el decreto incluirá las rentas debidas que se devenguen con posterioridad a la presentación de la demanda hasta la entrega de la posesión efectiva de la finca.</w:t>
      </w:r>
    </w:p>
    <w:p w14:paraId="7C917980" w14:textId="3D7FBCF7" w:rsidR="0011728E" w:rsidRDefault="00677E9A" w:rsidP="002A2C5D">
      <w:pPr>
        <w:pStyle w:val="Prrafodelista"/>
        <w:spacing w:before="120" w:after="120" w:line="360" w:lineRule="auto"/>
        <w:ind w:left="1276" w:firstLine="284"/>
        <w:jc w:val="both"/>
        <w:rPr>
          <w:spacing w:val="-3"/>
          <w:lang w:val="es-ES_tradnl"/>
        </w:rPr>
      </w:pPr>
      <w:r w:rsidRPr="00677E9A">
        <w:rPr>
          <w:spacing w:val="-3"/>
          <w:lang w:val="es-ES_tradnl"/>
        </w:rPr>
        <w:t>Si el demandado formulara oposición, se celebrará la vista</w:t>
      </w:r>
      <w:r w:rsidR="00DD23BA">
        <w:rPr>
          <w:spacing w:val="-3"/>
          <w:lang w:val="es-ES_tradnl"/>
        </w:rPr>
        <w:t xml:space="preserve">, en la cual </w:t>
      </w:r>
      <w:r w:rsidR="00DD23BA" w:rsidRPr="00DD23BA">
        <w:rPr>
          <w:spacing w:val="-3"/>
          <w:lang w:val="es-ES_tradnl"/>
        </w:rPr>
        <w:t>sólo se permitirá al demandado alegar y probar el pago o las circunstancias relativas a la procedencia de la enervación</w:t>
      </w:r>
      <w:r w:rsidRPr="00677E9A">
        <w:rPr>
          <w:spacing w:val="-3"/>
          <w:lang w:val="es-ES_tradnl"/>
        </w:rPr>
        <w:t>.</w:t>
      </w:r>
    </w:p>
    <w:p w14:paraId="3FC7AB47" w14:textId="3DAE1D7C" w:rsidR="00C762FD" w:rsidRPr="00C762FD" w:rsidRDefault="00C762FD" w:rsidP="00C762FD">
      <w:pPr>
        <w:pStyle w:val="Prrafodelista"/>
        <w:numPr>
          <w:ilvl w:val="0"/>
          <w:numId w:val="29"/>
        </w:numPr>
        <w:spacing w:before="120" w:after="120" w:line="360" w:lineRule="auto"/>
        <w:ind w:left="993" w:hanging="284"/>
        <w:jc w:val="both"/>
        <w:rPr>
          <w:spacing w:val="-3"/>
          <w:lang w:val="es-ES_tradnl"/>
        </w:rPr>
      </w:pPr>
      <w:r w:rsidRPr="00C762FD">
        <w:rPr>
          <w:spacing w:val="-3"/>
          <w:lang w:val="es-ES_tradnl"/>
        </w:rPr>
        <w:lastRenderedPageBreak/>
        <w:t xml:space="preserve">Las </w:t>
      </w:r>
      <w:r>
        <w:rPr>
          <w:spacing w:val="-3"/>
          <w:lang w:val="es-ES_tradnl"/>
        </w:rPr>
        <w:t xml:space="preserve">demandas que pretendan </w:t>
      </w:r>
      <w:r w:rsidRPr="00C762FD">
        <w:rPr>
          <w:spacing w:val="-3"/>
          <w:lang w:val="es-ES_tradnl"/>
        </w:rPr>
        <w:t>la efectividad derechos reales inscritos</w:t>
      </w:r>
      <w:r>
        <w:rPr>
          <w:spacing w:val="-3"/>
          <w:lang w:val="es-ES_tradnl"/>
        </w:rPr>
        <w:t xml:space="preserve"> presentan las siguientes especialidades</w:t>
      </w:r>
      <w:r w:rsidRPr="00C762FD">
        <w:rPr>
          <w:spacing w:val="-3"/>
          <w:lang w:val="es-ES_tradnl"/>
        </w:rPr>
        <w:t>:</w:t>
      </w:r>
    </w:p>
    <w:p w14:paraId="15ED0EC6" w14:textId="77777777" w:rsidR="00662224" w:rsidRDefault="000630DE" w:rsidP="00662224">
      <w:pPr>
        <w:pStyle w:val="Prrafodelista"/>
        <w:numPr>
          <w:ilvl w:val="0"/>
          <w:numId w:val="32"/>
        </w:numPr>
        <w:spacing w:before="120" w:after="120" w:line="360" w:lineRule="auto"/>
        <w:ind w:left="1276" w:hanging="283"/>
        <w:jc w:val="both"/>
        <w:rPr>
          <w:spacing w:val="-3"/>
          <w:lang w:val="es-ES_tradnl"/>
        </w:rPr>
      </w:pPr>
      <w:r>
        <w:rPr>
          <w:spacing w:val="-3"/>
          <w:lang w:val="es-ES_tradnl"/>
        </w:rPr>
        <w:t>Se inadmiti</w:t>
      </w:r>
      <w:r w:rsidR="00662224">
        <w:rPr>
          <w:spacing w:val="-3"/>
          <w:lang w:val="es-ES_tradnl"/>
        </w:rPr>
        <w:t>rá la demanda cuando:</w:t>
      </w:r>
    </w:p>
    <w:p w14:paraId="647CB584" w14:textId="5C78B51D" w:rsidR="000630DE" w:rsidRPr="00EB4E98" w:rsidRDefault="000630DE" w:rsidP="00662224">
      <w:pPr>
        <w:pStyle w:val="Prrafodelista"/>
        <w:numPr>
          <w:ilvl w:val="0"/>
          <w:numId w:val="31"/>
        </w:numPr>
        <w:spacing w:before="120" w:after="120" w:line="360" w:lineRule="auto"/>
        <w:ind w:left="1560" w:hanging="284"/>
        <w:jc w:val="both"/>
        <w:rPr>
          <w:spacing w:val="-3"/>
          <w:lang w:val="es-ES_tradnl"/>
        </w:rPr>
      </w:pPr>
      <w:r>
        <w:rPr>
          <w:spacing w:val="-3"/>
          <w:lang w:val="es-ES_tradnl"/>
        </w:rPr>
        <w:t>N</w:t>
      </w:r>
      <w:r w:rsidRPr="00EB4E98">
        <w:rPr>
          <w:spacing w:val="-3"/>
          <w:lang w:val="es-ES_tradnl"/>
        </w:rPr>
        <w:t>o exprese</w:t>
      </w:r>
      <w:r w:rsidR="00662224">
        <w:rPr>
          <w:spacing w:val="-3"/>
          <w:lang w:val="es-ES_tradnl"/>
        </w:rPr>
        <w:t xml:space="preserve"> </w:t>
      </w:r>
      <w:r w:rsidRPr="00EB4E98">
        <w:rPr>
          <w:spacing w:val="-3"/>
          <w:lang w:val="es-ES_tradnl"/>
        </w:rPr>
        <w:t>las medidas que necesarias para asegurar la eficacia de la sentencia que recayere.</w:t>
      </w:r>
    </w:p>
    <w:p w14:paraId="1F4C8629" w14:textId="341872E1" w:rsidR="000630DE" w:rsidRPr="00EB4E98" w:rsidRDefault="000630DE" w:rsidP="00662224">
      <w:pPr>
        <w:pStyle w:val="Prrafodelista"/>
        <w:numPr>
          <w:ilvl w:val="0"/>
          <w:numId w:val="31"/>
        </w:numPr>
        <w:spacing w:before="120" w:after="120" w:line="360" w:lineRule="auto"/>
        <w:ind w:left="1560" w:hanging="284"/>
        <w:jc w:val="both"/>
        <w:rPr>
          <w:spacing w:val="-3"/>
          <w:lang w:val="es-ES_tradnl"/>
        </w:rPr>
      </w:pPr>
      <w:r>
        <w:rPr>
          <w:spacing w:val="-3"/>
          <w:lang w:val="es-ES_tradnl"/>
        </w:rPr>
        <w:t>No señale la caución que</w:t>
      </w:r>
      <w:r w:rsidRPr="00EB4E98">
        <w:rPr>
          <w:spacing w:val="-3"/>
          <w:lang w:val="es-ES_tradnl"/>
        </w:rPr>
        <w:t xml:space="preserve"> ha de prestar el demandado</w:t>
      </w:r>
      <w:r>
        <w:rPr>
          <w:spacing w:val="-3"/>
          <w:lang w:val="es-ES_tradnl"/>
        </w:rPr>
        <w:t xml:space="preserve"> </w:t>
      </w:r>
      <w:r w:rsidRPr="00EB4E98">
        <w:rPr>
          <w:spacing w:val="-3"/>
          <w:lang w:val="es-ES_tradnl"/>
        </w:rPr>
        <w:t>para responder de los frutos</w:t>
      </w:r>
      <w:r>
        <w:rPr>
          <w:spacing w:val="-3"/>
          <w:lang w:val="es-ES_tradnl"/>
        </w:rPr>
        <w:t xml:space="preserve">, </w:t>
      </w:r>
      <w:r w:rsidRPr="00EB4E98">
        <w:rPr>
          <w:spacing w:val="-3"/>
          <w:lang w:val="es-ES_tradnl"/>
        </w:rPr>
        <w:t xml:space="preserve">daños y perjuicios </w:t>
      </w:r>
      <w:r>
        <w:rPr>
          <w:spacing w:val="-3"/>
          <w:lang w:val="es-ES_tradnl"/>
        </w:rPr>
        <w:t>y costas</w:t>
      </w:r>
      <w:r w:rsidRPr="00EB4E98">
        <w:rPr>
          <w:spacing w:val="-3"/>
          <w:lang w:val="es-ES_tradnl"/>
        </w:rPr>
        <w:t>.</w:t>
      </w:r>
    </w:p>
    <w:p w14:paraId="4EE49A20" w14:textId="28FBF3DD" w:rsidR="00C57DE4" w:rsidRDefault="000630DE" w:rsidP="00662224">
      <w:pPr>
        <w:pStyle w:val="Prrafodelista"/>
        <w:numPr>
          <w:ilvl w:val="0"/>
          <w:numId w:val="31"/>
        </w:numPr>
        <w:spacing w:before="120" w:after="120" w:line="360" w:lineRule="auto"/>
        <w:ind w:left="1560" w:hanging="284"/>
        <w:jc w:val="both"/>
        <w:rPr>
          <w:spacing w:val="-3"/>
        </w:rPr>
      </w:pPr>
      <w:r>
        <w:rPr>
          <w:spacing w:val="-3"/>
          <w:lang w:val="es-ES_tradnl"/>
        </w:rPr>
        <w:t>N</w:t>
      </w:r>
      <w:r w:rsidRPr="00EB4E98">
        <w:rPr>
          <w:spacing w:val="-3"/>
          <w:lang w:val="es-ES_tradnl"/>
        </w:rPr>
        <w:t xml:space="preserve">o </w:t>
      </w:r>
      <w:r>
        <w:rPr>
          <w:spacing w:val="-3"/>
          <w:lang w:val="es-ES_tradnl"/>
        </w:rPr>
        <w:t xml:space="preserve">acompañe </w:t>
      </w:r>
      <w:r w:rsidRPr="00EB4E98">
        <w:rPr>
          <w:spacing w:val="-3"/>
          <w:lang w:val="es-ES_tradnl"/>
        </w:rPr>
        <w:t>certificación literal del Registro de la Propiedad que acredite expresamente la vigencia, sin contradicción alguna, del asiento que legitima al demandante</w:t>
      </w:r>
    </w:p>
    <w:p w14:paraId="274DBCB0" w14:textId="77777777" w:rsidR="00984EEB" w:rsidRPr="00984EEB" w:rsidRDefault="00422EED" w:rsidP="00817569">
      <w:pPr>
        <w:pStyle w:val="Prrafodelista"/>
        <w:numPr>
          <w:ilvl w:val="0"/>
          <w:numId w:val="32"/>
        </w:numPr>
        <w:spacing w:before="120" w:after="120" w:line="360" w:lineRule="auto"/>
        <w:ind w:left="1276" w:hanging="283"/>
        <w:jc w:val="both"/>
        <w:rPr>
          <w:spacing w:val="-3"/>
        </w:rPr>
      </w:pPr>
      <w:r w:rsidRPr="00422EED">
        <w:rPr>
          <w:spacing w:val="-3"/>
        </w:rPr>
        <w:t xml:space="preserve">Tan pronto se admita la demanda, el tribunal adoptará las medidas solicitadas que, según las circunstancias, fuesen necesarias para asegurar </w:t>
      </w:r>
      <w:r w:rsidRPr="00EB4E98">
        <w:rPr>
          <w:spacing w:val="-3"/>
          <w:lang w:val="es-ES_tradnl"/>
        </w:rPr>
        <w:t>la eficacia de la sentencia que recayere</w:t>
      </w:r>
      <w:r w:rsidR="00984EEB">
        <w:rPr>
          <w:spacing w:val="-3"/>
          <w:lang w:val="es-ES_tradnl"/>
        </w:rPr>
        <w:t>.</w:t>
      </w:r>
    </w:p>
    <w:p w14:paraId="127C26BA" w14:textId="21286F97" w:rsidR="00625F21" w:rsidRPr="00422EED" w:rsidRDefault="00A72D8D" w:rsidP="00817569">
      <w:pPr>
        <w:pStyle w:val="Prrafodelista"/>
        <w:numPr>
          <w:ilvl w:val="0"/>
          <w:numId w:val="32"/>
        </w:numPr>
        <w:spacing w:before="120" w:after="120" w:line="360" w:lineRule="auto"/>
        <w:ind w:left="1276" w:hanging="283"/>
        <w:jc w:val="both"/>
        <w:rPr>
          <w:spacing w:val="-3"/>
        </w:rPr>
      </w:pPr>
      <w:r w:rsidRPr="00422EED">
        <w:rPr>
          <w:spacing w:val="-3"/>
          <w:lang w:val="es-ES_tradnl"/>
        </w:rPr>
        <w:t>En la citación para la vista se apercibirá al demandado de que, en caso de no comparecer o no prestar caución, se dictará sentencia acordando las</w:t>
      </w:r>
      <w:r w:rsidR="00E628AC" w:rsidRPr="00422EED">
        <w:rPr>
          <w:spacing w:val="-3"/>
          <w:lang w:val="es-ES_tradnl"/>
        </w:rPr>
        <w:t xml:space="preserve"> medidas</w:t>
      </w:r>
      <w:r w:rsidRPr="00422EED">
        <w:rPr>
          <w:spacing w:val="-3"/>
          <w:lang w:val="es-ES_tradnl"/>
        </w:rPr>
        <w:t xml:space="preserve"> que</w:t>
      </w:r>
      <w:r w:rsidR="00E628AC" w:rsidRPr="00422EED">
        <w:rPr>
          <w:spacing w:val="-3"/>
          <w:lang w:val="es-ES_tradnl"/>
        </w:rPr>
        <w:t xml:space="preserve"> </w:t>
      </w:r>
      <w:r w:rsidRPr="00422EED">
        <w:rPr>
          <w:spacing w:val="-3"/>
          <w:lang w:val="es-ES_tradnl"/>
        </w:rPr>
        <w:t>hubiere solicitado el actor</w:t>
      </w:r>
      <w:r w:rsidR="00E628AC" w:rsidRPr="00422EED">
        <w:rPr>
          <w:spacing w:val="-3"/>
          <w:lang w:val="es-ES_tradnl"/>
        </w:rPr>
        <w:t xml:space="preserve"> para la efectividad del derecho inscrito</w:t>
      </w:r>
      <w:r w:rsidRPr="00422EED">
        <w:rPr>
          <w:spacing w:val="-3"/>
          <w:lang w:val="es-ES_tradnl"/>
        </w:rPr>
        <w:t>.</w:t>
      </w:r>
    </w:p>
    <w:p w14:paraId="12C70685" w14:textId="5B04820C" w:rsidR="005408D2" w:rsidRPr="005408D2" w:rsidRDefault="005408D2" w:rsidP="005408D2">
      <w:pPr>
        <w:pStyle w:val="Prrafodelista"/>
        <w:numPr>
          <w:ilvl w:val="0"/>
          <w:numId w:val="32"/>
        </w:numPr>
        <w:spacing w:before="120" w:after="120" w:line="360" w:lineRule="auto"/>
        <w:ind w:left="1276" w:hanging="283"/>
        <w:jc w:val="both"/>
        <w:rPr>
          <w:spacing w:val="-3"/>
        </w:rPr>
      </w:pPr>
      <w:r w:rsidRPr="005408D2">
        <w:rPr>
          <w:spacing w:val="-3"/>
        </w:rPr>
        <w:t>En la vista, el demandado sólo podrá oponerse a la demanda si presta la caución determinada por el tribunal, y la oposición únicamente podrá fundarse en alguna de las causas siguientes:</w:t>
      </w:r>
    </w:p>
    <w:p w14:paraId="7851E0DF" w14:textId="4A0809BC" w:rsidR="005408D2" w:rsidRPr="005408D2" w:rsidRDefault="005408D2" w:rsidP="00CC3959">
      <w:pPr>
        <w:pStyle w:val="Prrafodelista"/>
        <w:numPr>
          <w:ilvl w:val="0"/>
          <w:numId w:val="31"/>
        </w:numPr>
        <w:spacing w:before="120" w:after="120" w:line="360" w:lineRule="auto"/>
        <w:ind w:left="1560" w:hanging="284"/>
        <w:jc w:val="both"/>
        <w:rPr>
          <w:spacing w:val="-3"/>
        </w:rPr>
      </w:pPr>
      <w:r w:rsidRPr="005408D2">
        <w:rPr>
          <w:spacing w:val="-3"/>
        </w:rPr>
        <w:t>Falsedad de la certificación del Registro u omisión en ella de derechos o condiciones inscritas que desvirtúen la acción ejercitada.</w:t>
      </w:r>
    </w:p>
    <w:p w14:paraId="782CD2EE" w14:textId="1E2211FD" w:rsidR="005408D2" w:rsidRPr="005408D2" w:rsidRDefault="005408D2" w:rsidP="00CC3959">
      <w:pPr>
        <w:pStyle w:val="Prrafodelista"/>
        <w:numPr>
          <w:ilvl w:val="0"/>
          <w:numId w:val="31"/>
        </w:numPr>
        <w:spacing w:before="120" w:after="120" w:line="360" w:lineRule="auto"/>
        <w:ind w:left="1560" w:hanging="284"/>
        <w:jc w:val="both"/>
        <w:rPr>
          <w:spacing w:val="-3"/>
        </w:rPr>
      </w:pPr>
      <w:r w:rsidRPr="005408D2">
        <w:rPr>
          <w:spacing w:val="-3"/>
        </w:rPr>
        <w:t xml:space="preserve">Poseer el demandado la finca o disfrutar el derecho discutido por contrato </w:t>
      </w:r>
      <w:r w:rsidR="0064478A">
        <w:rPr>
          <w:spacing w:val="-3"/>
        </w:rPr>
        <w:t>u otra</w:t>
      </w:r>
      <w:r w:rsidRPr="005408D2">
        <w:rPr>
          <w:spacing w:val="-3"/>
        </w:rPr>
        <w:t xml:space="preserve"> relación jurídica directa con titulares anteriores o en virtud de prescripción, siempre que ésta deba perjudicar al titular inscrito.</w:t>
      </w:r>
    </w:p>
    <w:p w14:paraId="6AA4E17B" w14:textId="4302074D" w:rsidR="005408D2" w:rsidRPr="005408D2" w:rsidRDefault="005408D2" w:rsidP="00CC3959">
      <w:pPr>
        <w:pStyle w:val="Prrafodelista"/>
        <w:numPr>
          <w:ilvl w:val="0"/>
          <w:numId w:val="31"/>
        </w:numPr>
        <w:spacing w:before="120" w:after="120" w:line="360" w:lineRule="auto"/>
        <w:ind w:left="1560" w:hanging="284"/>
        <w:jc w:val="both"/>
        <w:rPr>
          <w:spacing w:val="-3"/>
        </w:rPr>
      </w:pPr>
      <w:r w:rsidRPr="005408D2">
        <w:rPr>
          <w:spacing w:val="-3"/>
        </w:rPr>
        <w:t xml:space="preserve">Que la finca o el derecho se encuentren inscritos a favor del demandado y así lo justifique presentando certificación </w:t>
      </w:r>
      <w:r w:rsidR="00DD3FAA">
        <w:rPr>
          <w:spacing w:val="-3"/>
        </w:rPr>
        <w:t>registral</w:t>
      </w:r>
      <w:r w:rsidRPr="005408D2">
        <w:rPr>
          <w:spacing w:val="-3"/>
        </w:rPr>
        <w:t>.</w:t>
      </w:r>
    </w:p>
    <w:p w14:paraId="7BE538BC" w14:textId="72B674FE" w:rsidR="00A72D8D" w:rsidRDefault="005408D2" w:rsidP="00CC3959">
      <w:pPr>
        <w:pStyle w:val="Prrafodelista"/>
        <w:numPr>
          <w:ilvl w:val="0"/>
          <w:numId w:val="31"/>
        </w:numPr>
        <w:spacing w:before="120" w:after="120" w:line="360" w:lineRule="auto"/>
        <w:ind w:left="1560" w:hanging="284"/>
        <w:jc w:val="both"/>
        <w:rPr>
          <w:spacing w:val="-3"/>
        </w:rPr>
      </w:pPr>
      <w:r w:rsidRPr="005408D2">
        <w:rPr>
          <w:spacing w:val="-3"/>
        </w:rPr>
        <w:t>No ser la finca inscrita la que efectivamente posea el demandado</w:t>
      </w:r>
      <w:r w:rsidR="00CC3959">
        <w:rPr>
          <w:spacing w:val="-3"/>
        </w:rPr>
        <w:t>.</w:t>
      </w:r>
    </w:p>
    <w:p w14:paraId="608901D4" w14:textId="7E7DBB89" w:rsidR="00A72D8D" w:rsidRDefault="00CD3628" w:rsidP="00D91268">
      <w:pPr>
        <w:pStyle w:val="Prrafodelista"/>
        <w:numPr>
          <w:ilvl w:val="0"/>
          <w:numId w:val="29"/>
        </w:numPr>
        <w:spacing w:before="120" w:after="120" w:line="360" w:lineRule="auto"/>
        <w:ind w:left="993" w:hanging="284"/>
        <w:jc w:val="both"/>
        <w:rPr>
          <w:spacing w:val="-3"/>
        </w:rPr>
      </w:pPr>
      <w:r w:rsidRPr="00C762FD">
        <w:rPr>
          <w:spacing w:val="-3"/>
          <w:lang w:val="es-ES_tradnl"/>
        </w:rPr>
        <w:t xml:space="preserve">Las </w:t>
      </w:r>
      <w:r>
        <w:rPr>
          <w:spacing w:val="-3"/>
          <w:lang w:val="es-ES_tradnl"/>
        </w:rPr>
        <w:t xml:space="preserve">demandas que pretendan </w:t>
      </w:r>
      <w:r w:rsidRPr="00C762FD">
        <w:rPr>
          <w:spacing w:val="-3"/>
          <w:lang w:val="es-ES_tradnl"/>
        </w:rPr>
        <w:t>la</w:t>
      </w:r>
      <w:r w:rsidR="00842FFA">
        <w:rPr>
          <w:spacing w:val="-3"/>
          <w:lang w:val="es-ES_tradnl"/>
        </w:rPr>
        <w:t xml:space="preserve"> tutela sumaria de la posesión</w:t>
      </w:r>
      <w:r w:rsidR="00D91268">
        <w:rPr>
          <w:spacing w:val="-3"/>
          <w:lang w:val="es-ES_tradnl"/>
        </w:rPr>
        <w:t xml:space="preserve"> se inadmitirán </w:t>
      </w:r>
      <w:r w:rsidR="00D91268" w:rsidRPr="00D91268">
        <w:rPr>
          <w:spacing w:val="-3"/>
          <w:lang w:val="es-ES_tradnl"/>
        </w:rPr>
        <w:t>si se interponen transcurrido el plazo de un año desde el acto de perturbación o despojo</w:t>
      </w:r>
      <w:r w:rsidR="00D91268">
        <w:rPr>
          <w:spacing w:val="-3"/>
          <w:lang w:val="es-ES_tradnl"/>
        </w:rPr>
        <w:t>.</w:t>
      </w:r>
    </w:p>
    <w:p w14:paraId="4A1772E0" w14:textId="74F9D8A6" w:rsidR="00A72D8D" w:rsidRDefault="00FA64C3" w:rsidP="00EE186F">
      <w:pPr>
        <w:pStyle w:val="Prrafodelista"/>
        <w:spacing w:before="120" w:after="120" w:line="360" w:lineRule="auto"/>
        <w:ind w:left="0" w:firstLine="709"/>
        <w:jc w:val="both"/>
        <w:rPr>
          <w:spacing w:val="-3"/>
          <w:lang w:val="es-ES_tradnl"/>
        </w:rPr>
      </w:pPr>
      <w:r>
        <w:rPr>
          <w:spacing w:val="-3"/>
        </w:rPr>
        <w:t xml:space="preserve">Po último, el artículo 438 bis de la Ley de Enjuiciamiento Civil regula </w:t>
      </w:r>
      <w:r w:rsidR="00A84433">
        <w:rPr>
          <w:spacing w:val="-3"/>
        </w:rPr>
        <w:t xml:space="preserve">el procedimiento testigo </w:t>
      </w:r>
      <w:r w:rsidR="00975C37">
        <w:rPr>
          <w:spacing w:val="-3"/>
        </w:rPr>
        <w:t xml:space="preserve">en los juicios verbales por </w:t>
      </w:r>
      <w:r w:rsidR="00975C37" w:rsidRPr="00B868DF">
        <w:rPr>
          <w:spacing w:val="-3"/>
          <w:lang w:val="es-ES_tradnl"/>
        </w:rPr>
        <w:t>demandas en que se ejerciten acciones individuales relativas a condiciones generales de contratació</w:t>
      </w:r>
      <w:r w:rsidR="007924A5">
        <w:rPr>
          <w:spacing w:val="-3"/>
          <w:lang w:val="es-ES_tradnl"/>
        </w:rPr>
        <w:t>n</w:t>
      </w:r>
      <w:r w:rsidR="00710DC1">
        <w:rPr>
          <w:spacing w:val="-3"/>
          <w:lang w:val="es-ES_tradnl"/>
        </w:rPr>
        <w:t>.</w:t>
      </w:r>
    </w:p>
    <w:p w14:paraId="1188B34E" w14:textId="3C514610" w:rsidR="00710DC1" w:rsidRDefault="00710DC1" w:rsidP="00EE186F">
      <w:pPr>
        <w:pStyle w:val="Prrafodelista"/>
        <w:spacing w:before="120" w:after="120" w:line="360" w:lineRule="auto"/>
        <w:ind w:left="0" w:firstLine="709"/>
        <w:jc w:val="both"/>
        <w:rPr>
          <w:spacing w:val="-3"/>
        </w:rPr>
      </w:pPr>
      <w:r>
        <w:rPr>
          <w:spacing w:val="-3"/>
          <w:lang w:val="es-ES_tradnl"/>
        </w:rPr>
        <w:lastRenderedPageBreak/>
        <w:t xml:space="preserve">En estos casos, si la demanda </w:t>
      </w:r>
      <w:r w:rsidRPr="00710DC1">
        <w:rPr>
          <w:spacing w:val="-3"/>
          <w:lang w:val="es-ES_tradnl"/>
        </w:rPr>
        <w:t>incluye pretensiones que están siendo objeto de procedimientos anteriores planteados por otros litigantes, que no es preciso realizar un control de transparencia de la cláusula ni valorar la existencia de vicios en el consentimiento del contratante y que las condiciones generales de contratación cuestionadas tienen identidad sustancial</w:t>
      </w:r>
      <w:r w:rsidR="00A23CBC">
        <w:rPr>
          <w:spacing w:val="-3"/>
          <w:lang w:val="es-ES_tradnl"/>
        </w:rPr>
        <w:t xml:space="preserve">, demandante y demandado </w:t>
      </w:r>
      <w:r w:rsidR="00A23CBC" w:rsidRPr="00A23CBC">
        <w:rPr>
          <w:spacing w:val="-3"/>
          <w:lang w:val="es-ES_tradnl"/>
        </w:rPr>
        <w:t xml:space="preserve">podrán solicitar que </w:t>
      </w:r>
      <w:r w:rsidR="00911336" w:rsidRPr="00911336">
        <w:rPr>
          <w:spacing w:val="-3"/>
          <w:lang w:val="es-ES_tradnl"/>
        </w:rPr>
        <w:t>hasta que se dicte sentencia firme en el procedimiento identificado como testigo</w:t>
      </w:r>
      <w:r w:rsidR="00911336">
        <w:rPr>
          <w:spacing w:val="-3"/>
          <w:lang w:val="es-ES_tradnl"/>
        </w:rPr>
        <w:t xml:space="preserve"> se suspenda el curso de los autos.</w:t>
      </w:r>
    </w:p>
    <w:p w14:paraId="2B88B48B" w14:textId="356A9AFC" w:rsidR="00923DC8" w:rsidRPr="00923DC8" w:rsidRDefault="00923DC8" w:rsidP="00923DC8">
      <w:pPr>
        <w:pStyle w:val="Prrafodelista"/>
        <w:spacing w:before="120" w:after="120" w:line="360" w:lineRule="auto"/>
        <w:ind w:left="0" w:firstLine="709"/>
        <w:jc w:val="both"/>
        <w:rPr>
          <w:spacing w:val="-3"/>
        </w:rPr>
      </w:pPr>
      <w:r w:rsidRPr="00923DC8">
        <w:rPr>
          <w:spacing w:val="-3"/>
        </w:rPr>
        <w:t>Una vez adquiera firmeza la sentencia dictada en el procedimiento testigo, el tribunal dictará providencia en la que indicará si considera procedente o no la continuación del procedimiento suspendido, por haber sido resueltas o no todas las cuestiones planteadas en él en la sentencia del procedimiento testigo</w:t>
      </w:r>
      <w:r w:rsidR="00200E99">
        <w:rPr>
          <w:spacing w:val="-3"/>
        </w:rPr>
        <w:t>,</w:t>
      </w:r>
      <w:r w:rsidRPr="00923DC8">
        <w:rPr>
          <w:spacing w:val="-3"/>
        </w:rPr>
        <w:t xml:space="preserve"> y dando traslado al demandante del procedimiento suspendido para que en cinco días solicite:</w:t>
      </w:r>
    </w:p>
    <w:p w14:paraId="3683048D" w14:textId="6B0CA651" w:rsidR="00923DC8" w:rsidRPr="00923DC8" w:rsidRDefault="00923DC8" w:rsidP="0062549F">
      <w:pPr>
        <w:pStyle w:val="Prrafodelista"/>
        <w:numPr>
          <w:ilvl w:val="0"/>
          <w:numId w:val="33"/>
        </w:numPr>
        <w:spacing w:before="120" w:after="120" w:line="360" w:lineRule="auto"/>
        <w:ind w:left="993" w:hanging="284"/>
        <w:jc w:val="both"/>
        <w:rPr>
          <w:spacing w:val="-3"/>
        </w:rPr>
      </w:pPr>
      <w:r w:rsidRPr="00923DC8">
        <w:rPr>
          <w:spacing w:val="-3"/>
        </w:rPr>
        <w:t>El desistimiento</w:t>
      </w:r>
      <w:r w:rsidR="00E67321">
        <w:rPr>
          <w:spacing w:val="-3"/>
        </w:rPr>
        <w:t>, en cuyo caso se acordará por decreto.</w:t>
      </w:r>
    </w:p>
    <w:p w14:paraId="5B5256B5" w14:textId="3F110B81" w:rsidR="00923DC8" w:rsidRPr="00923DC8" w:rsidRDefault="00923DC8" w:rsidP="0062549F">
      <w:pPr>
        <w:pStyle w:val="Prrafodelista"/>
        <w:numPr>
          <w:ilvl w:val="0"/>
          <w:numId w:val="33"/>
        </w:numPr>
        <w:spacing w:before="120" w:after="120" w:line="360" w:lineRule="auto"/>
        <w:ind w:left="993" w:hanging="284"/>
        <w:jc w:val="both"/>
        <w:rPr>
          <w:spacing w:val="-3"/>
        </w:rPr>
      </w:pPr>
      <w:r w:rsidRPr="00923DC8">
        <w:rPr>
          <w:spacing w:val="-3"/>
        </w:rPr>
        <w:t>La continuación del procedimiento suspendido, indicando las pretensiones que deben ser resueltas</w:t>
      </w:r>
      <w:r w:rsidR="00E67321">
        <w:rPr>
          <w:spacing w:val="-3"/>
        </w:rPr>
        <w:t>, en cuyo caso se dictará sentencia.</w:t>
      </w:r>
    </w:p>
    <w:p w14:paraId="7725BF98" w14:textId="0A08F3DF" w:rsidR="00DD3FAA" w:rsidRPr="00E67321" w:rsidRDefault="00923DC8" w:rsidP="00E67321">
      <w:pPr>
        <w:pStyle w:val="Prrafodelista"/>
        <w:numPr>
          <w:ilvl w:val="0"/>
          <w:numId w:val="33"/>
        </w:numPr>
        <w:spacing w:before="120" w:after="120" w:line="360" w:lineRule="auto"/>
        <w:ind w:left="993" w:hanging="284"/>
        <w:jc w:val="both"/>
        <w:rPr>
          <w:spacing w:val="-3"/>
        </w:rPr>
      </w:pPr>
      <w:r w:rsidRPr="00E67321">
        <w:rPr>
          <w:spacing w:val="-3"/>
        </w:rPr>
        <w:t>La extensión de los efectos de la sentencia dictada en el procedimiento testigo</w:t>
      </w:r>
      <w:r w:rsidR="00E67321" w:rsidRPr="00E67321">
        <w:rPr>
          <w:spacing w:val="-3"/>
        </w:rPr>
        <w:t>, en cuyo</w:t>
      </w:r>
      <w:r w:rsidR="00D27277" w:rsidRPr="00E67321">
        <w:rPr>
          <w:spacing w:val="-3"/>
        </w:rPr>
        <w:t xml:space="preserve"> caso</w:t>
      </w:r>
      <w:r w:rsidR="00E67321">
        <w:rPr>
          <w:spacing w:val="-3"/>
        </w:rPr>
        <w:t xml:space="preserve"> </w:t>
      </w:r>
      <w:r w:rsidR="00B35FE9" w:rsidRPr="00B35FE9">
        <w:rPr>
          <w:spacing w:val="-3"/>
        </w:rPr>
        <w:t xml:space="preserve">se dictará auto accediendo </w:t>
      </w:r>
      <w:r w:rsidR="003D4E3A">
        <w:rPr>
          <w:spacing w:val="-3"/>
        </w:rPr>
        <w:t>total o parcialmente</w:t>
      </w:r>
      <w:r w:rsidR="00B35FE9" w:rsidRPr="00B35FE9">
        <w:rPr>
          <w:spacing w:val="-3"/>
        </w:rPr>
        <w:t xml:space="preserve"> a la solicitud de extensión de efectos, fijándose, en su caso, la cantidad debida, o rechazándola</w:t>
      </w:r>
      <w:r w:rsidR="00B35FE9">
        <w:rPr>
          <w:spacing w:val="-3"/>
        </w:rPr>
        <w:t>.</w:t>
      </w:r>
    </w:p>
    <w:p w14:paraId="6B6BC4DD" w14:textId="77777777" w:rsidR="00A72D8D" w:rsidRDefault="00A72D8D" w:rsidP="00EE186F">
      <w:pPr>
        <w:pStyle w:val="Prrafodelista"/>
        <w:spacing w:before="120" w:after="120" w:line="360" w:lineRule="auto"/>
        <w:ind w:left="0" w:firstLine="709"/>
        <w:jc w:val="both"/>
        <w:rPr>
          <w:spacing w:val="-3"/>
        </w:rPr>
      </w:pPr>
    </w:p>
    <w:p w14:paraId="1B552E82" w14:textId="77777777" w:rsidR="003D4E3A" w:rsidRDefault="003D4E3A" w:rsidP="00EE186F">
      <w:pPr>
        <w:pStyle w:val="Prrafodelista"/>
        <w:spacing w:before="120" w:after="120" w:line="360" w:lineRule="auto"/>
        <w:ind w:left="0" w:firstLine="709"/>
        <w:jc w:val="both"/>
        <w:rPr>
          <w:spacing w:val="-3"/>
        </w:rPr>
      </w:pPr>
    </w:p>
    <w:p w14:paraId="6B24154A" w14:textId="77777777" w:rsidR="003D4E3A" w:rsidRDefault="003D4E3A" w:rsidP="00EE186F">
      <w:pPr>
        <w:pStyle w:val="Prrafodelista"/>
        <w:spacing w:before="120" w:after="120" w:line="360" w:lineRule="auto"/>
        <w:ind w:left="0" w:firstLine="709"/>
        <w:jc w:val="both"/>
        <w:rPr>
          <w:spacing w:val="-3"/>
        </w:rPr>
      </w:pPr>
    </w:p>
    <w:p w14:paraId="73A0F9D2" w14:textId="77777777" w:rsidR="006E353D" w:rsidRDefault="006E353D" w:rsidP="00EE186F">
      <w:pPr>
        <w:pStyle w:val="Prrafodelista"/>
        <w:spacing w:before="120" w:after="120" w:line="360" w:lineRule="auto"/>
        <w:ind w:left="0" w:firstLine="709"/>
        <w:jc w:val="both"/>
        <w:rPr>
          <w:spacing w:val="-3"/>
        </w:rPr>
      </w:pPr>
    </w:p>
    <w:p w14:paraId="78A6B6AD" w14:textId="77777777" w:rsidR="006E353D" w:rsidRDefault="006E353D" w:rsidP="00EE186F">
      <w:pPr>
        <w:pStyle w:val="Prrafodelista"/>
        <w:spacing w:before="120" w:after="120" w:line="360" w:lineRule="auto"/>
        <w:ind w:left="0" w:firstLine="709"/>
        <w:jc w:val="both"/>
        <w:rPr>
          <w:spacing w:val="-3"/>
        </w:rPr>
      </w:pPr>
    </w:p>
    <w:p w14:paraId="25AA715C" w14:textId="4CFC8274" w:rsidR="00FC39A8" w:rsidRDefault="00B7214F" w:rsidP="00FC39A8">
      <w:pPr>
        <w:spacing w:before="120" w:after="120" w:line="360" w:lineRule="auto"/>
        <w:ind w:firstLine="708"/>
        <w:jc w:val="right"/>
        <w:rPr>
          <w:spacing w:val="-3"/>
        </w:rPr>
      </w:pPr>
      <w:r>
        <w:rPr>
          <w:spacing w:val="-3"/>
        </w:rPr>
        <w:t>J</w:t>
      </w:r>
      <w:r w:rsidR="00FC39A8" w:rsidRPr="00AD52B8">
        <w:rPr>
          <w:spacing w:val="-3"/>
        </w:rPr>
        <w:t>osé Marí Olano</w:t>
      </w:r>
    </w:p>
    <w:p w14:paraId="0E258412" w14:textId="77777777" w:rsidR="00B22BF3" w:rsidRDefault="00B22BF3" w:rsidP="00FC39A8">
      <w:pPr>
        <w:spacing w:before="120" w:after="120" w:line="360" w:lineRule="auto"/>
        <w:ind w:firstLine="708"/>
        <w:jc w:val="right"/>
        <w:rPr>
          <w:spacing w:val="-3"/>
        </w:rPr>
      </w:pPr>
    </w:p>
    <w:p w14:paraId="12E52229" w14:textId="48D4D103" w:rsidR="005726E8" w:rsidRPr="00FF4CC7" w:rsidRDefault="006E353D" w:rsidP="009C4B47">
      <w:pPr>
        <w:spacing w:before="120" w:after="120" w:line="360" w:lineRule="auto"/>
        <w:ind w:firstLine="708"/>
        <w:jc w:val="right"/>
        <w:rPr>
          <w:spacing w:val="-3"/>
        </w:rPr>
      </w:pPr>
      <w:r>
        <w:rPr>
          <w:spacing w:val="-3"/>
        </w:rPr>
        <w:t>7</w:t>
      </w:r>
      <w:r w:rsidR="00FC39A8">
        <w:rPr>
          <w:spacing w:val="-3"/>
        </w:rPr>
        <w:t xml:space="preserve"> de </w:t>
      </w:r>
      <w:r>
        <w:rPr>
          <w:spacing w:val="-3"/>
        </w:rPr>
        <w:t>marz</w:t>
      </w:r>
      <w:r w:rsidR="00C22E78">
        <w:rPr>
          <w:spacing w:val="-3"/>
        </w:rPr>
        <w:t>o</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F41B4" w14:textId="77777777" w:rsidR="00E24758" w:rsidRDefault="00E24758" w:rsidP="00DB250B">
      <w:r>
        <w:separator/>
      </w:r>
    </w:p>
  </w:endnote>
  <w:endnote w:type="continuationSeparator" w:id="0">
    <w:p w14:paraId="3298B232" w14:textId="77777777" w:rsidR="00E24758" w:rsidRDefault="00E24758" w:rsidP="00DB250B">
      <w:r>
        <w:continuationSeparator/>
      </w:r>
    </w:p>
  </w:endnote>
  <w:endnote w:type="continuationNotice" w:id="1">
    <w:p w14:paraId="38D1BD6B" w14:textId="77777777" w:rsidR="00E24758" w:rsidRDefault="00E247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6FA9B" w14:textId="77777777" w:rsidR="00E24758" w:rsidRDefault="00E24758" w:rsidP="00DB250B">
      <w:r>
        <w:separator/>
      </w:r>
    </w:p>
  </w:footnote>
  <w:footnote w:type="continuationSeparator" w:id="0">
    <w:p w14:paraId="0D9A4544" w14:textId="77777777" w:rsidR="00E24758" w:rsidRDefault="00E24758" w:rsidP="00DB250B">
      <w:r>
        <w:continuationSeparator/>
      </w:r>
    </w:p>
  </w:footnote>
  <w:footnote w:type="continuationNotice" w:id="1">
    <w:p w14:paraId="68C05B30" w14:textId="77777777" w:rsidR="00E24758" w:rsidRDefault="00E247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D00FF8"/>
    <w:multiLevelType w:val="hybridMultilevel"/>
    <w:tmpl w:val="865A98B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18C8607F"/>
    <w:multiLevelType w:val="hybridMultilevel"/>
    <w:tmpl w:val="71E269E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19673BE6"/>
    <w:multiLevelType w:val="hybridMultilevel"/>
    <w:tmpl w:val="5B4A92A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19EA592B"/>
    <w:multiLevelType w:val="hybridMultilevel"/>
    <w:tmpl w:val="1B445F60"/>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1CA929B7"/>
    <w:multiLevelType w:val="hybridMultilevel"/>
    <w:tmpl w:val="3D8CAB6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1F082DD4"/>
    <w:multiLevelType w:val="multilevel"/>
    <w:tmpl w:val="99EC7C80"/>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7" w15:restartNumberingAfterBreak="0">
    <w:nsid w:val="20BB6533"/>
    <w:multiLevelType w:val="hybridMultilevel"/>
    <w:tmpl w:val="39C83D4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291B25D3"/>
    <w:multiLevelType w:val="hybridMultilevel"/>
    <w:tmpl w:val="6D4C769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2A954B00"/>
    <w:multiLevelType w:val="multilevel"/>
    <w:tmpl w:val="99EC7C80"/>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0" w15:restartNumberingAfterBreak="0">
    <w:nsid w:val="2EC62B27"/>
    <w:multiLevelType w:val="hybridMultilevel"/>
    <w:tmpl w:val="464401DA"/>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307D6FBE"/>
    <w:multiLevelType w:val="hybridMultilevel"/>
    <w:tmpl w:val="2C58911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340B4AB0"/>
    <w:multiLevelType w:val="hybridMultilevel"/>
    <w:tmpl w:val="22BAA4A4"/>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34695A4D"/>
    <w:multiLevelType w:val="multilevel"/>
    <w:tmpl w:val="2C58911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4" w15:restartNumberingAfterBreak="0">
    <w:nsid w:val="3AA91211"/>
    <w:multiLevelType w:val="multilevel"/>
    <w:tmpl w:val="5B4A92A4"/>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5" w15:restartNumberingAfterBreak="0">
    <w:nsid w:val="3CD43FA7"/>
    <w:multiLevelType w:val="multilevel"/>
    <w:tmpl w:val="8C76349E"/>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6" w15:restartNumberingAfterBreak="0">
    <w:nsid w:val="3DD37CD9"/>
    <w:multiLevelType w:val="hybridMultilevel"/>
    <w:tmpl w:val="A61E80B4"/>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7" w15:restartNumberingAfterBreak="0">
    <w:nsid w:val="411E5457"/>
    <w:multiLevelType w:val="hybridMultilevel"/>
    <w:tmpl w:val="99EC7C8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8" w15:restartNumberingAfterBreak="0">
    <w:nsid w:val="47541340"/>
    <w:multiLevelType w:val="hybridMultilevel"/>
    <w:tmpl w:val="49E43B0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9" w15:restartNumberingAfterBreak="0">
    <w:nsid w:val="489A7D29"/>
    <w:multiLevelType w:val="multilevel"/>
    <w:tmpl w:val="8C76349E"/>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0" w15:restartNumberingAfterBreak="0">
    <w:nsid w:val="48B913FE"/>
    <w:multiLevelType w:val="hybridMultilevel"/>
    <w:tmpl w:val="597C488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4ACB058B"/>
    <w:multiLevelType w:val="hybridMultilevel"/>
    <w:tmpl w:val="8C76349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4D044CE8"/>
    <w:multiLevelType w:val="multilevel"/>
    <w:tmpl w:val="8C76349E"/>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3" w15:restartNumberingAfterBreak="0">
    <w:nsid w:val="4DF6232C"/>
    <w:multiLevelType w:val="hybridMultilevel"/>
    <w:tmpl w:val="02C210C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4" w15:restartNumberingAfterBreak="0">
    <w:nsid w:val="50B3338C"/>
    <w:multiLevelType w:val="multilevel"/>
    <w:tmpl w:val="691A6BB6"/>
    <w:lvl w:ilvl="0">
      <w:start w:val="1"/>
      <w:numFmt w:val="bullet"/>
      <w:lvlText w:val=""/>
      <w:lvlJc w:val="left"/>
      <w:pPr>
        <w:ind w:left="1429" w:hanging="360"/>
      </w:pPr>
      <w:rPr>
        <w:rFonts w:ascii="Symbol" w:hAnsi="Symbol"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5" w15:restartNumberingAfterBreak="0">
    <w:nsid w:val="50B73EA4"/>
    <w:multiLevelType w:val="hybridMultilevel"/>
    <w:tmpl w:val="A0FC886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6" w15:restartNumberingAfterBreak="0">
    <w:nsid w:val="5CF737D4"/>
    <w:multiLevelType w:val="multilevel"/>
    <w:tmpl w:val="865A98B6"/>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7" w15:restartNumberingAfterBreak="0">
    <w:nsid w:val="60BF4DF3"/>
    <w:multiLevelType w:val="hybridMultilevel"/>
    <w:tmpl w:val="3C0031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0CB0692"/>
    <w:multiLevelType w:val="hybridMultilevel"/>
    <w:tmpl w:val="58B228A8"/>
    <w:lvl w:ilvl="0" w:tplc="0C0A0003">
      <w:start w:val="1"/>
      <w:numFmt w:val="bullet"/>
      <w:lvlText w:val="o"/>
      <w:lvlJc w:val="left"/>
      <w:pPr>
        <w:ind w:left="2280" w:hanging="360"/>
      </w:pPr>
      <w:rPr>
        <w:rFonts w:ascii="Courier New" w:hAnsi="Courier New" w:cs="Courier New"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abstractNum w:abstractNumId="29" w15:restartNumberingAfterBreak="0">
    <w:nsid w:val="65FD61AB"/>
    <w:multiLevelType w:val="hybridMultilevel"/>
    <w:tmpl w:val="578ADF20"/>
    <w:lvl w:ilvl="0" w:tplc="8264CCC6">
      <w:start w:val="1"/>
      <w:numFmt w:val="decimal"/>
      <w:suff w:val="space"/>
      <w:lvlText w:val="%1)"/>
      <w:lvlJc w:val="left"/>
      <w:pPr>
        <w:ind w:left="1571" w:hanging="360"/>
      </w:pPr>
      <w:rPr>
        <w:rFonts w:hint="default"/>
      </w:rPr>
    </w:lvl>
    <w:lvl w:ilvl="1" w:tplc="0C0A0019" w:tentative="1">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30" w15:restartNumberingAfterBreak="0">
    <w:nsid w:val="71EA60DE"/>
    <w:multiLevelType w:val="hybridMultilevel"/>
    <w:tmpl w:val="F20A291A"/>
    <w:lvl w:ilvl="0" w:tplc="0C0A0003">
      <w:start w:val="1"/>
      <w:numFmt w:val="bullet"/>
      <w:lvlText w:val="o"/>
      <w:lvlJc w:val="left"/>
      <w:pPr>
        <w:ind w:left="1429" w:hanging="360"/>
      </w:pPr>
      <w:rPr>
        <w:rFonts w:ascii="Courier New" w:hAnsi="Courier New" w:cs="Courier New"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1" w15:restartNumberingAfterBreak="0">
    <w:nsid w:val="7A3A5D57"/>
    <w:multiLevelType w:val="hybridMultilevel"/>
    <w:tmpl w:val="4F4A393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2" w15:restartNumberingAfterBreak="0">
    <w:nsid w:val="7AB6604E"/>
    <w:multiLevelType w:val="hybridMultilevel"/>
    <w:tmpl w:val="C64249A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1086000746">
    <w:abstractNumId w:val="0"/>
  </w:num>
  <w:num w:numId="2" w16cid:durableId="1581256317">
    <w:abstractNumId w:val="20"/>
  </w:num>
  <w:num w:numId="3" w16cid:durableId="142625054">
    <w:abstractNumId w:val="3"/>
  </w:num>
  <w:num w:numId="4" w16cid:durableId="1031685995">
    <w:abstractNumId w:val="11"/>
  </w:num>
  <w:num w:numId="5" w16cid:durableId="1662350559">
    <w:abstractNumId w:val="14"/>
  </w:num>
  <w:num w:numId="6" w16cid:durableId="1813522977">
    <w:abstractNumId w:val="13"/>
  </w:num>
  <w:num w:numId="7" w16cid:durableId="488667809">
    <w:abstractNumId w:val="24"/>
  </w:num>
  <w:num w:numId="8" w16cid:durableId="967275555">
    <w:abstractNumId w:val="32"/>
  </w:num>
  <w:num w:numId="9" w16cid:durableId="2001693673">
    <w:abstractNumId w:val="7"/>
  </w:num>
  <w:num w:numId="10" w16cid:durableId="1456480952">
    <w:abstractNumId w:val="8"/>
  </w:num>
  <w:num w:numId="11" w16cid:durableId="289433122">
    <w:abstractNumId w:val="27"/>
  </w:num>
  <w:num w:numId="12" w16cid:durableId="1809517907">
    <w:abstractNumId w:val="5"/>
  </w:num>
  <w:num w:numId="13" w16cid:durableId="1424178451">
    <w:abstractNumId w:val="25"/>
  </w:num>
  <w:num w:numId="14" w16cid:durableId="1107702066">
    <w:abstractNumId w:val="23"/>
  </w:num>
  <w:num w:numId="15" w16cid:durableId="153226102">
    <w:abstractNumId w:val="21"/>
  </w:num>
  <w:num w:numId="16" w16cid:durableId="1978603418">
    <w:abstractNumId w:val="17"/>
  </w:num>
  <w:num w:numId="17" w16cid:durableId="530535165">
    <w:abstractNumId w:val="10"/>
  </w:num>
  <w:num w:numId="18" w16cid:durableId="1307858285">
    <w:abstractNumId w:val="31"/>
  </w:num>
  <w:num w:numId="19" w16cid:durableId="1516651446">
    <w:abstractNumId w:val="2"/>
  </w:num>
  <w:num w:numId="20" w16cid:durableId="296421366">
    <w:abstractNumId w:val="4"/>
  </w:num>
  <w:num w:numId="21" w16cid:durableId="1682462993">
    <w:abstractNumId w:val="30"/>
  </w:num>
  <w:num w:numId="22" w16cid:durableId="506212457">
    <w:abstractNumId w:val="29"/>
  </w:num>
  <w:num w:numId="23" w16cid:durableId="1810055881">
    <w:abstractNumId w:val="16"/>
  </w:num>
  <w:num w:numId="24" w16cid:durableId="489562389">
    <w:abstractNumId w:val="28"/>
  </w:num>
  <w:num w:numId="25" w16cid:durableId="198209376">
    <w:abstractNumId w:val="6"/>
  </w:num>
  <w:num w:numId="26" w16cid:durableId="1027488605">
    <w:abstractNumId w:val="9"/>
  </w:num>
  <w:num w:numId="27" w16cid:durableId="75447060">
    <w:abstractNumId w:val="18"/>
  </w:num>
  <w:num w:numId="28" w16cid:durableId="1307006198">
    <w:abstractNumId w:val="19"/>
  </w:num>
  <w:num w:numId="29" w16cid:durableId="2108698464">
    <w:abstractNumId w:val="15"/>
  </w:num>
  <w:num w:numId="30" w16cid:durableId="181629017">
    <w:abstractNumId w:val="1"/>
  </w:num>
  <w:num w:numId="31" w16cid:durableId="836068076">
    <w:abstractNumId w:val="12"/>
  </w:num>
  <w:num w:numId="32" w16cid:durableId="284049367">
    <w:abstractNumId w:val="26"/>
  </w:num>
  <w:num w:numId="33" w16cid:durableId="684483041">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050"/>
    <w:rsid w:val="000002B5"/>
    <w:rsid w:val="000003EE"/>
    <w:rsid w:val="0000043C"/>
    <w:rsid w:val="00000614"/>
    <w:rsid w:val="000006F6"/>
    <w:rsid w:val="00000704"/>
    <w:rsid w:val="00000A7D"/>
    <w:rsid w:val="00000CC2"/>
    <w:rsid w:val="00000CE6"/>
    <w:rsid w:val="00000DCA"/>
    <w:rsid w:val="00000EAC"/>
    <w:rsid w:val="00000F1B"/>
    <w:rsid w:val="00001243"/>
    <w:rsid w:val="00001419"/>
    <w:rsid w:val="00001440"/>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3A6"/>
    <w:rsid w:val="0000678D"/>
    <w:rsid w:val="00006A81"/>
    <w:rsid w:val="00006D58"/>
    <w:rsid w:val="000074F6"/>
    <w:rsid w:val="00007D48"/>
    <w:rsid w:val="00010934"/>
    <w:rsid w:val="00010BD1"/>
    <w:rsid w:val="00010C21"/>
    <w:rsid w:val="00010E6C"/>
    <w:rsid w:val="00011082"/>
    <w:rsid w:val="000114C3"/>
    <w:rsid w:val="0001179A"/>
    <w:rsid w:val="000118B3"/>
    <w:rsid w:val="000125E4"/>
    <w:rsid w:val="00012931"/>
    <w:rsid w:val="0001300A"/>
    <w:rsid w:val="00013253"/>
    <w:rsid w:val="00013347"/>
    <w:rsid w:val="00013485"/>
    <w:rsid w:val="00013CBD"/>
    <w:rsid w:val="00013CE1"/>
    <w:rsid w:val="0001424B"/>
    <w:rsid w:val="0001426D"/>
    <w:rsid w:val="00014274"/>
    <w:rsid w:val="0001440F"/>
    <w:rsid w:val="000145F4"/>
    <w:rsid w:val="00014661"/>
    <w:rsid w:val="0001470D"/>
    <w:rsid w:val="0001481B"/>
    <w:rsid w:val="00014DC6"/>
    <w:rsid w:val="000155B6"/>
    <w:rsid w:val="00015807"/>
    <w:rsid w:val="00015C33"/>
    <w:rsid w:val="00015FAC"/>
    <w:rsid w:val="00015FD0"/>
    <w:rsid w:val="0001603E"/>
    <w:rsid w:val="00016105"/>
    <w:rsid w:val="000161B9"/>
    <w:rsid w:val="000165B8"/>
    <w:rsid w:val="00016C91"/>
    <w:rsid w:val="00017752"/>
    <w:rsid w:val="00017F94"/>
    <w:rsid w:val="0002001C"/>
    <w:rsid w:val="00020133"/>
    <w:rsid w:val="0002015B"/>
    <w:rsid w:val="00020266"/>
    <w:rsid w:val="000203F3"/>
    <w:rsid w:val="00020758"/>
    <w:rsid w:val="000207BA"/>
    <w:rsid w:val="00020D2A"/>
    <w:rsid w:val="00020D70"/>
    <w:rsid w:val="00021021"/>
    <w:rsid w:val="00021278"/>
    <w:rsid w:val="000212F5"/>
    <w:rsid w:val="00021B8F"/>
    <w:rsid w:val="00021BFF"/>
    <w:rsid w:val="00022193"/>
    <w:rsid w:val="000221C3"/>
    <w:rsid w:val="000222EF"/>
    <w:rsid w:val="00022C72"/>
    <w:rsid w:val="00022D02"/>
    <w:rsid w:val="00022E02"/>
    <w:rsid w:val="00022F26"/>
    <w:rsid w:val="00023664"/>
    <w:rsid w:val="00023764"/>
    <w:rsid w:val="00023781"/>
    <w:rsid w:val="00023C7A"/>
    <w:rsid w:val="00023D53"/>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07"/>
    <w:rsid w:val="00027056"/>
    <w:rsid w:val="0002749D"/>
    <w:rsid w:val="000275FE"/>
    <w:rsid w:val="000278D9"/>
    <w:rsid w:val="00030420"/>
    <w:rsid w:val="00030D2B"/>
    <w:rsid w:val="00030D61"/>
    <w:rsid w:val="00030D8D"/>
    <w:rsid w:val="000311C9"/>
    <w:rsid w:val="000314B9"/>
    <w:rsid w:val="00031A3A"/>
    <w:rsid w:val="00031ED8"/>
    <w:rsid w:val="00031F05"/>
    <w:rsid w:val="00031F39"/>
    <w:rsid w:val="00031F4B"/>
    <w:rsid w:val="00032240"/>
    <w:rsid w:val="0003243D"/>
    <w:rsid w:val="00032447"/>
    <w:rsid w:val="000324AA"/>
    <w:rsid w:val="00032784"/>
    <w:rsid w:val="00032881"/>
    <w:rsid w:val="0003317D"/>
    <w:rsid w:val="00033556"/>
    <w:rsid w:val="00033712"/>
    <w:rsid w:val="00033C0F"/>
    <w:rsid w:val="00033E73"/>
    <w:rsid w:val="00034488"/>
    <w:rsid w:val="00034786"/>
    <w:rsid w:val="000347EC"/>
    <w:rsid w:val="0003491F"/>
    <w:rsid w:val="00034A1F"/>
    <w:rsid w:val="00034B0E"/>
    <w:rsid w:val="00034F01"/>
    <w:rsid w:val="000355C0"/>
    <w:rsid w:val="00035662"/>
    <w:rsid w:val="0003583A"/>
    <w:rsid w:val="00035B09"/>
    <w:rsid w:val="00036051"/>
    <w:rsid w:val="000360A9"/>
    <w:rsid w:val="000363C5"/>
    <w:rsid w:val="00036634"/>
    <w:rsid w:val="00036751"/>
    <w:rsid w:val="0003693A"/>
    <w:rsid w:val="00036D9E"/>
    <w:rsid w:val="00036F8F"/>
    <w:rsid w:val="000371CC"/>
    <w:rsid w:val="000372C8"/>
    <w:rsid w:val="00037443"/>
    <w:rsid w:val="0003754E"/>
    <w:rsid w:val="0003763B"/>
    <w:rsid w:val="000377CB"/>
    <w:rsid w:val="00037976"/>
    <w:rsid w:val="00037FFB"/>
    <w:rsid w:val="00040159"/>
    <w:rsid w:val="00040534"/>
    <w:rsid w:val="0004084E"/>
    <w:rsid w:val="000408FC"/>
    <w:rsid w:val="00040926"/>
    <w:rsid w:val="00040E86"/>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800"/>
    <w:rsid w:val="00047B15"/>
    <w:rsid w:val="00047C1B"/>
    <w:rsid w:val="00047D4A"/>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95C"/>
    <w:rsid w:val="00053C53"/>
    <w:rsid w:val="00053CAF"/>
    <w:rsid w:val="00054261"/>
    <w:rsid w:val="00054390"/>
    <w:rsid w:val="00054642"/>
    <w:rsid w:val="000546D0"/>
    <w:rsid w:val="00054CBD"/>
    <w:rsid w:val="0005535F"/>
    <w:rsid w:val="0005564D"/>
    <w:rsid w:val="000558F1"/>
    <w:rsid w:val="00055AD5"/>
    <w:rsid w:val="0005634F"/>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AA"/>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0DE"/>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5D9"/>
    <w:rsid w:val="000659A4"/>
    <w:rsid w:val="00065CA5"/>
    <w:rsid w:val="00065CBC"/>
    <w:rsid w:val="00065DCA"/>
    <w:rsid w:val="00066028"/>
    <w:rsid w:val="000662CC"/>
    <w:rsid w:val="00066627"/>
    <w:rsid w:val="000666C1"/>
    <w:rsid w:val="000667C6"/>
    <w:rsid w:val="00066D89"/>
    <w:rsid w:val="00066E6F"/>
    <w:rsid w:val="00067307"/>
    <w:rsid w:val="00067703"/>
    <w:rsid w:val="0007077C"/>
    <w:rsid w:val="000707D9"/>
    <w:rsid w:val="000708E4"/>
    <w:rsid w:val="0007092F"/>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3EB8"/>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49"/>
    <w:rsid w:val="00077EEB"/>
    <w:rsid w:val="00081778"/>
    <w:rsid w:val="00081848"/>
    <w:rsid w:val="00081916"/>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9DA"/>
    <w:rsid w:val="00085E7B"/>
    <w:rsid w:val="00085F01"/>
    <w:rsid w:val="00086084"/>
    <w:rsid w:val="00086337"/>
    <w:rsid w:val="0008641E"/>
    <w:rsid w:val="00086796"/>
    <w:rsid w:val="00086AFC"/>
    <w:rsid w:val="00086B55"/>
    <w:rsid w:val="00086BC2"/>
    <w:rsid w:val="00087202"/>
    <w:rsid w:val="00087219"/>
    <w:rsid w:val="000872E2"/>
    <w:rsid w:val="000873D6"/>
    <w:rsid w:val="00087632"/>
    <w:rsid w:val="0009002E"/>
    <w:rsid w:val="0009019F"/>
    <w:rsid w:val="000902F3"/>
    <w:rsid w:val="00091031"/>
    <w:rsid w:val="00091041"/>
    <w:rsid w:val="000913AE"/>
    <w:rsid w:val="000914C6"/>
    <w:rsid w:val="0009162D"/>
    <w:rsid w:val="000918CF"/>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CD1"/>
    <w:rsid w:val="00093FDC"/>
    <w:rsid w:val="000941D7"/>
    <w:rsid w:val="000944CA"/>
    <w:rsid w:val="00094E62"/>
    <w:rsid w:val="0009548A"/>
    <w:rsid w:val="00095BB0"/>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53"/>
    <w:rsid w:val="000A1397"/>
    <w:rsid w:val="000A15D4"/>
    <w:rsid w:val="000A2371"/>
    <w:rsid w:val="000A2400"/>
    <w:rsid w:val="000A2A64"/>
    <w:rsid w:val="000A2A9F"/>
    <w:rsid w:val="000A2F37"/>
    <w:rsid w:val="000A2FE0"/>
    <w:rsid w:val="000A35E9"/>
    <w:rsid w:val="000A381F"/>
    <w:rsid w:val="000A3CE7"/>
    <w:rsid w:val="000A3F53"/>
    <w:rsid w:val="000A40D1"/>
    <w:rsid w:val="000A453C"/>
    <w:rsid w:val="000A4813"/>
    <w:rsid w:val="000A4C9D"/>
    <w:rsid w:val="000A4E9A"/>
    <w:rsid w:val="000A4FA2"/>
    <w:rsid w:val="000A53D6"/>
    <w:rsid w:val="000A6CAB"/>
    <w:rsid w:val="000A70AF"/>
    <w:rsid w:val="000A7582"/>
    <w:rsid w:val="000A7741"/>
    <w:rsid w:val="000A77C7"/>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53E"/>
    <w:rsid w:val="000B7831"/>
    <w:rsid w:val="000B7938"/>
    <w:rsid w:val="000B7F5C"/>
    <w:rsid w:val="000B7FFD"/>
    <w:rsid w:val="000C0137"/>
    <w:rsid w:val="000C024E"/>
    <w:rsid w:val="000C0450"/>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2DEF"/>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413"/>
    <w:rsid w:val="000C7685"/>
    <w:rsid w:val="000C7DFC"/>
    <w:rsid w:val="000D0258"/>
    <w:rsid w:val="000D02D4"/>
    <w:rsid w:val="000D0345"/>
    <w:rsid w:val="000D06C5"/>
    <w:rsid w:val="000D0766"/>
    <w:rsid w:val="000D07A0"/>
    <w:rsid w:val="000D0C93"/>
    <w:rsid w:val="000D0F48"/>
    <w:rsid w:val="000D1169"/>
    <w:rsid w:val="000D1179"/>
    <w:rsid w:val="000D11D3"/>
    <w:rsid w:val="000D11DA"/>
    <w:rsid w:val="000D13E1"/>
    <w:rsid w:val="000D15BA"/>
    <w:rsid w:val="000D1B51"/>
    <w:rsid w:val="000D220F"/>
    <w:rsid w:val="000D2320"/>
    <w:rsid w:val="000D23F9"/>
    <w:rsid w:val="000D2519"/>
    <w:rsid w:val="000D2687"/>
    <w:rsid w:val="000D2AB0"/>
    <w:rsid w:val="000D2B25"/>
    <w:rsid w:val="000D2D39"/>
    <w:rsid w:val="000D2DBD"/>
    <w:rsid w:val="000D2FCC"/>
    <w:rsid w:val="000D3082"/>
    <w:rsid w:val="000D32BC"/>
    <w:rsid w:val="000D3429"/>
    <w:rsid w:val="000D3453"/>
    <w:rsid w:val="000D34ED"/>
    <w:rsid w:val="000D35D2"/>
    <w:rsid w:val="000D3C39"/>
    <w:rsid w:val="000D4199"/>
    <w:rsid w:val="000D4704"/>
    <w:rsid w:val="000D4A4B"/>
    <w:rsid w:val="000D4A4F"/>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D7563"/>
    <w:rsid w:val="000E01F0"/>
    <w:rsid w:val="000E02CC"/>
    <w:rsid w:val="000E0540"/>
    <w:rsid w:val="000E058F"/>
    <w:rsid w:val="000E059F"/>
    <w:rsid w:val="000E0998"/>
    <w:rsid w:val="000E0A22"/>
    <w:rsid w:val="000E0A69"/>
    <w:rsid w:val="000E0D46"/>
    <w:rsid w:val="000E1416"/>
    <w:rsid w:val="000E165B"/>
    <w:rsid w:val="000E16BF"/>
    <w:rsid w:val="000E172A"/>
    <w:rsid w:val="000E1DA3"/>
    <w:rsid w:val="000E1EAA"/>
    <w:rsid w:val="000E200C"/>
    <w:rsid w:val="000E2301"/>
    <w:rsid w:val="000E259D"/>
    <w:rsid w:val="000E25C8"/>
    <w:rsid w:val="000E2644"/>
    <w:rsid w:val="000E2818"/>
    <w:rsid w:val="000E28E8"/>
    <w:rsid w:val="000E2B9C"/>
    <w:rsid w:val="000E2F70"/>
    <w:rsid w:val="000E334B"/>
    <w:rsid w:val="000E384C"/>
    <w:rsid w:val="000E3985"/>
    <w:rsid w:val="000E3A8D"/>
    <w:rsid w:val="000E3DB0"/>
    <w:rsid w:val="000E3FE0"/>
    <w:rsid w:val="000E41F0"/>
    <w:rsid w:val="000E42F2"/>
    <w:rsid w:val="000E4C58"/>
    <w:rsid w:val="000E4DAA"/>
    <w:rsid w:val="000E4EE9"/>
    <w:rsid w:val="000E52F3"/>
    <w:rsid w:val="000E5669"/>
    <w:rsid w:val="000E573D"/>
    <w:rsid w:val="000E5900"/>
    <w:rsid w:val="000E5B6D"/>
    <w:rsid w:val="000E5D8C"/>
    <w:rsid w:val="000E62D4"/>
    <w:rsid w:val="000E649A"/>
    <w:rsid w:val="000E67FE"/>
    <w:rsid w:val="000E6BC4"/>
    <w:rsid w:val="000E6F8D"/>
    <w:rsid w:val="000E74BA"/>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184"/>
    <w:rsid w:val="000F425F"/>
    <w:rsid w:val="000F4416"/>
    <w:rsid w:val="000F4CE2"/>
    <w:rsid w:val="000F4DCD"/>
    <w:rsid w:val="000F520F"/>
    <w:rsid w:val="000F5254"/>
    <w:rsid w:val="000F52FA"/>
    <w:rsid w:val="000F53F7"/>
    <w:rsid w:val="000F5669"/>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8A9"/>
    <w:rsid w:val="00101AE0"/>
    <w:rsid w:val="00101D77"/>
    <w:rsid w:val="00101ECF"/>
    <w:rsid w:val="001022E6"/>
    <w:rsid w:val="00102308"/>
    <w:rsid w:val="001026D4"/>
    <w:rsid w:val="00102971"/>
    <w:rsid w:val="0010343B"/>
    <w:rsid w:val="00103597"/>
    <w:rsid w:val="001037D6"/>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2FE"/>
    <w:rsid w:val="001063F1"/>
    <w:rsid w:val="0010643A"/>
    <w:rsid w:val="001065C1"/>
    <w:rsid w:val="001065D2"/>
    <w:rsid w:val="001068AB"/>
    <w:rsid w:val="00106E8A"/>
    <w:rsid w:val="001076D8"/>
    <w:rsid w:val="00107F0E"/>
    <w:rsid w:val="00110005"/>
    <w:rsid w:val="001102DF"/>
    <w:rsid w:val="00110442"/>
    <w:rsid w:val="00110466"/>
    <w:rsid w:val="001108BD"/>
    <w:rsid w:val="0011113A"/>
    <w:rsid w:val="001113B0"/>
    <w:rsid w:val="001113F7"/>
    <w:rsid w:val="0011163E"/>
    <w:rsid w:val="00111BF0"/>
    <w:rsid w:val="00111D4E"/>
    <w:rsid w:val="00111E7C"/>
    <w:rsid w:val="001123FD"/>
    <w:rsid w:val="001127A9"/>
    <w:rsid w:val="00112835"/>
    <w:rsid w:val="001131DF"/>
    <w:rsid w:val="0011345C"/>
    <w:rsid w:val="001134AD"/>
    <w:rsid w:val="00113593"/>
    <w:rsid w:val="0011396D"/>
    <w:rsid w:val="00113A68"/>
    <w:rsid w:val="00113EF7"/>
    <w:rsid w:val="001141CE"/>
    <w:rsid w:val="001143C2"/>
    <w:rsid w:val="00114733"/>
    <w:rsid w:val="001148E3"/>
    <w:rsid w:val="001149D4"/>
    <w:rsid w:val="00114F97"/>
    <w:rsid w:val="001153B2"/>
    <w:rsid w:val="00115A8C"/>
    <w:rsid w:val="00115C03"/>
    <w:rsid w:val="00115C3D"/>
    <w:rsid w:val="00115CC6"/>
    <w:rsid w:val="00115DE2"/>
    <w:rsid w:val="00115E94"/>
    <w:rsid w:val="00116008"/>
    <w:rsid w:val="00116469"/>
    <w:rsid w:val="0011650F"/>
    <w:rsid w:val="0011656F"/>
    <w:rsid w:val="00116604"/>
    <w:rsid w:val="001167BE"/>
    <w:rsid w:val="00116BB7"/>
    <w:rsid w:val="00116E61"/>
    <w:rsid w:val="00116EBB"/>
    <w:rsid w:val="00116F07"/>
    <w:rsid w:val="00117163"/>
    <w:rsid w:val="0011728E"/>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2DD"/>
    <w:rsid w:val="00122324"/>
    <w:rsid w:val="0012293C"/>
    <w:rsid w:val="00122AB9"/>
    <w:rsid w:val="00122D30"/>
    <w:rsid w:val="00122E74"/>
    <w:rsid w:val="00123122"/>
    <w:rsid w:val="00123538"/>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5A8"/>
    <w:rsid w:val="001307D5"/>
    <w:rsid w:val="00130A01"/>
    <w:rsid w:val="00130E3F"/>
    <w:rsid w:val="00130E58"/>
    <w:rsid w:val="001310BD"/>
    <w:rsid w:val="001310C1"/>
    <w:rsid w:val="00131166"/>
    <w:rsid w:val="00131237"/>
    <w:rsid w:val="0013142E"/>
    <w:rsid w:val="00131861"/>
    <w:rsid w:val="00131A89"/>
    <w:rsid w:val="00131AFD"/>
    <w:rsid w:val="00131BC9"/>
    <w:rsid w:val="0013274D"/>
    <w:rsid w:val="00132BC5"/>
    <w:rsid w:val="00132D0A"/>
    <w:rsid w:val="00133244"/>
    <w:rsid w:val="001332ED"/>
    <w:rsid w:val="00133C2E"/>
    <w:rsid w:val="00133C73"/>
    <w:rsid w:val="00133D1A"/>
    <w:rsid w:val="001344F9"/>
    <w:rsid w:val="001348B9"/>
    <w:rsid w:val="00134B04"/>
    <w:rsid w:val="00134DFD"/>
    <w:rsid w:val="00135164"/>
    <w:rsid w:val="00135533"/>
    <w:rsid w:val="00135979"/>
    <w:rsid w:val="001359F5"/>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E3"/>
    <w:rsid w:val="001449FE"/>
    <w:rsid w:val="00144E12"/>
    <w:rsid w:val="00144FC6"/>
    <w:rsid w:val="0014551F"/>
    <w:rsid w:val="0014554A"/>
    <w:rsid w:val="00145A8F"/>
    <w:rsid w:val="00146639"/>
    <w:rsid w:val="00146661"/>
    <w:rsid w:val="001466DA"/>
    <w:rsid w:val="001468BE"/>
    <w:rsid w:val="001469A2"/>
    <w:rsid w:val="00146C08"/>
    <w:rsid w:val="001470B9"/>
    <w:rsid w:val="00147182"/>
    <w:rsid w:val="0014731C"/>
    <w:rsid w:val="00147667"/>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633"/>
    <w:rsid w:val="0015278E"/>
    <w:rsid w:val="00152A12"/>
    <w:rsid w:val="00152E37"/>
    <w:rsid w:val="00152EBA"/>
    <w:rsid w:val="00152F25"/>
    <w:rsid w:val="0015341B"/>
    <w:rsid w:val="001534E5"/>
    <w:rsid w:val="001536FE"/>
    <w:rsid w:val="00153984"/>
    <w:rsid w:val="00153A8A"/>
    <w:rsid w:val="00153FB6"/>
    <w:rsid w:val="001544A9"/>
    <w:rsid w:val="00154A28"/>
    <w:rsid w:val="00154BAB"/>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CC6"/>
    <w:rsid w:val="00162D0F"/>
    <w:rsid w:val="00162F77"/>
    <w:rsid w:val="00163270"/>
    <w:rsid w:val="00163550"/>
    <w:rsid w:val="00163648"/>
    <w:rsid w:val="00163A43"/>
    <w:rsid w:val="00164136"/>
    <w:rsid w:val="00164509"/>
    <w:rsid w:val="00164A26"/>
    <w:rsid w:val="00164ECA"/>
    <w:rsid w:val="00164F91"/>
    <w:rsid w:val="0016502B"/>
    <w:rsid w:val="001653EA"/>
    <w:rsid w:val="0016544B"/>
    <w:rsid w:val="001654D9"/>
    <w:rsid w:val="00165667"/>
    <w:rsid w:val="0016581D"/>
    <w:rsid w:val="001658E1"/>
    <w:rsid w:val="0016593D"/>
    <w:rsid w:val="00165A7B"/>
    <w:rsid w:val="00165D14"/>
    <w:rsid w:val="00165DB1"/>
    <w:rsid w:val="00165F38"/>
    <w:rsid w:val="00166216"/>
    <w:rsid w:val="00166712"/>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343"/>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2CA"/>
    <w:rsid w:val="001806C0"/>
    <w:rsid w:val="001809F3"/>
    <w:rsid w:val="00181817"/>
    <w:rsid w:val="00181937"/>
    <w:rsid w:val="001819A6"/>
    <w:rsid w:val="00181A18"/>
    <w:rsid w:val="00181C48"/>
    <w:rsid w:val="00181CEA"/>
    <w:rsid w:val="00181E66"/>
    <w:rsid w:val="00181F15"/>
    <w:rsid w:val="00182166"/>
    <w:rsid w:val="00182557"/>
    <w:rsid w:val="00182796"/>
    <w:rsid w:val="00182C81"/>
    <w:rsid w:val="00182DEE"/>
    <w:rsid w:val="0018311D"/>
    <w:rsid w:val="001834F7"/>
    <w:rsid w:val="001836EB"/>
    <w:rsid w:val="001837C5"/>
    <w:rsid w:val="00183986"/>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0A05"/>
    <w:rsid w:val="0019195D"/>
    <w:rsid w:val="0019199F"/>
    <w:rsid w:val="00191BF6"/>
    <w:rsid w:val="00191C59"/>
    <w:rsid w:val="00191EB2"/>
    <w:rsid w:val="001920CD"/>
    <w:rsid w:val="0019286B"/>
    <w:rsid w:val="001928EF"/>
    <w:rsid w:val="00192B66"/>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0D9"/>
    <w:rsid w:val="001A51A3"/>
    <w:rsid w:val="001A5262"/>
    <w:rsid w:val="001A550A"/>
    <w:rsid w:val="001A56D5"/>
    <w:rsid w:val="001A5762"/>
    <w:rsid w:val="001A57FF"/>
    <w:rsid w:val="001A5819"/>
    <w:rsid w:val="001A5ADD"/>
    <w:rsid w:val="001A5AE9"/>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1C"/>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3FF"/>
    <w:rsid w:val="001C04CC"/>
    <w:rsid w:val="001C0E6B"/>
    <w:rsid w:val="001C10F8"/>
    <w:rsid w:val="001C115E"/>
    <w:rsid w:val="001C1587"/>
    <w:rsid w:val="001C16F9"/>
    <w:rsid w:val="001C2114"/>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082"/>
    <w:rsid w:val="001D14A9"/>
    <w:rsid w:val="001D15F8"/>
    <w:rsid w:val="001D1770"/>
    <w:rsid w:val="001D1C38"/>
    <w:rsid w:val="001D1C8B"/>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381"/>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B26"/>
    <w:rsid w:val="001E0DAE"/>
    <w:rsid w:val="001E119B"/>
    <w:rsid w:val="001E11DC"/>
    <w:rsid w:val="001E1509"/>
    <w:rsid w:val="001E1A6E"/>
    <w:rsid w:val="001E1C2F"/>
    <w:rsid w:val="001E1DCC"/>
    <w:rsid w:val="001E1EBD"/>
    <w:rsid w:val="001E237F"/>
    <w:rsid w:val="001E24E7"/>
    <w:rsid w:val="001E27E0"/>
    <w:rsid w:val="001E2F36"/>
    <w:rsid w:val="001E3293"/>
    <w:rsid w:val="001E3886"/>
    <w:rsid w:val="001E3BF9"/>
    <w:rsid w:val="001E3D3D"/>
    <w:rsid w:val="001E3E3E"/>
    <w:rsid w:val="001E408E"/>
    <w:rsid w:val="001E4316"/>
    <w:rsid w:val="001E4662"/>
    <w:rsid w:val="001E47E4"/>
    <w:rsid w:val="001E4A62"/>
    <w:rsid w:val="001E4B14"/>
    <w:rsid w:val="001E4EEC"/>
    <w:rsid w:val="001E4F9E"/>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448"/>
    <w:rsid w:val="001F0771"/>
    <w:rsid w:val="001F07E5"/>
    <w:rsid w:val="001F0A38"/>
    <w:rsid w:val="001F0B2E"/>
    <w:rsid w:val="001F1291"/>
    <w:rsid w:val="001F1461"/>
    <w:rsid w:val="001F157E"/>
    <w:rsid w:val="001F17D7"/>
    <w:rsid w:val="001F1B17"/>
    <w:rsid w:val="001F1C89"/>
    <w:rsid w:val="001F1DAB"/>
    <w:rsid w:val="001F25F4"/>
    <w:rsid w:val="001F280F"/>
    <w:rsid w:val="001F291C"/>
    <w:rsid w:val="001F291F"/>
    <w:rsid w:val="001F29C1"/>
    <w:rsid w:val="001F2E7C"/>
    <w:rsid w:val="001F3229"/>
    <w:rsid w:val="001F382B"/>
    <w:rsid w:val="001F3875"/>
    <w:rsid w:val="001F3C32"/>
    <w:rsid w:val="001F3F29"/>
    <w:rsid w:val="001F3F57"/>
    <w:rsid w:val="001F41B8"/>
    <w:rsid w:val="001F41F6"/>
    <w:rsid w:val="001F4724"/>
    <w:rsid w:val="001F4772"/>
    <w:rsid w:val="001F47C5"/>
    <w:rsid w:val="001F4C91"/>
    <w:rsid w:val="001F4D4C"/>
    <w:rsid w:val="001F4F91"/>
    <w:rsid w:val="001F50D7"/>
    <w:rsid w:val="001F5738"/>
    <w:rsid w:val="001F5A05"/>
    <w:rsid w:val="001F5E1B"/>
    <w:rsid w:val="001F67D6"/>
    <w:rsid w:val="001F68A8"/>
    <w:rsid w:val="001F6DA2"/>
    <w:rsid w:val="001F6DB0"/>
    <w:rsid w:val="001F79CB"/>
    <w:rsid w:val="002001FD"/>
    <w:rsid w:val="002003F8"/>
    <w:rsid w:val="002007A0"/>
    <w:rsid w:val="00200892"/>
    <w:rsid w:val="00200A37"/>
    <w:rsid w:val="00200D9D"/>
    <w:rsid w:val="00200DD0"/>
    <w:rsid w:val="00200E99"/>
    <w:rsid w:val="00200F53"/>
    <w:rsid w:val="002013A8"/>
    <w:rsid w:val="00201551"/>
    <w:rsid w:val="002019B8"/>
    <w:rsid w:val="00201C2E"/>
    <w:rsid w:val="00201F72"/>
    <w:rsid w:val="002020D9"/>
    <w:rsid w:val="00202433"/>
    <w:rsid w:val="00202629"/>
    <w:rsid w:val="00202811"/>
    <w:rsid w:val="00202845"/>
    <w:rsid w:val="00203015"/>
    <w:rsid w:val="002033AE"/>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075FC"/>
    <w:rsid w:val="00210229"/>
    <w:rsid w:val="0021023F"/>
    <w:rsid w:val="00210383"/>
    <w:rsid w:val="0021055A"/>
    <w:rsid w:val="00210601"/>
    <w:rsid w:val="002106C4"/>
    <w:rsid w:val="00210718"/>
    <w:rsid w:val="0021088B"/>
    <w:rsid w:val="002109E3"/>
    <w:rsid w:val="00210CFB"/>
    <w:rsid w:val="00210F45"/>
    <w:rsid w:val="002113AD"/>
    <w:rsid w:val="00211EE5"/>
    <w:rsid w:val="002121C6"/>
    <w:rsid w:val="00212259"/>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0E1"/>
    <w:rsid w:val="00217169"/>
    <w:rsid w:val="00217359"/>
    <w:rsid w:val="002173FC"/>
    <w:rsid w:val="002175E6"/>
    <w:rsid w:val="00217765"/>
    <w:rsid w:val="002177BA"/>
    <w:rsid w:val="00217889"/>
    <w:rsid w:val="00220335"/>
    <w:rsid w:val="00220984"/>
    <w:rsid w:val="00220D48"/>
    <w:rsid w:val="00220FFB"/>
    <w:rsid w:val="002210A6"/>
    <w:rsid w:val="002213B2"/>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005"/>
    <w:rsid w:val="00225567"/>
    <w:rsid w:val="00225A3D"/>
    <w:rsid w:val="0022628C"/>
    <w:rsid w:val="0022638D"/>
    <w:rsid w:val="002263EC"/>
    <w:rsid w:val="002264E5"/>
    <w:rsid w:val="002265BF"/>
    <w:rsid w:val="002267B3"/>
    <w:rsid w:val="00226B2C"/>
    <w:rsid w:val="00226B6E"/>
    <w:rsid w:val="00227097"/>
    <w:rsid w:val="002271BF"/>
    <w:rsid w:val="0022746A"/>
    <w:rsid w:val="002279D9"/>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6E83"/>
    <w:rsid w:val="00237888"/>
    <w:rsid w:val="00237CB8"/>
    <w:rsid w:val="00237E2A"/>
    <w:rsid w:val="00237E3D"/>
    <w:rsid w:val="00237EDA"/>
    <w:rsid w:val="0024014F"/>
    <w:rsid w:val="0024032C"/>
    <w:rsid w:val="002408B6"/>
    <w:rsid w:val="002408ED"/>
    <w:rsid w:val="00240970"/>
    <w:rsid w:val="00240C13"/>
    <w:rsid w:val="00240EF4"/>
    <w:rsid w:val="002414BE"/>
    <w:rsid w:val="002419D0"/>
    <w:rsid w:val="00241A1E"/>
    <w:rsid w:val="00241CD9"/>
    <w:rsid w:val="00241D52"/>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2FC"/>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3CEA"/>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400A"/>
    <w:rsid w:val="00264204"/>
    <w:rsid w:val="00264552"/>
    <w:rsid w:val="0026460E"/>
    <w:rsid w:val="00264973"/>
    <w:rsid w:val="00264AA9"/>
    <w:rsid w:val="00264B33"/>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1D18"/>
    <w:rsid w:val="0027217B"/>
    <w:rsid w:val="0027232C"/>
    <w:rsid w:val="002723AE"/>
    <w:rsid w:val="0027247D"/>
    <w:rsid w:val="00272842"/>
    <w:rsid w:val="00272BF1"/>
    <w:rsid w:val="0027307D"/>
    <w:rsid w:val="002737B0"/>
    <w:rsid w:val="002739AA"/>
    <w:rsid w:val="00273A61"/>
    <w:rsid w:val="00273ADA"/>
    <w:rsid w:val="00273B1A"/>
    <w:rsid w:val="00273C35"/>
    <w:rsid w:val="00273D2C"/>
    <w:rsid w:val="00273D46"/>
    <w:rsid w:val="002740EB"/>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31F"/>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4EB9"/>
    <w:rsid w:val="002851CE"/>
    <w:rsid w:val="0028547E"/>
    <w:rsid w:val="00285652"/>
    <w:rsid w:val="0028570F"/>
    <w:rsid w:val="00285AAB"/>
    <w:rsid w:val="00285DAA"/>
    <w:rsid w:val="00285E59"/>
    <w:rsid w:val="00285F7F"/>
    <w:rsid w:val="00285FBA"/>
    <w:rsid w:val="00286363"/>
    <w:rsid w:val="002865D6"/>
    <w:rsid w:val="00286631"/>
    <w:rsid w:val="002866FE"/>
    <w:rsid w:val="002867DD"/>
    <w:rsid w:val="00286ADD"/>
    <w:rsid w:val="00286AE5"/>
    <w:rsid w:val="00286B8C"/>
    <w:rsid w:val="0028705D"/>
    <w:rsid w:val="00287B39"/>
    <w:rsid w:val="002900B7"/>
    <w:rsid w:val="00290552"/>
    <w:rsid w:val="00290654"/>
    <w:rsid w:val="00290720"/>
    <w:rsid w:val="00290914"/>
    <w:rsid w:val="00290A69"/>
    <w:rsid w:val="00290DDF"/>
    <w:rsid w:val="00290E6E"/>
    <w:rsid w:val="00290FE1"/>
    <w:rsid w:val="002910B5"/>
    <w:rsid w:val="002911E4"/>
    <w:rsid w:val="00291463"/>
    <w:rsid w:val="00291744"/>
    <w:rsid w:val="00291D83"/>
    <w:rsid w:val="00291E58"/>
    <w:rsid w:val="002920BE"/>
    <w:rsid w:val="002923CC"/>
    <w:rsid w:val="00292646"/>
    <w:rsid w:val="00292C22"/>
    <w:rsid w:val="00292D85"/>
    <w:rsid w:val="00292E24"/>
    <w:rsid w:val="00293075"/>
    <w:rsid w:val="00293435"/>
    <w:rsid w:val="00293DBE"/>
    <w:rsid w:val="00293EC1"/>
    <w:rsid w:val="00293F8B"/>
    <w:rsid w:val="00294306"/>
    <w:rsid w:val="00294388"/>
    <w:rsid w:val="00294484"/>
    <w:rsid w:val="00294BF6"/>
    <w:rsid w:val="00295BA1"/>
    <w:rsid w:val="00295DC7"/>
    <w:rsid w:val="00296650"/>
    <w:rsid w:val="00296B5F"/>
    <w:rsid w:val="00296D68"/>
    <w:rsid w:val="00296FBD"/>
    <w:rsid w:val="00297015"/>
    <w:rsid w:val="0029708B"/>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2C5D"/>
    <w:rsid w:val="002A32D9"/>
    <w:rsid w:val="002A33A9"/>
    <w:rsid w:val="002A3BE4"/>
    <w:rsid w:val="002A3DD5"/>
    <w:rsid w:val="002A42F4"/>
    <w:rsid w:val="002A4E34"/>
    <w:rsid w:val="002A4F7D"/>
    <w:rsid w:val="002A5276"/>
    <w:rsid w:val="002A5AD6"/>
    <w:rsid w:val="002A61CA"/>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3C"/>
    <w:rsid w:val="002B1F62"/>
    <w:rsid w:val="002B23B5"/>
    <w:rsid w:val="002B23E6"/>
    <w:rsid w:val="002B2583"/>
    <w:rsid w:val="002B275B"/>
    <w:rsid w:val="002B27FF"/>
    <w:rsid w:val="002B3563"/>
    <w:rsid w:val="002B3E69"/>
    <w:rsid w:val="002B3ECC"/>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4FF"/>
    <w:rsid w:val="002C15D0"/>
    <w:rsid w:val="002C15F8"/>
    <w:rsid w:val="002C19F5"/>
    <w:rsid w:val="002C1EDC"/>
    <w:rsid w:val="002C226C"/>
    <w:rsid w:val="002C22A8"/>
    <w:rsid w:val="002C22E6"/>
    <w:rsid w:val="002C230F"/>
    <w:rsid w:val="002C2597"/>
    <w:rsid w:val="002C26DA"/>
    <w:rsid w:val="002C28E4"/>
    <w:rsid w:val="002C32A9"/>
    <w:rsid w:val="002C3D02"/>
    <w:rsid w:val="002C3DBC"/>
    <w:rsid w:val="002C3FBB"/>
    <w:rsid w:val="002C415E"/>
    <w:rsid w:val="002C417A"/>
    <w:rsid w:val="002C41BE"/>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5F61"/>
    <w:rsid w:val="002C6107"/>
    <w:rsid w:val="002C6330"/>
    <w:rsid w:val="002C6537"/>
    <w:rsid w:val="002C68BC"/>
    <w:rsid w:val="002C6980"/>
    <w:rsid w:val="002C6A2E"/>
    <w:rsid w:val="002C6B56"/>
    <w:rsid w:val="002C6CF8"/>
    <w:rsid w:val="002C7092"/>
    <w:rsid w:val="002C7190"/>
    <w:rsid w:val="002C7218"/>
    <w:rsid w:val="002C72A6"/>
    <w:rsid w:val="002C73D8"/>
    <w:rsid w:val="002C7523"/>
    <w:rsid w:val="002C757E"/>
    <w:rsid w:val="002C7EB6"/>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68C"/>
    <w:rsid w:val="002D5822"/>
    <w:rsid w:val="002D62E1"/>
    <w:rsid w:val="002D65C2"/>
    <w:rsid w:val="002D6ABC"/>
    <w:rsid w:val="002D6E98"/>
    <w:rsid w:val="002D73D5"/>
    <w:rsid w:val="002D7569"/>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9DC"/>
    <w:rsid w:val="002E1EF3"/>
    <w:rsid w:val="002E20F9"/>
    <w:rsid w:val="002E26CF"/>
    <w:rsid w:val="002E2ED7"/>
    <w:rsid w:val="002E331D"/>
    <w:rsid w:val="002E34D4"/>
    <w:rsid w:val="002E3753"/>
    <w:rsid w:val="002E37BF"/>
    <w:rsid w:val="002E3A18"/>
    <w:rsid w:val="002E4426"/>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5D5"/>
    <w:rsid w:val="002E7658"/>
    <w:rsid w:val="002E7922"/>
    <w:rsid w:val="002E7E4B"/>
    <w:rsid w:val="002E7F76"/>
    <w:rsid w:val="002E7FC5"/>
    <w:rsid w:val="002F0242"/>
    <w:rsid w:val="002F0D99"/>
    <w:rsid w:val="002F0E93"/>
    <w:rsid w:val="002F0ECE"/>
    <w:rsid w:val="002F19B0"/>
    <w:rsid w:val="002F19D8"/>
    <w:rsid w:val="002F2233"/>
    <w:rsid w:val="002F24D6"/>
    <w:rsid w:val="002F2A96"/>
    <w:rsid w:val="002F2AC9"/>
    <w:rsid w:val="002F2ACE"/>
    <w:rsid w:val="002F2F34"/>
    <w:rsid w:val="002F3566"/>
    <w:rsid w:val="002F3E1F"/>
    <w:rsid w:val="002F4163"/>
    <w:rsid w:val="002F4197"/>
    <w:rsid w:val="002F4377"/>
    <w:rsid w:val="002F4549"/>
    <w:rsid w:val="002F4A20"/>
    <w:rsid w:val="002F4BC3"/>
    <w:rsid w:val="002F4E3F"/>
    <w:rsid w:val="002F52CF"/>
    <w:rsid w:val="002F5455"/>
    <w:rsid w:val="002F572A"/>
    <w:rsid w:val="002F57E0"/>
    <w:rsid w:val="002F5B6A"/>
    <w:rsid w:val="002F5C05"/>
    <w:rsid w:val="002F5E4E"/>
    <w:rsid w:val="002F6709"/>
    <w:rsid w:val="002F6B37"/>
    <w:rsid w:val="002F72BE"/>
    <w:rsid w:val="002F7418"/>
    <w:rsid w:val="002F74C5"/>
    <w:rsid w:val="002F764D"/>
    <w:rsid w:val="002F79DA"/>
    <w:rsid w:val="002F79EA"/>
    <w:rsid w:val="002F7DD8"/>
    <w:rsid w:val="00300310"/>
    <w:rsid w:val="003004CA"/>
    <w:rsid w:val="003005F9"/>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609"/>
    <w:rsid w:val="0030595E"/>
    <w:rsid w:val="00305CB0"/>
    <w:rsid w:val="00306084"/>
    <w:rsid w:val="003062F1"/>
    <w:rsid w:val="00306351"/>
    <w:rsid w:val="0030641A"/>
    <w:rsid w:val="003065C2"/>
    <w:rsid w:val="00306640"/>
    <w:rsid w:val="003067AF"/>
    <w:rsid w:val="003068EA"/>
    <w:rsid w:val="00306D58"/>
    <w:rsid w:val="00306D78"/>
    <w:rsid w:val="00306EB5"/>
    <w:rsid w:val="00306F68"/>
    <w:rsid w:val="0030705B"/>
    <w:rsid w:val="00307945"/>
    <w:rsid w:val="003079C4"/>
    <w:rsid w:val="00307CCA"/>
    <w:rsid w:val="00307E3F"/>
    <w:rsid w:val="00307F55"/>
    <w:rsid w:val="00310635"/>
    <w:rsid w:val="0031077B"/>
    <w:rsid w:val="00310782"/>
    <w:rsid w:val="003108A6"/>
    <w:rsid w:val="0031094E"/>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26"/>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4BE"/>
    <w:rsid w:val="00323B61"/>
    <w:rsid w:val="00323EA7"/>
    <w:rsid w:val="00323EDF"/>
    <w:rsid w:val="00324043"/>
    <w:rsid w:val="003241D1"/>
    <w:rsid w:val="00324A50"/>
    <w:rsid w:val="00324D72"/>
    <w:rsid w:val="00325028"/>
    <w:rsid w:val="00325591"/>
    <w:rsid w:val="003258E3"/>
    <w:rsid w:val="00325BA6"/>
    <w:rsid w:val="00325DB8"/>
    <w:rsid w:val="003260BD"/>
    <w:rsid w:val="0032615D"/>
    <w:rsid w:val="003261E3"/>
    <w:rsid w:val="00326221"/>
    <w:rsid w:val="00326522"/>
    <w:rsid w:val="003269CD"/>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D"/>
    <w:rsid w:val="00332CB5"/>
    <w:rsid w:val="00333390"/>
    <w:rsid w:val="00333529"/>
    <w:rsid w:val="00333B3F"/>
    <w:rsid w:val="00333CE7"/>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739"/>
    <w:rsid w:val="00336BC5"/>
    <w:rsid w:val="00337072"/>
    <w:rsid w:val="0033745A"/>
    <w:rsid w:val="00337494"/>
    <w:rsid w:val="00337D87"/>
    <w:rsid w:val="00337EC5"/>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25"/>
    <w:rsid w:val="00344E7A"/>
    <w:rsid w:val="00345123"/>
    <w:rsid w:val="00345160"/>
    <w:rsid w:val="00345322"/>
    <w:rsid w:val="003456B5"/>
    <w:rsid w:val="003457CD"/>
    <w:rsid w:val="003457DB"/>
    <w:rsid w:val="003459C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06B0"/>
    <w:rsid w:val="00351ACE"/>
    <w:rsid w:val="00351BC2"/>
    <w:rsid w:val="00351CB9"/>
    <w:rsid w:val="00351D8E"/>
    <w:rsid w:val="00351FD5"/>
    <w:rsid w:val="0035245A"/>
    <w:rsid w:val="00352845"/>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F72"/>
    <w:rsid w:val="00360F80"/>
    <w:rsid w:val="0036136D"/>
    <w:rsid w:val="00361478"/>
    <w:rsid w:val="003617C0"/>
    <w:rsid w:val="003617F7"/>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313"/>
    <w:rsid w:val="00367A1D"/>
    <w:rsid w:val="00367CC6"/>
    <w:rsid w:val="00370385"/>
    <w:rsid w:val="0037073A"/>
    <w:rsid w:val="00370974"/>
    <w:rsid w:val="00370C1B"/>
    <w:rsid w:val="00370CAE"/>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6D07"/>
    <w:rsid w:val="00377089"/>
    <w:rsid w:val="003771B7"/>
    <w:rsid w:val="003772F7"/>
    <w:rsid w:val="00377534"/>
    <w:rsid w:val="00377821"/>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233"/>
    <w:rsid w:val="0038331C"/>
    <w:rsid w:val="00383EBE"/>
    <w:rsid w:val="00383F3B"/>
    <w:rsid w:val="00384056"/>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1DC3"/>
    <w:rsid w:val="003920EE"/>
    <w:rsid w:val="003923B2"/>
    <w:rsid w:val="00392411"/>
    <w:rsid w:val="0039253A"/>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7C"/>
    <w:rsid w:val="003A46D5"/>
    <w:rsid w:val="003A4BEB"/>
    <w:rsid w:val="003A50CB"/>
    <w:rsid w:val="003A54AE"/>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D9A"/>
    <w:rsid w:val="003A7E55"/>
    <w:rsid w:val="003B010E"/>
    <w:rsid w:val="003B01B3"/>
    <w:rsid w:val="003B0730"/>
    <w:rsid w:val="003B0D68"/>
    <w:rsid w:val="003B0E91"/>
    <w:rsid w:val="003B100D"/>
    <w:rsid w:val="003B163C"/>
    <w:rsid w:val="003B1C83"/>
    <w:rsid w:val="003B1CE8"/>
    <w:rsid w:val="003B1D25"/>
    <w:rsid w:val="003B24E3"/>
    <w:rsid w:val="003B26DC"/>
    <w:rsid w:val="003B27F6"/>
    <w:rsid w:val="003B3913"/>
    <w:rsid w:val="003B43E2"/>
    <w:rsid w:val="003B4888"/>
    <w:rsid w:val="003B4893"/>
    <w:rsid w:val="003B4A27"/>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2B1"/>
    <w:rsid w:val="003C169A"/>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E44"/>
    <w:rsid w:val="003C6FA7"/>
    <w:rsid w:val="003C7213"/>
    <w:rsid w:val="003C7230"/>
    <w:rsid w:val="003C73FD"/>
    <w:rsid w:val="003C779C"/>
    <w:rsid w:val="003D0034"/>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3FD9"/>
    <w:rsid w:val="003D4A34"/>
    <w:rsid w:val="003D4E3A"/>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2D9E"/>
    <w:rsid w:val="003E3012"/>
    <w:rsid w:val="003E397A"/>
    <w:rsid w:val="003E39F7"/>
    <w:rsid w:val="003E3B21"/>
    <w:rsid w:val="003E3B76"/>
    <w:rsid w:val="003E410F"/>
    <w:rsid w:val="003E4797"/>
    <w:rsid w:val="003E4B06"/>
    <w:rsid w:val="003E4B37"/>
    <w:rsid w:val="003E53DD"/>
    <w:rsid w:val="003E590F"/>
    <w:rsid w:val="003E5D46"/>
    <w:rsid w:val="003E5DB9"/>
    <w:rsid w:val="003E5F29"/>
    <w:rsid w:val="003E68C8"/>
    <w:rsid w:val="003E6928"/>
    <w:rsid w:val="003E6A86"/>
    <w:rsid w:val="003E6AA9"/>
    <w:rsid w:val="003E6D24"/>
    <w:rsid w:val="003E6E54"/>
    <w:rsid w:val="003E7171"/>
    <w:rsid w:val="003E7490"/>
    <w:rsid w:val="003E74E5"/>
    <w:rsid w:val="003E766A"/>
    <w:rsid w:val="003E7672"/>
    <w:rsid w:val="003E7A53"/>
    <w:rsid w:val="003E7C46"/>
    <w:rsid w:val="003E7C49"/>
    <w:rsid w:val="003E7D47"/>
    <w:rsid w:val="003E7D5F"/>
    <w:rsid w:val="003E7FEC"/>
    <w:rsid w:val="003F04A7"/>
    <w:rsid w:val="003F0566"/>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5D5"/>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11"/>
    <w:rsid w:val="00403290"/>
    <w:rsid w:val="00403341"/>
    <w:rsid w:val="0040334A"/>
    <w:rsid w:val="00403A36"/>
    <w:rsid w:val="00404247"/>
    <w:rsid w:val="0040464E"/>
    <w:rsid w:val="00404DB5"/>
    <w:rsid w:val="00404E2E"/>
    <w:rsid w:val="00404F6B"/>
    <w:rsid w:val="00405511"/>
    <w:rsid w:val="00405AD0"/>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571"/>
    <w:rsid w:val="0041269A"/>
    <w:rsid w:val="0041299A"/>
    <w:rsid w:val="00412B58"/>
    <w:rsid w:val="00412CE5"/>
    <w:rsid w:val="004130E4"/>
    <w:rsid w:val="00413422"/>
    <w:rsid w:val="00413886"/>
    <w:rsid w:val="004138E4"/>
    <w:rsid w:val="00413A86"/>
    <w:rsid w:val="00413F62"/>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BA"/>
    <w:rsid w:val="00417681"/>
    <w:rsid w:val="00417FDA"/>
    <w:rsid w:val="0042037F"/>
    <w:rsid w:val="004204D9"/>
    <w:rsid w:val="00420682"/>
    <w:rsid w:val="004207FE"/>
    <w:rsid w:val="00420BBB"/>
    <w:rsid w:val="00421146"/>
    <w:rsid w:val="004211C7"/>
    <w:rsid w:val="00421299"/>
    <w:rsid w:val="004215E7"/>
    <w:rsid w:val="00421635"/>
    <w:rsid w:val="004219C9"/>
    <w:rsid w:val="00422146"/>
    <w:rsid w:val="00422CCD"/>
    <w:rsid w:val="00422D42"/>
    <w:rsid w:val="00422EED"/>
    <w:rsid w:val="00422F5A"/>
    <w:rsid w:val="00422F7C"/>
    <w:rsid w:val="00423101"/>
    <w:rsid w:val="00423275"/>
    <w:rsid w:val="00423336"/>
    <w:rsid w:val="00423C09"/>
    <w:rsid w:val="00423C31"/>
    <w:rsid w:val="00423F96"/>
    <w:rsid w:val="00424180"/>
    <w:rsid w:val="004244B0"/>
    <w:rsid w:val="004246BA"/>
    <w:rsid w:val="00424AF1"/>
    <w:rsid w:val="00424DD0"/>
    <w:rsid w:val="004251DC"/>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27E61"/>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AC0"/>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709"/>
    <w:rsid w:val="00442C2C"/>
    <w:rsid w:val="00442C4B"/>
    <w:rsid w:val="00442C8A"/>
    <w:rsid w:val="00442D74"/>
    <w:rsid w:val="00442E73"/>
    <w:rsid w:val="004432E6"/>
    <w:rsid w:val="00443703"/>
    <w:rsid w:val="00443ADA"/>
    <w:rsid w:val="00443F7B"/>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7E6"/>
    <w:rsid w:val="0045294E"/>
    <w:rsid w:val="004530EF"/>
    <w:rsid w:val="00453312"/>
    <w:rsid w:val="004534C0"/>
    <w:rsid w:val="00453B35"/>
    <w:rsid w:val="00453C51"/>
    <w:rsid w:val="00453C8E"/>
    <w:rsid w:val="004540C8"/>
    <w:rsid w:val="00454645"/>
    <w:rsid w:val="00454AA5"/>
    <w:rsid w:val="00454E03"/>
    <w:rsid w:val="00454EE0"/>
    <w:rsid w:val="0045565F"/>
    <w:rsid w:val="0045571B"/>
    <w:rsid w:val="00455840"/>
    <w:rsid w:val="00455CDE"/>
    <w:rsid w:val="0045610B"/>
    <w:rsid w:val="00456274"/>
    <w:rsid w:val="004564F1"/>
    <w:rsid w:val="0045651D"/>
    <w:rsid w:val="00456522"/>
    <w:rsid w:val="00456598"/>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1CA"/>
    <w:rsid w:val="00461664"/>
    <w:rsid w:val="00461871"/>
    <w:rsid w:val="00461D83"/>
    <w:rsid w:val="004623E5"/>
    <w:rsid w:val="004623EA"/>
    <w:rsid w:val="00462448"/>
    <w:rsid w:val="0046251C"/>
    <w:rsid w:val="00462C2C"/>
    <w:rsid w:val="00462E41"/>
    <w:rsid w:val="00462EA9"/>
    <w:rsid w:val="00463201"/>
    <w:rsid w:val="00463554"/>
    <w:rsid w:val="004637F8"/>
    <w:rsid w:val="004639A6"/>
    <w:rsid w:val="00463A01"/>
    <w:rsid w:val="00463A7A"/>
    <w:rsid w:val="00463AA4"/>
    <w:rsid w:val="00463AD2"/>
    <w:rsid w:val="00463B51"/>
    <w:rsid w:val="00463BEA"/>
    <w:rsid w:val="00464267"/>
    <w:rsid w:val="004647B7"/>
    <w:rsid w:val="00464BFD"/>
    <w:rsid w:val="00464ECB"/>
    <w:rsid w:val="004650D0"/>
    <w:rsid w:val="0046543A"/>
    <w:rsid w:val="00465450"/>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C65"/>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1FC"/>
    <w:rsid w:val="00475496"/>
    <w:rsid w:val="00475500"/>
    <w:rsid w:val="0047589E"/>
    <w:rsid w:val="004758FA"/>
    <w:rsid w:val="004759D5"/>
    <w:rsid w:val="00475A1A"/>
    <w:rsid w:val="00475E3E"/>
    <w:rsid w:val="00475F8B"/>
    <w:rsid w:val="00476798"/>
    <w:rsid w:val="00476A32"/>
    <w:rsid w:val="00476B97"/>
    <w:rsid w:val="00476C2E"/>
    <w:rsid w:val="00476C75"/>
    <w:rsid w:val="00476E44"/>
    <w:rsid w:val="00476EE3"/>
    <w:rsid w:val="00477871"/>
    <w:rsid w:val="0047793A"/>
    <w:rsid w:val="00477FF9"/>
    <w:rsid w:val="004804B0"/>
    <w:rsid w:val="0048056C"/>
    <w:rsid w:val="00480585"/>
    <w:rsid w:val="00480829"/>
    <w:rsid w:val="00480E67"/>
    <w:rsid w:val="004811AD"/>
    <w:rsid w:val="00481388"/>
    <w:rsid w:val="0048142A"/>
    <w:rsid w:val="004815E3"/>
    <w:rsid w:val="00481864"/>
    <w:rsid w:val="00482100"/>
    <w:rsid w:val="00482847"/>
    <w:rsid w:val="004829D6"/>
    <w:rsid w:val="00482B08"/>
    <w:rsid w:val="00483154"/>
    <w:rsid w:val="00483CF7"/>
    <w:rsid w:val="00483DE1"/>
    <w:rsid w:val="00483EC6"/>
    <w:rsid w:val="00483EF9"/>
    <w:rsid w:val="00483F22"/>
    <w:rsid w:val="00484020"/>
    <w:rsid w:val="0048403A"/>
    <w:rsid w:val="0048431D"/>
    <w:rsid w:val="004844A2"/>
    <w:rsid w:val="0048466D"/>
    <w:rsid w:val="004847AD"/>
    <w:rsid w:val="00484B90"/>
    <w:rsid w:val="00485083"/>
    <w:rsid w:val="0048569F"/>
    <w:rsid w:val="00485712"/>
    <w:rsid w:val="004857E4"/>
    <w:rsid w:val="004858A4"/>
    <w:rsid w:val="00485B80"/>
    <w:rsid w:val="00485D07"/>
    <w:rsid w:val="00485D5A"/>
    <w:rsid w:val="00485E0A"/>
    <w:rsid w:val="004864A4"/>
    <w:rsid w:val="004865AD"/>
    <w:rsid w:val="00486C1A"/>
    <w:rsid w:val="00486CA1"/>
    <w:rsid w:val="00486CAD"/>
    <w:rsid w:val="00486F35"/>
    <w:rsid w:val="0048700A"/>
    <w:rsid w:val="00487AEB"/>
    <w:rsid w:val="00487CFB"/>
    <w:rsid w:val="00487D03"/>
    <w:rsid w:val="00487D28"/>
    <w:rsid w:val="0049029A"/>
    <w:rsid w:val="0049037A"/>
    <w:rsid w:val="004907C2"/>
    <w:rsid w:val="004907D7"/>
    <w:rsid w:val="00490811"/>
    <w:rsid w:val="0049100F"/>
    <w:rsid w:val="0049116C"/>
    <w:rsid w:val="0049126E"/>
    <w:rsid w:val="004914F4"/>
    <w:rsid w:val="00491558"/>
    <w:rsid w:val="0049160C"/>
    <w:rsid w:val="00491662"/>
    <w:rsid w:val="0049177A"/>
    <w:rsid w:val="004919F3"/>
    <w:rsid w:val="00491A68"/>
    <w:rsid w:val="004921C3"/>
    <w:rsid w:val="00492368"/>
    <w:rsid w:val="004923E1"/>
    <w:rsid w:val="00492A6B"/>
    <w:rsid w:val="00492FA5"/>
    <w:rsid w:val="004930E2"/>
    <w:rsid w:val="00493299"/>
    <w:rsid w:val="00493355"/>
    <w:rsid w:val="004933B6"/>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16"/>
    <w:rsid w:val="004964D6"/>
    <w:rsid w:val="004967A3"/>
    <w:rsid w:val="004967D5"/>
    <w:rsid w:val="004968FD"/>
    <w:rsid w:val="00496904"/>
    <w:rsid w:val="004969A0"/>
    <w:rsid w:val="004969FB"/>
    <w:rsid w:val="00496CE6"/>
    <w:rsid w:val="00497534"/>
    <w:rsid w:val="004975FD"/>
    <w:rsid w:val="00497844"/>
    <w:rsid w:val="00497B3A"/>
    <w:rsid w:val="00497CB3"/>
    <w:rsid w:val="00497EEF"/>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4FEE"/>
    <w:rsid w:val="004A5042"/>
    <w:rsid w:val="004A515B"/>
    <w:rsid w:val="004A517E"/>
    <w:rsid w:val="004A538B"/>
    <w:rsid w:val="004A567B"/>
    <w:rsid w:val="004A5AC2"/>
    <w:rsid w:val="004A5C17"/>
    <w:rsid w:val="004A5E73"/>
    <w:rsid w:val="004A646E"/>
    <w:rsid w:val="004A6619"/>
    <w:rsid w:val="004A66A2"/>
    <w:rsid w:val="004A6794"/>
    <w:rsid w:val="004A6930"/>
    <w:rsid w:val="004A6B83"/>
    <w:rsid w:val="004A6C24"/>
    <w:rsid w:val="004A6F7A"/>
    <w:rsid w:val="004A763C"/>
    <w:rsid w:val="004B01DA"/>
    <w:rsid w:val="004B0208"/>
    <w:rsid w:val="004B0B18"/>
    <w:rsid w:val="004B17D3"/>
    <w:rsid w:val="004B1B98"/>
    <w:rsid w:val="004B205F"/>
    <w:rsid w:val="004B2481"/>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3A"/>
    <w:rsid w:val="004B53E0"/>
    <w:rsid w:val="004B5400"/>
    <w:rsid w:val="004B5F80"/>
    <w:rsid w:val="004B5FF3"/>
    <w:rsid w:val="004B6045"/>
    <w:rsid w:val="004B607D"/>
    <w:rsid w:val="004B609A"/>
    <w:rsid w:val="004B60AF"/>
    <w:rsid w:val="004B618E"/>
    <w:rsid w:val="004B6198"/>
    <w:rsid w:val="004B6559"/>
    <w:rsid w:val="004B6A12"/>
    <w:rsid w:val="004B6A30"/>
    <w:rsid w:val="004B6A3F"/>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984"/>
    <w:rsid w:val="004C2CEC"/>
    <w:rsid w:val="004C301C"/>
    <w:rsid w:val="004C3501"/>
    <w:rsid w:val="004C3561"/>
    <w:rsid w:val="004C3C67"/>
    <w:rsid w:val="004C3CC0"/>
    <w:rsid w:val="004C3F0A"/>
    <w:rsid w:val="004C3F52"/>
    <w:rsid w:val="004C3F5F"/>
    <w:rsid w:val="004C4181"/>
    <w:rsid w:val="004C422F"/>
    <w:rsid w:val="004C4786"/>
    <w:rsid w:val="004C48B6"/>
    <w:rsid w:val="004C4F47"/>
    <w:rsid w:val="004C556C"/>
    <w:rsid w:val="004C57DA"/>
    <w:rsid w:val="004C5A8D"/>
    <w:rsid w:val="004C5F13"/>
    <w:rsid w:val="004C64C0"/>
    <w:rsid w:val="004C6553"/>
    <w:rsid w:val="004C65B1"/>
    <w:rsid w:val="004C67ED"/>
    <w:rsid w:val="004C694D"/>
    <w:rsid w:val="004C6A56"/>
    <w:rsid w:val="004C6A59"/>
    <w:rsid w:val="004C6A97"/>
    <w:rsid w:val="004C6CCF"/>
    <w:rsid w:val="004C6CF1"/>
    <w:rsid w:val="004C6F1C"/>
    <w:rsid w:val="004C7426"/>
    <w:rsid w:val="004C7654"/>
    <w:rsid w:val="004C7681"/>
    <w:rsid w:val="004C7C1A"/>
    <w:rsid w:val="004C7D1A"/>
    <w:rsid w:val="004D01E5"/>
    <w:rsid w:val="004D0429"/>
    <w:rsid w:val="004D0C1E"/>
    <w:rsid w:val="004D1614"/>
    <w:rsid w:val="004D18E7"/>
    <w:rsid w:val="004D1CBD"/>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BB2"/>
    <w:rsid w:val="004D4C00"/>
    <w:rsid w:val="004D4E12"/>
    <w:rsid w:val="004D579C"/>
    <w:rsid w:val="004D588E"/>
    <w:rsid w:val="004D5A05"/>
    <w:rsid w:val="004D64F9"/>
    <w:rsid w:val="004D670A"/>
    <w:rsid w:val="004D6B9B"/>
    <w:rsid w:val="004D6E81"/>
    <w:rsid w:val="004D6E92"/>
    <w:rsid w:val="004D71DF"/>
    <w:rsid w:val="004D75FA"/>
    <w:rsid w:val="004D7779"/>
    <w:rsid w:val="004D7AF8"/>
    <w:rsid w:val="004D7C37"/>
    <w:rsid w:val="004E082A"/>
    <w:rsid w:val="004E0DBF"/>
    <w:rsid w:val="004E1392"/>
    <w:rsid w:val="004E15A6"/>
    <w:rsid w:val="004E1C64"/>
    <w:rsid w:val="004E2862"/>
    <w:rsid w:val="004E2AF4"/>
    <w:rsid w:val="004E2B29"/>
    <w:rsid w:val="004E2BB1"/>
    <w:rsid w:val="004E2C24"/>
    <w:rsid w:val="004E2E1B"/>
    <w:rsid w:val="004E3200"/>
    <w:rsid w:val="004E33F4"/>
    <w:rsid w:val="004E364A"/>
    <w:rsid w:val="004E37C6"/>
    <w:rsid w:val="004E3BBE"/>
    <w:rsid w:val="004E3FC5"/>
    <w:rsid w:val="004E4097"/>
    <w:rsid w:val="004E451B"/>
    <w:rsid w:val="004E4716"/>
    <w:rsid w:val="004E4A1D"/>
    <w:rsid w:val="004E4B05"/>
    <w:rsid w:val="004E4C3E"/>
    <w:rsid w:val="004E511B"/>
    <w:rsid w:val="004E54C2"/>
    <w:rsid w:val="004E54F8"/>
    <w:rsid w:val="004E56DA"/>
    <w:rsid w:val="004E5893"/>
    <w:rsid w:val="004E5903"/>
    <w:rsid w:val="004E59DF"/>
    <w:rsid w:val="004E5C1C"/>
    <w:rsid w:val="004E5C4C"/>
    <w:rsid w:val="004E5EE0"/>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4CD"/>
    <w:rsid w:val="004F061B"/>
    <w:rsid w:val="004F0915"/>
    <w:rsid w:val="004F0A94"/>
    <w:rsid w:val="004F0DE9"/>
    <w:rsid w:val="004F0EE8"/>
    <w:rsid w:val="004F106C"/>
    <w:rsid w:val="004F11E2"/>
    <w:rsid w:val="004F1649"/>
    <w:rsid w:val="004F1746"/>
    <w:rsid w:val="004F1BA6"/>
    <w:rsid w:val="004F215A"/>
    <w:rsid w:val="004F24C0"/>
    <w:rsid w:val="004F276E"/>
    <w:rsid w:val="004F2AC1"/>
    <w:rsid w:val="004F2D0C"/>
    <w:rsid w:val="004F31DE"/>
    <w:rsid w:val="004F3A21"/>
    <w:rsid w:val="004F3C4A"/>
    <w:rsid w:val="004F3EFC"/>
    <w:rsid w:val="004F4447"/>
    <w:rsid w:val="004F4601"/>
    <w:rsid w:val="004F460A"/>
    <w:rsid w:val="004F512C"/>
    <w:rsid w:val="004F51C9"/>
    <w:rsid w:val="004F5958"/>
    <w:rsid w:val="004F5A25"/>
    <w:rsid w:val="004F5BC0"/>
    <w:rsid w:val="004F5DC9"/>
    <w:rsid w:val="004F669D"/>
    <w:rsid w:val="004F7165"/>
    <w:rsid w:val="004F7933"/>
    <w:rsid w:val="004F7B48"/>
    <w:rsid w:val="004F7CD6"/>
    <w:rsid w:val="00500326"/>
    <w:rsid w:val="0050054D"/>
    <w:rsid w:val="005006BF"/>
    <w:rsid w:val="00500709"/>
    <w:rsid w:val="005007E7"/>
    <w:rsid w:val="00500C87"/>
    <w:rsid w:val="005010CC"/>
    <w:rsid w:val="005016F1"/>
    <w:rsid w:val="00501D22"/>
    <w:rsid w:val="00501D48"/>
    <w:rsid w:val="00501D6A"/>
    <w:rsid w:val="00501E0C"/>
    <w:rsid w:val="00501FDD"/>
    <w:rsid w:val="00502073"/>
    <w:rsid w:val="005022E2"/>
    <w:rsid w:val="00502679"/>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5DBD"/>
    <w:rsid w:val="0050626F"/>
    <w:rsid w:val="00506349"/>
    <w:rsid w:val="0050636B"/>
    <w:rsid w:val="00506938"/>
    <w:rsid w:val="00506C93"/>
    <w:rsid w:val="0050700E"/>
    <w:rsid w:val="005070EF"/>
    <w:rsid w:val="005070F7"/>
    <w:rsid w:val="0050743E"/>
    <w:rsid w:val="0050760A"/>
    <w:rsid w:val="0051050E"/>
    <w:rsid w:val="005106C0"/>
    <w:rsid w:val="005108D8"/>
    <w:rsid w:val="00510BEB"/>
    <w:rsid w:val="005113EF"/>
    <w:rsid w:val="00511F1B"/>
    <w:rsid w:val="0051224E"/>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4E33"/>
    <w:rsid w:val="005152C2"/>
    <w:rsid w:val="00515A4F"/>
    <w:rsid w:val="00515D3A"/>
    <w:rsid w:val="00515D53"/>
    <w:rsid w:val="00515D55"/>
    <w:rsid w:val="00515D76"/>
    <w:rsid w:val="00515FB7"/>
    <w:rsid w:val="00515FED"/>
    <w:rsid w:val="0051632F"/>
    <w:rsid w:val="005164AA"/>
    <w:rsid w:val="0051683F"/>
    <w:rsid w:val="00516B07"/>
    <w:rsid w:val="005172CA"/>
    <w:rsid w:val="005176D9"/>
    <w:rsid w:val="005177FB"/>
    <w:rsid w:val="0051785A"/>
    <w:rsid w:val="005178EE"/>
    <w:rsid w:val="00517995"/>
    <w:rsid w:val="005179E1"/>
    <w:rsid w:val="00517D6F"/>
    <w:rsid w:val="00517EB9"/>
    <w:rsid w:val="00520338"/>
    <w:rsid w:val="00520ACA"/>
    <w:rsid w:val="00520BAE"/>
    <w:rsid w:val="00520D5A"/>
    <w:rsid w:val="0052157E"/>
    <w:rsid w:val="0052174F"/>
    <w:rsid w:val="0052181C"/>
    <w:rsid w:val="0052197F"/>
    <w:rsid w:val="00521C16"/>
    <w:rsid w:val="00521E68"/>
    <w:rsid w:val="0052270F"/>
    <w:rsid w:val="005229F8"/>
    <w:rsid w:val="00522A21"/>
    <w:rsid w:val="00522DDB"/>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1E8"/>
    <w:rsid w:val="005323F4"/>
    <w:rsid w:val="00533490"/>
    <w:rsid w:val="0053360A"/>
    <w:rsid w:val="0053365E"/>
    <w:rsid w:val="0053408C"/>
    <w:rsid w:val="005346A3"/>
    <w:rsid w:val="00534AA5"/>
    <w:rsid w:val="00534C2C"/>
    <w:rsid w:val="00534F5D"/>
    <w:rsid w:val="00534F89"/>
    <w:rsid w:val="005352B9"/>
    <w:rsid w:val="00535B8F"/>
    <w:rsid w:val="00535E22"/>
    <w:rsid w:val="005360B2"/>
    <w:rsid w:val="005360F8"/>
    <w:rsid w:val="00536118"/>
    <w:rsid w:val="005367F8"/>
    <w:rsid w:val="005368CD"/>
    <w:rsid w:val="0053700B"/>
    <w:rsid w:val="0053704D"/>
    <w:rsid w:val="005370D5"/>
    <w:rsid w:val="00537F21"/>
    <w:rsid w:val="0054025D"/>
    <w:rsid w:val="005406D2"/>
    <w:rsid w:val="005408D2"/>
    <w:rsid w:val="00540961"/>
    <w:rsid w:val="00540CB3"/>
    <w:rsid w:val="00540D5E"/>
    <w:rsid w:val="00540E0D"/>
    <w:rsid w:val="00540E11"/>
    <w:rsid w:val="00540E43"/>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D6A"/>
    <w:rsid w:val="00545E92"/>
    <w:rsid w:val="005465B9"/>
    <w:rsid w:val="00546995"/>
    <w:rsid w:val="00546F7E"/>
    <w:rsid w:val="00547156"/>
    <w:rsid w:val="0054717A"/>
    <w:rsid w:val="005474A5"/>
    <w:rsid w:val="005503E6"/>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3A47"/>
    <w:rsid w:val="0055422A"/>
    <w:rsid w:val="00554722"/>
    <w:rsid w:val="0055474D"/>
    <w:rsid w:val="00554957"/>
    <w:rsid w:val="00554A4F"/>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3CA8"/>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4BA"/>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4A71"/>
    <w:rsid w:val="005751D5"/>
    <w:rsid w:val="005754F6"/>
    <w:rsid w:val="0057557C"/>
    <w:rsid w:val="0057563E"/>
    <w:rsid w:val="00575701"/>
    <w:rsid w:val="005758EF"/>
    <w:rsid w:val="00575BDA"/>
    <w:rsid w:val="0057602F"/>
    <w:rsid w:val="00576217"/>
    <w:rsid w:val="005763C7"/>
    <w:rsid w:val="00576731"/>
    <w:rsid w:val="0057676F"/>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4C5"/>
    <w:rsid w:val="00582A3A"/>
    <w:rsid w:val="00582A8F"/>
    <w:rsid w:val="00582CB7"/>
    <w:rsid w:val="00582D15"/>
    <w:rsid w:val="00582F33"/>
    <w:rsid w:val="00582F9F"/>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6C1"/>
    <w:rsid w:val="00587952"/>
    <w:rsid w:val="00587F02"/>
    <w:rsid w:val="00587F1C"/>
    <w:rsid w:val="00590073"/>
    <w:rsid w:val="00590276"/>
    <w:rsid w:val="005903D7"/>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451"/>
    <w:rsid w:val="005936BD"/>
    <w:rsid w:val="005936E6"/>
    <w:rsid w:val="00593D6E"/>
    <w:rsid w:val="00594144"/>
    <w:rsid w:val="005944D2"/>
    <w:rsid w:val="005958C8"/>
    <w:rsid w:val="0059593D"/>
    <w:rsid w:val="00595BC5"/>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12"/>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DA0"/>
    <w:rsid w:val="005A5F95"/>
    <w:rsid w:val="005A6171"/>
    <w:rsid w:val="005A64F0"/>
    <w:rsid w:val="005A6681"/>
    <w:rsid w:val="005A680A"/>
    <w:rsid w:val="005A6C90"/>
    <w:rsid w:val="005A6DFD"/>
    <w:rsid w:val="005A6FB9"/>
    <w:rsid w:val="005A73F7"/>
    <w:rsid w:val="005B0327"/>
    <w:rsid w:val="005B04AD"/>
    <w:rsid w:val="005B0C78"/>
    <w:rsid w:val="005B0DC5"/>
    <w:rsid w:val="005B0E07"/>
    <w:rsid w:val="005B0E3F"/>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10A"/>
    <w:rsid w:val="005B42DF"/>
    <w:rsid w:val="005B4777"/>
    <w:rsid w:val="005B4DF4"/>
    <w:rsid w:val="005B54C8"/>
    <w:rsid w:val="005B558B"/>
    <w:rsid w:val="005B55E2"/>
    <w:rsid w:val="005B5629"/>
    <w:rsid w:val="005B5783"/>
    <w:rsid w:val="005B5C19"/>
    <w:rsid w:val="005B609B"/>
    <w:rsid w:val="005B6234"/>
    <w:rsid w:val="005B63A8"/>
    <w:rsid w:val="005B640C"/>
    <w:rsid w:val="005B64FE"/>
    <w:rsid w:val="005B6552"/>
    <w:rsid w:val="005B65EE"/>
    <w:rsid w:val="005B6D4A"/>
    <w:rsid w:val="005B7124"/>
    <w:rsid w:val="005B7316"/>
    <w:rsid w:val="005B7D5D"/>
    <w:rsid w:val="005B7EC3"/>
    <w:rsid w:val="005C04FE"/>
    <w:rsid w:val="005C092C"/>
    <w:rsid w:val="005C0B86"/>
    <w:rsid w:val="005C0D41"/>
    <w:rsid w:val="005C12A8"/>
    <w:rsid w:val="005C1D18"/>
    <w:rsid w:val="005C1F16"/>
    <w:rsid w:val="005C1FE1"/>
    <w:rsid w:val="005C26C9"/>
    <w:rsid w:val="005C2833"/>
    <w:rsid w:val="005C2845"/>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374"/>
    <w:rsid w:val="005C76F4"/>
    <w:rsid w:val="005C77FA"/>
    <w:rsid w:val="005C7BBF"/>
    <w:rsid w:val="005C7BF2"/>
    <w:rsid w:val="005C7D9B"/>
    <w:rsid w:val="005D020A"/>
    <w:rsid w:val="005D05A0"/>
    <w:rsid w:val="005D0742"/>
    <w:rsid w:val="005D0AA2"/>
    <w:rsid w:val="005D111F"/>
    <w:rsid w:val="005D18BD"/>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26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35"/>
    <w:rsid w:val="005E514E"/>
    <w:rsid w:val="005E5416"/>
    <w:rsid w:val="005E5667"/>
    <w:rsid w:val="005E5CFF"/>
    <w:rsid w:val="005E5D86"/>
    <w:rsid w:val="005E5E69"/>
    <w:rsid w:val="005E60D9"/>
    <w:rsid w:val="005E6746"/>
    <w:rsid w:val="005E751E"/>
    <w:rsid w:val="005E7AAD"/>
    <w:rsid w:val="005F04D9"/>
    <w:rsid w:val="005F0924"/>
    <w:rsid w:val="005F0A51"/>
    <w:rsid w:val="005F0AFA"/>
    <w:rsid w:val="005F0BE7"/>
    <w:rsid w:val="005F116F"/>
    <w:rsid w:val="005F1400"/>
    <w:rsid w:val="005F1683"/>
    <w:rsid w:val="005F1826"/>
    <w:rsid w:val="005F1BF1"/>
    <w:rsid w:val="005F265E"/>
    <w:rsid w:val="005F29DB"/>
    <w:rsid w:val="005F2BA1"/>
    <w:rsid w:val="005F2E70"/>
    <w:rsid w:val="005F2F7C"/>
    <w:rsid w:val="005F30F3"/>
    <w:rsid w:val="005F340E"/>
    <w:rsid w:val="005F3410"/>
    <w:rsid w:val="005F3436"/>
    <w:rsid w:val="005F349F"/>
    <w:rsid w:val="005F3679"/>
    <w:rsid w:val="005F36D5"/>
    <w:rsid w:val="005F3D30"/>
    <w:rsid w:val="005F3D59"/>
    <w:rsid w:val="005F3F95"/>
    <w:rsid w:val="005F4139"/>
    <w:rsid w:val="005F42A0"/>
    <w:rsid w:val="005F4472"/>
    <w:rsid w:val="005F4474"/>
    <w:rsid w:val="005F45C7"/>
    <w:rsid w:val="005F48D6"/>
    <w:rsid w:val="005F4CAB"/>
    <w:rsid w:val="005F4DAB"/>
    <w:rsid w:val="005F50FC"/>
    <w:rsid w:val="005F5A85"/>
    <w:rsid w:val="005F5F4C"/>
    <w:rsid w:val="005F607B"/>
    <w:rsid w:val="005F6531"/>
    <w:rsid w:val="005F66D4"/>
    <w:rsid w:val="005F71D3"/>
    <w:rsid w:val="005F72BC"/>
    <w:rsid w:val="005F7792"/>
    <w:rsid w:val="0060007B"/>
    <w:rsid w:val="00600202"/>
    <w:rsid w:val="006004AE"/>
    <w:rsid w:val="00600AB7"/>
    <w:rsid w:val="00600AE6"/>
    <w:rsid w:val="00600C2E"/>
    <w:rsid w:val="00600D38"/>
    <w:rsid w:val="00601281"/>
    <w:rsid w:val="0060141B"/>
    <w:rsid w:val="0060145B"/>
    <w:rsid w:val="0060155D"/>
    <w:rsid w:val="0060163C"/>
    <w:rsid w:val="00601850"/>
    <w:rsid w:val="00601C60"/>
    <w:rsid w:val="00601FFE"/>
    <w:rsid w:val="00602351"/>
    <w:rsid w:val="00602959"/>
    <w:rsid w:val="00602E87"/>
    <w:rsid w:val="00602F9D"/>
    <w:rsid w:val="00603A23"/>
    <w:rsid w:val="00604098"/>
    <w:rsid w:val="006041A4"/>
    <w:rsid w:val="0060446C"/>
    <w:rsid w:val="006044C3"/>
    <w:rsid w:val="00604500"/>
    <w:rsid w:val="00604566"/>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96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4686"/>
    <w:rsid w:val="006151E7"/>
    <w:rsid w:val="0061537B"/>
    <w:rsid w:val="006153F1"/>
    <w:rsid w:val="0061595C"/>
    <w:rsid w:val="006163FE"/>
    <w:rsid w:val="00616813"/>
    <w:rsid w:val="00616BF7"/>
    <w:rsid w:val="0061718B"/>
    <w:rsid w:val="006174B2"/>
    <w:rsid w:val="006176EB"/>
    <w:rsid w:val="006176F3"/>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93E"/>
    <w:rsid w:val="00623D57"/>
    <w:rsid w:val="00623F07"/>
    <w:rsid w:val="00624133"/>
    <w:rsid w:val="006243C5"/>
    <w:rsid w:val="0062463B"/>
    <w:rsid w:val="006246DF"/>
    <w:rsid w:val="006249E7"/>
    <w:rsid w:val="00624C25"/>
    <w:rsid w:val="00624CE4"/>
    <w:rsid w:val="00624D4B"/>
    <w:rsid w:val="00624F54"/>
    <w:rsid w:val="00625104"/>
    <w:rsid w:val="0062512E"/>
    <w:rsid w:val="006253B2"/>
    <w:rsid w:val="0062549F"/>
    <w:rsid w:val="0062564A"/>
    <w:rsid w:val="00625850"/>
    <w:rsid w:val="00625AC4"/>
    <w:rsid w:val="00625DAA"/>
    <w:rsid w:val="00625F01"/>
    <w:rsid w:val="00625F21"/>
    <w:rsid w:val="00625F46"/>
    <w:rsid w:val="006263E1"/>
    <w:rsid w:val="006264DD"/>
    <w:rsid w:val="00626D43"/>
    <w:rsid w:val="00626E15"/>
    <w:rsid w:val="00626E32"/>
    <w:rsid w:val="006271E8"/>
    <w:rsid w:val="006275E5"/>
    <w:rsid w:val="00627C4F"/>
    <w:rsid w:val="00627C50"/>
    <w:rsid w:val="00627C7A"/>
    <w:rsid w:val="006302BC"/>
    <w:rsid w:val="00630585"/>
    <w:rsid w:val="00630719"/>
    <w:rsid w:val="00630C93"/>
    <w:rsid w:val="00630FF7"/>
    <w:rsid w:val="0063115A"/>
    <w:rsid w:val="0063115B"/>
    <w:rsid w:val="0063137E"/>
    <w:rsid w:val="00631599"/>
    <w:rsid w:val="0063165F"/>
    <w:rsid w:val="00631741"/>
    <w:rsid w:val="006317BA"/>
    <w:rsid w:val="00631860"/>
    <w:rsid w:val="006322A7"/>
    <w:rsid w:val="0063272E"/>
    <w:rsid w:val="00632A65"/>
    <w:rsid w:val="00632F7D"/>
    <w:rsid w:val="006330CD"/>
    <w:rsid w:val="00633C51"/>
    <w:rsid w:val="00633CE1"/>
    <w:rsid w:val="0063402D"/>
    <w:rsid w:val="0063441F"/>
    <w:rsid w:val="00634707"/>
    <w:rsid w:val="00634B94"/>
    <w:rsid w:val="00634C4B"/>
    <w:rsid w:val="00634C9D"/>
    <w:rsid w:val="00634FBA"/>
    <w:rsid w:val="0063554F"/>
    <w:rsid w:val="0063579F"/>
    <w:rsid w:val="006358BD"/>
    <w:rsid w:val="006358F8"/>
    <w:rsid w:val="006359E2"/>
    <w:rsid w:val="00635BEA"/>
    <w:rsid w:val="00635C76"/>
    <w:rsid w:val="00636A1E"/>
    <w:rsid w:val="00636D94"/>
    <w:rsid w:val="00637174"/>
    <w:rsid w:val="006371A5"/>
    <w:rsid w:val="0063733C"/>
    <w:rsid w:val="006378F0"/>
    <w:rsid w:val="00637C48"/>
    <w:rsid w:val="00637CAE"/>
    <w:rsid w:val="00637EDE"/>
    <w:rsid w:val="00637F4E"/>
    <w:rsid w:val="00640683"/>
    <w:rsid w:val="0064122A"/>
    <w:rsid w:val="00641897"/>
    <w:rsid w:val="00641D0A"/>
    <w:rsid w:val="00641D3D"/>
    <w:rsid w:val="00641F5C"/>
    <w:rsid w:val="00641FEB"/>
    <w:rsid w:val="006420BF"/>
    <w:rsid w:val="006420F5"/>
    <w:rsid w:val="006421BB"/>
    <w:rsid w:val="006423D5"/>
    <w:rsid w:val="006424A7"/>
    <w:rsid w:val="00642713"/>
    <w:rsid w:val="00642E26"/>
    <w:rsid w:val="00642E72"/>
    <w:rsid w:val="00642EF9"/>
    <w:rsid w:val="00642F3D"/>
    <w:rsid w:val="00643185"/>
    <w:rsid w:val="006431CA"/>
    <w:rsid w:val="00643482"/>
    <w:rsid w:val="006442B3"/>
    <w:rsid w:val="006443EE"/>
    <w:rsid w:val="0064478A"/>
    <w:rsid w:val="00644AD3"/>
    <w:rsid w:val="00644F24"/>
    <w:rsid w:val="00645264"/>
    <w:rsid w:val="006456C0"/>
    <w:rsid w:val="006458EE"/>
    <w:rsid w:val="00645D58"/>
    <w:rsid w:val="00645DC9"/>
    <w:rsid w:val="00645F3A"/>
    <w:rsid w:val="006463A0"/>
    <w:rsid w:val="0064677C"/>
    <w:rsid w:val="006467A6"/>
    <w:rsid w:val="00646831"/>
    <w:rsid w:val="0064699C"/>
    <w:rsid w:val="00646B3A"/>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4FA"/>
    <w:rsid w:val="0065258A"/>
    <w:rsid w:val="0065265C"/>
    <w:rsid w:val="0065292D"/>
    <w:rsid w:val="00652E54"/>
    <w:rsid w:val="00652F0B"/>
    <w:rsid w:val="006532EA"/>
    <w:rsid w:val="0065362C"/>
    <w:rsid w:val="00653A6A"/>
    <w:rsid w:val="00653B3F"/>
    <w:rsid w:val="00653E4F"/>
    <w:rsid w:val="00654041"/>
    <w:rsid w:val="006541CB"/>
    <w:rsid w:val="0065428A"/>
    <w:rsid w:val="0065435D"/>
    <w:rsid w:val="00654648"/>
    <w:rsid w:val="0065490B"/>
    <w:rsid w:val="00654D4C"/>
    <w:rsid w:val="00654E5C"/>
    <w:rsid w:val="00655291"/>
    <w:rsid w:val="00655851"/>
    <w:rsid w:val="00655B27"/>
    <w:rsid w:val="00655BEC"/>
    <w:rsid w:val="00655C41"/>
    <w:rsid w:val="006561F4"/>
    <w:rsid w:val="00656892"/>
    <w:rsid w:val="00656C8D"/>
    <w:rsid w:val="00656DB3"/>
    <w:rsid w:val="00657009"/>
    <w:rsid w:val="006573CF"/>
    <w:rsid w:val="006574A0"/>
    <w:rsid w:val="00657908"/>
    <w:rsid w:val="00657954"/>
    <w:rsid w:val="006579CD"/>
    <w:rsid w:val="006608CF"/>
    <w:rsid w:val="006609EA"/>
    <w:rsid w:val="00660FB3"/>
    <w:rsid w:val="00661885"/>
    <w:rsid w:val="00661B73"/>
    <w:rsid w:val="00661C8D"/>
    <w:rsid w:val="0066208C"/>
    <w:rsid w:val="00662190"/>
    <w:rsid w:val="006621B3"/>
    <w:rsid w:val="00662224"/>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15E7"/>
    <w:rsid w:val="00672147"/>
    <w:rsid w:val="006722E3"/>
    <w:rsid w:val="006725C3"/>
    <w:rsid w:val="00672833"/>
    <w:rsid w:val="00672910"/>
    <w:rsid w:val="0067302B"/>
    <w:rsid w:val="0067307C"/>
    <w:rsid w:val="006733AD"/>
    <w:rsid w:val="00673422"/>
    <w:rsid w:val="00673776"/>
    <w:rsid w:val="00673928"/>
    <w:rsid w:val="006739C8"/>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04"/>
    <w:rsid w:val="00676CD7"/>
    <w:rsid w:val="00676FC2"/>
    <w:rsid w:val="006770EE"/>
    <w:rsid w:val="006771DB"/>
    <w:rsid w:val="0067747B"/>
    <w:rsid w:val="00677511"/>
    <w:rsid w:val="006776A7"/>
    <w:rsid w:val="006776AC"/>
    <w:rsid w:val="006779A5"/>
    <w:rsid w:val="00677A7E"/>
    <w:rsid w:val="00677BB1"/>
    <w:rsid w:val="00677E9A"/>
    <w:rsid w:val="0068022A"/>
    <w:rsid w:val="00680341"/>
    <w:rsid w:val="00680B1F"/>
    <w:rsid w:val="00680DD6"/>
    <w:rsid w:val="0068105A"/>
    <w:rsid w:val="00681177"/>
    <w:rsid w:val="0068189D"/>
    <w:rsid w:val="00681FD4"/>
    <w:rsid w:val="00682085"/>
    <w:rsid w:val="00682391"/>
    <w:rsid w:val="006823FB"/>
    <w:rsid w:val="00682564"/>
    <w:rsid w:val="006827EE"/>
    <w:rsid w:val="00682985"/>
    <w:rsid w:val="00682FDE"/>
    <w:rsid w:val="00683C68"/>
    <w:rsid w:val="00683DFF"/>
    <w:rsid w:val="00683F08"/>
    <w:rsid w:val="0068417F"/>
    <w:rsid w:val="006841C1"/>
    <w:rsid w:val="00684589"/>
    <w:rsid w:val="00684813"/>
    <w:rsid w:val="006849E4"/>
    <w:rsid w:val="00684A8B"/>
    <w:rsid w:val="00684AC1"/>
    <w:rsid w:val="00684E6B"/>
    <w:rsid w:val="00685164"/>
    <w:rsid w:val="006856B4"/>
    <w:rsid w:val="0068578C"/>
    <w:rsid w:val="0068598F"/>
    <w:rsid w:val="00685A07"/>
    <w:rsid w:val="00685A38"/>
    <w:rsid w:val="00685C15"/>
    <w:rsid w:val="00685EAE"/>
    <w:rsid w:val="00685FCA"/>
    <w:rsid w:val="00686134"/>
    <w:rsid w:val="006866B0"/>
    <w:rsid w:val="00687260"/>
    <w:rsid w:val="006873A6"/>
    <w:rsid w:val="0068770A"/>
    <w:rsid w:val="00687D63"/>
    <w:rsid w:val="00690159"/>
    <w:rsid w:val="00690501"/>
    <w:rsid w:val="00690C4E"/>
    <w:rsid w:val="006910D6"/>
    <w:rsid w:val="006916C8"/>
    <w:rsid w:val="00691A84"/>
    <w:rsid w:val="0069208C"/>
    <w:rsid w:val="006923C0"/>
    <w:rsid w:val="006926FD"/>
    <w:rsid w:val="0069290E"/>
    <w:rsid w:val="00692D3E"/>
    <w:rsid w:val="00692FA9"/>
    <w:rsid w:val="0069324B"/>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4F"/>
    <w:rsid w:val="006966E4"/>
    <w:rsid w:val="0069683A"/>
    <w:rsid w:val="0069691D"/>
    <w:rsid w:val="006969A6"/>
    <w:rsid w:val="00696D9D"/>
    <w:rsid w:val="00696F6B"/>
    <w:rsid w:val="00697081"/>
    <w:rsid w:val="00697287"/>
    <w:rsid w:val="006973CB"/>
    <w:rsid w:val="00697442"/>
    <w:rsid w:val="006975FD"/>
    <w:rsid w:val="006976FC"/>
    <w:rsid w:val="006A00F4"/>
    <w:rsid w:val="006A01E9"/>
    <w:rsid w:val="006A04FD"/>
    <w:rsid w:val="006A0542"/>
    <w:rsid w:val="006A05D9"/>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BBA"/>
    <w:rsid w:val="006A2DA6"/>
    <w:rsid w:val="006A316A"/>
    <w:rsid w:val="006A37BA"/>
    <w:rsid w:val="006A4074"/>
    <w:rsid w:val="006A43A7"/>
    <w:rsid w:val="006A5266"/>
    <w:rsid w:val="006A53C0"/>
    <w:rsid w:val="006A5678"/>
    <w:rsid w:val="006A5845"/>
    <w:rsid w:val="006A5E57"/>
    <w:rsid w:val="006A6430"/>
    <w:rsid w:val="006A646A"/>
    <w:rsid w:val="006A66AF"/>
    <w:rsid w:val="006A6C59"/>
    <w:rsid w:val="006A6EE6"/>
    <w:rsid w:val="006A6F18"/>
    <w:rsid w:val="006A7383"/>
    <w:rsid w:val="006A74B2"/>
    <w:rsid w:val="006A7736"/>
    <w:rsid w:val="006A7946"/>
    <w:rsid w:val="006A7A76"/>
    <w:rsid w:val="006A7C35"/>
    <w:rsid w:val="006B074A"/>
    <w:rsid w:val="006B0E46"/>
    <w:rsid w:val="006B0ECD"/>
    <w:rsid w:val="006B0F83"/>
    <w:rsid w:val="006B1032"/>
    <w:rsid w:val="006B106C"/>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3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AB4"/>
    <w:rsid w:val="006C5D20"/>
    <w:rsid w:val="006C5D97"/>
    <w:rsid w:val="006C61A2"/>
    <w:rsid w:val="006C658E"/>
    <w:rsid w:val="006C6BC1"/>
    <w:rsid w:val="006C6C9E"/>
    <w:rsid w:val="006C6D18"/>
    <w:rsid w:val="006C6E6A"/>
    <w:rsid w:val="006C717D"/>
    <w:rsid w:val="006C7E82"/>
    <w:rsid w:val="006C7F6A"/>
    <w:rsid w:val="006D0186"/>
    <w:rsid w:val="006D029D"/>
    <w:rsid w:val="006D03FF"/>
    <w:rsid w:val="006D0C6F"/>
    <w:rsid w:val="006D0FEA"/>
    <w:rsid w:val="006D102A"/>
    <w:rsid w:val="006D1353"/>
    <w:rsid w:val="006D13CB"/>
    <w:rsid w:val="006D1579"/>
    <w:rsid w:val="006D1662"/>
    <w:rsid w:val="006D1A1A"/>
    <w:rsid w:val="006D239B"/>
    <w:rsid w:val="006D23B9"/>
    <w:rsid w:val="006D25B0"/>
    <w:rsid w:val="006D2754"/>
    <w:rsid w:val="006D3265"/>
    <w:rsid w:val="006D332B"/>
    <w:rsid w:val="006D33C6"/>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00"/>
    <w:rsid w:val="006E106A"/>
    <w:rsid w:val="006E10A1"/>
    <w:rsid w:val="006E123C"/>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53D"/>
    <w:rsid w:val="006E39C6"/>
    <w:rsid w:val="006E3F8A"/>
    <w:rsid w:val="006E41A0"/>
    <w:rsid w:val="006E4703"/>
    <w:rsid w:val="006E484E"/>
    <w:rsid w:val="006E4ECC"/>
    <w:rsid w:val="006E4F21"/>
    <w:rsid w:val="006E50AE"/>
    <w:rsid w:val="006E55A6"/>
    <w:rsid w:val="006E5633"/>
    <w:rsid w:val="006E5914"/>
    <w:rsid w:val="006E5C39"/>
    <w:rsid w:val="006E5EEE"/>
    <w:rsid w:val="006E5F10"/>
    <w:rsid w:val="006E610E"/>
    <w:rsid w:val="006E6170"/>
    <w:rsid w:val="006E62B8"/>
    <w:rsid w:val="006E6855"/>
    <w:rsid w:val="006E6A96"/>
    <w:rsid w:val="006E6BA4"/>
    <w:rsid w:val="006E6DC6"/>
    <w:rsid w:val="006E6FAD"/>
    <w:rsid w:val="006E7279"/>
    <w:rsid w:val="006E7DC4"/>
    <w:rsid w:val="006E7DD7"/>
    <w:rsid w:val="006E7E52"/>
    <w:rsid w:val="006F033E"/>
    <w:rsid w:val="006F04E6"/>
    <w:rsid w:val="006F05BE"/>
    <w:rsid w:val="006F06FE"/>
    <w:rsid w:val="006F084D"/>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87C"/>
    <w:rsid w:val="006F5B98"/>
    <w:rsid w:val="006F6185"/>
    <w:rsid w:val="006F61FE"/>
    <w:rsid w:val="006F620D"/>
    <w:rsid w:val="006F6721"/>
    <w:rsid w:val="006F68BA"/>
    <w:rsid w:val="006F6A76"/>
    <w:rsid w:val="006F6C01"/>
    <w:rsid w:val="006F6D48"/>
    <w:rsid w:val="006F741F"/>
    <w:rsid w:val="006F795A"/>
    <w:rsid w:val="006F7D33"/>
    <w:rsid w:val="007001C5"/>
    <w:rsid w:val="0070046E"/>
    <w:rsid w:val="007005CF"/>
    <w:rsid w:val="007006A7"/>
    <w:rsid w:val="0070088D"/>
    <w:rsid w:val="00700AD1"/>
    <w:rsid w:val="00700BC4"/>
    <w:rsid w:val="00700D1E"/>
    <w:rsid w:val="007010B1"/>
    <w:rsid w:val="00701208"/>
    <w:rsid w:val="00701230"/>
    <w:rsid w:val="00701B31"/>
    <w:rsid w:val="00701C94"/>
    <w:rsid w:val="0070208D"/>
    <w:rsid w:val="007027BB"/>
    <w:rsid w:val="00702E4F"/>
    <w:rsid w:val="007031EF"/>
    <w:rsid w:val="00703226"/>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6E75"/>
    <w:rsid w:val="0070724E"/>
    <w:rsid w:val="00707288"/>
    <w:rsid w:val="00707698"/>
    <w:rsid w:val="00707A50"/>
    <w:rsid w:val="00707E0B"/>
    <w:rsid w:val="007101F4"/>
    <w:rsid w:val="007103BF"/>
    <w:rsid w:val="007104FE"/>
    <w:rsid w:val="00710894"/>
    <w:rsid w:val="00710B33"/>
    <w:rsid w:val="00710B49"/>
    <w:rsid w:val="00710DC1"/>
    <w:rsid w:val="007113F1"/>
    <w:rsid w:val="00712147"/>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2F7"/>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270"/>
    <w:rsid w:val="0071636C"/>
    <w:rsid w:val="007167F5"/>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6A79"/>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9B3"/>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C29"/>
    <w:rsid w:val="00745D31"/>
    <w:rsid w:val="00745E69"/>
    <w:rsid w:val="00745EFB"/>
    <w:rsid w:val="0074613A"/>
    <w:rsid w:val="0074635D"/>
    <w:rsid w:val="0074691D"/>
    <w:rsid w:val="007470F2"/>
    <w:rsid w:val="007475BC"/>
    <w:rsid w:val="00747676"/>
    <w:rsid w:val="0074767D"/>
    <w:rsid w:val="00747734"/>
    <w:rsid w:val="00747978"/>
    <w:rsid w:val="00747D53"/>
    <w:rsid w:val="00750673"/>
    <w:rsid w:val="00750881"/>
    <w:rsid w:val="00750B3D"/>
    <w:rsid w:val="00750C2C"/>
    <w:rsid w:val="00750E55"/>
    <w:rsid w:val="00750E5D"/>
    <w:rsid w:val="007510AE"/>
    <w:rsid w:val="0075150F"/>
    <w:rsid w:val="0075195A"/>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4FC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344"/>
    <w:rsid w:val="007604B0"/>
    <w:rsid w:val="00760606"/>
    <w:rsid w:val="00760670"/>
    <w:rsid w:val="00760818"/>
    <w:rsid w:val="00761039"/>
    <w:rsid w:val="007618E2"/>
    <w:rsid w:val="00761C50"/>
    <w:rsid w:val="00761EA2"/>
    <w:rsid w:val="00762320"/>
    <w:rsid w:val="0076273B"/>
    <w:rsid w:val="00762AA3"/>
    <w:rsid w:val="00763319"/>
    <w:rsid w:val="007633C3"/>
    <w:rsid w:val="00763497"/>
    <w:rsid w:val="007634DE"/>
    <w:rsid w:val="00763548"/>
    <w:rsid w:val="0076369B"/>
    <w:rsid w:val="00763BC3"/>
    <w:rsid w:val="00763C67"/>
    <w:rsid w:val="00763DAE"/>
    <w:rsid w:val="00763F35"/>
    <w:rsid w:val="00764479"/>
    <w:rsid w:val="007654DA"/>
    <w:rsid w:val="00766094"/>
    <w:rsid w:val="00766107"/>
    <w:rsid w:val="00766133"/>
    <w:rsid w:val="007665E8"/>
    <w:rsid w:val="00766C00"/>
    <w:rsid w:val="00766C27"/>
    <w:rsid w:val="00766FF8"/>
    <w:rsid w:val="007671EC"/>
    <w:rsid w:val="0076727D"/>
    <w:rsid w:val="007672D7"/>
    <w:rsid w:val="0076768F"/>
    <w:rsid w:val="00767E7D"/>
    <w:rsid w:val="00767FB3"/>
    <w:rsid w:val="00770295"/>
    <w:rsid w:val="007702EB"/>
    <w:rsid w:val="007703E5"/>
    <w:rsid w:val="0077049C"/>
    <w:rsid w:val="007704B8"/>
    <w:rsid w:val="00770723"/>
    <w:rsid w:val="00770750"/>
    <w:rsid w:val="007709D6"/>
    <w:rsid w:val="00770D52"/>
    <w:rsid w:val="00770EAC"/>
    <w:rsid w:val="00770FC3"/>
    <w:rsid w:val="00771E82"/>
    <w:rsid w:val="0077258D"/>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8E1"/>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CA6"/>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18D"/>
    <w:rsid w:val="00785318"/>
    <w:rsid w:val="0078541E"/>
    <w:rsid w:val="00785823"/>
    <w:rsid w:val="00785A49"/>
    <w:rsid w:val="00785B1B"/>
    <w:rsid w:val="00785B84"/>
    <w:rsid w:val="00786522"/>
    <w:rsid w:val="0078669C"/>
    <w:rsid w:val="007868C0"/>
    <w:rsid w:val="00786C9D"/>
    <w:rsid w:val="00786D57"/>
    <w:rsid w:val="007872FF"/>
    <w:rsid w:val="00787333"/>
    <w:rsid w:val="0078769F"/>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4A5"/>
    <w:rsid w:val="0079263F"/>
    <w:rsid w:val="00792C2C"/>
    <w:rsid w:val="00792C82"/>
    <w:rsid w:val="00793012"/>
    <w:rsid w:val="0079321D"/>
    <w:rsid w:val="0079374F"/>
    <w:rsid w:val="007937B1"/>
    <w:rsid w:val="007937B6"/>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B29"/>
    <w:rsid w:val="00797FE5"/>
    <w:rsid w:val="007A0426"/>
    <w:rsid w:val="007A0473"/>
    <w:rsid w:val="007A05DF"/>
    <w:rsid w:val="007A0C17"/>
    <w:rsid w:val="007A0FF3"/>
    <w:rsid w:val="007A0FF9"/>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39D5"/>
    <w:rsid w:val="007A3AA1"/>
    <w:rsid w:val="007A42E8"/>
    <w:rsid w:val="007A452A"/>
    <w:rsid w:val="007A4802"/>
    <w:rsid w:val="007A4B7D"/>
    <w:rsid w:val="007A4CF0"/>
    <w:rsid w:val="007A4F83"/>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5CD9"/>
    <w:rsid w:val="007B6283"/>
    <w:rsid w:val="007B6536"/>
    <w:rsid w:val="007B6BD1"/>
    <w:rsid w:val="007B7051"/>
    <w:rsid w:val="007B719A"/>
    <w:rsid w:val="007B71D7"/>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3D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68E"/>
    <w:rsid w:val="007D17AB"/>
    <w:rsid w:val="007D1DA6"/>
    <w:rsid w:val="007D1E52"/>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E44"/>
    <w:rsid w:val="007D4FF8"/>
    <w:rsid w:val="007D55BA"/>
    <w:rsid w:val="007D582D"/>
    <w:rsid w:val="007D595A"/>
    <w:rsid w:val="007D5A51"/>
    <w:rsid w:val="007D6179"/>
    <w:rsid w:val="007D67A9"/>
    <w:rsid w:val="007D69CF"/>
    <w:rsid w:val="007D6C2D"/>
    <w:rsid w:val="007D6CE9"/>
    <w:rsid w:val="007D6E3E"/>
    <w:rsid w:val="007D6E6D"/>
    <w:rsid w:val="007D6F1A"/>
    <w:rsid w:val="007D71BC"/>
    <w:rsid w:val="007D7402"/>
    <w:rsid w:val="007D76BE"/>
    <w:rsid w:val="007D7A1C"/>
    <w:rsid w:val="007D7A2C"/>
    <w:rsid w:val="007D7C7A"/>
    <w:rsid w:val="007D7E34"/>
    <w:rsid w:val="007E022E"/>
    <w:rsid w:val="007E0385"/>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34"/>
    <w:rsid w:val="007E3447"/>
    <w:rsid w:val="007E3E97"/>
    <w:rsid w:val="007E4772"/>
    <w:rsid w:val="007E4E72"/>
    <w:rsid w:val="007E53D4"/>
    <w:rsid w:val="007E5495"/>
    <w:rsid w:val="007E5597"/>
    <w:rsid w:val="007E5D21"/>
    <w:rsid w:val="007E60E8"/>
    <w:rsid w:val="007E6712"/>
    <w:rsid w:val="007E6EB2"/>
    <w:rsid w:val="007E7081"/>
    <w:rsid w:val="007E780F"/>
    <w:rsid w:val="007E7A85"/>
    <w:rsid w:val="007F05A2"/>
    <w:rsid w:val="007F0687"/>
    <w:rsid w:val="007F06D6"/>
    <w:rsid w:val="007F093E"/>
    <w:rsid w:val="007F0C72"/>
    <w:rsid w:val="007F1940"/>
    <w:rsid w:val="007F19C8"/>
    <w:rsid w:val="007F21DB"/>
    <w:rsid w:val="007F2642"/>
    <w:rsid w:val="007F283F"/>
    <w:rsid w:val="007F2EAE"/>
    <w:rsid w:val="007F3331"/>
    <w:rsid w:val="007F35B9"/>
    <w:rsid w:val="007F3699"/>
    <w:rsid w:val="007F376E"/>
    <w:rsid w:val="007F3A11"/>
    <w:rsid w:val="007F4059"/>
    <w:rsid w:val="007F45E9"/>
    <w:rsid w:val="007F4704"/>
    <w:rsid w:val="007F47FC"/>
    <w:rsid w:val="007F4AEE"/>
    <w:rsid w:val="007F4B6F"/>
    <w:rsid w:val="007F4D47"/>
    <w:rsid w:val="007F4E89"/>
    <w:rsid w:val="007F4E8C"/>
    <w:rsid w:val="007F5812"/>
    <w:rsid w:val="007F5926"/>
    <w:rsid w:val="007F5DF4"/>
    <w:rsid w:val="007F63C6"/>
    <w:rsid w:val="007F694A"/>
    <w:rsid w:val="007F7125"/>
    <w:rsid w:val="007F78B7"/>
    <w:rsid w:val="007F7B42"/>
    <w:rsid w:val="007F7D02"/>
    <w:rsid w:val="007F7DAB"/>
    <w:rsid w:val="007F7F09"/>
    <w:rsid w:val="008000D2"/>
    <w:rsid w:val="00800320"/>
    <w:rsid w:val="0080033A"/>
    <w:rsid w:val="008009C0"/>
    <w:rsid w:val="00800F78"/>
    <w:rsid w:val="0080137E"/>
    <w:rsid w:val="0080186E"/>
    <w:rsid w:val="00801D1B"/>
    <w:rsid w:val="00801E17"/>
    <w:rsid w:val="0080215E"/>
    <w:rsid w:val="00802164"/>
    <w:rsid w:val="008023B3"/>
    <w:rsid w:val="008023D4"/>
    <w:rsid w:val="00802780"/>
    <w:rsid w:val="008029EF"/>
    <w:rsid w:val="00802DC9"/>
    <w:rsid w:val="00803231"/>
    <w:rsid w:val="0080345E"/>
    <w:rsid w:val="00803B34"/>
    <w:rsid w:val="00803D9F"/>
    <w:rsid w:val="008047A5"/>
    <w:rsid w:val="008047D5"/>
    <w:rsid w:val="0080483C"/>
    <w:rsid w:val="00804B3F"/>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E1C"/>
    <w:rsid w:val="00810FEF"/>
    <w:rsid w:val="008112F5"/>
    <w:rsid w:val="00811694"/>
    <w:rsid w:val="00811861"/>
    <w:rsid w:val="00811B2B"/>
    <w:rsid w:val="008124CA"/>
    <w:rsid w:val="008124D9"/>
    <w:rsid w:val="0081273E"/>
    <w:rsid w:val="008135A2"/>
    <w:rsid w:val="008135D2"/>
    <w:rsid w:val="00813676"/>
    <w:rsid w:val="00813B92"/>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6693"/>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B6D"/>
    <w:rsid w:val="00822BF2"/>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278DF"/>
    <w:rsid w:val="0083001C"/>
    <w:rsid w:val="00830700"/>
    <w:rsid w:val="0083093A"/>
    <w:rsid w:val="00830D84"/>
    <w:rsid w:val="0083110A"/>
    <w:rsid w:val="008317D3"/>
    <w:rsid w:val="00831A26"/>
    <w:rsid w:val="00831D25"/>
    <w:rsid w:val="00831E7C"/>
    <w:rsid w:val="0083212B"/>
    <w:rsid w:val="0083215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4D1"/>
    <w:rsid w:val="00835C00"/>
    <w:rsid w:val="00836291"/>
    <w:rsid w:val="008362A9"/>
    <w:rsid w:val="008368D5"/>
    <w:rsid w:val="00836A0B"/>
    <w:rsid w:val="00836DF8"/>
    <w:rsid w:val="00836EC2"/>
    <w:rsid w:val="00837117"/>
    <w:rsid w:val="008372ED"/>
    <w:rsid w:val="00837345"/>
    <w:rsid w:val="00837684"/>
    <w:rsid w:val="008379D8"/>
    <w:rsid w:val="00837F55"/>
    <w:rsid w:val="0084042D"/>
    <w:rsid w:val="0084098A"/>
    <w:rsid w:val="00840C7C"/>
    <w:rsid w:val="00840D79"/>
    <w:rsid w:val="00841298"/>
    <w:rsid w:val="0084138C"/>
    <w:rsid w:val="0084139F"/>
    <w:rsid w:val="008419EC"/>
    <w:rsid w:val="00841A6D"/>
    <w:rsid w:val="00841E38"/>
    <w:rsid w:val="00841E45"/>
    <w:rsid w:val="0084264C"/>
    <w:rsid w:val="00842668"/>
    <w:rsid w:val="008426D7"/>
    <w:rsid w:val="00842B32"/>
    <w:rsid w:val="00842C1C"/>
    <w:rsid w:val="00842C97"/>
    <w:rsid w:val="00842F37"/>
    <w:rsid w:val="00842FFA"/>
    <w:rsid w:val="0084331E"/>
    <w:rsid w:val="00843760"/>
    <w:rsid w:val="008439A5"/>
    <w:rsid w:val="00844017"/>
    <w:rsid w:val="00844606"/>
    <w:rsid w:val="00844C2E"/>
    <w:rsid w:val="00844C4A"/>
    <w:rsid w:val="00844DC7"/>
    <w:rsid w:val="00844F5B"/>
    <w:rsid w:val="008451BE"/>
    <w:rsid w:val="0084531E"/>
    <w:rsid w:val="00845563"/>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0FB"/>
    <w:rsid w:val="008554A5"/>
    <w:rsid w:val="008554FB"/>
    <w:rsid w:val="008555C9"/>
    <w:rsid w:val="008559D1"/>
    <w:rsid w:val="00855ACC"/>
    <w:rsid w:val="00855ADB"/>
    <w:rsid w:val="00855D77"/>
    <w:rsid w:val="00855F37"/>
    <w:rsid w:val="00856702"/>
    <w:rsid w:val="0085678E"/>
    <w:rsid w:val="008567D0"/>
    <w:rsid w:val="008568A5"/>
    <w:rsid w:val="00856ED1"/>
    <w:rsid w:val="008570C7"/>
    <w:rsid w:val="00857132"/>
    <w:rsid w:val="0085735E"/>
    <w:rsid w:val="008574A6"/>
    <w:rsid w:val="00857851"/>
    <w:rsid w:val="008579B3"/>
    <w:rsid w:val="00857AFA"/>
    <w:rsid w:val="00857B31"/>
    <w:rsid w:val="00857E00"/>
    <w:rsid w:val="00857F2A"/>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7D"/>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22B"/>
    <w:rsid w:val="00871441"/>
    <w:rsid w:val="00871F52"/>
    <w:rsid w:val="00871FE7"/>
    <w:rsid w:val="00872ED8"/>
    <w:rsid w:val="008730BE"/>
    <w:rsid w:val="008735D7"/>
    <w:rsid w:val="00873658"/>
    <w:rsid w:val="00874092"/>
    <w:rsid w:val="008741A0"/>
    <w:rsid w:val="0087459C"/>
    <w:rsid w:val="008747C2"/>
    <w:rsid w:val="00874BAD"/>
    <w:rsid w:val="00874D72"/>
    <w:rsid w:val="00875026"/>
    <w:rsid w:val="00875518"/>
    <w:rsid w:val="008758AA"/>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1EC9"/>
    <w:rsid w:val="00882216"/>
    <w:rsid w:val="00882265"/>
    <w:rsid w:val="008826C5"/>
    <w:rsid w:val="00882861"/>
    <w:rsid w:val="00882981"/>
    <w:rsid w:val="00882ACB"/>
    <w:rsid w:val="00882B15"/>
    <w:rsid w:val="00882EAC"/>
    <w:rsid w:val="00882EB5"/>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9EA"/>
    <w:rsid w:val="00887D71"/>
    <w:rsid w:val="00887DB0"/>
    <w:rsid w:val="00887FF6"/>
    <w:rsid w:val="00890322"/>
    <w:rsid w:val="00890585"/>
    <w:rsid w:val="008906F3"/>
    <w:rsid w:val="00890A4F"/>
    <w:rsid w:val="00890B74"/>
    <w:rsid w:val="00890DA9"/>
    <w:rsid w:val="008910E2"/>
    <w:rsid w:val="008915AC"/>
    <w:rsid w:val="00891662"/>
    <w:rsid w:val="00891CFC"/>
    <w:rsid w:val="00891D29"/>
    <w:rsid w:val="00891E77"/>
    <w:rsid w:val="008920E6"/>
    <w:rsid w:val="008922F4"/>
    <w:rsid w:val="00892402"/>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4FC2"/>
    <w:rsid w:val="00895436"/>
    <w:rsid w:val="008958DE"/>
    <w:rsid w:val="00895A86"/>
    <w:rsid w:val="00895BDC"/>
    <w:rsid w:val="00896235"/>
    <w:rsid w:val="00896470"/>
    <w:rsid w:val="008965BF"/>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A4B"/>
    <w:rsid w:val="008A2DB2"/>
    <w:rsid w:val="008A2F9E"/>
    <w:rsid w:val="008A36E8"/>
    <w:rsid w:val="008A379F"/>
    <w:rsid w:val="008A39AB"/>
    <w:rsid w:val="008A39FD"/>
    <w:rsid w:val="008A3AFB"/>
    <w:rsid w:val="008A3C7C"/>
    <w:rsid w:val="008A4020"/>
    <w:rsid w:val="008A40EC"/>
    <w:rsid w:val="008A426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5FF"/>
    <w:rsid w:val="008B1665"/>
    <w:rsid w:val="008B1827"/>
    <w:rsid w:val="008B1A8F"/>
    <w:rsid w:val="008B1B77"/>
    <w:rsid w:val="008B1D5F"/>
    <w:rsid w:val="008B1E8A"/>
    <w:rsid w:val="008B1F9F"/>
    <w:rsid w:val="008B2132"/>
    <w:rsid w:val="008B2199"/>
    <w:rsid w:val="008B23F3"/>
    <w:rsid w:val="008B2600"/>
    <w:rsid w:val="008B26AD"/>
    <w:rsid w:val="008B28C4"/>
    <w:rsid w:val="008B28D7"/>
    <w:rsid w:val="008B2FE0"/>
    <w:rsid w:val="008B324A"/>
    <w:rsid w:val="008B341F"/>
    <w:rsid w:val="008B36A3"/>
    <w:rsid w:val="008B388A"/>
    <w:rsid w:val="008B3A15"/>
    <w:rsid w:val="008B3BA5"/>
    <w:rsid w:val="008B4095"/>
    <w:rsid w:val="008B44F4"/>
    <w:rsid w:val="008B45BF"/>
    <w:rsid w:val="008B4A28"/>
    <w:rsid w:val="008B523C"/>
    <w:rsid w:val="008B55A7"/>
    <w:rsid w:val="008B5853"/>
    <w:rsid w:val="008B5B09"/>
    <w:rsid w:val="008B5D29"/>
    <w:rsid w:val="008B5D74"/>
    <w:rsid w:val="008B5EED"/>
    <w:rsid w:val="008B5FA3"/>
    <w:rsid w:val="008B5FC0"/>
    <w:rsid w:val="008B6317"/>
    <w:rsid w:val="008B63C5"/>
    <w:rsid w:val="008B6436"/>
    <w:rsid w:val="008B66E4"/>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753"/>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780"/>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5B"/>
    <w:rsid w:val="008D12A6"/>
    <w:rsid w:val="008D1473"/>
    <w:rsid w:val="008D1777"/>
    <w:rsid w:val="008D17DC"/>
    <w:rsid w:val="008D1845"/>
    <w:rsid w:val="008D2031"/>
    <w:rsid w:val="008D23CD"/>
    <w:rsid w:val="008D2651"/>
    <w:rsid w:val="008D2BF7"/>
    <w:rsid w:val="008D2DE6"/>
    <w:rsid w:val="008D41C1"/>
    <w:rsid w:val="008D4647"/>
    <w:rsid w:val="008D49DA"/>
    <w:rsid w:val="008D4BDD"/>
    <w:rsid w:val="008D5013"/>
    <w:rsid w:val="008D5416"/>
    <w:rsid w:val="008D56C9"/>
    <w:rsid w:val="008D57B5"/>
    <w:rsid w:val="008D5E7B"/>
    <w:rsid w:val="008D6181"/>
    <w:rsid w:val="008D68E9"/>
    <w:rsid w:val="008D7074"/>
    <w:rsid w:val="008D7211"/>
    <w:rsid w:val="008D7697"/>
    <w:rsid w:val="008D76DC"/>
    <w:rsid w:val="008D7B17"/>
    <w:rsid w:val="008D7BCC"/>
    <w:rsid w:val="008D7F74"/>
    <w:rsid w:val="008E0190"/>
    <w:rsid w:val="008E027E"/>
    <w:rsid w:val="008E046A"/>
    <w:rsid w:val="008E05BA"/>
    <w:rsid w:val="008E0704"/>
    <w:rsid w:val="008E0960"/>
    <w:rsid w:val="008E0DD0"/>
    <w:rsid w:val="008E1379"/>
    <w:rsid w:val="008E13F9"/>
    <w:rsid w:val="008E17B3"/>
    <w:rsid w:val="008E23A0"/>
    <w:rsid w:val="008E25F6"/>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D83"/>
    <w:rsid w:val="008E4FA6"/>
    <w:rsid w:val="008E5048"/>
    <w:rsid w:val="008E590B"/>
    <w:rsid w:val="008E5CF4"/>
    <w:rsid w:val="008E64EA"/>
    <w:rsid w:val="008E6645"/>
    <w:rsid w:val="008E68FE"/>
    <w:rsid w:val="008E6A58"/>
    <w:rsid w:val="008E704F"/>
    <w:rsid w:val="008E74D2"/>
    <w:rsid w:val="008E751F"/>
    <w:rsid w:val="008E76AA"/>
    <w:rsid w:val="008E7BC3"/>
    <w:rsid w:val="008F00DB"/>
    <w:rsid w:val="008F071B"/>
    <w:rsid w:val="008F0903"/>
    <w:rsid w:val="008F0B42"/>
    <w:rsid w:val="008F0CCF"/>
    <w:rsid w:val="008F0D9D"/>
    <w:rsid w:val="008F16F9"/>
    <w:rsid w:val="008F1C1A"/>
    <w:rsid w:val="008F1E78"/>
    <w:rsid w:val="008F21F5"/>
    <w:rsid w:val="008F2269"/>
    <w:rsid w:val="008F2646"/>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08F"/>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969"/>
    <w:rsid w:val="00900C15"/>
    <w:rsid w:val="00900CFF"/>
    <w:rsid w:val="00900DA8"/>
    <w:rsid w:val="00900DEA"/>
    <w:rsid w:val="00900F97"/>
    <w:rsid w:val="009019A9"/>
    <w:rsid w:val="00901A9A"/>
    <w:rsid w:val="00901C87"/>
    <w:rsid w:val="00901F05"/>
    <w:rsid w:val="009023D0"/>
    <w:rsid w:val="00902449"/>
    <w:rsid w:val="009027B1"/>
    <w:rsid w:val="00902B37"/>
    <w:rsid w:val="00902C22"/>
    <w:rsid w:val="00902E17"/>
    <w:rsid w:val="00902E5D"/>
    <w:rsid w:val="00903271"/>
    <w:rsid w:val="00903499"/>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73"/>
    <w:rsid w:val="00906C8B"/>
    <w:rsid w:val="00906D6F"/>
    <w:rsid w:val="0090705E"/>
    <w:rsid w:val="009070DC"/>
    <w:rsid w:val="0090722B"/>
    <w:rsid w:val="0090743B"/>
    <w:rsid w:val="009077FF"/>
    <w:rsid w:val="00907916"/>
    <w:rsid w:val="00907B69"/>
    <w:rsid w:val="00907BBC"/>
    <w:rsid w:val="00907C09"/>
    <w:rsid w:val="00907C2C"/>
    <w:rsid w:val="00907E38"/>
    <w:rsid w:val="00910865"/>
    <w:rsid w:val="0091086A"/>
    <w:rsid w:val="00910B5A"/>
    <w:rsid w:val="00910CD8"/>
    <w:rsid w:val="00911064"/>
    <w:rsid w:val="00911336"/>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777"/>
    <w:rsid w:val="00917936"/>
    <w:rsid w:val="00917A98"/>
    <w:rsid w:val="00920183"/>
    <w:rsid w:val="00920337"/>
    <w:rsid w:val="00920448"/>
    <w:rsid w:val="009205A3"/>
    <w:rsid w:val="009205CD"/>
    <w:rsid w:val="0092065B"/>
    <w:rsid w:val="00920867"/>
    <w:rsid w:val="00920DCF"/>
    <w:rsid w:val="00920EB7"/>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DC8"/>
    <w:rsid w:val="00923F14"/>
    <w:rsid w:val="009241D6"/>
    <w:rsid w:val="009242FF"/>
    <w:rsid w:val="00924313"/>
    <w:rsid w:val="00924596"/>
    <w:rsid w:val="00924EC4"/>
    <w:rsid w:val="00924F46"/>
    <w:rsid w:val="00925373"/>
    <w:rsid w:val="009255A8"/>
    <w:rsid w:val="0092568C"/>
    <w:rsid w:val="00925F19"/>
    <w:rsid w:val="0092617B"/>
    <w:rsid w:val="009263AB"/>
    <w:rsid w:val="0092760E"/>
    <w:rsid w:val="009276BA"/>
    <w:rsid w:val="0092773A"/>
    <w:rsid w:val="00927E6B"/>
    <w:rsid w:val="00927E8D"/>
    <w:rsid w:val="00927F9F"/>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4D5"/>
    <w:rsid w:val="0093586F"/>
    <w:rsid w:val="00935B6B"/>
    <w:rsid w:val="00935BE9"/>
    <w:rsid w:val="00935ED3"/>
    <w:rsid w:val="00935F06"/>
    <w:rsid w:val="009360AC"/>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56C"/>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968"/>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B8D"/>
    <w:rsid w:val="00970DA2"/>
    <w:rsid w:val="00970FCD"/>
    <w:rsid w:val="00971296"/>
    <w:rsid w:val="0097129E"/>
    <w:rsid w:val="00971453"/>
    <w:rsid w:val="00971D93"/>
    <w:rsid w:val="00971DBD"/>
    <w:rsid w:val="00971E83"/>
    <w:rsid w:val="00971FC8"/>
    <w:rsid w:val="00972149"/>
    <w:rsid w:val="00972230"/>
    <w:rsid w:val="00972440"/>
    <w:rsid w:val="00972540"/>
    <w:rsid w:val="00972636"/>
    <w:rsid w:val="009727D5"/>
    <w:rsid w:val="00972CB8"/>
    <w:rsid w:val="00972FA1"/>
    <w:rsid w:val="00973028"/>
    <w:rsid w:val="0097325F"/>
    <w:rsid w:val="00973268"/>
    <w:rsid w:val="00973479"/>
    <w:rsid w:val="0097401F"/>
    <w:rsid w:val="00974040"/>
    <w:rsid w:val="00974149"/>
    <w:rsid w:val="0097440A"/>
    <w:rsid w:val="00974B30"/>
    <w:rsid w:val="00974BD5"/>
    <w:rsid w:val="00974C60"/>
    <w:rsid w:val="00974E8A"/>
    <w:rsid w:val="009755B9"/>
    <w:rsid w:val="0097584E"/>
    <w:rsid w:val="00975BA9"/>
    <w:rsid w:val="00975C37"/>
    <w:rsid w:val="009763FA"/>
    <w:rsid w:val="00976472"/>
    <w:rsid w:val="009767A0"/>
    <w:rsid w:val="00976B62"/>
    <w:rsid w:val="0097703A"/>
    <w:rsid w:val="00977274"/>
    <w:rsid w:val="00977420"/>
    <w:rsid w:val="0097753F"/>
    <w:rsid w:val="00977B4F"/>
    <w:rsid w:val="0098048F"/>
    <w:rsid w:val="009805A0"/>
    <w:rsid w:val="0098067F"/>
    <w:rsid w:val="009806BA"/>
    <w:rsid w:val="009809DF"/>
    <w:rsid w:val="00980D83"/>
    <w:rsid w:val="00980EAA"/>
    <w:rsid w:val="00981274"/>
    <w:rsid w:val="00981276"/>
    <w:rsid w:val="00981399"/>
    <w:rsid w:val="0098166F"/>
    <w:rsid w:val="0098185A"/>
    <w:rsid w:val="0098193C"/>
    <w:rsid w:val="00981AB5"/>
    <w:rsid w:val="00981D42"/>
    <w:rsid w:val="00981E7B"/>
    <w:rsid w:val="00981F03"/>
    <w:rsid w:val="00982113"/>
    <w:rsid w:val="0098234B"/>
    <w:rsid w:val="0098244A"/>
    <w:rsid w:val="0098262C"/>
    <w:rsid w:val="0098268B"/>
    <w:rsid w:val="00982982"/>
    <w:rsid w:val="00982B91"/>
    <w:rsid w:val="00982FD2"/>
    <w:rsid w:val="00983161"/>
    <w:rsid w:val="0098326B"/>
    <w:rsid w:val="009833E8"/>
    <w:rsid w:val="00984272"/>
    <w:rsid w:val="009843A3"/>
    <w:rsid w:val="00984EEB"/>
    <w:rsid w:val="00985051"/>
    <w:rsid w:val="009852A0"/>
    <w:rsid w:val="0098546A"/>
    <w:rsid w:val="00985790"/>
    <w:rsid w:val="0098580A"/>
    <w:rsid w:val="00985A3D"/>
    <w:rsid w:val="00985BAE"/>
    <w:rsid w:val="00985EEA"/>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8E0"/>
    <w:rsid w:val="00991A0A"/>
    <w:rsid w:val="00992617"/>
    <w:rsid w:val="00992618"/>
    <w:rsid w:val="009926C9"/>
    <w:rsid w:val="009927F9"/>
    <w:rsid w:val="00992BDE"/>
    <w:rsid w:val="00992C59"/>
    <w:rsid w:val="009935B6"/>
    <w:rsid w:val="009935BF"/>
    <w:rsid w:val="009937C9"/>
    <w:rsid w:val="0099385B"/>
    <w:rsid w:val="00993FF0"/>
    <w:rsid w:val="009941B1"/>
    <w:rsid w:val="009942A0"/>
    <w:rsid w:val="0099459D"/>
    <w:rsid w:val="00994C54"/>
    <w:rsid w:val="00994F44"/>
    <w:rsid w:val="00995148"/>
    <w:rsid w:val="0099524B"/>
    <w:rsid w:val="009952C0"/>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0D7C"/>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ADF"/>
    <w:rsid w:val="009A6C3F"/>
    <w:rsid w:val="009A6CA2"/>
    <w:rsid w:val="009A6F6E"/>
    <w:rsid w:val="009A77B6"/>
    <w:rsid w:val="009A7F2B"/>
    <w:rsid w:val="009B0086"/>
    <w:rsid w:val="009B01FC"/>
    <w:rsid w:val="009B0394"/>
    <w:rsid w:val="009B049C"/>
    <w:rsid w:val="009B0610"/>
    <w:rsid w:val="009B0659"/>
    <w:rsid w:val="009B0828"/>
    <w:rsid w:val="009B0944"/>
    <w:rsid w:val="009B0FAB"/>
    <w:rsid w:val="009B1273"/>
    <w:rsid w:val="009B12C1"/>
    <w:rsid w:val="009B131C"/>
    <w:rsid w:val="009B137E"/>
    <w:rsid w:val="009B1394"/>
    <w:rsid w:val="009B14C3"/>
    <w:rsid w:val="009B181F"/>
    <w:rsid w:val="009B18D7"/>
    <w:rsid w:val="009B19A2"/>
    <w:rsid w:val="009B1DD9"/>
    <w:rsid w:val="009B231C"/>
    <w:rsid w:val="009B297F"/>
    <w:rsid w:val="009B2FEB"/>
    <w:rsid w:val="009B32B9"/>
    <w:rsid w:val="009B36BC"/>
    <w:rsid w:val="009B3772"/>
    <w:rsid w:val="009B3792"/>
    <w:rsid w:val="009B4037"/>
    <w:rsid w:val="009B4120"/>
    <w:rsid w:val="009B41A3"/>
    <w:rsid w:val="009B43EE"/>
    <w:rsid w:val="009B4612"/>
    <w:rsid w:val="009B475F"/>
    <w:rsid w:val="009B4837"/>
    <w:rsid w:val="009B4862"/>
    <w:rsid w:val="009B48D5"/>
    <w:rsid w:val="009B4C4C"/>
    <w:rsid w:val="009B4D97"/>
    <w:rsid w:val="009B4DB7"/>
    <w:rsid w:val="009B57DF"/>
    <w:rsid w:val="009B5AB5"/>
    <w:rsid w:val="009B5C9B"/>
    <w:rsid w:val="009B5EA0"/>
    <w:rsid w:val="009B602A"/>
    <w:rsid w:val="009B6100"/>
    <w:rsid w:val="009B614F"/>
    <w:rsid w:val="009B6A0D"/>
    <w:rsid w:val="009B6D3E"/>
    <w:rsid w:val="009B700E"/>
    <w:rsid w:val="009B74C7"/>
    <w:rsid w:val="009B74F2"/>
    <w:rsid w:val="009B7850"/>
    <w:rsid w:val="009B78C7"/>
    <w:rsid w:val="009B78E2"/>
    <w:rsid w:val="009B79A0"/>
    <w:rsid w:val="009B7C53"/>
    <w:rsid w:val="009B7CCA"/>
    <w:rsid w:val="009B7EFE"/>
    <w:rsid w:val="009C0057"/>
    <w:rsid w:val="009C0077"/>
    <w:rsid w:val="009C010E"/>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209"/>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A93"/>
    <w:rsid w:val="009D3BB6"/>
    <w:rsid w:val="009D3F8E"/>
    <w:rsid w:val="009D3FF4"/>
    <w:rsid w:val="009D430A"/>
    <w:rsid w:val="009D463E"/>
    <w:rsid w:val="009D532E"/>
    <w:rsid w:val="009D5A1D"/>
    <w:rsid w:val="009D5AE2"/>
    <w:rsid w:val="009D5F2F"/>
    <w:rsid w:val="009D6002"/>
    <w:rsid w:val="009D65EE"/>
    <w:rsid w:val="009D6793"/>
    <w:rsid w:val="009D69EC"/>
    <w:rsid w:val="009D6BB1"/>
    <w:rsid w:val="009D6D7A"/>
    <w:rsid w:val="009D6E2D"/>
    <w:rsid w:val="009D717C"/>
    <w:rsid w:val="009D7448"/>
    <w:rsid w:val="009D74BC"/>
    <w:rsid w:val="009D76BE"/>
    <w:rsid w:val="009D76F4"/>
    <w:rsid w:val="009D7AFC"/>
    <w:rsid w:val="009D7C60"/>
    <w:rsid w:val="009E0023"/>
    <w:rsid w:val="009E0A6D"/>
    <w:rsid w:val="009E0D1D"/>
    <w:rsid w:val="009E1200"/>
    <w:rsid w:val="009E15F0"/>
    <w:rsid w:val="009E18B5"/>
    <w:rsid w:val="009E18C5"/>
    <w:rsid w:val="009E2464"/>
    <w:rsid w:val="009E2A62"/>
    <w:rsid w:val="009E2BC6"/>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4EC"/>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9E"/>
    <w:rsid w:val="009F39EC"/>
    <w:rsid w:val="009F3ABF"/>
    <w:rsid w:val="009F3AE2"/>
    <w:rsid w:val="009F3C50"/>
    <w:rsid w:val="009F3C98"/>
    <w:rsid w:val="009F3E8D"/>
    <w:rsid w:val="009F4251"/>
    <w:rsid w:val="009F4409"/>
    <w:rsid w:val="009F44AF"/>
    <w:rsid w:val="009F4829"/>
    <w:rsid w:val="009F4982"/>
    <w:rsid w:val="009F4B25"/>
    <w:rsid w:val="009F4D7D"/>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0E7A"/>
    <w:rsid w:val="00A016FC"/>
    <w:rsid w:val="00A017D6"/>
    <w:rsid w:val="00A01A63"/>
    <w:rsid w:val="00A01A66"/>
    <w:rsid w:val="00A01C34"/>
    <w:rsid w:val="00A01CB1"/>
    <w:rsid w:val="00A01F67"/>
    <w:rsid w:val="00A0201A"/>
    <w:rsid w:val="00A02334"/>
    <w:rsid w:val="00A02719"/>
    <w:rsid w:val="00A02A9C"/>
    <w:rsid w:val="00A02B7F"/>
    <w:rsid w:val="00A02F9A"/>
    <w:rsid w:val="00A0305F"/>
    <w:rsid w:val="00A037E9"/>
    <w:rsid w:val="00A03851"/>
    <w:rsid w:val="00A03A9F"/>
    <w:rsid w:val="00A03ABB"/>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048"/>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8CE"/>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5B7C"/>
    <w:rsid w:val="00A160BB"/>
    <w:rsid w:val="00A168F3"/>
    <w:rsid w:val="00A16949"/>
    <w:rsid w:val="00A16D16"/>
    <w:rsid w:val="00A16D8A"/>
    <w:rsid w:val="00A171D9"/>
    <w:rsid w:val="00A1787F"/>
    <w:rsid w:val="00A1792F"/>
    <w:rsid w:val="00A17EFB"/>
    <w:rsid w:val="00A17F76"/>
    <w:rsid w:val="00A200E5"/>
    <w:rsid w:val="00A20533"/>
    <w:rsid w:val="00A2056F"/>
    <w:rsid w:val="00A207C6"/>
    <w:rsid w:val="00A20A83"/>
    <w:rsid w:val="00A2110F"/>
    <w:rsid w:val="00A21413"/>
    <w:rsid w:val="00A2175D"/>
    <w:rsid w:val="00A21C3F"/>
    <w:rsid w:val="00A21CFA"/>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3CBC"/>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3A3"/>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A21"/>
    <w:rsid w:val="00A33CE6"/>
    <w:rsid w:val="00A3461E"/>
    <w:rsid w:val="00A34AC2"/>
    <w:rsid w:val="00A34EF5"/>
    <w:rsid w:val="00A35378"/>
    <w:rsid w:val="00A35ABC"/>
    <w:rsid w:val="00A35E18"/>
    <w:rsid w:val="00A35FEF"/>
    <w:rsid w:val="00A36426"/>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A4D"/>
    <w:rsid w:val="00A45B07"/>
    <w:rsid w:val="00A45E75"/>
    <w:rsid w:val="00A460B0"/>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1AE"/>
    <w:rsid w:val="00A515A0"/>
    <w:rsid w:val="00A517D1"/>
    <w:rsid w:val="00A5210A"/>
    <w:rsid w:val="00A524E2"/>
    <w:rsid w:val="00A52836"/>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6AB"/>
    <w:rsid w:val="00A67895"/>
    <w:rsid w:val="00A67BD3"/>
    <w:rsid w:val="00A701E2"/>
    <w:rsid w:val="00A7053B"/>
    <w:rsid w:val="00A706A6"/>
    <w:rsid w:val="00A706B2"/>
    <w:rsid w:val="00A70D64"/>
    <w:rsid w:val="00A70D7E"/>
    <w:rsid w:val="00A70E67"/>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D8D"/>
    <w:rsid w:val="00A72F50"/>
    <w:rsid w:val="00A7342F"/>
    <w:rsid w:val="00A73A77"/>
    <w:rsid w:val="00A73D86"/>
    <w:rsid w:val="00A73E14"/>
    <w:rsid w:val="00A74164"/>
    <w:rsid w:val="00A742FA"/>
    <w:rsid w:val="00A74370"/>
    <w:rsid w:val="00A74579"/>
    <w:rsid w:val="00A749FF"/>
    <w:rsid w:val="00A74CB1"/>
    <w:rsid w:val="00A74E5B"/>
    <w:rsid w:val="00A75453"/>
    <w:rsid w:val="00A75457"/>
    <w:rsid w:val="00A75B0D"/>
    <w:rsid w:val="00A75B3A"/>
    <w:rsid w:val="00A76184"/>
    <w:rsid w:val="00A76455"/>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32"/>
    <w:rsid w:val="00A815D1"/>
    <w:rsid w:val="00A81F23"/>
    <w:rsid w:val="00A82416"/>
    <w:rsid w:val="00A826CD"/>
    <w:rsid w:val="00A835B7"/>
    <w:rsid w:val="00A837BD"/>
    <w:rsid w:val="00A83A73"/>
    <w:rsid w:val="00A83CD1"/>
    <w:rsid w:val="00A83EB6"/>
    <w:rsid w:val="00A84003"/>
    <w:rsid w:val="00A841E9"/>
    <w:rsid w:val="00A84433"/>
    <w:rsid w:val="00A84767"/>
    <w:rsid w:val="00A84882"/>
    <w:rsid w:val="00A84918"/>
    <w:rsid w:val="00A84950"/>
    <w:rsid w:val="00A849C1"/>
    <w:rsid w:val="00A84B05"/>
    <w:rsid w:val="00A84D0D"/>
    <w:rsid w:val="00A85238"/>
    <w:rsid w:val="00A853F1"/>
    <w:rsid w:val="00A8566B"/>
    <w:rsid w:val="00A85A6F"/>
    <w:rsid w:val="00A862F0"/>
    <w:rsid w:val="00A868C0"/>
    <w:rsid w:val="00A86A27"/>
    <w:rsid w:val="00A86A7D"/>
    <w:rsid w:val="00A86B8F"/>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768"/>
    <w:rsid w:val="00A948E9"/>
    <w:rsid w:val="00A94A37"/>
    <w:rsid w:val="00A94A62"/>
    <w:rsid w:val="00A94E80"/>
    <w:rsid w:val="00A950A5"/>
    <w:rsid w:val="00A955EA"/>
    <w:rsid w:val="00A95603"/>
    <w:rsid w:val="00A95C59"/>
    <w:rsid w:val="00A95F36"/>
    <w:rsid w:val="00A9613F"/>
    <w:rsid w:val="00A96151"/>
    <w:rsid w:val="00A9644E"/>
    <w:rsid w:val="00A9655A"/>
    <w:rsid w:val="00A96D4A"/>
    <w:rsid w:val="00A96E38"/>
    <w:rsid w:val="00A975D7"/>
    <w:rsid w:val="00A97AF3"/>
    <w:rsid w:val="00A97C5A"/>
    <w:rsid w:val="00A97C83"/>
    <w:rsid w:val="00A97D77"/>
    <w:rsid w:val="00AA00FD"/>
    <w:rsid w:val="00AA086F"/>
    <w:rsid w:val="00AA0C82"/>
    <w:rsid w:val="00AA11C5"/>
    <w:rsid w:val="00AA17B4"/>
    <w:rsid w:val="00AA1AAD"/>
    <w:rsid w:val="00AA1EDB"/>
    <w:rsid w:val="00AA2533"/>
    <w:rsid w:val="00AA2801"/>
    <w:rsid w:val="00AA2910"/>
    <w:rsid w:val="00AA2A4B"/>
    <w:rsid w:val="00AA2C5D"/>
    <w:rsid w:val="00AA2E80"/>
    <w:rsid w:val="00AA2F94"/>
    <w:rsid w:val="00AA3106"/>
    <w:rsid w:val="00AA31E9"/>
    <w:rsid w:val="00AA3406"/>
    <w:rsid w:val="00AA34A0"/>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260"/>
    <w:rsid w:val="00AB1F71"/>
    <w:rsid w:val="00AB2175"/>
    <w:rsid w:val="00AB2531"/>
    <w:rsid w:val="00AB265F"/>
    <w:rsid w:val="00AB2812"/>
    <w:rsid w:val="00AB2B5F"/>
    <w:rsid w:val="00AB2EAA"/>
    <w:rsid w:val="00AB30E1"/>
    <w:rsid w:val="00AB382C"/>
    <w:rsid w:val="00AB3A74"/>
    <w:rsid w:val="00AB3DA6"/>
    <w:rsid w:val="00AB3E3D"/>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925"/>
    <w:rsid w:val="00AC0C62"/>
    <w:rsid w:val="00AC0F8B"/>
    <w:rsid w:val="00AC11D3"/>
    <w:rsid w:val="00AC216D"/>
    <w:rsid w:val="00AC23F8"/>
    <w:rsid w:val="00AC24EC"/>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C6"/>
    <w:rsid w:val="00AC46E5"/>
    <w:rsid w:val="00AC5207"/>
    <w:rsid w:val="00AC5253"/>
    <w:rsid w:val="00AC550D"/>
    <w:rsid w:val="00AC605B"/>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6EE"/>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597"/>
    <w:rsid w:val="00AE17E7"/>
    <w:rsid w:val="00AE189D"/>
    <w:rsid w:val="00AE1AAB"/>
    <w:rsid w:val="00AE1B4E"/>
    <w:rsid w:val="00AE1D86"/>
    <w:rsid w:val="00AE2434"/>
    <w:rsid w:val="00AE292B"/>
    <w:rsid w:val="00AE2AB2"/>
    <w:rsid w:val="00AE2DA1"/>
    <w:rsid w:val="00AE2EF1"/>
    <w:rsid w:val="00AE3D32"/>
    <w:rsid w:val="00AE3E59"/>
    <w:rsid w:val="00AE40DA"/>
    <w:rsid w:val="00AE45B7"/>
    <w:rsid w:val="00AE46B1"/>
    <w:rsid w:val="00AE4753"/>
    <w:rsid w:val="00AE4AEC"/>
    <w:rsid w:val="00AE52CE"/>
    <w:rsid w:val="00AE55A4"/>
    <w:rsid w:val="00AE618C"/>
    <w:rsid w:val="00AE6868"/>
    <w:rsid w:val="00AE6943"/>
    <w:rsid w:val="00AE6BBC"/>
    <w:rsid w:val="00AE6E7B"/>
    <w:rsid w:val="00AE719D"/>
    <w:rsid w:val="00AE749D"/>
    <w:rsid w:val="00AF03AC"/>
    <w:rsid w:val="00AF03D5"/>
    <w:rsid w:val="00AF0FB5"/>
    <w:rsid w:val="00AF1371"/>
    <w:rsid w:val="00AF140A"/>
    <w:rsid w:val="00AF1832"/>
    <w:rsid w:val="00AF2595"/>
    <w:rsid w:val="00AF298F"/>
    <w:rsid w:val="00AF29A8"/>
    <w:rsid w:val="00AF2A23"/>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29A"/>
    <w:rsid w:val="00AF7804"/>
    <w:rsid w:val="00AF7A45"/>
    <w:rsid w:val="00AF7D0B"/>
    <w:rsid w:val="00B00124"/>
    <w:rsid w:val="00B00193"/>
    <w:rsid w:val="00B00453"/>
    <w:rsid w:val="00B004E2"/>
    <w:rsid w:val="00B005CE"/>
    <w:rsid w:val="00B00854"/>
    <w:rsid w:val="00B009EA"/>
    <w:rsid w:val="00B00C70"/>
    <w:rsid w:val="00B00F45"/>
    <w:rsid w:val="00B0110A"/>
    <w:rsid w:val="00B012CE"/>
    <w:rsid w:val="00B018AC"/>
    <w:rsid w:val="00B01F95"/>
    <w:rsid w:val="00B02541"/>
    <w:rsid w:val="00B0274B"/>
    <w:rsid w:val="00B0276A"/>
    <w:rsid w:val="00B02A69"/>
    <w:rsid w:val="00B02E4A"/>
    <w:rsid w:val="00B02F1A"/>
    <w:rsid w:val="00B030F5"/>
    <w:rsid w:val="00B033F6"/>
    <w:rsid w:val="00B0374B"/>
    <w:rsid w:val="00B038EF"/>
    <w:rsid w:val="00B038F0"/>
    <w:rsid w:val="00B03D97"/>
    <w:rsid w:val="00B03E5C"/>
    <w:rsid w:val="00B03F40"/>
    <w:rsid w:val="00B04194"/>
    <w:rsid w:val="00B0435C"/>
    <w:rsid w:val="00B0437C"/>
    <w:rsid w:val="00B04855"/>
    <w:rsid w:val="00B04DB6"/>
    <w:rsid w:val="00B05065"/>
    <w:rsid w:val="00B05532"/>
    <w:rsid w:val="00B05533"/>
    <w:rsid w:val="00B05753"/>
    <w:rsid w:val="00B05C62"/>
    <w:rsid w:val="00B061C9"/>
    <w:rsid w:val="00B0640F"/>
    <w:rsid w:val="00B06488"/>
    <w:rsid w:val="00B066A6"/>
    <w:rsid w:val="00B067E6"/>
    <w:rsid w:val="00B06839"/>
    <w:rsid w:val="00B06C48"/>
    <w:rsid w:val="00B071D6"/>
    <w:rsid w:val="00B07309"/>
    <w:rsid w:val="00B0757A"/>
    <w:rsid w:val="00B075D0"/>
    <w:rsid w:val="00B07605"/>
    <w:rsid w:val="00B076C4"/>
    <w:rsid w:val="00B07863"/>
    <w:rsid w:val="00B0796A"/>
    <w:rsid w:val="00B07B75"/>
    <w:rsid w:val="00B07BA0"/>
    <w:rsid w:val="00B07C60"/>
    <w:rsid w:val="00B07C9C"/>
    <w:rsid w:val="00B07F9C"/>
    <w:rsid w:val="00B101F2"/>
    <w:rsid w:val="00B10288"/>
    <w:rsid w:val="00B103A1"/>
    <w:rsid w:val="00B106EE"/>
    <w:rsid w:val="00B10849"/>
    <w:rsid w:val="00B108EE"/>
    <w:rsid w:val="00B10A52"/>
    <w:rsid w:val="00B10BBB"/>
    <w:rsid w:val="00B10D02"/>
    <w:rsid w:val="00B10E7F"/>
    <w:rsid w:val="00B1104F"/>
    <w:rsid w:val="00B11170"/>
    <w:rsid w:val="00B111B1"/>
    <w:rsid w:val="00B11C16"/>
    <w:rsid w:val="00B11C47"/>
    <w:rsid w:val="00B11D37"/>
    <w:rsid w:val="00B11D45"/>
    <w:rsid w:val="00B11FFB"/>
    <w:rsid w:val="00B12283"/>
    <w:rsid w:val="00B126BD"/>
    <w:rsid w:val="00B12D35"/>
    <w:rsid w:val="00B12F93"/>
    <w:rsid w:val="00B12FA5"/>
    <w:rsid w:val="00B13292"/>
    <w:rsid w:val="00B1329A"/>
    <w:rsid w:val="00B13630"/>
    <w:rsid w:val="00B1387E"/>
    <w:rsid w:val="00B13C1C"/>
    <w:rsid w:val="00B13CD5"/>
    <w:rsid w:val="00B13D09"/>
    <w:rsid w:val="00B14004"/>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9D9"/>
    <w:rsid w:val="00B21A37"/>
    <w:rsid w:val="00B21C46"/>
    <w:rsid w:val="00B21E0A"/>
    <w:rsid w:val="00B22401"/>
    <w:rsid w:val="00B22547"/>
    <w:rsid w:val="00B22703"/>
    <w:rsid w:val="00B22803"/>
    <w:rsid w:val="00B22872"/>
    <w:rsid w:val="00B22BF3"/>
    <w:rsid w:val="00B23154"/>
    <w:rsid w:val="00B23211"/>
    <w:rsid w:val="00B232A1"/>
    <w:rsid w:val="00B2342E"/>
    <w:rsid w:val="00B23B09"/>
    <w:rsid w:val="00B23D7C"/>
    <w:rsid w:val="00B23DB1"/>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573"/>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3DCC"/>
    <w:rsid w:val="00B3406B"/>
    <w:rsid w:val="00B34722"/>
    <w:rsid w:val="00B34DEA"/>
    <w:rsid w:val="00B34F38"/>
    <w:rsid w:val="00B34FBA"/>
    <w:rsid w:val="00B353CB"/>
    <w:rsid w:val="00B35A14"/>
    <w:rsid w:val="00B35BAF"/>
    <w:rsid w:val="00B35E49"/>
    <w:rsid w:val="00B35FE9"/>
    <w:rsid w:val="00B36766"/>
    <w:rsid w:val="00B367D3"/>
    <w:rsid w:val="00B367EC"/>
    <w:rsid w:val="00B36D7F"/>
    <w:rsid w:val="00B3799F"/>
    <w:rsid w:val="00B37D2C"/>
    <w:rsid w:val="00B37FF4"/>
    <w:rsid w:val="00B40030"/>
    <w:rsid w:val="00B40396"/>
    <w:rsid w:val="00B404B5"/>
    <w:rsid w:val="00B40512"/>
    <w:rsid w:val="00B40E80"/>
    <w:rsid w:val="00B40EC7"/>
    <w:rsid w:val="00B4148C"/>
    <w:rsid w:val="00B41707"/>
    <w:rsid w:val="00B41726"/>
    <w:rsid w:val="00B41921"/>
    <w:rsid w:val="00B41944"/>
    <w:rsid w:val="00B4197E"/>
    <w:rsid w:val="00B42EEB"/>
    <w:rsid w:val="00B42F55"/>
    <w:rsid w:val="00B4330A"/>
    <w:rsid w:val="00B43904"/>
    <w:rsid w:val="00B439A1"/>
    <w:rsid w:val="00B43F52"/>
    <w:rsid w:val="00B4427A"/>
    <w:rsid w:val="00B444F4"/>
    <w:rsid w:val="00B446CC"/>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6A0"/>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627"/>
    <w:rsid w:val="00B536BD"/>
    <w:rsid w:val="00B53BBD"/>
    <w:rsid w:val="00B53F09"/>
    <w:rsid w:val="00B5498A"/>
    <w:rsid w:val="00B54AF6"/>
    <w:rsid w:val="00B55097"/>
    <w:rsid w:val="00B55123"/>
    <w:rsid w:val="00B551AB"/>
    <w:rsid w:val="00B55242"/>
    <w:rsid w:val="00B552F3"/>
    <w:rsid w:val="00B554D2"/>
    <w:rsid w:val="00B56857"/>
    <w:rsid w:val="00B56B10"/>
    <w:rsid w:val="00B56C7C"/>
    <w:rsid w:val="00B56D95"/>
    <w:rsid w:val="00B573B7"/>
    <w:rsid w:val="00B577E8"/>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3B9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6E47"/>
    <w:rsid w:val="00B671F2"/>
    <w:rsid w:val="00B67479"/>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14F"/>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281"/>
    <w:rsid w:val="00B803C5"/>
    <w:rsid w:val="00B80660"/>
    <w:rsid w:val="00B80882"/>
    <w:rsid w:val="00B8091C"/>
    <w:rsid w:val="00B80C7A"/>
    <w:rsid w:val="00B810D0"/>
    <w:rsid w:val="00B81444"/>
    <w:rsid w:val="00B81C02"/>
    <w:rsid w:val="00B81C35"/>
    <w:rsid w:val="00B81FE9"/>
    <w:rsid w:val="00B821C4"/>
    <w:rsid w:val="00B823C7"/>
    <w:rsid w:val="00B824C2"/>
    <w:rsid w:val="00B82604"/>
    <w:rsid w:val="00B826B3"/>
    <w:rsid w:val="00B8286F"/>
    <w:rsid w:val="00B82A92"/>
    <w:rsid w:val="00B835C7"/>
    <w:rsid w:val="00B839A2"/>
    <w:rsid w:val="00B839BB"/>
    <w:rsid w:val="00B83A0B"/>
    <w:rsid w:val="00B83AA8"/>
    <w:rsid w:val="00B83B27"/>
    <w:rsid w:val="00B83C81"/>
    <w:rsid w:val="00B83CCA"/>
    <w:rsid w:val="00B84195"/>
    <w:rsid w:val="00B8423C"/>
    <w:rsid w:val="00B8439D"/>
    <w:rsid w:val="00B843C1"/>
    <w:rsid w:val="00B84451"/>
    <w:rsid w:val="00B84637"/>
    <w:rsid w:val="00B84BAE"/>
    <w:rsid w:val="00B84C4D"/>
    <w:rsid w:val="00B850BB"/>
    <w:rsid w:val="00B85355"/>
    <w:rsid w:val="00B85768"/>
    <w:rsid w:val="00B8599B"/>
    <w:rsid w:val="00B85D11"/>
    <w:rsid w:val="00B86184"/>
    <w:rsid w:val="00B86238"/>
    <w:rsid w:val="00B862FA"/>
    <w:rsid w:val="00B86715"/>
    <w:rsid w:val="00B868DF"/>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79"/>
    <w:rsid w:val="00B97D8C"/>
    <w:rsid w:val="00B97F8B"/>
    <w:rsid w:val="00BA00FC"/>
    <w:rsid w:val="00BA0248"/>
    <w:rsid w:val="00BA02EB"/>
    <w:rsid w:val="00BA05D4"/>
    <w:rsid w:val="00BA0B8E"/>
    <w:rsid w:val="00BA1455"/>
    <w:rsid w:val="00BA157E"/>
    <w:rsid w:val="00BA16B7"/>
    <w:rsid w:val="00BA16C8"/>
    <w:rsid w:val="00BA1E34"/>
    <w:rsid w:val="00BA2097"/>
    <w:rsid w:val="00BA2818"/>
    <w:rsid w:val="00BA2A1A"/>
    <w:rsid w:val="00BA3082"/>
    <w:rsid w:val="00BA3253"/>
    <w:rsid w:val="00BA352D"/>
    <w:rsid w:val="00BA378F"/>
    <w:rsid w:val="00BA3AF4"/>
    <w:rsid w:val="00BA3D19"/>
    <w:rsid w:val="00BA429A"/>
    <w:rsid w:val="00BA4B43"/>
    <w:rsid w:val="00BA4D39"/>
    <w:rsid w:val="00BA4E18"/>
    <w:rsid w:val="00BA4EDB"/>
    <w:rsid w:val="00BA5129"/>
    <w:rsid w:val="00BA5739"/>
    <w:rsid w:val="00BA5F80"/>
    <w:rsid w:val="00BA6143"/>
    <w:rsid w:val="00BA62AF"/>
    <w:rsid w:val="00BA64CB"/>
    <w:rsid w:val="00BA65CD"/>
    <w:rsid w:val="00BA67BB"/>
    <w:rsid w:val="00BA6B5A"/>
    <w:rsid w:val="00BA7027"/>
    <w:rsid w:val="00BA71D8"/>
    <w:rsid w:val="00BA7B2B"/>
    <w:rsid w:val="00BA7C60"/>
    <w:rsid w:val="00BB010D"/>
    <w:rsid w:val="00BB06B6"/>
    <w:rsid w:val="00BB0748"/>
    <w:rsid w:val="00BB0886"/>
    <w:rsid w:val="00BB0A06"/>
    <w:rsid w:val="00BB0B6F"/>
    <w:rsid w:val="00BB0BD2"/>
    <w:rsid w:val="00BB0BEE"/>
    <w:rsid w:val="00BB0E3B"/>
    <w:rsid w:val="00BB1014"/>
    <w:rsid w:val="00BB1219"/>
    <w:rsid w:val="00BB1408"/>
    <w:rsid w:val="00BB1411"/>
    <w:rsid w:val="00BB1459"/>
    <w:rsid w:val="00BB15BE"/>
    <w:rsid w:val="00BB1716"/>
    <w:rsid w:val="00BB1A59"/>
    <w:rsid w:val="00BB1BFC"/>
    <w:rsid w:val="00BB1C6B"/>
    <w:rsid w:val="00BB1E27"/>
    <w:rsid w:val="00BB20FA"/>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96"/>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666"/>
    <w:rsid w:val="00BD5A0D"/>
    <w:rsid w:val="00BD5A7B"/>
    <w:rsid w:val="00BD65E5"/>
    <w:rsid w:val="00BD68BA"/>
    <w:rsid w:val="00BD6D42"/>
    <w:rsid w:val="00BD7017"/>
    <w:rsid w:val="00BD70D4"/>
    <w:rsid w:val="00BD7163"/>
    <w:rsid w:val="00BD746C"/>
    <w:rsid w:val="00BD77B5"/>
    <w:rsid w:val="00BD78B6"/>
    <w:rsid w:val="00BD7D84"/>
    <w:rsid w:val="00BE02E5"/>
    <w:rsid w:val="00BE062D"/>
    <w:rsid w:val="00BE06AE"/>
    <w:rsid w:val="00BE0A83"/>
    <w:rsid w:val="00BE0A92"/>
    <w:rsid w:val="00BE0C98"/>
    <w:rsid w:val="00BE0DB3"/>
    <w:rsid w:val="00BE0F1B"/>
    <w:rsid w:val="00BE101B"/>
    <w:rsid w:val="00BE102B"/>
    <w:rsid w:val="00BE1272"/>
    <w:rsid w:val="00BE1322"/>
    <w:rsid w:val="00BE18F7"/>
    <w:rsid w:val="00BE1AB9"/>
    <w:rsid w:val="00BE1BAD"/>
    <w:rsid w:val="00BE1CF8"/>
    <w:rsid w:val="00BE2804"/>
    <w:rsid w:val="00BE29D2"/>
    <w:rsid w:val="00BE2A43"/>
    <w:rsid w:val="00BE2AFF"/>
    <w:rsid w:val="00BE2BF1"/>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B56"/>
    <w:rsid w:val="00BE4CB8"/>
    <w:rsid w:val="00BE4D83"/>
    <w:rsid w:val="00BE4D91"/>
    <w:rsid w:val="00BE4F37"/>
    <w:rsid w:val="00BE541A"/>
    <w:rsid w:val="00BE548F"/>
    <w:rsid w:val="00BE577E"/>
    <w:rsid w:val="00BE60E8"/>
    <w:rsid w:val="00BE63A7"/>
    <w:rsid w:val="00BE645C"/>
    <w:rsid w:val="00BE6529"/>
    <w:rsid w:val="00BE66BF"/>
    <w:rsid w:val="00BE67CF"/>
    <w:rsid w:val="00BE69F9"/>
    <w:rsid w:val="00BE7223"/>
    <w:rsid w:val="00BE756B"/>
    <w:rsid w:val="00BE7773"/>
    <w:rsid w:val="00BE7D81"/>
    <w:rsid w:val="00BE7E61"/>
    <w:rsid w:val="00BF00FF"/>
    <w:rsid w:val="00BF029B"/>
    <w:rsid w:val="00BF02EB"/>
    <w:rsid w:val="00BF0336"/>
    <w:rsid w:val="00BF04F8"/>
    <w:rsid w:val="00BF0576"/>
    <w:rsid w:val="00BF115C"/>
    <w:rsid w:val="00BF126F"/>
    <w:rsid w:val="00BF13CA"/>
    <w:rsid w:val="00BF14B4"/>
    <w:rsid w:val="00BF14E8"/>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51"/>
    <w:rsid w:val="00BF51AC"/>
    <w:rsid w:val="00BF51CC"/>
    <w:rsid w:val="00BF5246"/>
    <w:rsid w:val="00BF53D6"/>
    <w:rsid w:val="00BF55E3"/>
    <w:rsid w:val="00BF5774"/>
    <w:rsid w:val="00BF57D7"/>
    <w:rsid w:val="00BF583B"/>
    <w:rsid w:val="00BF5A4D"/>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152"/>
    <w:rsid w:val="00C0252B"/>
    <w:rsid w:val="00C02684"/>
    <w:rsid w:val="00C02C9A"/>
    <w:rsid w:val="00C02D03"/>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5B85"/>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D6E"/>
    <w:rsid w:val="00C11029"/>
    <w:rsid w:val="00C110D3"/>
    <w:rsid w:val="00C11192"/>
    <w:rsid w:val="00C11730"/>
    <w:rsid w:val="00C11C03"/>
    <w:rsid w:val="00C11CC7"/>
    <w:rsid w:val="00C12341"/>
    <w:rsid w:val="00C1246C"/>
    <w:rsid w:val="00C125F8"/>
    <w:rsid w:val="00C127D8"/>
    <w:rsid w:val="00C12924"/>
    <w:rsid w:val="00C13264"/>
    <w:rsid w:val="00C1362E"/>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94"/>
    <w:rsid w:val="00C20BE0"/>
    <w:rsid w:val="00C20CE8"/>
    <w:rsid w:val="00C20EB6"/>
    <w:rsid w:val="00C212D6"/>
    <w:rsid w:val="00C21B42"/>
    <w:rsid w:val="00C21C6F"/>
    <w:rsid w:val="00C21DC3"/>
    <w:rsid w:val="00C220EC"/>
    <w:rsid w:val="00C22159"/>
    <w:rsid w:val="00C222D5"/>
    <w:rsid w:val="00C22646"/>
    <w:rsid w:val="00C228A5"/>
    <w:rsid w:val="00C22944"/>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608"/>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602"/>
    <w:rsid w:val="00C36BA5"/>
    <w:rsid w:val="00C37388"/>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DE4"/>
    <w:rsid w:val="00C57EA4"/>
    <w:rsid w:val="00C60874"/>
    <w:rsid w:val="00C60BDD"/>
    <w:rsid w:val="00C60E1C"/>
    <w:rsid w:val="00C610B8"/>
    <w:rsid w:val="00C611D3"/>
    <w:rsid w:val="00C61263"/>
    <w:rsid w:val="00C61490"/>
    <w:rsid w:val="00C61A5A"/>
    <w:rsid w:val="00C61D09"/>
    <w:rsid w:val="00C62198"/>
    <w:rsid w:val="00C626FD"/>
    <w:rsid w:val="00C631AB"/>
    <w:rsid w:val="00C63255"/>
    <w:rsid w:val="00C635F7"/>
    <w:rsid w:val="00C63633"/>
    <w:rsid w:val="00C6383D"/>
    <w:rsid w:val="00C63A55"/>
    <w:rsid w:val="00C63AC1"/>
    <w:rsid w:val="00C63B36"/>
    <w:rsid w:val="00C63B88"/>
    <w:rsid w:val="00C63C1F"/>
    <w:rsid w:val="00C642C6"/>
    <w:rsid w:val="00C64327"/>
    <w:rsid w:val="00C6444E"/>
    <w:rsid w:val="00C64589"/>
    <w:rsid w:val="00C647FB"/>
    <w:rsid w:val="00C64F83"/>
    <w:rsid w:val="00C65256"/>
    <w:rsid w:val="00C6577B"/>
    <w:rsid w:val="00C65A93"/>
    <w:rsid w:val="00C65CB5"/>
    <w:rsid w:val="00C661E5"/>
    <w:rsid w:val="00C661F7"/>
    <w:rsid w:val="00C662EC"/>
    <w:rsid w:val="00C66701"/>
    <w:rsid w:val="00C66A60"/>
    <w:rsid w:val="00C66D31"/>
    <w:rsid w:val="00C66E8A"/>
    <w:rsid w:val="00C66E9D"/>
    <w:rsid w:val="00C66ED6"/>
    <w:rsid w:val="00C67204"/>
    <w:rsid w:val="00C67268"/>
    <w:rsid w:val="00C67E74"/>
    <w:rsid w:val="00C70067"/>
    <w:rsid w:val="00C700AF"/>
    <w:rsid w:val="00C70477"/>
    <w:rsid w:val="00C70494"/>
    <w:rsid w:val="00C705BB"/>
    <w:rsid w:val="00C70E24"/>
    <w:rsid w:val="00C718EF"/>
    <w:rsid w:val="00C71E15"/>
    <w:rsid w:val="00C72289"/>
    <w:rsid w:val="00C72305"/>
    <w:rsid w:val="00C726C7"/>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2FD"/>
    <w:rsid w:val="00C7675A"/>
    <w:rsid w:val="00C769C2"/>
    <w:rsid w:val="00C76AED"/>
    <w:rsid w:val="00C76B4C"/>
    <w:rsid w:val="00C76CF2"/>
    <w:rsid w:val="00C76F7B"/>
    <w:rsid w:val="00C773BE"/>
    <w:rsid w:val="00C77A12"/>
    <w:rsid w:val="00C77D81"/>
    <w:rsid w:val="00C77E57"/>
    <w:rsid w:val="00C77EA3"/>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99D"/>
    <w:rsid w:val="00C83A4D"/>
    <w:rsid w:val="00C83AD8"/>
    <w:rsid w:val="00C83ADC"/>
    <w:rsid w:val="00C83BC1"/>
    <w:rsid w:val="00C8400E"/>
    <w:rsid w:val="00C8409D"/>
    <w:rsid w:val="00C8421C"/>
    <w:rsid w:val="00C844FE"/>
    <w:rsid w:val="00C8454D"/>
    <w:rsid w:val="00C846D3"/>
    <w:rsid w:val="00C84BA7"/>
    <w:rsid w:val="00C85114"/>
    <w:rsid w:val="00C85736"/>
    <w:rsid w:val="00C85E95"/>
    <w:rsid w:val="00C86363"/>
    <w:rsid w:val="00C864F4"/>
    <w:rsid w:val="00C8661A"/>
    <w:rsid w:val="00C8696D"/>
    <w:rsid w:val="00C86C99"/>
    <w:rsid w:val="00C86E74"/>
    <w:rsid w:val="00C86F54"/>
    <w:rsid w:val="00C870A6"/>
    <w:rsid w:val="00C87320"/>
    <w:rsid w:val="00C8756C"/>
    <w:rsid w:val="00C8772F"/>
    <w:rsid w:val="00C87C37"/>
    <w:rsid w:val="00C87D8F"/>
    <w:rsid w:val="00C9015C"/>
    <w:rsid w:val="00C901B3"/>
    <w:rsid w:val="00C9028F"/>
    <w:rsid w:val="00C9070C"/>
    <w:rsid w:val="00C909ED"/>
    <w:rsid w:val="00C90D53"/>
    <w:rsid w:val="00C911BB"/>
    <w:rsid w:val="00C9167C"/>
    <w:rsid w:val="00C92035"/>
    <w:rsid w:val="00C92463"/>
    <w:rsid w:val="00C925E1"/>
    <w:rsid w:val="00C92666"/>
    <w:rsid w:val="00C9287A"/>
    <w:rsid w:val="00C92974"/>
    <w:rsid w:val="00C92C60"/>
    <w:rsid w:val="00C92E84"/>
    <w:rsid w:val="00C92F58"/>
    <w:rsid w:val="00C92F6A"/>
    <w:rsid w:val="00C9321B"/>
    <w:rsid w:val="00C94010"/>
    <w:rsid w:val="00C943A3"/>
    <w:rsid w:val="00C9449A"/>
    <w:rsid w:val="00C94775"/>
    <w:rsid w:val="00C948A4"/>
    <w:rsid w:val="00C94B4F"/>
    <w:rsid w:val="00C94B57"/>
    <w:rsid w:val="00C94C5D"/>
    <w:rsid w:val="00C94C96"/>
    <w:rsid w:val="00C94D03"/>
    <w:rsid w:val="00C9504B"/>
    <w:rsid w:val="00C95075"/>
    <w:rsid w:val="00C9530C"/>
    <w:rsid w:val="00C954C4"/>
    <w:rsid w:val="00C95608"/>
    <w:rsid w:val="00C95685"/>
    <w:rsid w:val="00C95696"/>
    <w:rsid w:val="00C95B77"/>
    <w:rsid w:val="00C95BF3"/>
    <w:rsid w:val="00C95E7C"/>
    <w:rsid w:val="00C9627C"/>
    <w:rsid w:val="00C96CC2"/>
    <w:rsid w:val="00C96FF2"/>
    <w:rsid w:val="00C97119"/>
    <w:rsid w:val="00C972A2"/>
    <w:rsid w:val="00C9748F"/>
    <w:rsid w:val="00C97A78"/>
    <w:rsid w:val="00C97AC5"/>
    <w:rsid w:val="00C97B3F"/>
    <w:rsid w:val="00CA04B7"/>
    <w:rsid w:val="00CA0566"/>
    <w:rsid w:val="00CA08CD"/>
    <w:rsid w:val="00CA0C20"/>
    <w:rsid w:val="00CA0E7C"/>
    <w:rsid w:val="00CA148A"/>
    <w:rsid w:val="00CA1499"/>
    <w:rsid w:val="00CA15D6"/>
    <w:rsid w:val="00CA1679"/>
    <w:rsid w:val="00CA175F"/>
    <w:rsid w:val="00CA1A23"/>
    <w:rsid w:val="00CA1F5F"/>
    <w:rsid w:val="00CA1FA0"/>
    <w:rsid w:val="00CA22C2"/>
    <w:rsid w:val="00CA2398"/>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29B"/>
    <w:rsid w:val="00CB3300"/>
    <w:rsid w:val="00CB3CE7"/>
    <w:rsid w:val="00CB400D"/>
    <w:rsid w:val="00CB462A"/>
    <w:rsid w:val="00CB46E5"/>
    <w:rsid w:val="00CB49B3"/>
    <w:rsid w:val="00CB4A3E"/>
    <w:rsid w:val="00CB4CFE"/>
    <w:rsid w:val="00CB4E92"/>
    <w:rsid w:val="00CB4EC8"/>
    <w:rsid w:val="00CB5200"/>
    <w:rsid w:val="00CB5741"/>
    <w:rsid w:val="00CB5792"/>
    <w:rsid w:val="00CB582C"/>
    <w:rsid w:val="00CB586B"/>
    <w:rsid w:val="00CB5A43"/>
    <w:rsid w:val="00CB6527"/>
    <w:rsid w:val="00CB67C5"/>
    <w:rsid w:val="00CB7675"/>
    <w:rsid w:val="00CB7732"/>
    <w:rsid w:val="00CB778E"/>
    <w:rsid w:val="00CC018D"/>
    <w:rsid w:val="00CC01ED"/>
    <w:rsid w:val="00CC04FF"/>
    <w:rsid w:val="00CC0BA5"/>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959"/>
    <w:rsid w:val="00CC3A96"/>
    <w:rsid w:val="00CC3D59"/>
    <w:rsid w:val="00CC3EE9"/>
    <w:rsid w:val="00CC4083"/>
    <w:rsid w:val="00CC4411"/>
    <w:rsid w:val="00CC44DC"/>
    <w:rsid w:val="00CC4596"/>
    <w:rsid w:val="00CC462D"/>
    <w:rsid w:val="00CC463B"/>
    <w:rsid w:val="00CC4686"/>
    <w:rsid w:val="00CC4C33"/>
    <w:rsid w:val="00CC4D21"/>
    <w:rsid w:val="00CC4F4E"/>
    <w:rsid w:val="00CC4FDF"/>
    <w:rsid w:val="00CC512A"/>
    <w:rsid w:val="00CC5428"/>
    <w:rsid w:val="00CC544B"/>
    <w:rsid w:val="00CC55AD"/>
    <w:rsid w:val="00CC5B51"/>
    <w:rsid w:val="00CC6186"/>
    <w:rsid w:val="00CC6260"/>
    <w:rsid w:val="00CC70EB"/>
    <w:rsid w:val="00CC7149"/>
    <w:rsid w:val="00CC74F4"/>
    <w:rsid w:val="00CC7C05"/>
    <w:rsid w:val="00CC7CA2"/>
    <w:rsid w:val="00CC7EDE"/>
    <w:rsid w:val="00CD0002"/>
    <w:rsid w:val="00CD0048"/>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628"/>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D08"/>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681"/>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4E47"/>
    <w:rsid w:val="00CE5011"/>
    <w:rsid w:val="00CE5100"/>
    <w:rsid w:val="00CE51BC"/>
    <w:rsid w:val="00CE52DD"/>
    <w:rsid w:val="00CE5696"/>
    <w:rsid w:val="00CE577A"/>
    <w:rsid w:val="00CE5ADB"/>
    <w:rsid w:val="00CE5E9B"/>
    <w:rsid w:val="00CE60B5"/>
    <w:rsid w:val="00CE63D8"/>
    <w:rsid w:val="00CE6530"/>
    <w:rsid w:val="00CE669C"/>
    <w:rsid w:val="00CE770B"/>
    <w:rsid w:val="00CE7AD0"/>
    <w:rsid w:val="00CE7BE4"/>
    <w:rsid w:val="00CE7DB0"/>
    <w:rsid w:val="00CF0080"/>
    <w:rsid w:val="00CF0126"/>
    <w:rsid w:val="00CF03EB"/>
    <w:rsid w:val="00CF06E5"/>
    <w:rsid w:val="00CF085D"/>
    <w:rsid w:val="00CF0B33"/>
    <w:rsid w:val="00CF0EB0"/>
    <w:rsid w:val="00CF1582"/>
    <w:rsid w:val="00CF19B1"/>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659"/>
    <w:rsid w:val="00CF7933"/>
    <w:rsid w:val="00CF795B"/>
    <w:rsid w:val="00CF7B93"/>
    <w:rsid w:val="00D00103"/>
    <w:rsid w:val="00D0053E"/>
    <w:rsid w:val="00D00845"/>
    <w:rsid w:val="00D008DD"/>
    <w:rsid w:val="00D00B10"/>
    <w:rsid w:val="00D00B69"/>
    <w:rsid w:val="00D00EAE"/>
    <w:rsid w:val="00D00F17"/>
    <w:rsid w:val="00D012A3"/>
    <w:rsid w:val="00D0154D"/>
    <w:rsid w:val="00D018D2"/>
    <w:rsid w:val="00D019B1"/>
    <w:rsid w:val="00D01FB0"/>
    <w:rsid w:val="00D01FD5"/>
    <w:rsid w:val="00D01FEF"/>
    <w:rsid w:val="00D0208B"/>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4F2"/>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61E"/>
    <w:rsid w:val="00D14668"/>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609"/>
    <w:rsid w:val="00D23CC0"/>
    <w:rsid w:val="00D242A7"/>
    <w:rsid w:val="00D24444"/>
    <w:rsid w:val="00D24669"/>
    <w:rsid w:val="00D24824"/>
    <w:rsid w:val="00D2487A"/>
    <w:rsid w:val="00D25090"/>
    <w:rsid w:val="00D2528A"/>
    <w:rsid w:val="00D252E6"/>
    <w:rsid w:val="00D25342"/>
    <w:rsid w:val="00D253E1"/>
    <w:rsid w:val="00D254D0"/>
    <w:rsid w:val="00D2552E"/>
    <w:rsid w:val="00D2563C"/>
    <w:rsid w:val="00D25B49"/>
    <w:rsid w:val="00D25FA2"/>
    <w:rsid w:val="00D2610B"/>
    <w:rsid w:val="00D26709"/>
    <w:rsid w:val="00D26CC5"/>
    <w:rsid w:val="00D26DCC"/>
    <w:rsid w:val="00D26DDA"/>
    <w:rsid w:val="00D26E33"/>
    <w:rsid w:val="00D2712D"/>
    <w:rsid w:val="00D27277"/>
    <w:rsid w:val="00D2755B"/>
    <w:rsid w:val="00D27751"/>
    <w:rsid w:val="00D2786B"/>
    <w:rsid w:val="00D278D4"/>
    <w:rsid w:val="00D27924"/>
    <w:rsid w:val="00D27DF1"/>
    <w:rsid w:val="00D30453"/>
    <w:rsid w:val="00D3088E"/>
    <w:rsid w:val="00D3095E"/>
    <w:rsid w:val="00D30B53"/>
    <w:rsid w:val="00D30CBF"/>
    <w:rsid w:val="00D30CFB"/>
    <w:rsid w:val="00D30DEF"/>
    <w:rsid w:val="00D30FFF"/>
    <w:rsid w:val="00D31397"/>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4F8D"/>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438"/>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90"/>
    <w:rsid w:val="00D47EC1"/>
    <w:rsid w:val="00D50003"/>
    <w:rsid w:val="00D5043F"/>
    <w:rsid w:val="00D509A3"/>
    <w:rsid w:val="00D50B4D"/>
    <w:rsid w:val="00D50BA9"/>
    <w:rsid w:val="00D50C22"/>
    <w:rsid w:val="00D50D83"/>
    <w:rsid w:val="00D5114F"/>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AA4"/>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0A46"/>
    <w:rsid w:val="00D71365"/>
    <w:rsid w:val="00D71791"/>
    <w:rsid w:val="00D71AE2"/>
    <w:rsid w:val="00D71CAC"/>
    <w:rsid w:val="00D71E8A"/>
    <w:rsid w:val="00D722E8"/>
    <w:rsid w:val="00D723DB"/>
    <w:rsid w:val="00D72472"/>
    <w:rsid w:val="00D724CA"/>
    <w:rsid w:val="00D72819"/>
    <w:rsid w:val="00D72C55"/>
    <w:rsid w:val="00D743E3"/>
    <w:rsid w:val="00D74453"/>
    <w:rsid w:val="00D74616"/>
    <w:rsid w:val="00D74D7C"/>
    <w:rsid w:val="00D74E8D"/>
    <w:rsid w:val="00D74FD2"/>
    <w:rsid w:val="00D75010"/>
    <w:rsid w:val="00D75457"/>
    <w:rsid w:val="00D754D6"/>
    <w:rsid w:val="00D75915"/>
    <w:rsid w:val="00D75A50"/>
    <w:rsid w:val="00D75A6B"/>
    <w:rsid w:val="00D75AB7"/>
    <w:rsid w:val="00D75E39"/>
    <w:rsid w:val="00D75F0A"/>
    <w:rsid w:val="00D75F19"/>
    <w:rsid w:val="00D764F0"/>
    <w:rsid w:val="00D7654A"/>
    <w:rsid w:val="00D76D9B"/>
    <w:rsid w:val="00D77232"/>
    <w:rsid w:val="00D775C9"/>
    <w:rsid w:val="00D77704"/>
    <w:rsid w:val="00D77D41"/>
    <w:rsid w:val="00D77E7B"/>
    <w:rsid w:val="00D77F25"/>
    <w:rsid w:val="00D80055"/>
    <w:rsid w:val="00D80213"/>
    <w:rsid w:val="00D8076D"/>
    <w:rsid w:val="00D808AA"/>
    <w:rsid w:val="00D80C4C"/>
    <w:rsid w:val="00D81391"/>
    <w:rsid w:val="00D81555"/>
    <w:rsid w:val="00D816D1"/>
    <w:rsid w:val="00D8188D"/>
    <w:rsid w:val="00D81A20"/>
    <w:rsid w:val="00D81E13"/>
    <w:rsid w:val="00D81FBD"/>
    <w:rsid w:val="00D82075"/>
    <w:rsid w:val="00D822E4"/>
    <w:rsid w:val="00D82616"/>
    <w:rsid w:val="00D82896"/>
    <w:rsid w:val="00D82C6A"/>
    <w:rsid w:val="00D82EBE"/>
    <w:rsid w:val="00D82F20"/>
    <w:rsid w:val="00D8305F"/>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2AD"/>
    <w:rsid w:val="00D865C8"/>
    <w:rsid w:val="00D868AD"/>
    <w:rsid w:val="00D86B2E"/>
    <w:rsid w:val="00D86C29"/>
    <w:rsid w:val="00D86CFB"/>
    <w:rsid w:val="00D86D6A"/>
    <w:rsid w:val="00D86ED7"/>
    <w:rsid w:val="00D87234"/>
    <w:rsid w:val="00D87660"/>
    <w:rsid w:val="00D8790D"/>
    <w:rsid w:val="00D8791E"/>
    <w:rsid w:val="00D8797E"/>
    <w:rsid w:val="00D9015C"/>
    <w:rsid w:val="00D90D1F"/>
    <w:rsid w:val="00D90FAC"/>
    <w:rsid w:val="00D91011"/>
    <w:rsid w:val="00D911B9"/>
    <w:rsid w:val="00D91268"/>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BAB"/>
    <w:rsid w:val="00D95C55"/>
    <w:rsid w:val="00D95CA0"/>
    <w:rsid w:val="00D96170"/>
    <w:rsid w:val="00D96295"/>
    <w:rsid w:val="00D96342"/>
    <w:rsid w:val="00D964A6"/>
    <w:rsid w:val="00D965CB"/>
    <w:rsid w:val="00D966B4"/>
    <w:rsid w:val="00D966E6"/>
    <w:rsid w:val="00D96745"/>
    <w:rsid w:val="00D96AD1"/>
    <w:rsid w:val="00D96B61"/>
    <w:rsid w:val="00D96B78"/>
    <w:rsid w:val="00D96D28"/>
    <w:rsid w:val="00D96E02"/>
    <w:rsid w:val="00D9720D"/>
    <w:rsid w:val="00D9728D"/>
    <w:rsid w:val="00D97291"/>
    <w:rsid w:val="00D97A5D"/>
    <w:rsid w:val="00DA01E8"/>
    <w:rsid w:val="00DA0473"/>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899"/>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B2E"/>
    <w:rsid w:val="00DB4E21"/>
    <w:rsid w:val="00DB50B1"/>
    <w:rsid w:val="00DB50D9"/>
    <w:rsid w:val="00DB5670"/>
    <w:rsid w:val="00DB57F1"/>
    <w:rsid w:val="00DB5A52"/>
    <w:rsid w:val="00DB5CBB"/>
    <w:rsid w:val="00DB5FA4"/>
    <w:rsid w:val="00DB60D1"/>
    <w:rsid w:val="00DB6248"/>
    <w:rsid w:val="00DB62CD"/>
    <w:rsid w:val="00DB62D5"/>
    <w:rsid w:val="00DB6654"/>
    <w:rsid w:val="00DB66D6"/>
    <w:rsid w:val="00DB7186"/>
    <w:rsid w:val="00DB776B"/>
    <w:rsid w:val="00DB7965"/>
    <w:rsid w:val="00DB7D9F"/>
    <w:rsid w:val="00DC0109"/>
    <w:rsid w:val="00DC012F"/>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456F"/>
    <w:rsid w:val="00DC50C5"/>
    <w:rsid w:val="00DC52F3"/>
    <w:rsid w:val="00DC5316"/>
    <w:rsid w:val="00DC564C"/>
    <w:rsid w:val="00DC5792"/>
    <w:rsid w:val="00DC5D0A"/>
    <w:rsid w:val="00DC5EBE"/>
    <w:rsid w:val="00DC600C"/>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04BA"/>
    <w:rsid w:val="00DD112D"/>
    <w:rsid w:val="00DD15BB"/>
    <w:rsid w:val="00DD172A"/>
    <w:rsid w:val="00DD18EB"/>
    <w:rsid w:val="00DD1902"/>
    <w:rsid w:val="00DD1F37"/>
    <w:rsid w:val="00DD20FE"/>
    <w:rsid w:val="00DD225B"/>
    <w:rsid w:val="00DD22B3"/>
    <w:rsid w:val="00DD23BA"/>
    <w:rsid w:val="00DD24E0"/>
    <w:rsid w:val="00DD270C"/>
    <w:rsid w:val="00DD2B07"/>
    <w:rsid w:val="00DD3460"/>
    <w:rsid w:val="00DD3505"/>
    <w:rsid w:val="00DD3900"/>
    <w:rsid w:val="00DD392C"/>
    <w:rsid w:val="00DD39C4"/>
    <w:rsid w:val="00DD3DAA"/>
    <w:rsid w:val="00DD3FAA"/>
    <w:rsid w:val="00DD44FD"/>
    <w:rsid w:val="00DD4803"/>
    <w:rsid w:val="00DD4F11"/>
    <w:rsid w:val="00DD5256"/>
    <w:rsid w:val="00DD58E6"/>
    <w:rsid w:val="00DD5945"/>
    <w:rsid w:val="00DD5C94"/>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D4"/>
    <w:rsid w:val="00DE78E8"/>
    <w:rsid w:val="00DE79B1"/>
    <w:rsid w:val="00DE7E86"/>
    <w:rsid w:val="00DF0178"/>
    <w:rsid w:val="00DF03F7"/>
    <w:rsid w:val="00DF03FB"/>
    <w:rsid w:val="00DF10DC"/>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9F4"/>
    <w:rsid w:val="00E00DB7"/>
    <w:rsid w:val="00E00E2E"/>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0B"/>
    <w:rsid w:val="00E06531"/>
    <w:rsid w:val="00E0667C"/>
    <w:rsid w:val="00E06E16"/>
    <w:rsid w:val="00E06E1C"/>
    <w:rsid w:val="00E06F7A"/>
    <w:rsid w:val="00E07533"/>
    <w:rsid w:val="00E07800"/>
    <w:rsid w:val="00E07922"/>
    <w:rsid w:val="00E07BCE"/>
    <w:rsid w:val="00E07C83"/>
    <w:rsid w:val="00E07D01"/>
    <w:rsid w:val="00E100F9"/>
    <w:rsid w:val="00E10A3F"/>
    <w:rsid w:val="00E10BF7"/>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39E2"/>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47C"/>
    <w:rsid w:val="00E16C23"/>
    <w:rsid w:val="00E16D30"/>
    <w:rsid w:val="00E17152"/>
    <w:rsid w:val="00E174AB"/>
    <w:rsid w:val="00E1761D"/>
    <w:rsid w:val="00E17720"/>
    <w:rsid w:val="00E179A4"/>
    <w:rsid w:val="00E179E2"/>
    <w:rsid w:val="00E17F66"/>
    <w:rsid w:val="00E2004B"/>
    <w:rsid w:val="00E200D1"/>
    <w:rsid w:val="00E20258"/>
    <w:rsid w:val="00E20703"/>
    <w:rsid w:val="00E20722"/>
    <w:rsid w:val="00E2085B"/>
    <w:rsid w:val="00E208F2"/>
    <w:rsid w:val="00E20A53"/>
    <w:rsid w:val="00E20C9B"/>
    <w:rsid w:val="00E210FC"/>
    <w:rsid w:val="00E21597"/>
    <w:rsid w:val="00E216A8"/>
    <w:rsid w:val="00E21BC3"/>
    <w:rsid w:val="00E21CDA"/>
    <w:rsid w:val="00E21E69"/>
    <w:rsid w:val="00E22077"/>
    <w:rsid w:val="00E22938"/>
    <w:rsid w:val="00E22ADF"/>
    <w:rsid w:val="00E22B7C"/>
    <w:rsid w:val="00E22D26"/>
    <w:rsid w:val="00E22E22"/>
    <w:rsid w:val="00E22F75"/>
    <w:rsid w:val="00E234FF"/>
    <w:rsid w:val="00E23839"/>
    <w:rsid w:val="00E238FB"/>
    <w:rsid w:val="00E239D9"/>
    <w:rsid w:val="00E23DD1"/>
    <w:rsid w:val="00E23E8A"/>
    <w:rsid w:val="00E2461E"/>
    <w:rsid w:val="00E24758"/>
    <w:rsid w:val="00E249B7"/>
    <w:rsid w:val="00E24C21"/>
    <w:rsid w:val="00E2526B"/>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02"/>
    <w:rsid w:val="00E2716B"/>
    <w:rsid w:val="00E271F3"/>
    <w:rsid w:val="00E27C21"/>
    <w:rsid w:val="00E27CCB"/>
    <w:rsid w:val="00E30722"/>
    <w:rsid w:val="00E3079D"/>
    <w:rsid w:val="00E30DD6"/>
    <w:rsid w:val="00E3154B"/>
    <w:rsid w:val="00E31D8F"/>
    <w:rsid w:val="00E32085"/>
    <w:rsid w:val="00E323E7"/>
    <w:rsid w:val="00E324C8"/>
    <w:rsid w:val="00E32546"/>
    <w:rsid w:val="00E325F5"/>
    <w:rsid w:val="00E32818"/>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B02"/>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43CF"/>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B5"/>
    <w:rsid w:val="00E515EA"/>
    <w:rsid w:val="00E515EF"/>
    <w:rsid w:val="00E51D4E"/>
    <w:rsid w:val="00E52679"/>
    <w:rsid w:val="00E5281D"/>
    <w:rsid w:val="00E52FD5"/>
    <w:rsid w:val="00E54117"/>
    <w:rsid w:val="00E54651"/>
    <w:rsid w:val="00E54D39"/>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12F"/>
    <w:rsid w:val="00E61790"/>
    <w:rsid w:val="00E61870"/>
    <w:rsid w:val="00E619F9"/>
    <w:rsid w:val="00E62543"/>
    <w:rsid w:val="00E628AC"/>
    <w:rsid w:val="00E63480"/>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D59"/>
    <w:rsid w:val="00E66E04"/>
    <w:rsid w:val="00E66EB7"/>
    <w:rsid w:val="00E67321"/>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77FF9"/>
    <w:rsid w:val="00E806B1"/>
    <w:rsid w:val="00E80AA0"/>
    <w:rsid w:val="00E80B69"/>
    <w:rsid w:val="00E80BA4"/>
    <w:rsid w:val="00E80FE6"/>
    <w:rsid w:val="00E80FF9"/>
    <w:rsid w:val="00E814B8"/>
    <w:rsid w:val="00E816E4"/>
    <w:rsid w:val="00E817AD"/>
    <w:rsid w:val="00E81CE4"/>
    <w:rsid w:val="00E81E2F"/>
    <w:rsid w:val="00E81F48"/>
    <w:rsid w:val="00E8254F"/>
    <w:rsid w:val="00E8261A"/>
    <w:rsid w:val="00E828F7"/>
    <w:rsid w:val="00E82A68"/>
    <w:rsid w:val="00E82C41"/>
    <w:rsid w:val="00E82FC6"/>
    <w:rsid w:val="00E83320"/>
    <w:rsid w:val="00E837FF"/>
    <w:rsid w:val="00E8385F"/>
    <w:rsid w:val="00E83AAE"/>
    <w:rsid w:val="00E8409A"/>
    <w:rsid w:val="00E841C0"/>
    <w:rsid w:val="00E8426E"/>
    <w:rsid w:val="00E84403"/>
    <w:rsid w:val="00E8453D"/>
    <w:rsid w:val="00E845FB"/>
    <w:rsid w:val="00E84DC8"/>
    <w:rsid w:val="00E85043"/>
    <w:rsid w:val="00E853E9"/>
    <w:rsid w:val="00E855CA"/>
    <w:rsid w:val="00E8566A"/>
    <w:rsid w:val="00E857D7"/>
    <w:rsid w:val="00E859B5"/>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2EBB"/>
    <w:rsid w:val="00E931E5"/>
    <w:rsid w:val="00E93604"/>
    <w:rsid w:val="00E93681"/>
    <w:rsid w:val="00E93763"/>
    <w:rsid w:val="00E937E7"/>
    <w:rsid w:val="00E937F7"/>
    <w:rsid w:val="00E939F5"/>
    <w:rsid w:val="00E93D01"/>
    <w:rsid w:val="00E94301"/>
    <w:rsid w:val="00E943D7"/>
    <w:rsid w:val="00E94568"/>
    <w:rsid w:val="00E945AF"/>
    <w:rsid w:val="00E946AF"/>
    <w:rsid w:val="00E9472C"/>
    <w:rsid w:val="00E94901"/>
    <w:rsid w:val="00E949DD"/>
    <w:rsid w:val="00E94A40"/>
    <w:rsid w:val="00E94A5F"/>
    <w:rsid w:val="00E951CC"/>
    <w:rsid w:val="00E95BB2"/>
    <w:rsid w:val="00E96B08"/>
    <w:rsid w:val="00E96B35"/>
    <w:rsid w:val="00E96CE2"/>
    <w:rsid w:val="00E9708B"/>
    <w:rsid w:val="00E978F4"/>
    <w:rsid w:val="00E97C11"/>
    <w:rsid w:val="00E97FF4"/>
    <w:rsid w:val="00EA0056"/>
    <w:rsid w:val="00EA01BA"/>
    <w:rsid w:val="00EA0265"/>
    <w:rsid w:val="00EA08BE"/>
    <w:rsid w:val="00EA091A"/>
    <w:rsid w:val="00EA0B0C"/>
    <w:rsid w:val="00EA0C51"/>
    <w:rsid w:val="00EA0CE6"/>
    <w:rsid w:val="00EA0DA5"/>
    <w:rsid w:val="00EA0F87"/>
    <w:rsid w:val="00EA10CB"/>
    <w:rsid w:val="00EA1501"/>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5F"/>
    <w:rsid w:val="00EA7288"/>
    <w:rsid w:val="00EB0051"/>
    <w:rsid w:val="00EB06B3"/>
    <w:rsid w:val="00EB0A0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0AC"/>
    <w:rsid w:val="00EB32BA"/>
    <w:rsid w:val="00EB33D6"/>
    <w:rsid w:val="00EB3597"/>
    <w:rsid w:val="00EB35B3"/>
    <w:rsid w:val="00EB3814"/>
    <w:rsid w:val="00EB3827"/>
    <w:rsid w:val="00EB3862"/>
    <w:rsid w:val="00EB38FD"/>
    <w:rsid w:val="00EB39DA"/>
    <w:rsid w:val="00EB3BC3"/>
    <w:rsid w:val="00EB3EC9"/>
    <w:rsid w:val="00EB4117"/>
    <w:rsid w:val="00EB481D"/>
    <w:rsid w:val="00EB4CD4"/>
    <w:rsid w:val="00EB4CFA"/>
    <w:rsid w:val="00EB4E98"/>
    <w:rsid w:val="00EB5405"/>
    <w:rsid w:val="00EB5994"/>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537"/>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95D"/>
    <w:rsid w:val="00EC6B82"/>
    <w:rsid w:val="00EC6CD1"/>
    <w:rsid w:val="00EC6E2A"/>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5AFF"/>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76F"/>
    <w:rsid w:val="00EE185D"/>
    <w:rsid w:val="00EE18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886"/>
    <w:rsid w:val="00EE5903"/>
    <w:rsid w:val="00EE5A12"/>
    <w:rsid w:val="00EE5C56"/>
    <w:rsid w:val="00EE5F9D"/>
    <w:rsid w:val="00EE629D"/>
    <w:rsid w:val="00EE6644"/>
    <w:rsid w:val="00EE699A"/>
    <w:rsid w:val="00EE6B24"/>
    <w:rsid w:val="00EE6CCD"/>
    <w:rsid w:val="00EE6D9C"/>
    <w:rsid w:val="00EE7062"/>
    <w:rsid w:val="00EE7689"/>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99D"/>
    <w:rsid w:val="00EF2C5D"/>
    <w:rsid w:val="00EF2CAB"/>
    <w:rsid w:val="00EF2D36"/>
    <w:rsid w:val="00EF2E7D"/>
    <w:rsid w:val="00EF2E8D"/>
    <w:rsid w:val="00EF3039"/>
    <w:rsid w:val="00EF33F3"/>
    <w:rsid w:val="00EF344C"/>
    <w:rsid w:val="00EF368F"/>
    <w:rsid w:val="00EF3837"/>
    <w:rsid w:val="00EF3BBF"/>
    <w:rsid w:val="00EF4032"/>
    <w:rsid w:val="00EF458D"/>
    <w:rsid w:val="00EF4596"/>
    <w:rsid w:val="00EF5265"/>
    <w:rsid w:val="00EF554B"/>
    <w:rsid w:val="00EF55B4"/>
    <w:rsid w:val="00EF5618"/>
    <w:rsid w:val="00EF570A"/>
    <w:rsid w:val="00EF5D5E"/>
    <w:rsid w:val="00EF5F09"/>
    <w:rsid w:val="00EF6417"/>
    <w:rsid w:val="00EF694C"/>
    <w:rsid w:val="00EF6F16"/>
    <w:rsid w:val="00EF6FE8"/>
    <w:rsid w:val="00EF70C2"/>
    <w:rsid w:val="00EF74CE"/>
    <w:rsid w:val="00EF7528"/>
    <w:rsid w:val="00EF78EC"/>
    <w:rsid w:val="00EF7B23"/>
    <w:rsid w:val="00EF7E9C"/>
    <w:rsid w:val="00EF7FED"/>
    <w:rsid w:val="00F002B8"/>
    <w:rsid w:val="00F0030F"/>
    <w:rsid w:val="00F007C6"/>
    <w:rsid w:val="00F0081E"/>
    <w:rsid w:val="00F0096F"/>
    <w:rsid w:val="00F00B0F"/>
    <w:rsid w:val="00F00BD4"/>
    <w:rsid w:val="00F01083"/>
    <w:rsid w:val="00F010E8"/>
    <w:rsid w:val="00F0114F"/>
    <w:rsid w:val="00F0153D"/>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ABB"/>
    <w:rsid w:val="00F11BE5"/>
    <w:rsid w:val="00F11C1F"/>
    <w:rsid w:val="00F11CB6"/>
    <w:rsid w:val="00F11CBA"/>
    <w:rsid w:val="00F11DFC"/>
    <w:rsid w:val="00F1216A"/>
    <w:rsid w:val="00F121BB"/>
    <w:rsid w:val="00F12649"/>
    <w:rsid w:val="00F12700"/>
    <w:rsid w:val="00F129D8"/>
    <w:rsid w:val="00F13010"/>
    <w:rsid w:val="00F13189"/>
    <w:rsid w:val="00F13364"/>
    <w:rsid w:val="00F1378D"/>
    <w:rsid w:val="00F138BC"/>
    <w:rsid w:val="00F13CE0"/>
    <w:rsid w:val="00F141F1"/>
    <w:rsid w:val="00F1459B"/>
    <w:rsid w:val="00F1492C"/>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554"/>
    <w:rsid w:val="00F266D7"/>
    <w:rsid w:val="00F26D06"/>
    <w:rsid w:val="00F26E5C"/>
    <w:rsid w:val="00F26E98"/>
    <w:rsid w:val="00F276B6"/>
    <w:rsid w:val="00F27768"/>
    <w:rsid w:val="00F277D4"/>
    <w:rsid w:val="00F27B16"/>
    <w:rsid w:val="00F27BBD"/>
    <w:rsid w:val="00F27E1D"/>
    <w:rsid w:val="00F30444"/>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499"/>
    <w:rsid w:val="00F33678"/>
    <w:rsid w:val="00F337A5"/>
    <w:rsid w:val="00F3380B"/>
    <w:rsid w:val="00F33A3A"/>
    <w:rsid w:val="00F33C10"/>
    <w:rsid w:val="00F33C4E"/>
    <w:rsid w:val="00F33FFF"/>
    <w:rsid w:val="00F3482A"/>
    <w:rsid w:val="00F34A4D"/>
    <w:rsid w:val="00F34B86"/>
    <w:rsid w:val="00F350AF"/>
    <w:rsid w:val="00F352BA"/>
    <w:rsid w:val="00F35381"/>
    <w:rsid w:val="00F3596C"/>
    <w:rsid w:val="00F35B50"/>
    <w:rsid w:val="00F360A4"/>
    <w:rsid w:val="00F36159"/>
    <w:rsid w:val="00F363B6"/>
    <w:rsid w:val="00F36891"/>
    <w:rsid w:val="00F36DE3"/>
    <w:rsid w:val="00F36E3D"/>
    <w:rsid w:val="00F371DD"/>
    <w:rsid w:val="00F37308"/>
    <w:rsid w:val="00F37348"/>
    <w:rsid w:val="00F37528"/>
    <w:rsid w:val="00F376E0"/>
    <w:rsid w:val="00F3777F"/>
    <w:rsid w:val="00F37CB0"/>
    <w:rsid w:val="00F40177"/>
    <w:rsid w:val="00F4019D"/>
    <w:rsid w:val="00F402F2"/>
    <w:rsid w:val="00F40462"/>
    <w:rsid w:val="00F40713"/>
    <w:rsid w:val="00F40938"/>
    <w:rsid w:val="00F4099C"/>
    <w:rsid w:val="00F40E17"/>
    <w:rsid w:val="00F4195A"/>
    <w:rsid w:val="00F41A8F"/>
    <w:rsid w:val="00F41B90"/>
    <w:rsid w:val="00F41BFD"/>
    <w:rsid w:val="00F424A3"/>
    <w:rsid w:val="00F4302E"/>
    <w:rsid w:val="00F4305D"/>
    <w:rsid w:val="00F437E6"/>
    <w:rsid w:val="00F43D63"/>
    <w:rsid w:val="00F43ED4"/>
    <w:rsid w:val="00F44039"/>
    <w:rsid w:val="00F4406C"/>
    <w:rsid w:val="00F440BC"/>
    <w:rsid w:val="00F44490"/>
    <w:rsid w:val="00F44721"/>
    <w:rsid w:val="00F44BDA"/>
    <w:rsid w:val="00F44F21"/>
    <w:rsid w:val="00F44F5F"/>
    <w:rsid w:val="00F45552"/>
    <w:rsid w:val="00F455E1"/>
    <w:rsid w:val="00F455E3"/>
    <w:rsid w:val="00F456F6"/>
    <w:rsid w:val="00F45C38"/>
    <w:rsid w:val="00F45D12"/>
    <w:rsid w:val="00F45D50"/>
    <w:rsid w:val="00F45E53"/>
    <w:rsid w:val="00F45F05"/>
    <w:rsid w:val="00F46204"/>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767"/>
    <w:rsid w:val="00F5793A"/>
    <w:rsid w:val="00F579C2"/>
    <w:rsid w:val="00F57AEC"/>
    <w:rsid w:val="00F57D5D"/>
    <w:rsid w:val="00F57D87"/>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982"/>
    <w:rsid w:val="00F65B5C"/>
    <w:rsid w:val="00F65C93"/>
    <w:rsid w:val="00F65EAC"/>
    <w:rsid w:val="00F66339"/>
    <w:rsid w:val="00F666B5"/>
    <w:rsid w:val="00F66868"/>
    <w:rsid w:val="00F67363"/>
    <w:rsid w:val="00F67606"/>
    <w:rsid w:val="00F676C9"/>
    <w:rsid w:val="00F677D6"/>
    <w:rsid w:val="00F67852"/>
    <w:rsid w:val="00F67878"/>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924"/>
    <w:rsid w:val="00F77AE4"/>
    <w:rsid w:val="00F77B47"/>
    <w:rsid w:val="00F77E0A"/>
    <w:rsid w:val="00F77EDE"/>
    <w:rsid w:val="00F80271"/>
    <w:rsid w:val="00F802DC"/>
    <w:rsid w:val="00F819F0"/>
    <w:rsid w:val="00F819F6"/>
    <w:rsid w:val="00F81F24"/>
    <w:rsid w:val="00F82546"/>
    <w:rsid w:val="00F8282B"/>
    <w:rsid w:val="00F828E0"/>
    <w:rsid w:val="00F82A46"/>
    <w:rsid w:val="00F82DE1"/>
    <w:rsid w:val="00F82E9C"/>
    <w:rsid w:val="00F8301C"/>
    <w:rsid w:val="00F8325B"/>
    <w:rsid w:val="00F83448"/>
    <w:rsid w:val="00F83D25"/>
    <w:rsid w:val="00F840E7"/>
    <w:rsid w:val="00F847B5"/>
    <w:rsid w:val="00F847DA"/>
    <w:rsid w:val="00F84A05"/>
    <w:rsid w:val="00F84CA3"/>
    <w:rsid w:val="00F85077"/>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4EF"/>
    <w:rsid w:val="00F915B3"/>
    <w:rsid w:val="00F92159"/>
    <w:rsid w:val="00F921D9"/>
    <w:rsid w:val="00F922DD"/>
    <w:rsid w:val="00F923DA"/>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4C5"/>
    <w:rsid w:val="00F955BA"/>
    <w:rsid w:val="00F957D3"/>
    <w:rsid w:val="00F95B19"/>
    <w:rsid w:val="00F95B4A"/>
    <w:rsid w:val="00F95E19"/>
    <w:rsid w:val="00F95F37"/>
    <w:rsid w:val="00F95F65"/>
    <w:rsid w:val="00F960FF"/>
    <w:rsid w:val="00F963E3"/>
    <w:rsid w:val="00F965DE"/>
    <w:rsid w:val="00F96688"/>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5A8"/>
    <w:rsid w:val="00FA2644"/>
    <w:rsid w:val="00FA27BB"/>
    <w:rsid w:val="00FA2C4E"/>
    <w:rsid w:val="00FA3154"/>
    <w:rsid w:val="00FA3298"/>
    <w:rsid w:val="00FA364A"/>
    <w:rsid w:val="00FA364C"/>
    <w:rsid w:val="00FA3B02"/>
    <w:rsid w:val="00FA3D40"/>
    <w:rsid w:val="00FA3DC5"/>
    <w:rsid w:val="00FA4030"/>
    <w:rsid w:val="00FA41D4"/>
    <w:rsid w:val="00FA439B"/>
    <w:rsid w:val="00FA489C"/>
    <w:rsid w:val="00FA48A7"/>
    <w:rsid w:val="00FA4944"/>
    <w:rsid w:val="00FA4A95"/>
    <w:rsid w:val="00FA4E3F"/>
    <w:rsid w:val="00FA4F4C"/>
    <w:rsid w:val="00FA64C3"/>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3A0"/>
    <w:rsid w:val="00FB6471"/>
    <w:rsid w:val="00FB6678"/>
    <w:rsid w:val="00FB6700"/>
    <w:rsid w:val="00FB69C2"/>
    <w:rsid w:val="00FB6CA4"/>
    <w:rsid w:val="00FB71FA"/>
    <w:rsid w:val="00FB758D"/>
    <w:rsid w:val="00FB79B1"/>
    <w:rsid w:val="00FB7FB7"/>
    <w:rsid w:val="00FC01D1"/>
    <w:rsid w:val="00FC02A0"/>
    <w:rsid w:val="00FC0878"/>
    <w:rsid w:val="00FC0968"/>
    <w:rsid w:val="00FC0A72"/>
    <w:rsid w:val="00FC0B82"/>
    <w:rsid w:val="00FC0BCC"/>
    <w:rsid w:val="00FC0E21"/>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4C23"/>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58"/>
    <w:rsid w:val="00FC7F66"/>
    <w:rsid w:val="00FC7FC9"/>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221"/>
    <w:rsid w:val="00FD4335"/>
    <w:rsid w:val="00FD448C"/>
    <w:rsid w:val="00FD49FE"/>
    <w:rsid w:val="00FD4A58"/>
    <w:rsid w:val="00FD4FFC"/>
    <w:rsid w:val="00FD5194"/>
    <w:rsid w:val="00FD5415"/>
    <w:rsid w:val="00FD5784"/>
    <w:rsid w:val="00FD58E9"/>
    <w:rsid w:val="00FD5A11"/>
    <w:rsid w:val="00FD65BB"/>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B55"/>
    <w:rsid w:val="00FE0E06"/>
    <w:rsid w:val="00FE1091"/>
    <w:rsid w:val="00FE11B4"/>
    <w:rsid w:val="00FE1861"/>
    <w:rsid w:val="00FE1B53"/>
    <w:rsid w:val="00FE1CA4"/>
    <w:rsid w:val="00FE1D99"/>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5E65"/>
    <w:rsid w:val="00FE600C"/>
    <w:rsid w:val="00FE6917"/>
    <w:rsid w:val="00FE6C96"/>
    <w:rsid w:val="00FE7192"/>
    <w:rsid w:val="00FE72B9"/>
    <w:rsid w:val="00FF06D5"/>
    <w:rsid w:val="00FF0C44"/>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A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95">
      <w:bodyDiv w:val="1"/>
      <w:marLeft w:val="0"/>
      <w:marRight w:val="0"/>
      <w:marTop w:val="0"/>
      <w:marBottom w:val="0"/>
      <w:divBdr>
        <w:top w:val="none" w:sz="0" w:space="0" w:color="auto"/>
        <w:left w:val="none" w:sz="0" w:space="0" w:color="auto"/>
        <w:bottom w:val="none" w:sz="0" w:space="0" w:color="auto"/>
        <w:right w:val="none" w:sz="0" w:space="0" w:color="auto"/>
      </w:divBdr>
    </w:div>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059055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54590512">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99024293">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45646665">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1900</TotalTime>
  <Pages>9</Pages>
  <Words>2738</Words>
  <Characters>15060</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117</cp:revision>
  <dcterms:created xsi:type="dcterms:W3CDTF">2022-07-25T09:52:00Z</dcterms:created>
  <dcterms:modified xsi:type="dcterms:W3CDTF">2024-03-07T09:46:00Z</dcterms:modified>
</cp:coreProperties>
</file>