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5F1CD2E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7341B">
        <w:rPr>
          <w:b/>
          <w:bCs/>
          <w:sz w:val="28"/>
          <w:szCs w:val="28"/>
        </w:rPr>
        <w:t>1</w:t>
      </w:r>
      <w:r w:rsidR="00CB6A7E">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37C2E08" w:rsidR="003A564C" w:rsidRPr="005164AA" w:rsidRDefault="009E7667"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13790870"/>
      <w:r w:rsidRPr="00CB6A7E">
        <w:rPr>
          <w:b/>
          <w:bCs/>
          <w:color w:val="000000"/>
          <w:sz w:val="28"/>
          <w:szCs w:val="28"/>
        </w:rPr>
        <w:t>EL CONFLICTO COLECTIVO: CONCEPTO Y CLASES</w:t>
      </w:r>
      <w:bookmarkEnd w:id="5"/>
      <w:r w:rsidRPr="00CB6A7E">
        <w:rPr>
          <w:b/>
          <w:bCs/>
          <w:color w:val="000000"/>
          <w:sz w:val="28"/>
          <w:szCs w:val="28"/>
        </w:rPr>
        <w:t>. PROCEDIMIENTOS DE COMPOSICIÓN DE LOS CONFLICTOS COLECTIVOS. HUELGA: RÉGIMEN JURÍDICO. LA HUELGA EN LOS SERVICIOS ESENCIALES DE LA COMUNIDAD. EL CIERRE PATRONAL</w:t>
      </w:r>
      <w:r w:rsidRPr="006B6AE9">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3689466" w:rsidR="00C35A6D" w:rsidRPr="007B1C43" w:rsidRDefault="009E7667" w:rsidP="00AB080F">
      <w:pPr>
        <w:spacing w:before="120" w:after="120" w:line="360" w:lineRule="auto"/>
        <w:jc w:val="both"/>
        <w:rPr>
          <w:spacing w:val="-3"/>
        </w:rPr>
      </w:pPr>
      <w:r w:rsidRPr="009E7667">
        <w:rPr>
          <w:b/>
          <w:bCs/>
          <w:spacing w:val="-3"/>
        </w:rPr>
        <w:t>EL CONFLICTO COLECTIVO: CONCEPTO Y CLASES</w:t>
      </w:r>
      <w:r w:rsidR="003564B7">
        <w:rPr>
          <w:b/>
          <w:bCs/>
          <w:spacing w:val="-3"/>
        </w:rPr>
        <w:t>.</w:t>
      </w:r>
    </w:p>
    <w:p w14:paraId="2E7F5AC4" w14:textId="3FE8BA52" w:rsidR="00231A78" w:rsidRPr="00231A78" w:rsidRDefault="005555C5" w:rsidP="00231A78">
      <w:pPr>
        <w:spacing w:before="120" w:after="120" w:line="360" w:lineRule="auto"/>
        <w:ind w:firstLine="708"/>
        <w:jc w:val="both"/>
        <w:rPr>
          <w:spacing w:val="-3"/>
        </w:rPr>
      </w:pPr>
      <w:r>
        <w:rPr>
          <w:spacing w:val="-3"/>
        </w:rPr>
        <w:t>El</w:t>
      </w:r>
      <w:r w:rsidR="00231A78" w:rsidRPr="00231A78">
        <w:rPr>
          <w:spacing w:val="-3"/>
        </w:rPr>
        <w:t xml:space="preserve"> conflicto colectivo </w:t>
      </w:r>
      <w:r>
        <w:rPr>
          <w:spacing w:val="-3"/>
        </w:rPr>
        <w:t xml:space="preserve">es la </w:t>
      </w:r>
      <w:r w:rsidR="00231A78" w:rsidRPr="00231A78">
        <w:rPr>
          <w:spacing w:val="-3"/>
        </w:rPr>
        <w:t xml:space="preserve">controversia que se manifiesta externamente entre empresarios y trabajadores </w:t>
      </w:r>
      <w:r>
        <w:rPr>
          <w:spacing w:val="-3"/>
        </w:rPr>
        <w:t>co</w:t>
      </w:r>
      <w:r w:rsidR="00231A78" w:rsidRPr="00231A78">
        <w:rPr>
          <w:spacing w:val="-3"/>
        </w:rPr>
        <w:t xml:space="preserve">n relación </w:t>
      </w:r>
      <w:r>
        <w:rPr>
          <w:spacing w:val="-3"/>
        </w:rPr>
        <w:t>a</w:t>
      </w:r>
      <w:r w:rsidR="00231A78" w:rsidRPr="00231A78">
        <w:rPr>
          <w:spacing w:val="-3"/>
        </w:rPr>
        <w:t xml:space="preserve"> las condiciones de trabajo</w:t>
      </w:r>
      <w:r>
        <w:rPr>
          <w:spacing w:val="-3"/>
        </w:rPr>
        <w:t>, y</w:t>
      </w:r>
      <w:r w:rsidR="00231A78" w:rsidRPr="00231A78">
        <w:rPr>
          <w:spacing w:val="-3"/>
        </w:rPr>
        <w:t xml:space="preserve"> presenta dos modalidades básicas</w:t>
      </w:r>
      <w:r>
        <w:rPr>
          <w:spacing w:val="-3"/>
        </w:rPr>
        <w:t>, a saber</w:t>
      </w:r>
      <w:r w:rsidR="00231A78" w:rsidRPr="00231A78">
        <w:rPr>
          <w:spacing w:val="-3"/>
        </w:rPr>
        <w:t>:</w:t>
      </w:r>
    </w:p>
    <w:p w14:paraId="66C9E9D7" w14:textId="304323DC" w:rsidR="00231A78" w:rsidRPr="00AF0095" w:rsidRDefault="00231A78" w:rsidP="00AF0095">
      <w:pPr>
        <w:pStyle w:val="Prrafodelista"/>
        <w:numPr>
          <w:ilvl w:val="0"/>
          <w:numId w:val="28"/>
        </w:numPr>
        <w:spacing w:before="120" w:after="120" w:line="360" w:lineRule="auto"/>
        <w:ind w:left="993" w:hanging="284"/>
        <w:jc w:val="both"/>
        <w:rPr>
          <w:spacing w:val="-3"/>
        </w:rPr>
      </w:pPr>
      <w:r w:rsidRPr="00AF0095">
        <w:rPr>
          <w:spacing w:val="-3"/>
        </w:rPr>
        <w:t>El conflicto jurídico</w:t>
      </w:r>
      <w:r w:rsidR="005555C5" w:rsidRPr="00AF0095">
        <w:rPr>
          <w:spacing w:val="-3"/>
        </w:rPr>
        <w:t>,</w:t>
      </w:r>
      <w:r w:rsidRPr="00AF0095">
        <w:rPr>
          <w:spacing w:val="-3"/>
        </w:rPr>
        <w:t xml:space="preserve"> en el que la controversia versa sobre la interpretación y aplicación de una norma</w:t>
      </w:r>
      <w:r w:rsidR="005555C5" w:rsidRPr="00AF0095">
        <w:rPr>
          <w:spacing w:val="-3"/>
        </w:rPr>
        <w:t>.</w:t>
      </w:r>
    </w:p>
    <w:p w14:paraId="6B1CD8BC" w14:textId="760B737F" w:rsidR="00231A78" w:rsidRPr="00AF0095" w:rsidRDefault="00231A78" w:rsidP="00AF0095">
      <w:pPr>
        <w:pStyle w:val="Prrafodelista"/>
        <w:numPr>
          <w:ilvl w:val="0"/>
          <w:numId w:val="28"/>
        </w:numPr>
        <w:spacing w:before="120" w:after="120" w:line="360" w:lineRule="auto"/>
        <w:ind w:left="993" w:hanging="284"/>
        <w:jc w:val="both"/>
        <w:rPr>
          <w:spacing w:val="-3"/>
        </w:rPr>
      </w:pPr>
      <w:r w:rsidRPr="00AF0095">
        <w:rPr>
          <w:spacing w:val="-3"/>
        </w:rPr>
        <w:t xml:space="preserve">El conflicto de </w:t>
      </w:r>
      <w:r w:rsidR="005555C5" w:rsidRPr="00AF0095">
        <w:rPr>
          <w:spacing w:val="-3"/>
        </w:rPr>
        <w:t>intereses</w:t>
      </w:r>
      <w:r w:rsidRPr="00AF0095">
        <w:rPr>
          <w:spacing w:val="-3"/>
        </w:rPr>
        <w:t xml:space="preserve">, en </w:t>
      </w:r>
      <w:r w:rsidR="005555C5" w:rsidRPr="00AF0095">
        <w:rPr>
          <w:spacing w:val="-3"/>
        </w:rPr>
        <w:t xml:space="preserve">el </w:t>
      </w:r>
      <w:r w:rsidRPr="00AF0095">
        <w:rPr>
          <w:spacing w:val="-3"/>
        </w:rPr>
        <w:t>que las partes pretenden modificar una norma o sustituirla por otra</w:t>
      </w:r>
      <w:r w:rsidR="00710DCE" w:rsidRPr="00AF0095">
        <w:rPr>
          <w:spacing w:val="-3"/>
        </w:rPr>
        <w:t xml:space="preserve">, si bien </w:t>
      </w:r>
      <w:r w:rsidR="00F05614">
        <w:rPr>
          <w:spacing w:val="-3"/>
        </w:rPr>
        <w:t>nuestra legislación</w:t>
      </w:r>
      <w:r w:rsidR="00AF0095" w:rsidRPr="00AF0095">
        <w:rPr>
          <w:spacing w:val="-3"/>
        </w:rPr>
        <w:t xml:space="preserve"> </w:t>
      </w:r>
      <w:r w:rsidRPr="00AF0095">
        <w:rPr>
          <w:spacing w:val="-3"/>
        </w:rPr>
        <w:t>proh</w:t>
      </w:r>
      <w:r w:rsidR="00AF0095" w:rsidRPr="00AF0095">
        <w:rPr>
          <w:spacing w:val="-3"/>
        </w:rPr>
        <w:t>íbe</w:t>
      </w:r>
      <w:r w:rsidRPr="00AF0095">
        <w:rPr>
          <w:spacing w:val="-3"/>
        </w:rPr>
        <w:t xml:space="preserve"> plantear un conflicto colectivo para intentar modificar lo pactado en un convenio colectivo</w:t>
      </w:r>
      <w:r w:rsidR="00AF0095" w:rsidRPr="00AF0095">
        <w:rPr>
          <w:spacing w:val="-3"/>
        </w:rPr>
        <w:t xml:space="preserve"> vigente.</w:t>
      </w:r>
    </w:p>
    <w:p w14:paraId="4D2A3C02" w14:textId="77777777" w:rsidR="00B73B3C" w:rsidRPr="00231A78" w:rsidRDefault="00B73B3C" w:rsidP="00231A78">
      <w:pPr>
        <w:spacing w:before="120" w:after="120" w:line="360" w:lineRule="auto"/>
        <w:ind w:firstLine="708"/>
        <w:jc w:val="both"/>
        <w:rPr>
          <w:spacing w:val="-3"/>
        </w:rPr>
      </w:pPr>
    </w:p>
    <w:p w14:paraId="4CB39942" w14:textId="2B97508A" w:rsidR="00231A78" w:rsidRPr="009B4C94" w:rsidRDefault="00231A78" w:rsidP="00231A78">
      <w:pPr>
        <w:spacing w:before="120" w:after="120" w:line="360" w:lineRule="auto"/>
        <w:jc w:val="both"/>
        <w:rPr>
          <w:b/>
          <w:bCs/>
          <w:spacing w:val="-3"/>
        </w:rPr>
      </w:pPr>
      <w:r w:rsidRPr="009B4C94">
        <w:rPr>
          <w:b/>
          <w:bCs/>
          <w:spacing w:val="-3"/>
        </w:rPr>
        <w:t>PROCEDIMIENTOS DE COMPOSICIÓN DE CONFLICTOS COLECTIVOS.</w:t>
      </w:r>
    </w:p>
    <w:p w14:paraId="4D9409A5" w14:textId="78ACEAD4" w:rsidR="00231A78" w:rsidRPr="00231A78" w:rsidRDefault="0006768E" w:rsidP="008442F7">
      <w:pPr>
        <w:spacing w:before="120" w:after="120" w:line="360" w:lineRule="auto"/>
        <w:ind w:firstLine="708"/>
        <w:jc w:val="both"/>
        <w:rPr>
          <w:spacing w:val="-3"/>
        </w:rPr>
      </w:pPr>
      <w:r>
        <w:rPr>
          <w:spacing w:val="-3"/>
        </w:rPr>
        <w:t xml:space="preserve">El </w:t>
      </w:r>
      <w:r w:rsidR="00231A78" w:rsidRPr="00231A78">
        <w:rPr>
          <w:spacing w:val="-3"/>
        </w:rPr>
        <w:t>art</w:t>
      </w:r>
      <w:r w:rsidR="008442F7">
        <w:rPr>
          <w:spacing w:val="-3"/>
        </w:rPr>
        <w:t>ículo</w:t>
      </w:r>
      <w:r w:rsidR="00231A78" w:rsidRPr="00231A78">
        <w:rPr>
          <w:spacing w:val="-3"/>
        </w:rPr>
        <w:t xml:space="preserve"> 37.2 </w:t>
      </w:r>
      <w:r w:rsidR="004A46D0">
        <w:rPr>
          <w:spacing w:val="-3"/>
        </w:rPr>
        <w:t xml:space="preserve">de la Constitución Española de 27 de diciembre de 1978 </w:t>
      </w:r>
      <w:r w:rsidR="008442F7">
        <w:rPr>
          <w:spacing w:val="-3"/>
        </w:rPr>
        <w:t>reconoce “</w:t>
      </w:r>
      <w:r w:rsidR="00231A78" w:rsidRPr="00231A78">
        <w:rPr>
          <w:spacing w:val="-3"/>
        </w:rPr>
        <w:t>el derecho de los trabajadores y empresarios a adoptar medidas de conflicto colectivo. La Ley que regule el ejercicio de este derecho, sin perjuicio de las limitaciones que pueda establecer, incluirá las garantías precisas para asegurar el funcionamiento de los servicios esenciales de la comunidad”</w:t>
      </w:r>
      <w:r w:rsidR="008442F7">
        <w:rPr>
          <w:spacing w:val="-3"/>
        </w:rPr>
        <w:t>.</w:t>
      </w:r>
    </w:p>
    <w:p w14:paraId="773B3A0C" w14:textId="7B78999A" w:rsidR="00231A78" w:rsidRPr="00231A78" w:rsidRDefault="001D2ABF" w:rsidP="009427D1">
      <w:pPr>
        <w:spacing w:before="120" w:after="120" w:line="360" w:lineRule="auto"/>
        <w:ind w:firstLine="708"/>
        <w:jc w:val="both"/>
        <w:rPr>
          <w:spacing w:val="-3"/>
        </w:rPr>
      </w:pPr>
      <w:r>
        <w:rPr>
          <w:spacing w:val="-3"/>
        </w:rPr>
        <w:t xml:space="preserve">Los </w:t>
      </w:r>
      <w:r w:rsidRPr="001D2ABF">
        <w:rPr>
          <w:spacing w:val="-3"/>
        </w:rPr>
        <w:t xml:space="preserve">procedimientos de composición de conflictos colectivos </w:t>
      </w:r>
      <w:r>
        <w:rPr>
          <w:spacing w:val="-3"/>
        </w:rPr>
        <w:t xml:space="preserve">están </w:t>
      </w:r>
      <w:r w:rsidR="00231A78" w:rsidRPr="00231A78">
        <w:rPr>
          <w:spacing w:val="-3"/>
        </w:rPr>
        <w:t xml:space="preserve">regulados </w:t>
      </w:r>
      <w:r>
        <w:rPr>
          <w:spacing w:val="-3"/>
        </w:rPr>
        <w:t xml:space="preserve">por </w:t>
      </w:r>
      <w:r w:rsidR="00231A78" w:rsidRPr="00231A78">
        <w:rPr>
          <w:spacing w:val="-3"/>
        </w:rPr>
        <w:t>el Real Decreto-ley de Relaciones de Trabajo, de 4 de marzo de 1977</w:t>
      </w:r>
      <w:r w:rsidR="00286E0A">
        <w:rPr>
          <w:spacing w:val="-3"/>
        </w:rPr>
        <w:t>,</w:t>
      </w:r>
      <w:r w:rsidR="00231A78" w:rsidRPr="00231A78">
        <w:rPr>
          <w:spacing w:val="-3"/>
        </w:rPr>
        <w:t xml:space="preserve"> declarado </w:t>
      </w:r>
      <w:r w:rsidR="00286E0A">
        <w:rPr>
          <w:spacing w:val="-3"/>
        </w:rPr>
        <w:t xml:space="preserve">parcialmente </w:t>
      </w:r>
      <w:r w:rsidR="00231A78" w:rsidRPr="00231A78">
        <w:rPr>
          <w:spacing w:val="-3"/>
        </w:rPr>
        <w:t>inconstitucional</w:t>
      </w:r>
      <w:r w:rsidR="00286E0A">
        <w:rPr>
          <w:spacing w:val="-3"/>
        </w:rPr>
        <w:t xml:space="preserve"> por </w:t>
      </w:r>
      <w:r w:rsidR="00231A78" w:rsidRPr="00231A78">
        <w:rPr>
          <w:spacing w:val="-3"/>
        </w:rPr>
        <w:t xml:space="preserve">la </w:t>
      </w:r>
      <w:r w:rsidR="00286E0A">
        <w:rPr>
          <w:spacing w:val="-3"/>
        </w:rPr>
        <w:t xml:space="preserve">sentencia </w:t>
      </w:r>
      <w:r w:rsidR="00231A78" w:rsidRPr="00231A78">
        <w:rPr>
          <w:spacing w:val="-3"/>
        </w:rPr>
        <w:t>de 8 de abril</w:t>
      </w:r>
      <w:r w:rsidR="00286E0A">
        <w:rPr>
          <w:spacing w:val="-3"/>
        </w:rPr>
        <w:t xml:space="preserve"> de 1981</w:t>
      </w:r>
      <w:r w:rsidR="009427D1">
        <w:rPr>
          <w:spacing w:val="-3"/>
        </w:rPr>
        <w:t xml:space="preserve">, el cual regula </w:t>
      </w:r>
      <w:r w:rsidR="00231A78" w:rsidRPr="00231A78">
        <w:rPr>
          <w:spacing w:val="-3"/>
        </w:rPr>
        <w:t>tres cuestiones:</w:t>
      </w:r>
    </w:p>
    <w:p w14:paraId="362EE2E9" w14:textId="699CA04C" w:rsidR="00231A78" w:rsidRPr="007F6E4C" w:rsidRDefault="009427D1" w:rsidP="007F6E4C">
      <w:pPr>
        <w:pStyle w:val="Prrafodelista"/>
        <w:numPr>
          <w:ilvl w:val="0"/>
          <w:numId w:val="29"/>
        </w:numPr>
        <w:spacing w:before="120" w:after="120" w:line="360" w:lineRule="auto"/>
        <w:ind w:left="993" w:hanging="284"/>
        <w:jc w:val="both"/>
        <w:rPr>
          <w:spacing w:val="-3"/>
        </w:rPr>
      </w:pPr>
      <w:r w:rsidRPr="007F6E4C">
        <w:rPr>
          <w:spacing w:val="-3"/>
        </w:rPr>
        <w:lastRenderedPageBreak/>
        <w:t>E</w:t>
      </w:r>
      <w:r w:rsidR="00231A78" w:rsidRPr="007F6E4C">
        <w:rPr>
          <w:spacing w:val="-3"/>
        </w:rPr>
        <w:t>l ejercicio del derecho de huelga</w:t>
      </w:r>
      <w:r w:rsidRPr="007F6E4C">
        <w:rPr>
          <w:spacing w:val="-3"/>
        </w:rPr>
        <w:t>.</w:t>
      </w:r>
    </w:p>
    <w:p w14:paraId="3FC3C48F" w14:textId="4870F894" w:rsidR="00231A78" w:rsidRPr="007F6E4C" w:rsidRDefault="009427D1" w:rsidP="007F6E4C">
      <w:pPr>
        <w:pStyle w:val="Prrafodelista"/>
        <w:numPr>
          <w:ilvl w:val="0"/>
          <w:numId w:val="29"/>
        </w:numPr>
        <w:spacing w:before="120" w:after="120" w:line="360" w:lineRule="auto"/>
        <w:ind w:left="993" w:hanging="284"/>
        <w:jc w:val="both"/>
        <w:rPr>
          <w:spacing w:val="-3"/>
        </w:rPr>
      </w:pPr>
      <w:r w:rsidRPr="007F6E4C">
        <w:rPr>
          <w:spacing w:val="-3"/>
        </w:rPr>
        <w:t>E</w:t>
      </w:r>
      <w:r w:rsidR="00231A78" w:rsidRPr="007F6E4C">
        <w:rPr>
          <w:spacing w:val="-3"/>
        </w:rPr>
        <w:t>l cierre patronal</w:t>
      </w:r>
      <w:r w:rsidRPr="007F6E4C">
        <w:rPr>
          <w:spacing w:val="-3"/>
        </w:rPr>
        <w:t>.</w:t>
      </w:r>
    </w:p>
    <w:p w14:paraId="6138AA10" w14:textId="339A8215" w:rsidR="00231A78" w:rsidRPr="007F6E4C" w:rsidRDefault="009427D1" w:rsidP="007F6E4C">
      <w:pPr>
        <w:pStyle w:val="Prrafodelista"/>
        <w:numPr>
          <w:ilvl w:val="0"/>
          <w:numId w:val="29"/>
        </w:numPr>
        <w:spacing w:before="120" w:after="120" w:line="360" w:lineRule="auto"/>
        <w:ind w:left="993" w:hanging="284"/>
        <w:jc w:val="both"/>
        <w:rPr>
          <w:spacing w:val="-3"/>
        </w:rPr>
      </w:pPr>
      <w:r w:rsidRPr="007F6E4C">
        <w:rPr>
          <w:spacing w:val="-3"/>
        </w:rPr>
        <w:t>E</w:t>
      </w:r>
      <w:r w:rsidR="00231A78" w:rsidRPr="007F6E4C">
        <w:rPr>
          <w:spacing w:val="-3"/>
        </w:rPr>
        <w:t xml:space="preserve">l llamado </w:t>
      </w:r>
      <w:r w:rsidR="00231A78" w:rsidRPr="007F6E4C">
        <w:rPr>
          <w:i/>
          <w:iCs/>
          <w:spacing w:val="-3"/>
        </w:rPr>
        <w:t>procedimiento de conflicto colectivo</w:t>
      </w:r>
      <w:r w:rsidR="00231A78" w:rsidRPr="007F6E4C">
        <w:rPr>
          <w:spacing w:val="-3"/>
        </w:rPr>
        <w:t>, cuya característica esencial es que no provoca la paralización del trabajo</w:t>
      </w:r>
      <w:r w:rsidR="00167CE6" w:rsidRPr="007F6E4C">
        <w:rPr>
          <w:spacing w:val="-3"/>
        </w:rPr>
        <w:t>,</w:t>
      </w:r>
      <w:r w:rsidR="007F6E4C">
        <w:rPr>
          <w:spacing w:val="-3"/>
        </w:rPr>
        <w:t xml:space="preserve"> y cuyas reglas esenciales son las siguientes:</w:t>
      </w:r>
    </w:p>
    <w:p w14:paraId="04AA0633" w14:textId="1E35BD9B" w:rsidR="007A1D34" w:rsidRPr="007A1D34" w:rsidRDefault="0023170F" w:rsidP="00853F89">
      <w:pPr>
        <w:pStyle w:val="Prrafodelista"/>
        <w:numPr>
          <w:ilvl w:val="0"/>
          <w:numId w:val="31"/>
        </w:numPr>
        <w:spacing w:before="120" w:after="120" w:line="360" w:lineRule="auto"/>
        <w:ind w:left="1276" w:hanging="283"/>
        <w:jc w:val="both"/>
        <w:rPr>
          <w:spacing w:val="-3"/>
        </w:rPr>
      </w:pPr>
      <w:r w:rsidRPr="007A1D34">
        <w:rPr>
          <w:spacing w:val="-3"/>
        </w:rPr>
        <w:t>E</w:t>
      </w:r>
      <w:r w:rsidR="00231A78" w:rsidRPr="007A1D34">
        <w:rPr>
          <w:spacing w:val="-3"/>
        </w:rPr>
        <w:t xml:space="preserve">l </w:t>
      </w:r>
      <w:r w:rsidRPr="007A1D34">
        <w:rPr>
          <w:spacing w:val="-3"/>
        </w:rPr>
        <w:t>p</w:t>
      </w:r>
      <w:r w:rsidR="00231A78" w:rsidRPr="007A1D34">
        <w:rPr>
          <w:spacing w:val="-3"/>
        </w:rPr>
        <w:t xml:space="preserve">rocedimiento se inicia por los representantes de los trabajadores o el empresario </w:t>
      </w:r>
      <w:r w:rsidR="00390B3D" w:rsidRPr="007A1D34">
        <w:rPr>
          <w:spacing w:val="-3"/>
        </w:rPr>
        <w:t>mediante</w:t>
      </w:r>
      <w:r w:rsidR="00231A78" w:rsidRPr="007A1D34">
        <w:rPr>
          <w:spacing w:val="-3"/>
        </w:rPr>
        <w:t xml:space="preserve"> escrito </w:t>
      </w:r>
      <w:r w:rsidR="00390B3D" w:rsidRPr="007A1D34">
        <w:rPr>
          <w:spacing w:val="-3"/>
        </w:rPr>
        <w:t>presentado ante la a</w:t>
      </w:r>
      <w:r w:rsidR="00231A78" w:rsidRPr="007A1D34">
        <w:rPr>
          <w:spacing w:val="-3"/>
        </w:rPr>
        <w:t xml:space="preserve">utoridad </w:t>
      </w:r>
      <w:r w:rsidR="00390B3D" w:rsidRPr="007A1D34">
        <w:rPr>
          <w:spacing w:val="-3"/>
        </w:rPr>
        <w:t>l</w:t>
      </w:r>
      <w:r w:rsidR="00231A78" w:rsidRPr="007A1D34">
        <w:rPr>
          <w:spacing w:val="-3"/>
        </w:rPr>
        <w:t>aboral</w:t>
      </w:r>
      <w:r w:rsidR="00390B3D" w:rsidRPr="007A1D34">
        <w:rPr>
          <w:spacing w:val="-3"/>
        </w:rPr>
        <w:t>, estatal o autonómic</w:t>
      </w:r>
      <w:r w:rsidR="00F05614">
        <w:rPr>
          <w:spacing w:val="-3"/>
        </w:rPr>
        <w:t>a</w:t>
      </w:r>
      <w:r w:rsidR="00390B3D" w:rsidRPr="007A1D34">
        <w:rPr>
          <w:spacing w:val="-3"/>
        </w:rPr>
        <w:t>, competente</w:t>
      </w:r>
      <w:r w:rsidR="004D28A0" w:rsidRPr="007A1D34">
        <w:rPr>
          <w:spacing w:val="-3"/>
        </w:rPr>
        <w:t xml:space="preserve">, la cual </w:t>
      </w:r>
      <w:r w:rsidR="00231A78" w:rsidRPr="007A1D34">
        <w:rPr>
          <w:spacing w:val="-3"/>
        </w:rPr>
        <w:t xml:space="preserve">remitirá copia a la otra parte y convocará </w:t>
      </w:r>
      <w:r w:rsidR="004D28A0" w:rsidRPr="007A1D34">
        <w:rPr>
          <w:spacing w:val="-3"/>
        </w:rPr>
        <w:t xml:space="preserve">a ambas </w:t>
      </w:r>
      <w:r w:rsidR="00231A78" w:rsidRPr="007A1D34">
        <w:rPr>
          <w:spacing w:val="-3"/>
        </w:rPr>
        <w:t xml:space="preserve">dentro de los tres días siguientes </w:t>
      </w:r>
      <w:r w:rsidR="007B1EE8" w:rsidRPr="007A1D34">
        <w:rPr>
          <w:spacing w:val="-3"/>
        </w:rPr>
        <w:t>para intentar una</w:t>
      </w:r>
      <w:r w:rsidR="00231A78" w:rsidRPr="007A1D34">
        <w:rPr>
          <w:spacing w:val="-3"/>
        </w:rPr>
        <w:t xml:space="preserve"> avenencia.</w:t>
      </w:r>
    </w:p>
    <w:p w14:paraId="58DDC967" w14:textId="1F20350A" w:rsidR="007A1D34" w:rsidRPr="007A1D34" w:rsidRDefault="007A1D34" w:rsidP="00853F89">
      <w:pPr>
        <w:pStyle w:val="Prrafodelista"/>
        <w:spacing w:before="120" w:after="120" w:line="360" w:lineRule="auto"/>
        <w:ind w:left="1276" w:firstLine="284"/>
        <w:jc w:val="both"/>
        <w:rPr>
          <w:spacing w:val="-3"/>
        </w:rPr>
      </w:pPr>
      <w:r w:rsidRPr="007A1D34">
        <w:rPr>
          <w:spacing w:val="-3"/>
        </w:rPr>
        <w:t>S</w:t>
      </w:r>
      <w:r w:rsidRPr="007A1D34">
        <w:rPr>
          <w:spacing w:val="-3"/>
        </w:rPr>
        <w:t>i los trabajadores estuviesen en huelga, deberán suspenderla para acudir a este procedimiento</w:t>
      </w:r>
    </w:p>
    <w:p w14:paraId="1725902D" w14:textId="2FF6AD51" w:rsidR="00231A78" w:rsidRPr="007A1D34" w:rsidRDefault="00231A78" w:rsidP="00853F89">
      <w:pPr>
        <w:pStyle w:val="Prrafodelista"/>
        <w:numPr>
          <w:ilvl w:val="0"/>
          <w:numId w:val="31"/>
        </w:numPr>
        <w:spacing w:before="120" w:after="120" w:line="360" w:lineRule="auto"/>
        <w:ind w:left="1276" w:hanging="283"/>
        <w:jc w:val="both"/>
        <w:rPr>
          <w:spacing w:val="-3"/>
        </w:rPr>
      </w:pPr>
      <w:r w:rsidRPr="007A1D34">
        <w:rPr>
          <w:spacing w:val="-3"/>
        </w:rPr>
        <w:t xml:space="preserve">Si </w:t>
      </w:r>
      <w:r w:rsidR="008B6FD6">
        <w:rPr>
          <w:spacing w:val="-3"/>
        </w:rPr>
        <w:t xml:space="preserve">las partes no </w:t>
      </w:r>
      <w:proofErr w:type="spellStart"/>
      <w:r w:rsidR="008B6FD6">
        <w:rPr>
          <w:spacing w:val="-3"/>
        </w:rPr>
        <w:t>se</w:t>
      </w:r>
      <w:proofErr w:type="spellEnd"/>
      <w:r w:rsidR="008B6FD6">
        <w:rPr>
          <w:spacing w:val="-3"/>
        </w:rPr>
        <w:t xml:space="preserve"> avienen</w:t>
      </w:r>
      <w:r w:rsidRPr="007A1D34">
        <w:rPr>
          <w:spacing w:val="-3"/>
        </w:rPr>
        <w:t xml:space="preserve">, podrán designar árbitros que dictarán laudo en el plazo de </w:t>
      </w:r>
      <w:r w:rsidR="007B1EE8" w:rsidRPr="007A1D34">
        <w:rPr>
          <w:spacing w:val="-3"/>
        </w:rPr>
        <w:t>cinco</w:t>
      </w:r>
      <w:r w:rsidRPr="007A1D34">
        <w:rPr>
          <w:spacing w:val="-3"/>
        </w:rPr>
        <w:t xml:space="preserve"> días, que tendrá la eficacia </w:t>
      </w:r>
      <w:r w:rsidR="008B6FD6">
        <w:rPr>
          <w:spacing w:val="-3"/>
        </w:rPr>
        <w:t xml:space="preserve">de un </w:t>
      </w:r>
      <w:r w:rsidRPr="007A1D34">
        <w:rPr>
          <w:spacing w:val="-3"/>
        </w:rPr>
        <w:t>acuerdo entre las partes.</w:t>
      </w:r>
    </w:p>
    <w:p w14:paraId="21460C23" w14:textId="77777777" w:rsidR="00B24662" w:rsidRDefault="00231A78" w:rsidP="00853F89">
      <w:pPr>
        <w:pStyle w:val="Prrafodelista"/>
        <w:numPr>
          <w:ilvl w:val="0"/>
          <w:numId w:val="31"/>
        </w:numPr>
        <w:spacing w:before="120" w:after="120" w:line="360" w:lineRule="auto"/>
        <w:ind w:left="1276" w:hanging="283"/>
        <w:jc w:val="both"/>
        <w:rPr>
          <w:spacing w:val="-3"/>
        </w:rPr>
      </w:pPr>
      <w:r w:rsidRPr="007A1D34">
        <w:rPr>
          <w:spacing w:val="-3"/>
        </w:rPr>
        <w:t>Si las partes no designan árbitros</w:t>
      </w:r>
      <w:r w:rsidR="00B24662">
        <w:rPr>
          <w:spacing w:val="-3"/>
        </w:rPr>
        <w:t>:</w:t>
      </w:r>
    </w:p>
    <w:p w14:paraId="1718CCEA" w14:textId="376069B0" w:rsidR="00231A78" w:rsidRPr="007A1D34" w:rsidRDefault="00B24662" w:rsidP="0012321B">
      <w:pPr>
        <w:pStyle w:val="Prrafodelista"/>
        <w:numPr>
          <w:ilvl w:val="0"/>
          <w:numId w:val="32"/>
        </w:numPr>
        <w:spacing w:before="120" w:after="120" w:line="360" w:lineRule="auto"/>
        <w:ind w:left="1560" w:hanging="284"/>
        <w:jc w:val="both"/>
        <w:rPr>
          <w:spacing w:val="-3"/>
        </w:rPr>
      </w:pPr>
      <w:r>
        <w:rPr>
          <w:spacing w:val="-3"/>
        </w:rPr>
        <w:t>Si</w:t>
      </w:r>
      <w:r w:rsidR="00231A78" w:rsidRPr="007A1D34">
        <w:rPr>
          <w:spacing w:val="-3"/>
        </w:rPr>
        <w:t xml:space="preserve"> se trata de un conflicto </w:t>
      </w:r>
      <w:r>
        <w:rPr>
          <w:spacing w:val="-3"/>
        </w:rPr>
        <w:t xml:space="preserve">jurídico, </w:t>
      </w:r>
      <w:r w:rsidR="0012321B">
        <w:rPr>
          <w:spacing w:val="-3"/>
        </w:rPr>
        <w:t xml:space="preserve">la autoridad laboral </w:t>
      </w:r>
      <w:r w:rsidR="00231A78" w:rsidRPr="007A1D34">
        <w:rPr>
          <w:spacing w:val="-3"/>
        </w:rPr>
        <w:t xml:space="preserve">remitirá las actuaciones </w:t>
      </w:r>
      <w:r w:rsidR="007B1EE8" w:rsidRPr="007A1D34">
        <w:rPr>
          <w:spacing w:val="-3"/>
        </w:rPr>
        <w:t xml:space="preserve">órgano jurisdiccional social </w:t>
      </w:r>
      <w:r w:rsidR="00231A78" w:rsidRPr="007A1D34">
        <w:rPr>
          <w:spacing w:val="-3"/>
        </w:rPr>
        <w:t xml:space="preserve">competente para que dicte sentencia en el </w:t>
      </w:r>
      <w:r w:rsidR="007B1EE8" w:rsidRPr="007A1D34">
        <w:rPr>
          <w:spacing w:val="-3"/>
        </w:rPr>
        <w:t>procedimiento</w:t>
      </w:r>
      <w:r w:rsidR="00231A78" w:rsidRPr="007A1D34">
        <w:rPr>
          <w:spacing w:val="-3"/>
        </w:rPr>
        <w:t xml:space="preserve"> correspondiente.</w:t>
      </w:r>
    </w:p>
    <w:p w14:paraId="2D79FA2F" w14:textId="09429D9A" w:rsidR="00231A78" w:rsidRPr="007A1D34" w:rsidRDefault="00231A78" w:rsidP="0012321B">
      <w:pPr>
        <w:pStyle w:val="Prrafodelista"/>
        <w:numPr>
          <w:ilvl w:val="0"/>
          <w:numId w:val="32"/>
        </w:numPr>
        <w:spacing w:before="120" w:after="120" w:line="360" w:lineRule="auto"/>
        <w:ind w:left="1560" w:hanging="284"/>
        <w:jc w:val="both"/>
        <w:rPr>
          <w:spacing w:val="-3"/>
        </w:rPr>
      </w:pPr>
      <w:r w:rsidRPr="007A1D34">
        <w:rPr>
          <w:spacing w:val="-3"/>
        </w:rPr>
        <w:t>Si</w:t>
      </w:r>
      <w:r w:rsidR="0012321B">
        <w:rPr>
          <w:spacing w:val="-3"/>
        </w:rPr>
        <w:t xml:space="preserve"> se trata de un conflicto</w:t>
      </w:r>
      <w:r w:rsidRPr="007A1D34">
        <w:rPr>
          <w:spacing w:val="-3"/>
        </w:rPr>
        <w:t xml:space="preserve"> de intereses, las partes deben seguir negociando o acudir, por el lado de los trabajadores, al ejercicio del derecho de huelga.</w:t>
      </w:r>
    </w:p>
    <w:p w14:paraId="2579E9E1" w14:textId="47A16718" w:rsidR="00555AF5" w:rsidRPr="007F6E4C" w:rsidRDefault="00231A78" w:rsidP="007A1D34">
      <w:pPr>
        <w:spacing w:before="120" w:after="120" w:line="360" w:lineRule="auto"/>
        <w:ind w:firstLine="708"/>
        <w:jc w:val="both"/>
        <w:rPr>
          <w:spacing w:val="-3"/>
        </w:rPr>
      </w:pPr>
      <w:r w:rsidRPr="00231A78">
        <w:rPr>
          <w:spacing w:val="-3"/>
        </w:rPr>
        <w:t>Además de</w:t>
      </w:r>
      <w:r w:rsidR="001F2C80">
        <w:rPr>
          <w:spacing w:val="-3"/>
        </w:rPr>
        <w:t xml:space="preserve"> este procedimiento,</w:t>
      </w:r>
      <w:r w:rsidRPr="00231A78">
        <w:rPr>
          <w:spacing w:val="-3"/>
        </w:rPr>
        <w:t xml:space="preserve"> los convenios colectivos pueden contener cláusulas sobre fórmulas de solución de conflictos colectivos, así como la renuncia al ejercicio del derecho de huelga durante su vigencia. También p</w:t>
      </w:r>
      <w:r w:rsidR="00A3125A">
        <w:rPr>
          <w:spacing w:val="-3"/>
        </w:rPr>
        <w:t>ueden</w:t>
      </w:r>
      <w:r w:rsidRPr="00231A78">
        <w:rPr>
          <w:spacing w:val="-3"/>
        </w:rPr>
        <w:t xml:space="preserve"> contener medios de solución a las discrepancias que surjan en los períodos de consulta previstos para los casos de movilidad geográfica, modificaciones sustanciales de las condiciones de trabajo</w:t>
      </w:r>
      <w:r w:rsidR="00845853">
        <w:rPr>
          <w:spacing w:val="-3"/>
        </w:rPr>
        <w:t>, despidos colectivos y</w:t>
      </w:r>
      <w:r w:rsidRPr="00231A78">
        <w:rPr>
          <w:spacing w:val="-3"/>
        </w:rPr>
        <w:t xml:space="preserve"> </w:t>
      </w:r>
      <w:r w:rsidR="00845853">
        <w:rPr>
          <w:spacing w:val="-3"/>
        </w:rPr>
        <w:t>s</w:t>
      </w:r>
      <w:r w:rsidRPr="00231A78">
        <w:rPr>
          <w:spacing w:val="-3"/>
        </w:rPr>
        <w:t xml:space="preserve">uspensiones de contratos por causas económicas, técnicas, organizativas o de </w:t>
      </w:r>
      <w:r w:rsidR="00845853">
        <w:rPr>
          <w:spacing w:val="-3"/>
        </w:rPr>
        <w:t>p</w:t>
      </w:r>
      <w:r w:rsidRPr="00231A78">
        <w:rPr>
          <w:spacing w:val="-3"/>
        </w:rPr>
        <w:t>roducción.</w:t>
      </w:r>
    </w:p>
    <w:p w14:paraId="19270780" w14:textId="291DAA48" w:rsidR="00231A78" w:rsidRDefault="0012321B" w:rsidP="00530661">
      <w:pPr>
        <w:spacing w:before="120" w:after="120" w:line="360" w:lineRule="auto"/>
        <w:ind w:firstLine="708"/>
        <w:jc w:val="both"/>
        <w:rPr>
          <w:spacing w:val="-3"/>
        </w:rPr>
      </w:pPr>
      <w:r>
        <w:rPr>
          <w:spacing w:val="-3"/>
        </w:rPr>
        <w:t>Así mismo, las partes pueden acudir a la mediación</w:t>
      </w:r>
      <w:r w:rsidR="00530661">
        <w:rPr>
          <w:spacing w:val="-3"/>
        </w:rPr>
        <w:t xml:space="preserve"> o al arbitraje, que es </w:t>
      </w:r>
      <w:r w:rsidR="00231A78" w:rsidRPr="00231A78">
        <w:rPr>
          <w:spacing w:val="-3"/>
        </w:rPr>
        <w:t>siempre voluntari</w:t>
      </w:r>
      <w:r w:rsidR="00530661">
        <w:rPr>
          <w:spacing w:val="-3"/>
        </w:rPr>
        <w:t>o</w:t>
      </w:r>
      <w:r w:rsidR="00231A78" w:rsidRPr="00231A78">
        <w:rPr>
          <w:spacing w:val="-3"/>
        </w:rPr>
        <w:t xml:space="preserve">, con la excepción </w:t>
      </w:r>
      <w:r w:rsidR="00530661">
        <w:rPr>
          <w:spacing w:val="-3"/>
        </w:rPr>
        <w:t xml:space="preserve">del </w:t>
      </w:r>
      <w:r w:rsidR="00231A78" w:rsidRPr="00231A78">
        <w:rPr>
          <w:spacing w:val="-3"/>
        </w:rPr>
        <w:t xml:space="preserve">arbitraje </w:t>
      </w:r>
      <w:r w:rsidR="00530661">
        <w:rPr>
          <w:spacing w:val="-3"/>
        </w:rPr>
        <w:t xml:space="preserve">obligatorio </w:t>
      </w:r>
      <w:r w:rsidR="00231A78" w:rsidRPr="00231A78">
        <w:rPr>
          <w:spacing w:val="-3"/>
        </w:rPr>
        <w:t>que el Gobierno puede establecer para finalizar una huelga que tenga duración o consecuencias graves para la economía nacional.</w:t>
      </w:r>
    </w:p>
    <w:p w14:paraId="20FC9152" w14:textId="77777777" w:rsidR="0051295F" w:rsidRPr="00231A78" w:rsidRDefault="0051295F" w:rsidP="00231A78">
      <w:pPr>
        <w:spacing w:before="120" w:after="120" w:line="360" w:lineRule="auto"/>
        <w:ind w:firstLine="708"/>
        <w:jc w:val="both"/>
        <w:rPr>
          <w:spacing w:val="-3"/>
        </w:rPr>
      </w:pPr>
    </w:p>
    <w:p w14:paraId="09577CB7" w14:textId="56F9C726" w:rsidR="00231A78" w:rsidRPr="009B4C94" w:rsidRDefault="00231A78" w:rsidP="009B4C94">
      <w:pPr>
        <w:spacing w:before="120" w:after="120" w:line="360" w:lineRule="auto"/>
        <w:jc w:val="both"/>
        <w:rPr>
          <w:b/>
          <w:bCs/>
          <w:spacing w:val="-3"/>
        </w:rPr>
      </w:pPr>
      <w:r w:rsidRPr="009B4C94">
        <w:rPr>
          <w:b/>
          <w:bCs/>
          <w:spacing w:val="-3"/>
        </w:rPr>
        <w:t>HUELGA: RÉGIMEN JURÍDICO.</w:t>
      </w:r>
    </w:p>
    <w:p w14:paraId="5D368C33" w14:textId="23C0465B" w:rsidR="00231A78" w:rsidRDefault="004A46D0" w:rsidP="00231A78">
      <w:pPr>
        <w:spacing w:before="120" w:after="120" w:line="360" w:lineRule="auto"/>
        <w:ind w:firstLine="708"/>
        <w:jc w:val="both"/>
        <w:rPr>
          <w:spacing w:val="-3"/>
        </w:rPr>
      </w:pPr>
      <w:r>
        <w:rPr>
          <w:spacing w:val="-3"/>
        </w:rPr>
        <w:t>El artículo 28.2 de la Constitución</w:t>
      </w:r>
      <w:r w:rsidR="00231A78" w:rsidRPr="00231A78">
        <w:rPr>
          <w:spacing w:val="-3"/>
        </w:rPr>
        <w:t xml:space="preserve"> </w:t>
      </w:r>
      <w:r>
        <w:rPr>
          <w:spacing w:val="-3"/>
        </w:rPr>
        <w:t>reconoce “</w:t>
      </w:r>
      <w:r w:rsidR="00231A78" w:rsidRPr="00231A78">
        <w:rPr>
          <w:spacing w:val="-3"/>
        </w:rPr>
        <w:t xml:space="preserve">el derecho a la huelga de los trabajadores para la defensa de sus intereses. La Ley que regule el ejercicio de este derecho </w:t>
      </w:r>
      <w:r w:rsidR="00231A78" w:rsidRPr="00231A78">
        <w:rPr>
          <w:spacing w:val="-3"/>
        </w:rPr>
        <w:lastRenderedPageBreak/>
        <w:t>establecerá las garantías precisas para asegurar el mantenimiento de los servicios esenciales de la comunidad”</w:t>
      </w:r>
      <w:r>
        <w:rPr>
          <w:spacing w:val="-3"/>
        </w:rPr>
        <w:t>.</w:t>
      </w:r>
    </w:p>
    <w:p w14:paraId="21685067" w14:textId="3AF179D8" w:rsidR="00391EC3" w:rsidRPr="00231A78" w:rsidRDefault="004A46D0" w:rsidP="00391EC3">
      <w:pPr>
        <w:spacing w:before="120" w:after="120" w:line="360" w:lineRule="auto"/>
        <w:ind w:firstLine="708"/>
        <w:jc w:val="both"/>
        <w:rPr>
          <w:spacing w:val="-3"/>
        </w:rPr>
      </w:pPr>
      <w:r>
        <w:rPr>
          <w:spacing w:val="-3"/>
        </w:rPr>
        <w:t>La dimensión constitucional de este derecho se estudia en el tema</w:t>
      </w:r>
      <w:r w:rsidRPr="00231A78">
        <w:rPr>
          <w:spacing w:val="-3"/>
        </w:rPr>
        <w:t xml:space="preserve"> 24 de Derecho Constitucional </w:t>
      </w:r>
      <w:r>
        <w:rPr>
          <w:spacing w:val="-3"/>
        </w:rPr>
        <w:t xml:space="preserve">del programa, por lo que en el presente expondré </w:t>
      </w:r>
      <w:r w:rsidRPr="00231A78">
        <w:rPr>
          <w:spacing w:val="-3"/>
        </w:rPr>
        <w:t xml:space="preserve">sus aspectos estrictamente laborales, </w:t>
      </w:r>
      <w:r>
        <w:rPr>
          <w:spacing w:val="-3"/>
        </w:rPr>
        <w:t>regulados por el</w:t>
      </w:r>
      <w:r w:rsidRPr="00231A78">
        <w:rPr>
          <w:spacing w:val="-3"/>
        </w:rPr>
        <w:t xml:space="preserve"> R</w:t>
      </w:r>
      <w:r>
        <w:rPr>
          <w:spacing w:val="-3"/>
        </w:rPr>
        <w:t xml:space="preserve">eal </w:t>
      </w:r>
      <w:r w:rsidRPr="00231A78">
        <w:rPr>
          <w:spacing w:val="-3"/>
        </w:rPr>
        <w:t>D</w:t>
      </w:r>
      <w:r>
        <w:rPr>
          <w:spacing w:val="-3"/>
        </w:rPr>
        <w:t>ecreto</w:t>
      </w:r>
      <w:r w:rsidRPr="00231A78">
        <w:rPr>
          <w:spacing w:val="-3"/>
        </w:rPr>
        <w:t>-</w:t>
      </w:r>
      <w:r>
        <w:rPr>
          <w:spacing w:val="-3"/>
        </w:rPr>
        <w:t>l</w:t>
      </w:r>
      <w:r w:rsidRPr="00231A78">
        <w:rPr>
          <w:spacing w:val="-3"/>
        </w:rPr>
        <w:t xml:space="preserve">ey </w:t>
      </w:r>
      <w:r w:rsidR="006512A2" w:rsidRPr="00231A78">
        <w:rPr>
          <w:spacing w:val="-3"/>
        </w:rPr>
        <w:t>de Relaciones de Trabajo</w:t>
      </w:r>
      <w:r w:rsidR="00391EC3">
        <w:rPr>
          <w:spacing w:val="-3"/>
        </w:rPr>
        <w:t xml:space="preserve">, cuyas reglas esenciales </w:t>
      </w:r>
      <w:r w:rsidR="006512A2">
        <w:rPr>
          <w:spacing w:val="-3"/>
        </w:rPr>
        <w:t>s</w:t>
      </w:r>
      <w:r w:rsidR="00391EC3">
        <w:rPr>
          <w:spacing w:val="-3"/>
        </w:rPr>
        <w:t>on las siguientes:</w:t>
      </w:r>
    </w:p>
    <w:p w14:paraId="69C06828" w14:textId="7C8BE29A" w:rsidR="00231A78" w:rsidRPr="004A4A58" w:rsidRDefault="00391EC3" w:rsidP="004A4A58">
      <w:pPr>
        <w:pStyle w:val="Prrafodelista"/>
        <w:numPr>
          <w:ilvl w:val="0"/>
          <w:numId w:val="33"/>
        </w:numPr>
        <w:spacing w:before="120" w:after="120" w:line="360" w:lineRule="auto"/>
        <w:ind w:left="993" w:hanging="284"/>
        <w:jc w:val="both"/>
        <w:rPr>
          <w:spacing w:val="-3"/>
        </w:rPr>
      </w:pPr>
      <w:r w:rsidRPr="004A4A58">
        <w:rPr>
          <w:spacing w:val="-3"/>
        </w:rPr>
        <w:t>L</w:t>
      </w:r>
      <w:r w:rsidR="00231A78" w:rsidRPr="004A4A58">
        <w:rPr>
          <w:spacing w:val="-3"/>
        </w:rPr>
        <w:t>a titularidad del derecho corresponde a los trabajadores, incluyendo a los funcionarios públicos</w:t>
      </w:r>
      <w:r w:rsidRPr="004A4A58">
        <w:rPr>
          <w:spacing w:val="-3"/>
        </w:rPr>
        <w:t xml:space="preserve">, con la excepción de los </w:t>
      </w:r>
      <w:r w:rsidR="00231A78" w:rsidRPr="004A4A58">
        <w:rPr>
          <w:spacing w:val="-3"/>
        </w:rPr>
        <w:t xml:space="preserve">miembros de las Fuerzas Armadas </w:t>
      </w:r>
      <w:r w:rsidR="008E19AD" w:rsidRPr="004A4A58">
        <w:rPr>
          <w:spacing w:val="-3"/>
        </w:rPr>
        <w:t xml:space="preserve">y </w:t>
      </w:r>
      <w:r w:rsidR="00214B65" w:rsidRPr="004A4A58">
        <w:rPr>
          <w:spacing w:val="-3"/>
        </w:rPr>
        <w:t xml:space="preserve">de las </w:t>
      </w:r>
      <w:r w:rsidR="00231A78" w:rsidRPr="004A4A58">
        <w:rPr>
          <w:spacing w:val="-3"/>
        </w:rPr>
        <w:t xml:space="preserve">Fuerzas </w:t>
      </w:r>
      <w:r w:rsidR="00214B65" w:rsidRPr="004A4A58">
        <w:rPr>
          <w:spacing w:val="-3"/>
        </w:rPr>
        <w:t xml:space="preserve">y Cuerpos </w:t>
      </w:r>
      <w:r w:rsidR="00231A78" w:rsidRPr="004A4A58">
        <w:rPr>
          <w:spacing w:val="-3"/>
        </w:rPr>
        <w:t>de Seguridad.</w:t>
      </w:r>
    </w:p>
    <w:p w14:paraId="1568BCB2" w14:textId="1BDA6FA3" w:rsidR="00231A78" w:rsidRPr="004A4A58" w:rsidRDefault="00685509" w:rsidP="004A4A58">
      <w:pPr>
        <w:pStyle w:val="Prrafodelista"/>
        <w:numPr>
          <w:ilvl w:val="0"/>
          <w:numId w:val="33"/>
        </w:numPr>
        <w:spacing w:before="120" w:after="120" w:line="360" w:lineRule="auto"/>
        <w:ind w:left="993" w:hanging="284"/>
        <w:jc w:val="both"/>
        <w:rPr>
          <w:spacing w:val="-3"/>
        </w:rPr>
      </w:pPr>
      <w:r w:rsidRPr="004A4A58">
        <w:rPr>
          <w:spacing w:val="-3"/>
        </w:rPr>
        <w:t>S</w:t>
      </w:r>
      <w:r w:rsidR="008E19AD" w:rsidRPr="004A4A58">
        <w:rPr>
          <w:spacing w:val="-3"/>
        </w:rPr>
        <w:t>e declaran</w:t>
      </w:r>
      <w:r w:rsidR="00231A78" w:rsidRPr="004A4A58">
        <w:rPr>
          <w:spacing w:val="-3"/>
        </w:rPr>
        <w:t xml:space="preserve"> huelgas ilegales:</w:t>
      </w:r>
    </w:p>
    <w:p w14:paraId="6E1BBD4C" w14:textId="44D88D62" w:rsidR="00231A78" w:rsidRPr="004A4A58" w:rsidRDefault="00231A78" w:rsidP="00837074">
      <w:pPr>
        <w:pStyle w:val="Prrafodelista"/>
        <w:numPr>
          <w:ilvl w:val="0"/>
          <w:numId w:val="34"/>
        </w:numPr>
        <w:spacing w:before="120" w:after="120" w:line="360" w:lineRule="auto"/>
        <w:ind w:left="1276" w:hanging="283"/>
        <w:jc w:val="both"/>
        <w:rPr>
          <w:spacing w:val="-3"/>
        </w:rPr>
      </w:pPr>
      <w:r w:rsidRPr="004A4A58">
        <w:rPr>
          <w:spacing w:val="-3"/>
        </w:rPr>
        <w:t>Las que se sostengan por motivos políticos, o con cualquier otra finalidad ajena al interés de los trabajadores.</w:t>
      </w:r>
    </w:p>
    <w:p w14:paraId="3939F523" w14:textId="13BFBAB9" w:rsidR="00231A78" w:rsidRPr="004A4A58" w:rsidRDefault="00231A78" w:rsidP="00837074">
      <w:pPr>
        <w:pStyle w:val="Prrafodelista"/>
        <w:numPr>
          <w:ilvl w:val="0"/>
          <w:numId w:val="34"/>
        </w:numPr>
        <w:spacing w:before="120" w:after="120" w:line="360" w:lineRule="auto"/>
        <w:ind w:left="1276" w:hanging="283"/>
        <w:jc w:val="both"/>
        <w:rPr>
          <w:spacing w:val="-3"/>
        </w:rPr>
      </w:pPr>
      <w:r w:rsidRPr="004A4A58">
        <w:rPr>
          <w:spacing w:val="-3"/>
        </w:rPr>
        <w:t>Las de solidaridad o apoyo, salvo que la huelga afecte al interés de quienes la promuevan o sostengan.</w:t>
      </w:r>
    </w:p>
    <w:p w14:paraId="7F7E022C" w14:textId="48540A84" w:rsidR="00231A78" w:rsidRPr="004A4A58" w:rsidRDefault="00231A78" w:rsidP="00837074">
      <w:pPr>
        <w:pStyle w:val="Prrafodelista"/>
        <w:numPr>
          <w:ilvl w:val="0"/>
          <w:numId w:val="34"/>
        </w:numPr>
        <w:spacing w:before="120" w:after="120" w:line="360" w:lineRule="auto"/>
        <w:ind w:left="1276" w:hanging="283"/>
        <w:jc w:val="both"/>
        <w:rPr>
          <w:spacing w:val="-3"/>
        </w:rPr>
      </w:pPr>
      <w:r w:rsidRPr="004A4A58">
        <w:rPr>
          <w:spacing w:val="-3"/>
        </w:rPr>
        <w:t>Las que tengan por objeto alterar, dentro de su período de vigencia, lo pactado en un convenio colectivo o lo establecido por un laudo.</w:t>
      </w:r>
    </w:p>
    <w:p w14:paraId="2026569C" w14:textId="4E212E34" w:rsidR="00231A78" w:rsidRPr="004A4A58" w:rsidRDefault="00231A78" w:rsidP="00837074">
      <w:pPr>
        <w:pStyle w:val="Prrafodelista"/>
        <w:numPr>
          <w:ilvl w:val="0"/>
          <w:numId w:val="34"/>
        </w:numPr>
        <w:spacing w:before="120" w:after="120" w:line="360" w:lineRule="auto"/>
        <w:ind w:left="1276" w:hanging="283"/>
        <w:jc w:val="both"/>
        <w:rPr>
          <w:spacing w:val="-3"/>
        </w:rPr>
      </w:pPr>
      <w:r w:rsidRPr="004A4A58">
        <w:rPr>
          <w:spacing w:val="-3"/>
        </w:rPr>
        <w:t>Las que se produzcan contraviniendo lo dispuesto en el R</w:t>
      </w:r>
      <w:r w:rsidR="00685509" w:rsidRPr="004A4A58">
        <w:rPr>
          <w:spacing w:val="-3"/>
        </w:rPr>
        <w:t>eal Decreto</w:t>
      </w:r>
      <w:r w:rsidRPr="004A4A58">
        <w:rPr>
          <w:spacing w:val="-3"/>
        </w:rPr>
        <w:t>-</w:t>
      </w:r>
      <w:r w:rsidR="00685509" w:rsidRPr="004A4A58">
        <w:rPr>
          <w:spacing w:val="-3"/>
        </w:rPr>
        <w:t>l</w:t>
      </w:r>
      <w:r w:rsidRPr="004A4A58">
        <w:rPr>
          <w:spacing w:val="-3"/>
        </w:rPr>
        <w:t xml:space="preserve">ey </w:t>
      </w:r>
      <w:r w:rsidR="006512A2" w:rsidRPr="00231A78">
        <w:rPr>
          <w:spacing w:val="-3"/>
        </w:rPr>
        <w:t xml:space="preserve">de Relaciones de </w:t>
      </w:r>
      <w:proofErr w:type="gramStart"/>
      <w:r w:rsidR="006512A2" w:rsidRPr="00231A78">
        <w:rPr>
          <w:spacing w:val="-3"/>
        </w:rPr>
        <w:t>Trabajo</w:t>
      </w:r>
      <w:r w:rsidR="006512A2" w:rsidRPr="004A4A58">
        <w:rPr>
          <w:spacing w:val="-3"/>
        </w:rPr>
        <w:t xml:space="preserve"> </w:t>
      </w:r>
      <w:r w:rsidRPr="004A4A58">
        <w:rPr>
          <w:spacing w:val="-3"/>
        </w:rPr>
        <w:t xml:space="preserve"> o</w:t>
      </w:r>
      <w:proofErr w:type="gramEnd"/>
      <w:r w:rsidRPr="004A4A58">
        <w:rPr>
          <w:spacing w:val="-3"/>
        </w:rPr>
        <w:t xml:space="preserve"> lo expresamente pactado por un convenio colectivo para la solución de conflictos.</w:t>
      </w:r>
    </w:p>
    <w:p w14:paraId="03D5A670" w14:textId="484B71CA" w:rsidR="00231A78" w:rsidRPr="004A4A58" w:rsidRDefault="001A41CB" w:rsidP="00837074">
      <w:pPr>
        <w:pStyle w:val="Prrafodelista"/>
        <w:numPr>
          <w:ilvl w:val="0"/>
          <w:numId w:val="34"/>
        </w:numPr>
        <w:spacing w:before="120" w:after="120" w:line="360" w:lineRule="auto"/>
        <w:ind w:left="1276" w:hanging="283"/>
        <w:jc w:val="both"/>
        <w:rPr>
          <w:spacing w:val="-3"/>
        </w:rPr>
      </w:pPr>
      <w:r w:rsidRPr="004A4A58">
        <w:rPr>
          <w:spacing w:val="-3"/>
        </w:rPr>
        <w:t>Las rotatorias, las efectuadas por los trabajadores que presten servicios en sectores estratégicos con la finalidad de interrumpir el proceso productivo, las de celo o reglamento y, en general, cualquier forma de alteración colectiva en el régimen de trabajo distinta a</w:t>
      </w:r>
      <w:r w:rsidR="00231A78" w:rsidRPr="004A4A58">
        <w:rPr>
          <w:spacing w:val="-3"/>
        </w:rPr>
        <w:t xml:space="preserve"> la cesación de la prestación de servicios por los trabajadores afectados y sin ocupación por los mismos del centro de trabajo o de cualquiera de sus dependencias.</w:t>
      </w:r>
    </w:p>
    <w:p w14:paraId="5A757E43" w14:textId="1482FED2" w:rsidR="00231A78" w:rsidRPr="00231A78" w:rsidRDefault="00837074" w:rsidP="00E56779">
      <w:pPr>
        <w:pStyle w:val="Prrafodelista"/>
        <w:numPr>
          <w:ilvl w:val="0"/>
          <w:numId w:val="33"/>
        </w:numPr>
        <w:spacing w:before="120" w:after="120" w:line="360" w:lineRule="auto"/>
        <w:ind w:left="993" w:hanging="284"/>
        <w:jc w:val="both"/>
        <w:rPr>
          <w:spacing w:val="-3"/>
        </w:rPr>
      </w:pPr>
      <w:r>
        <w:rPr>
          <w:spacing w:val="-3"/>
        </w:rPr>
        <w:t xml:space="preserve">La huelga debe declararse </w:t>
      </w:r>
      <w:r w:rsidR="00231A78" w:rsidRPr="00231A78">
        <w:rPr>
          <w:spacing w:val="-3"/>
        </w:rPr>
        <w:t>mediante acuerdo expreso de los representantes de los trabajadores, por mayoría absoluta de los mismos</w:t>
      </w:r>
      <w:r>
        <w:rPr>
          <w:spacing w:val="-3"/>
        </w:rPr>
        <w:t>,</w:t>
      </w:r>
      <w:r w:rsidR="00231A78" w:rsidRPr="00231A78">
        <w:rPr>
          <w:spacing w:val="-3"/>
        </w:rPr>
        <w:t xml:space="preserve"> o directamente por los propios trabajadores del centro de trabajo afectado, por mayoría simple en votación secreta.</w:t>
      </w:r>
    </w:p>
    <w:p w14:paraId="6879C4DA" w14:textId="108415A2" w:rsidR="00231A78" w:rsidRDefault="009035E8" w:rsidP="00E56779">
      <w:pPr>
        <w:pStyle w:val="Prrafodelista"/>
        <w:numPr>
          <w:ilvl w:val="0"/>
          <w:numId w:val="33"/>
        </w:numPr>
        <w:spacing w:before="120" w:after="120" w:line="360" w:lineRule="auto"/>
        <w:ind w:left="993" w:hanging="284"/>
        <w:jc w:val="both"/>
        <w:rPr>
          <w:spacing w:val="-3"/>
        </w:rPr>
      </w:pPr>
      <w:r>
        <w:rPr>
          <w:spacing w:val="-3"/>
        </w:rPr>
        <w:t>El acuerdo de huelga deberá comunicarse por escrito</w:t>
      </w:r>
      <w:r w:rsidR="00231A78" w:rsidRPr="00231A78">
        <w:rPr>
          <w:spacing w:val="-3"/>
        </w:rPr>
        <w:t xml:space="preserve"> al empresario o empresarios afectados y a la </w:t>
      </w:r>
      <w:r>
        <w:rPr>
          <w:spacing w:val="-3"/>
        </w:rPr>
        <w:t>a</w:t>
      </w:r>
      <w:r w:rsidR="00231A78" w:rsidRPr="00231A78">
        <w:rPr>
          <w:spacing w:val="-3"/>
        </w:rPr>
        <w:t xml:space="preserve">utoridad laboral con </w:t>
      </w:r>
      <w:r>
        <w:rPr>
          <w:spacing w:val="-3"/>
        </w:rPr>
        <w:t>un mínimo de cinco</w:t>
      </w:r>
      <w:r w:rsidR="00231A78" w:rsidRPr="00231A78">
        <w:rPr>
          <w:spacing w:val="-3"/>
        </w:rPr>
        <w:t xml:space="preserve"> días naturales de antelación, </w:t>
      </w:r>
      <w:r w:rsidR="005D7DF7">
        <w:rPr>
          <w:spacing w:val="-3"/>
        </w:rPr>
        <w:t xml:space="preserve">o de diez si se trata de empresas que prestan servicios públicos, </w:t>
      </w:r>
      <w:r w:rsidR="00231A78" w:rsidRPr="00231A78">
        <w:rPr>
          <w:spacing w:val="-3"/>
        </w:rPr>
        <w:t xml:space="preserve">con </w:t>
      </w:r>
      <w:r w:rsidR="00231A78" w:rsidRPr="00231A78">
        <w:rPr>
          <w:spacing w:val="-3"/>
        </w:rPr>
        <w:lastRenderedPageBreak/>
        <w:t>expresión de sus objetivos, gestiones realizadas para resolver las diferencias, fecha de su inicio y composición del comité de huelga.</w:t>
      </w:r>
    </w:p>
    <w:p w14:paraId="21737A2E" w14:textId="77777777" w:rsidR="00F85536" w:rsidRDefault="005628A2" w:rsidP="00F85536">
      <w:pPr>
        <w:pStyle w:val="Prrafodelista"/>
        <w:numPr>
          <w:ilvl w:val="0"/>
          <w:numId w:val="33"/>
        </w:numPr>
        <w:spacing w:before="120" w:after="120" w:line="360" w:lineRule="auto"/>
        <w:ind w:left="993" w:hanging="284"/>
        <w:jc w:val="both"/>
        <w:rPr>
          <w:spacing w:val="-3"/>
        </w:rPr>
      </w:pPr>
      <w:r>
        <w:rPr>
          <w:spacing w:val="-3"/>
        </w:rPr>
        <w:t xml:space="preserve">Debe constituirse un comité </w:t>
      </w:r>
      <w:r w:rsidR="00231A78" w:rsidRPr="00231A78">
        <w:rPr>
          <w:spacing w:val="-3"/>
        </w:rPr>
        <w:t xml:space="preserve">de </w:t>
      </w:r>
      <w:r>
        <w:rPr>
          <w:spacing w:val="-3"/>
        </w:rPr>
        <w:t>h</w:t>
      </w:r>
      <w:r w:rsidR="00231A78" w:rsidRPr="00231A78">
        <w:rPr>
          <w:spacing w:val="-3"/>
        </w:rPr>
        <w:t>uelga</w:t>
      </w:r>
      <w:r>
        <w:rPr>
          <w:spacing w:val="-3"/>
        </w:rPr>
        <w:t xml:space="preserve"> </w:t>
      </w:r>
      <w:r w:rsidR="000D0AEB">
        <w:rPr>
          <w:spacing w:val="-3"/>
        </w:rPr>
        <w:t xml:space="preserve">cuyos miembros serán </w:t>
      </w:r>
      <w:r w:rsidR="00231A78" w:rsidRPr="00231A78">
        <w:rPr>
          <w:spacing w:val="-3"/>
        </w:rPr>
        <w:t>elegid</w:t>
      </w:r>
      <w:r w:rsidR="000D0AEB">
        <w:rPr>
          <w:spacing w:val="-3"/>
        </w:rPr>
        <w:t>o</w:t>
      </w:r>
      <w:r w:rsidR="00231A78" w:rsidRPr="00231A78">
        <w:rPr>
          <w:spacing w:val="-3"/>
        </w:rPr>
        <w:t>s entre los trabajadores afectados por el conflicto</w:t>
      </w:r>
      <w:r w:rsidR="000D0AEB">
        <w:rPr>
          <w:spacing w:val="-3"/>
        </w:rPr>
        <w:t>, al cual c</w:t>
      </w:r>
      <w:r w:rsidR="00231A78" w:rsidRPr="00231A78">
        <w:rPr>
          <w:spacing w:val="-3"/>
        </w:rPr>
        <w:t>orresponde</w:t>
      </w:r>
      <w:r w:rsidR="00F85536">
        <w:rPr>
          <w:spacing w:val="-3"/>
        </w:rPr>
        <w:t>:</w:t>
      </w:r>
    </w:p>
    <w:p w14:paraId="683C6211" w14:textId="657F97CF" w:rsidR="00231A78" w:rsidRPr="00231A78" w:rsidRDefault="00F85536" w:rsidP="006A6705">
      <w:pPr>
        <w:pStyle w:val="Prrafodelista"/>
        <w:numPr>
          <w:ilvl w:val="0"/>
          <w:numId w:val="35"/>
        </w:numPr>
        <w:spacing w:before="120" w:after="120" w:line="360" w:lineRule="auto"/>
        <w:ind w:left="1276" w:hanging="283"/>
        <w:jc w:val="both"/>
        <w:rPr>
          <w:spacing w:val="-3"/>
        </w:rPr>
      </w:pPr>
      <w:r>
        <w:rPr>
          <w:spacing w:val="-3"/>
        </w:rPr>
        <w:t>P</w:t>
      </w:r>
      <w:r w:rsidR="00231A78" w:rsidRPr="00231A78">
        <w:rPr>
          <w:spacing w:val="-3"/>
        </w:rPr>
        <w:t>articipar en cuantas actuaciones sindicales, administrativas o judiciales se realicen para intentar poner solución al conflicto.</w:t>
      </w:r>
    </w:p>
    <w:p w14:paraId="6F8B06AE" w14:textId="0CB7C12B" w:rsidR="00231A78" w:rsidRPr="006A6705" w:rsidRDefault="00F85536" w:rsidP="006A6705">
      <w:pPr>
        <w:pStyle w:val="Prrafodelista"/>
        <w:numPr>
          <w:ilvl w:val="0"/>
          <w:numId w:val="35"/>
        </w:numPr>
        <w:spacing w:before="120" w:after="120" w:line="360" w:lineRule="auto"/>
        <w:ind w:left="1276" w:hanging="283"/>
        <w:jc w:val="both"/>
        <w:rPr>
          <w:spacing w:val="-3"/>
        </w:rPr>
      </w:pPr>
      <w:r w:rsidRPr="006A6705">
        <w:rPr>
          <w:spacing w:val="-3"/>
        </w:rPr>
        <w:t>G</w:t>
      </w:r>
      <w:r w:rsidR="00231A78" w:rsidRPr="006A6705">
        <w:rPr>
          <w:spacing w:val="-3"/>
        </w:rPr>
        <w:t>arantizar la prestación, durante la huelga, de los servicios necesarios para la seguridad de personas y cosas, mantenimiento de locales, instalaciones, materias primas, etc</w:t>
      </w:r>
      <w:r w:rsidR="000D0AEB" w:rsidRPr="006A6705">
        <w:rPr>
          <w:spacing w:val="-3"/>
        </w:rPr>
        <w:t>étera</w:t>
      </w:r>
      <w:r w:rsidR="00231A78" w:rsidRPr="006A6705">
        <w:rPr>
          <w:spacing w:val="-3"/>
        </w:rPr>
        <w:t>, que permitan la ulterior reanudación de su actividad por la empresa.</w:t>
      </w:r>
    </w:p>
    <w:p w14:paraId="7671545B" w14:textId="68CBA657" w:rsidR="00231A78" w:rsidRPr="00231A78" w:rsidRDefault="00231A78" w:rsidP="00F85536">
      <w:pPr>
        <w:pStyle w:val="Prrafodelista"/>
        <w:numPr>
          <w:ilvl w:val="0"/>
          <w:numId w:val="33"/>
        </w:numPr>
        <w:spacing w:before="120" w:after="120" w:line="360" w:lineRule="auto"/>
        <w:ind w:left="993" w:hanging="284"/>
        <w:jc w:val="both"/>
        <w:rPr>
          <w:spacing w:val="-3"/>
        </w:rPr>
      </w:pPr>
      <w:r w:rsidRPr="00231A78">
        <w:rPr>
          <w:spacing w:val="-3"/>
        </w:rPr>
        <w:t>El ejercicio del derecho de huelga implica la suspensión del contrato de trabajo</w:t>
      </w:r>
      <w:r w:rsidR="00353D26">
        <w:rPr>
          <w:spacing w:val="-3"/>
        </w:rPr>
        <w:t xml:space="preserve"> y</w:t>
      </w:r>
      <w:r w:rsidR="00265357">
        <w:rPr>
          <w:spacing w:val="-3"/>
        </w:rPr>
        <w:t xml:space="preserve"> de las obligaciones de trabajo y pago de salarios</w:t>
      </w:r>
      <w:r w:rsidRPr="00231A78">
        <w:rPr>
          <w:spacing w:val="-3"/>
        </w:rPr>
        <w:t>.</w:t>
      </w:r>
    </w:p>
    <w:p w14:paraId="5167BC9F" w14:textId="77777777" w:rsidR="006A6705" w:rsidRDefault="00231A78" w:rsidP="006A6705">
      <w:pPr>
        <w:pStyle w:val="Prrafodelista"/>
        <w:numPr>
          <w:ilvl w:val="0"/>
          <w:numId w:val="33"/>
        </w:numPr>
        <w:spacing w:before="120" w:after="120" w:line="360" w:lineRule="auto"/>
        <w:ind w:left="993" w:hanging="284"/>
        <w:jc w:val="both"/>
        <w:rPr>
          <w:spacing w:val="-3"/>
        </w:rPr>
      </w:pPr>
      <w:r w:rsidRPr="00231A78">
        <w:rPr>
          <w:spacing w:val="-3"/>
        </w:rPr>
        <w:t xml:space="preserve">Los trabajadores </w:t>
      </w:r>
      <w:r w:rsidR="00265357">
        <w:rPr>
          <w:spacing w:val="-3"/>
        </w:rPr>
        <w:t xml:space="preserve">huelguistas </w:t>
      </w:r>
      <w:r w:rsidRPr="00231A78">
        <w:rPr>
          <w:spacing w:val="-3"/>
        </w:rPr>
        <w:t xml:space="preserve">no pueden sufrir sanciones, salvo </w:t>
      </w:r>
      <w:r w:rsidR="00265357">
        <w:rPr>
          <w:spacing w:val="-3"/>
        </w:rPr>
        <w:t xml:space="preserve">en </w:t>
      </w:r>
      <w:r w:rsidRPr="00231A78">
        <w:rPr>
          <w:spacing w:val="-3"/>
        </w:rPr>
        <w:t xml:space="preserve">los casos de despido disciplinario </w:t>
      </w:r>
      <w:r w:rsidR="003F02A5">
        <w:rPr>
          <w:spacing w:val="-3"/>
        </w:rPr>
        <w:t>previstos por</w:t>
      </w:r>
      <w:r w:rsidR="006A6705">
        <w:rPr>
          <w:spacing w:val="-3"/>
        </w:rPr>
        <w:t>:</w:t>
      </w:r>
    </w:p>
    <w:p w14:paraId="6633A46D" w14:textId="77777777" w:rsidR="006A6705" w:rsidRDefault="006A6705" w:rsidP="006A6705">
      <w:pPr>
        <w:pStyle w:val="Prrafodelista"/>
        <w:numPr>
          <w:ilvl w:val="0"/>
          <w:numId w:val="37"/>
        </w:numPr>
        <w:spacing w:before="120" w:after="120" w:line="360" w:lineRule="auto"/>
        <w:ind w:left="1276" w:hanging="283"/>
        <w:jc w:val="both"/>
        <w:rPr>
          <w:spacing w:val="-3"/>
        </w:rPr>
      </w:pPr>
      <w:r>
        <w:rPr>
          <w:spacing w:val="-3"/>
        </w:rPr>
        <w:t>P</w:t>
      </w:r>
      <w:r w:rsidR="00231A78" w:rsidRPr="00231A78">
        <w:rPr>
          <w:spacing w:val="-3"/>
        </w:rPr>
        <w:t>articipar activamente en una huelga declarada ilegal</w:t>
      </w:r>
      <w:r>
        <w:rPr>
          <w:spacing w:val="-3"/>
        </w:rPr>
        <w:t>.</w:t>
      </w:r>
    </w:p>
    <w:p w14:paraId="74BE1D98" w14:textId="6637E959" w:rsidR="00231A78" w:rsidRPr="00231A78" w:rsidRDefault="006A6705" w:rsidP="006A6705">
      <w:pPr>
        <w:pStyle w:val="Prrafodelista"/>
        <w:numPr>
          <w:ilvl w:val="0"/>
          <w:numId w:val="37"/>
        </w:numPr>
        <w:spacing w:before="120" w:after="120" w:line="360" w:lineRule="auto"/>
        <w:ind w:left="1276" w:hanging="283"/>
        <w:jc w:val="both"/>
        <w:rPr>
          <w:spacing w:val="-3"/>
        </w:rPr>
      </w:pPr>
      <w:r>
        <w:rPr>
          <w:spacing w:val="-3"/>
        </w:rPr>
        <w:t>N</w:t>
      </w:r>
      <w:r w:rsidR="00231A78" w:rsidRPr="00231A78">
        <w:rPr>
          <w:spacing w:val="-3"/>
        </w:rPr>
        <w:t>egarse a prestar los servicios necesarios para la seguridad de las personas, mantenimiento de los locales, etc</w:t>
      </w:r>
      <w:r w:rsidR="003F02A5">
        <w:rPr>
          <w:spacing w:val="-3"/>
        </w:rPr>
        <w:t>étera</w:t>
      </w:r>
      <w:r w:rsidR="00231A78" w:rsidRPr="00231A78">
        <w:rPr>
          <w:spacing w:val="-3"/>
        </w:rPr>
        <w:t>.</w:t>
      </w:r>
    </w:p>
    <w:p w14:paraId="3C8237D8" w14:textId="5B097830" w:rsidR="00231A78" w:rsidRPr="00231A78" w:rsidRDefault="00231A78" w:rsidP="006A6705">
      <w:pPr>
        <w:pStyle w:val="Prrafodelista"/>
        <w:numPr>
          <w:ilvl w:val="0"/>
          <w:numId w:val="33"/>
        </w:numPr>
        <w:spacing w:before="120" w:after="120" w:line="360" w:lineRule="auto"/>
        <w:ind w:left="993" w:hanging="284"/>
        <w:jc w:val="both"/>
        <w:rPr>
          <w:spacing w:val="-3"/>
        </w:rPr>
      </w:pPr>
      <w:r w:rsidRPr="00231A78">
        <w:rPr>
          <w:spacing w:val="-3"/>
        </w:rPr>
        <w:t>El empresario no podrá sustituir a los huelguistas durante la huelga por trabajadores no vinculados a la empresa.</w:t>
      </w:r>
    </w:p>
    <w:p w14:paraId="6AA53B66" w14:textId="53E56DD3" w:rsidR="00231A78" w:rsidRDefault="00100824" w:rsidP="006A6705">
      <w:pPr>
        <w:pStyle w:val="Prrafodelista"/>
        <w:numPr>
          <w:ilvl w:val="0"/>
          <w:numId w:val="33"/>
        </w:numPr>
        <w:spacing w:before="120" w:after="120" w:line="360" w:lineRule="auto"/>
        <w:ind w:left="993" w:hanging="284"/>
        <w:jc w:val="both"/>
        <w:rPr>
          <w:spacing w:val="-3"/>
        </w:rPr>
      </w:pPr>
      <w:r>
        <w:rPr>
          <w:spacing w:val="-3"/>
        </w:rPr>
        <w:t>L</w:t>
      </w:r>
      <w:r w:rsidR="00231A78" w:rsidRPr="00231A78">
        <w:rPr>
          <w:spacing w:val="-3"/>
        </w:rPr>
        <w:t xml:space="preserve">os huelguistas, de forma pacífica, </w:t>
      </w:r>
      <w:r>
        <w:rPr>
          <w:spacing w:val="-3"/>
        </w:rPr>
        <w:t xml:space="preserve">podrán </w:t>
      </w:r>
      <w:r w:rsidR="00231A78" w:rsidRPr="00231A78">
        <w:rPr>
          <w:spacing w:val="-3"/>
        </w:rPr>
        <w:t>publici</w:t>
      </w:r>
      <w:r>
        <w:rPr>
          <w:spacing w:val="-3"/>
        </w:rPr>
        <w:t>tar</w:t>
      </w:r>
      <w:r w:rsidR="00231A78" w:rsidRPr="00231A78">
        <w:rPr>
          <w:spacing w:val="-3"/>
        </w:rPr>
        <w:t xml:space="preserve"> la misma</w:t>
      </w:r>
      <w:r>
        <w:rPr>
          <w:spacing w:val="-3"/>
        </w:rPr>
        <w:t xml:space="preserve"> y</w:t>
      </w:r>
      <w:r w:rsidR="00231A78" w:rsidRPr="00231A78">
        <w:rPr>
          <w:spacing w:val="-3"/>
        </w:rPr>
        <w:t xml:space="preserve"> </w:t>
      </w:r>
      <w:r>
        <w:rPr>
          <w:spacing w:val="-3"/>
        </w:rPr>
        <w:t>recaudar</w:t>
      </w:r>
      <w:r w:rsidR="00231A78" w:rsidRPr="00231A78">
        <w:rPr>
          <w:spacing w:val="-3"/>
        </w:rPr>
        <w:t xml:space="preserve"> fondos, respetando la libertad de trabajar de quienes no desean adherirse a la huelga.</w:t>
      </w:r>
    </w:p>
    <w:p w14:paraId="60988AF4" w14:textId="77777777" w:rsidR="009B4C94" w:rsidRPr="00231A78" w:rsidRDefault="009B4C94" w:rsidP="00231A78">
      <w:pPr>
        <w:spacing w:before="120" w:after="120" w:line="360" w:lineRule="auto"/>
        <w:ind w:firstLine="708"/>
        <w:jc w:val="both"/>
        <w:rPr>
          <w:spacing w:val="-3"/>
        </w:rPr>
      </w:pPr>
    </w:p>
    <w:p w14:paraId="5FE4A167" w14:textId="39020ED4" w:rsidR="00231A78" w:rsidRPr="009B4C94" w:rsidRDefault="00231A78" w:rsidP="009B4C94">
      <w:pPr>
        <w:spacing w:before="120" w:after="120" w:line="360" w:lineRule="auto"/>
        <w:jc w:val="both"/>
        <w:rPr>
          <w:b/>
          <w:bCs/>
          <w:spacing w:val="-3"/>
        </w:rPr>
      </w:pPr>
      <w:r w:rsidRPr="009B4C94">
        <w:rPr>
          <w:b/>
          <w:bCs/>
          <w:spacing w:val="-3"/>
        </w:rPr>
        <w:t>LA HUELGA EN LOS SERVICIOS ESENCIALES DE LA COMUNIDAD.</w:t>
      </w:r>
    </w:p>
    <w:p w14:paraId="13C0FCD7" w14:textId="1B2A6D8F" w:rsidR="00832661" w:rsidRDefault="002A5AA7" w:rsidP="00231A78">
      <w:pPr>
        <w:spacing w:before="120" w:after="120" w:line="360" w:lineRule="auto"/>
        <w:ind w:firstLine="708"/>
        <w:jc w:val="both"/>
        <w:rPr>
          <w:spacing w:val="-3"/>
        </w:rPr>
      </w:pPr>
      <w:r>
        <w:rPr>
          <w:spacing w:val="-3"/>
        </w:rPr>
        <w:t xml:space="preserve">A falta de </w:t>
      </w:r>
      <w:r w:rsidR="00832661">
        <w:rPr>
          <w:spacing w:val="-3"/>
        </w:rPr>
        <w:t>l</w:t>
      </w:r>
      <w:r>
        <w:rPr>
          <w:spacing w:val="-3"/>
        </w:rPr>
        <w:t xml:space="preserve">a Ley Orgánica que regule el ejercicio del derecho de huelga, </w:t>
      </w:r>
      <w:r w:rsidR="00C7115A">
        <w:rPr>
          <w:spacing w:val="-3"/>
        </w:rPr>
        <w:t xml:space="preserve">es la </w:t>
      </w:r>
      <w:r>
        <w:rPr>
          <w:spacing w:val="-3"/>
        </w:rPr>
        <w:t>jurisprudencia</w:t>
      </w:r>
      <w:r>
        <w:rPr>
          <w:spacing w:val="-3"/>
        </w:rPr>
        <w:t xml:space="preserve"> constitucional </w:t>
      </w:r>
      <w:r w:rsidR="00C7115A">
        <w:rPr>
          <w:spacing w:val="-3"/>
        </w:rPr>
        <w:t>la que ha perfilado los l</w:t>
      </w:r>
      <w:r w:rsidR="00832661">
        <w:rPr>
          <w:spacing w:val="-3"/>
        </w:rPr>
        <w:t xml:space="preserve">ímites </w:t>
      </w:r>
      <w:proofErr w:type="gramStart"/>
      <w:r w:rsidR="00832661">
        <w:rPr>
          <w:spacing w:val="-3"/>
        </w:rPr>
        <w:t>del mismo</w:t>
      </w:r>
      <w:proofErr w:type="gramEnd"/>
      <w:r w:rsidR="00832661">
        <w:rPr>
          <w:spacing w:val="-3"/>
        </w:rPr>
        <w:t xml:space="preserve"> con relación a los servicios </w:t>
      </w:r>
      <w:r w:rsidR="0043705A">
        <w:rPr>
          <w:spacing w:val="-3"/>
        </w:rPr>
        <w:t>esenciales de la comunidad</w:t>
      </w:r>
      <w:r w:rsidR="00832661">
        <w:rPr>
          <w:spacing w:val="-3"/>
        </w:rPr>
        <w:t>, pudiendo destacarse los siguientes elementos de esta doctrina jurisprudencial:</w:t>
      </w:r>
    </w:p>
    <w:p w14:paraId="5DCBCA0A" w14:textId="585A01FE" w:rsidR="00231A78" w:rsidRPr="002E2E40" w:rsidRDefault="00832661" w:rsidP="002E2E40">
      <w:pPr>
        <w:pStyle w:val="Prrafodelista"/>
        <w:numPr>
          <w:ilvl w:val="0"/>
          <w:numId w:val="38"/>
        </w:numPr>
        <w:spacing w:before="120" w:after="120" w:line="360" w:lineRule="auto"/>
        <w:ind w:left="993" w:hanging="284"/>
        <w:jc w:val="both"/>
        <w:rPr>
          <w:spacing w:val="-3"/>
        </w:rPr>
      </w:pPr>
      <w:r w:rsidRPr="002E2E40">
        <w:rPr>
          <w:spacing w:val="-3"/>
        </w:rPr>
        <w:t>S</w:t>
      </w:r>
      <w:r w:rsidRPr="002E2E40">
        <w:rPr>
          <w:spacing w:val="-3"/>
        </w:rPr>
        <w:t>ervicios esenciales de la comunidad</w:t>
      </w:r>
      <w:r w:rsidR="0043705A" w:rsidRPr="002E2E40">
        <w:rPr>
          <w:spacing w:val="-3"/>
        </w:rPr>
        <w:t xml:space="preserve"> </w:t>
      </w:r>
      <w:r w:rsidR="008534D4" w:rsidRPr="002E2E40">
        <w:rPr>
          <w:spacing w:val="-3"/>
        </w:rPr>
        <w:t xml:space="preserve">son </w:t>
      </w:r>
      <w:r w:rsidR="0043705A" w:rsidRPr="002E2E40">
        <w:rPr>
          <w:spacing w:val="-3"/>
        </w:rPr>
        <w:t>los destinados a</w:t>
      </w:r>
      <w:r w:rsidR="00231A78" w:rsidRPr="002E2E40">
        <w:rPr>
          <w:spacing w:val="-3"/>
        </w:rPr>
        <w:t xml:space="preserve"> la satisfacción de </w:t>
      </w:r>
      <w:r w:rsidR="009A4A72" w:rsidRPr="002E2E40">
        <w:rPr>
          <w:spacing w:val="-3"/>
        </w:rPr>
        <w:t>los</w:t>
      </w:r>
      <w:r w:rsidR="00231A78" w:rsidRPr="002E2E40">
        <w:rPr>
          <w:spacing w:val="-3"/>
        </w:rPr>
        <w:t xml:space="preserve"> derechos fundamentales, las libertades públicas y los bienes constitucionalmente protegidos.</w:t>
      </w:r>
    </w:p>
    <w:p w14:paraId="63D0B309" w14:textId="749A2E8A" w:rsidR="00231A78" w:rsidRPr="002E2E40" w:rsidRDefault="0043445C" w:rsidP="002E2E40">
      <w:pPr>
        <w:pStyle w:val="Prrafodelista"/>
        <w:numPr>
          <w:ilvl w:val="0"/>
          <w:numId w:val="38"/>
        </w:numPr>
        <w:spacing w:before="120" w:after="120" w:line="360" w:lineRule="auto"/>
        <w:ind w:left="993" w:hanging="284"/>
        <w:jc w:val="both"/>
        <w:rPr>
          <w:spacing w:val="-3"/>
        </w:rPr>
      </w:pPr>
      <w:r w:rsidRPr="002E2E40">
        <w:rPr>
          <w:spacing w:val="-3"/>
        </w:rPr>
        <w:t>C</w:t>
      </w:r>
      <w:r w:rsidR="00231A78" w:rsidRPr="002E2E40">
        <w:rPr>
          <w:spacing w:val="-3"/>
        </w:rPr>
        <w:t xml:space="preserve">uando la huelga se declare en empresas </w:t>
      </w:r>
      <w:r w:rsidR="00BD008F" w:rsidRPr="002E2E40">
        <w:rPr>
          <w:spacing w:val="-3"/>
        </w:rPr>
        <w:t>prestadoras de</w:t>
      </w:r>
      <w:r w:rsidR="00231A78" w:rsidRPr="002E2E40">
        <w:rPr>
          <w:spacing w:val="-3"/>
        </w:rPr>
        <w:t xml:space="preserve"> servicios públicos o de reconocida e inaplazable necesidad y concurran circunstancias de especial </w:t>
      </w:r>
      <w:r w:rsidR="00231A78" w:rsidRPr="002E2E40">
        <w:rPr>
          <w:spacing w:val="-3"/>
        </w:rPr>
        <w:lastRenderedPageBreak/>
        <w:t>gravedad, podrá</w:t>
      </w:r>
      <w:r w:rsidRPr="002E2E40">
        <w:rPr>
          <w:spacing w:val="-3"/>
        </w:rPr>
        <w:t>n adoptarse</w:t>
      </w:r>
      <w:r w:rsidR="00231A78" w:rsidRPr="002E2E40">
        <w:rPr>
          <w:spacing w:val="-3"/>
        </w:rPr>
        <w:t xml:space="preserve"> las medidas</w:t>
      </w:r>
      <w:r w:rsidR="006A7C11" w:rsidRPr="002E2E40">
        <w:rPr>
          <w:spacing w:val="-3"/>
        </w:rPr>
        <w:t>, incluidas de intervención,</w:t>
      </w:r>
      <w:r w:rsidR="00231A78" w:rsidRPr="002E2E40">
        <w:rPr>
          <w:spacing w:val="-3"/>
        </w:rPr>
        <w:t xml:space="preserve"> necesarias para asegurar el funcionamiento de </w:t>
      </w:r>
      <w:r w:rsidR="00FE6A4A" w:rsidRPr="002E2E40">
        <w:rPr>
          <w:spacing w:val="-3"/>
        </w:rPr>
        <w:t>tale</w:t>
      </w:r>
      <w:r w:rsidR="00231A78" w:rsidRPr="002E2E40">
        <w:rPr>
          <w:spacing w:val="-3"/>
        </w:rPr>
        <w:t>s servicios.</w:t>
      </w:r>
    </w:p>
    <w:p w14:paraId="1D9B64D8" w14:textId="7F1B01FD" w:rsidR="00E92E53" w:rsidRPr="002E2E40" w:rsidRDefault="00E92E53" w:rsidP="002E2E40">
      <w:pPr>
        <w:pStyle w:val="Prrafodelista"/>
        <w:numPr>
          <w:ilvl w:val="0"/>
          <w:numId w:val="38"/>
        </w:numPr>
        <w:spacing w:before="120" w:after="120" w:line="360" w:lineRule="auto"/>
        <w:ind w:left="993" w:hanging="284"/>
        <w:jc w:val="both"/>
        <w:rPr>
          <w:spacing w:val="-3"/>
        </w:rPr>
      </w:pPr>
      <w:r w:rsidRPr="002E2E40">
        <w:rPr>
          <w:spacing w:val="-3"/>
        </w:rPr>
        <w:t xml:space="preserve">La autoridad gubernativa que puede </w:t>
      </w:r>
      <w:r w:rsidR="0021457F" w:rsidRPr="002E2E40">
        <w:rPr>
          <w:spacing w:val="-3"/>
        </w:rPr>
        <w:t xml:space="preserve">adoptar estas medidas debe ser, necesariamente, un </w:t>
      </w:r>
      <w:r w:rsidR="0021457F" w:rsidRPr="002E2E40">
        <w:rPr>
          <w:spacing w:val="-3"/>
        </w:rPr>
        <w:t>órgano que ejer</w:t>
      </w:r>
      <w:r w:rsidR="0021457F" w:rsidRPr="002E2E40">
        <w:rPr>
          <w:spacing w:val="-3"/>
        </w:rPr>
        <w:t>za</w:t>
      </w:r>
      <w:r w:rsidR="0021457F" w:rsidRPr="002E2E40">
        <w:rPr>
          <w:spacing w:val="-3"/>
        </w:rPr>
        <w:t>, directamente o por delegación, las potestades de gobierno</w:t>
      </w:r>
      <w:r w:rsidR="00772F02" w:rsidRPr="002E2E40">
        <w:rPr>
          <w:spacing w:val="-3"/>
        </w:rPr>
        <w:t xml:space="preserve"> </w:t>
      </w:r>
      <w:r w:rsidR="006C261E">
        <w:rPr>
          <w:spacing w:val="-3"/>
        </w:rPr>
        <w:t xml:space="preserve">y sea </w:t>
      </w:r>
      <w:r w:rsidR="00772F02" w:rsidRPr="002E2E40">
        <w:rPr>
          <w:spacing w:val="-3"/>
        </w:rPr>
        <w:t>respon</w:t>
      </w:r>
      <w:r w:rsidR="006C261E">
        <w:rPr>
          <w:spacing w:val="-3"/>
        </w:rPr>
        <w:t>sable</w:t>
      </w:r>
      <w:r w:rsidR="00772F02" w:rsidRPr="002E2E40">
        <w:rPr>
          <w:spacing w:val="-3"/>
        </w:rPr>
        <w:t xml:space="preserve"> políticamente</w:t>
      </w:r>
      <w:r w:rsidR="00845934" w:rsidRPr="002E2E40">
        <w:rPr>
          <w:spacing w:val="-3"/>
        </w:rPr>
        <w:t xml:space="preserve"> ante la comunidad</w:t>
      </w:r>
      <w:r w:rsidR="00F14D22" w:rsidRPr="002E2E40">
        <w:rPr>
          <w:spacing w:val="-3"/>
        </w:rPr>
        <w:t xml:space="preserve">, lo que excluye a los </w:t>
      </w:r>
      <w:r w:rsidR="009C310A" w:rsidRPr="002E2E40">
        <w:rPr>
          <w:spacing w:val="-3"/>
        </w:rPr>
        <w:t xml:space="preserve">órganos de </w:t>
      </w:r>
      <w:r w:rsidR="006C261E">
        <w:rPr>
          <w:spacing w:val="-3"/>
        </w:rPr>
        <w:t xml:space="preserve">mera </w:t>
      </w:r>
      <w:r w:rsidR="009C310A" w:rsidRPr="002E2E40">
        <w:rPr>
          <w:spacing w:val="-3"/>
        </w:rPr>
        <w:t>gestión</w:t>
      </w:r>
      <w:r w:rsidR="006F15E2" w:rsidRPr="002E2E40">
        <w:rPr>
          <w:spacing w:val="-3"/>
        </w:rPr>
        <w:t xml:space="preserve"> y a los de administración de empresas públicas</w:t>
      </w:r>
      <w:r w:rsidR="0021457F" w:rsidRPr="002E2E40">
        <w:rPr>
          <w:spacing w:val="-3"/>
        </w:rPr>
        <w:t>.</w:t>
      </w:r>
    </w:p>
    <w:p w14:paraId="522667C9" w14:textId="000E1102" w:rsidR="006A7C11" w:rsidRPr="002E2E40" w:rsidRDefault="001D4B4A" w:rsidP="002E2E40">
      <w:pPr>
        <w:pStyle w:val="Prrafodelista"/>
        <w:numPr>
          <w:ilvl w:val="0"/>
          <w:numId w:val="38"/>
        </w:numPr>
        <w:spacing w:before="120" w:after="120" w:line="360" w:lineRule="auto"/>
        <w:ind w:left="993" w:hanging="284"/>
        <w:jc w:val="both"/>
        <w:rPr>
          <w:spacing w:val="-3"/>
        </w:rPr>
      </w:pPr>
      <w:r w:rsidRPr="002E2E40">
        <w:rPr>
          <w:spacing w:val="-3"/>
        </w:rPr>
        <w:t xml:space="preserve">Al hacerlo, </w:t>
      </w:r>
      <w:r w:rsidR="00994B26">
        <w:rPr>
          <w:spacing w:val="-3"/>
        </w:rPr>
        <w:t xml:space="preserve">tal órgano </w:t>
      </w:r>
      <w:r w:rsidRPr="002E2E40">
        <w:rPr>
          <w:spacing w:val="-3"/>
        </w:rPr>
        <w:t xml:space="preserve">debe guardar </w:t>
      </w:r>
      <w:r w:rsidRPr="002E2E40">
        <w:rPr>
          <w:spacing w:val="-3"/>
        </w:rPr>
        <w:t>una razonable proporción entre los sacrificios que se impongan a los huelguistas y los que padezcan los usuarios de aquéllos</w:t>
      </w:r>
      <w:r w:rsidRPr="002E2E40">
        <w:rPr>
          <w:spacing w:val="-3"/>
        </w:rPr>
        <w:t xml:space="preserve">, de modo que </w:t>
      </w:r>
      <w:r w:rsidRPr="002E2E40">
        <w:rPr>
          <w:spacing w:val="-3"/>
        </w:rPr>
        <w:t>las medidas garanti</w:t>
      </w:r>
      <w:r w:rsidRPr="002E2E40">
        <w:rPr>
          <w:spacing w:val="-3"/>
        </w:rPr>
        <w:t>cen</w:t>
      </w:r>
      <w:r w:rsidRPr="002E2E40">
        <w:rPr>
          <w:spacing w:val="-3"/>
        </w:rPr>
        <w:t xml:space="preserve"> mínimos indispensables para el mantenimiento de los servicios</w:t>
      </w:r>
      <w:r w:rsidR="00150765" w:rsidRPr="002E2E40">
        <w:rPr>
          <w:spacing w:val="-3"/>
        </w:rPr>
        <w:t xml:space="preserve"> y </w:t>
      </w:r>
      <w:r w:rsidR="00150765" w:rsidRPr="002E2E40">
        <w:rPr>
          <w:spacing w:val="-3"/>
        </w:rPr>
        <w:t xml:space="preserve">el interés de la comunidad </w:t>
      </w:r>
      <w:r w:rsidR="00150765" w:rsidRPr="002E2E40">
        <w:rPr>
          <w:spacing w:val="-3"/>
        </w:rPr>
        <w:t>sea</w:t>
      </w:r>
      <w:r w:rsidR="00150765" w:rsidRPr="002E2E40">
        <w:rPr>
          <w:spacing w:val="-3"/>
        </w:rPr>
        <w:t xml:space="preserve"> perturbado por la huelga sólo hasta extremos razonables</w:t>
      </w:r>
      <w:r w:rsidRPr="002E2E40">
        <w:rPr>
          <w:spacing w:val="-3"/>
        </w:rPr>
        <w:t xml:space="preserve">, </w:t>
      </w:r>
      <w:r w:rsidR="00420B95" w:rsidRPr="002E2E40">
        <w:rPr>
          <w:spacing w:val="-3"/>
        </w:rPr>
        <w:t xml:space="preserve">pero </w:t>
      </w:r>
      <w:r w:rsidRPr="002E2E40">
        <w:rPr>
          <w:spacing w:val="-3"/>
        </w:rPr>
        <w:t>sin que ello</w:t>
      </w:r>
      <w:r w:rsidRPr="002E2E40">
        <w:rPr>
          <w:spacing w:val="-3"/>
        </w:rPr>
        <w:t xml:space="preserve"> signifi</w:t>
      </w:r>
      <w:r w:rsidR="00420B95" w:rsidRPr="002E2E40">
        <w:rPr>
          <w:spacing w:val="-3"/>
        </w:rPr>
        <w:t>que</w:t>
      </w:r>
      <w:r w:rsidRPr="002E2E40">
        <w:rPr>
          <w:spacing w:val="-3"/>
        </w:rPr>
        <w:t xml:space="preserve"> que se alcan</w:t>
      </w:r>
      <w:r w:rsidR="00D86DD8" w:rsidRPr="002E2E40">
        <w:rPr>
          <w:spacing w:val="-3"/>
        </w:rPr>
        <w:t>ce</w:t>
      </w:r>
      <w:r w:rsidRPr="002E2E40">
        <w:rPr>
          <w:spacing w:val="-3"/>
        </w:rPr>
        <w:t xml:space="preserve"> el nivel de rendimiento habitual</w:t>
      </w:r>
      <w:r w:rsidR="00D86DD8" w:rsidRPr="002E2E40">
        <w:rPr>
          <w:spacing w:val="-3"/>
        </w:rPr>
        <w:t xml:space="preserve"> o</w:t>
      </w:r>
      <w:r w:rsidRPr="002E2E40">
        <w:rPr>
          <w:spacing w:val="-3"/>
        </w:rPr>
        <w:t xml:space="preserve"> </w:t>
      </w:r>
      <w:r w:rsidR="00D86DD8" w:rsidRPr="002E2E40">
        <w:rPr>
          <w:spacing w:val="-3"/>
        </w:rPr>
        <w:t xml:space="preserve">se </w:t>
      </w:r>
      <w:r w:rsidRPr="002E2E40">
        <w:rPr>
          <w:spacing w:val="-3"/>
        </w:rPr>
        <w:t>asegur</w:t>
      </w:r>
      <w:r w:rsidR="00D86DD8" w:rsidRPr="002E2E40">
        <w:rPr>
          <w:spacing w:val="-3"/>
        </w:rPr>
        <w:t>e</w:t>
      </w:r>
      <w:r w:rsidRPr="002E2E40">
        <w:rPr>
          <w:spacing w:val="-3"/>
        </w:rPr>
        <w:t xml:space="preserve"> el funcionamiento normal del servicio</w:t>
      </w:r>
      <w:r w:rsidR="00420B95" w:rsidRPr="002E2E40">
        <w:rPr>
          <w:spacing w:val="-3"/>
        </w:rPr>
        <w:t>.</w:t>
      </w:r>
    </w:p>
    <w:p w14:paraId="51352B54" w14:textId="26F5C7F2" w:rsidR="00773675" w:rsidRPr="002E2E40" w:rsidRDefault="00773675" w:rsidP="002E2E40">
      <w:pPr>
        <w:pStyle w:val="Prrafodelista"/>
        <w:numPr>
          <w:ilvl w:val="0"/>
          <w:numId w:val="38"/>
        </w:numPr>
        <w:spacing w:before="120" w:after="120" w:line="360" w:lineRule="auto"/>
        <w:ind w:left="993" w:hanging="284"/>
        <w:jc w:val="both"/>
        <w:rPr>
          <w:spacing w:val="-3"/>
        </w:rPr>
      </w:pPr>
      <w:r w:rsidRPr="002E2E40">
        <w:rPr>
          <w:spacing w:val="-3"/>
        </w:rPr>
        <w:t xml:space="preserve">El acto por el que </w:t>
      </w:r>
      <w:r w:rsidR="002D36AC" w:rsidRPr="002E2E40">
        <w:rPr>
          <w:spacing w:val="-3"/>
        </w:rPr>
        <w:t xml:space="preserve">se determine dicho mantenimiento debe contener una motivación suficientemente concreta </w:t>
      </w:r>
      <w:r w:rsidR="00CA4471" w:rsidRPr="002E2E40">
        <w:rPr>
          <w:spacing w:val="-3"/>
        </w:rPr>
        <w:t>de las prestaciones mínimas establecidas</w:t>
      </w:r>
      <w:r w:rsidR="00976E0C" w:rsidRPr="002E2E40">
        <w:rPr>
          <w:spacing w:val="-3"/>
        </w:rPr>
        <w:t xml:space="preserve"> y de las circunstancias del servicio y de su afección por la huelga.</w:t>
      </w:r>
    </w:p>
    <w:p w14:paraId="560DBE58" w14:textId="04369FA0" w:rsidR="00773675" w:rsidRPr="002E2E40" w:rsidRDefault="00D5160C" w:rsidP="002E2E40">
      <w:pPr>
        <w:pStyle w:val="Prrafodelista"/>
        <w:numPr>
          <w:ilvl w:val="0"/>
          <w:numId w:val="38"/>
        </w:numPr>
        <w:spacing w:before="120" w:after="120" w:line="360" w:lineRule="auto"/>
        <w:ind w:left="993" w:hanging="284"/>
        <w:jc w:val="both"/>
        <w:rPr>
          <w:spacing w:val="-3"/>
        </w:rPr>
      </w:pPr>
      <w:r w:rsidRPr="002E2E40">
        <w:rPr>
          <w:spacing w:val="-3"/>
        </w:rPr>
        <w:t>En cualquier caso, tal acto es susceptible de control por la jurisdicción contencioso-administrativa</w:t>
      </w:r>
      <w:r w:rsidR="002E2E40" w:rsidRPr="002E2E40">
        <w:rPr>
          <w:spacing w:val="-3"/>
        </w:rPr>
        <w:t xml:space="preserve"> a través del procedimiento de protección jurisdiccional de los derechos fundamentales.</w:t>
      </w:r>
    </w:p>
    <w:p w14:paraId="503D8496" w14:textId="77777777" w:rsidR="009B4C94" w:rsidRPr="00231A78" w:rsidRDefault="009B4C94" w:rsidP="00231A78">
      <w:pPr>
        <w:spacing w:before="120" w:after="120" w:line="360" w:lineRule="auto"/>
        <w:ind w:firstLine="708"/>
        <w:jc w:val="both"/>
        <w:rPr>
          <w:spacing w:val="-3"/>
        </w:rPr>
      </w:pPr>
    </w:p>
    <w:p w14:paraId="45372E00" w14:textId="011C19BC" w:rsidR="00231A78" w:rsidRPr="009B4C94" w:rsidRDefault="00231A78" w:rsidP="009B4C94">
      <w:pPr>
        <w:spacing w:before="120" w:after="120" w:line="360" w:lineRule="auto"/>
        <w:jc w:val="both"/>
        <w:rPr>
          <w:b/>
          <w:bCs/>
          <w:spacing w:val="-3"/>
        </w:rPr>
      </w:pPr>
      <w:r w:rsidRPr="009B4C94">
        <w:rPr>
          <w:b/>
          <w:bCs/>
          <w:spacing w:val="-3"/>
        </w:rPr>
        <w:t>EL CIERRE PATRONAL.</w:t>
      </w:r>
    </w:p>
    <w:p w14:paraId="67B5F368" w14:textId="37F46A52" w:rsidR="00CA13A8" w:rsidRDefault="00231A78" w:rsidP="00CA13A8">
      <w:pPr>
        <w:spacing w:before="120" w:after="120" w:line="360" w:lineRule="auto"/>
        <w:ind w:firstLine="708"/>
        <w:jc w:val="both"/>
        <w:rPr>
          <w:spacing w:val="-3"/>
        </w:rPr>
      </w:pPr>
      <w:r w:rsidRPr="00231A78">
        <w:rPr>
          <w:spacing w:val="-3"/>
        </w:rPr>
        <w:t xml:space="preserve">El cierre patronal </w:t>
      </w:r>
      <w:r w:rsidR="00472C7E">
        <w:rPr>
          <w:spacing w:val="-3"/>
        </w:rPr>
        <w:t>se reconoce de forma muy restrictiva en nuestro ordenamiento jurídico</w:t>
      </w:r>
      <w:r w:rsidRPr="00231A78">
        <w:rPr>
          <w:spacing w:val="-3"/>
        </w:rPr>
        <w:t xml:space="preserve">, que </w:t>
      </w:r>
      <w:r w:rsidR="00CA13A8">
        <w:rPr>
          <w:spacing w:val="-3"/>
        </w:rPr>
        <w:t xml:space="preserve">rechaza cualquier paralelismo </w:t>
      </w:r>
      <w:proofErr w:type="gramStart"/>
      <w:r w:rsidR="00CA13A8">
        <w:rPr>
          <w:spacing w:val="-3"/>
        </w:rPr>
        <w:t>del mismo</w:t>
      </w:r>
      <w:proofErr w:type="gramEnd"/>
      <w:r w:rsidR="00CA13A8">
        <w:rPr>
          <w:spacing w:val="-3"/>
        </w:rPr>
        <w:t xml:space="preserve"> con la huelga y </w:t>
      </w:r>
      <w:r w:rsidR="00C05481">
        <w:rPr>
          <w:spacing w:val="-3"/>
        </w:rPr>
        <w:t>lo</w:t>
      </w:r>
      <w:r w:rsidRPr="00231A78">
        <w:rPr>
          <w:spacing w:val="-3"/>
        </w:rPr>
        <w:t xml:space="preserve"> acepta</w:t>
      </w:r>
      <w:r w:rsidR="00395942">
        <w:rPr>
          <w:spacing w:val="-3"/>
        </w:rPr>
        <w:t xml:space="preserve"> </w:t>
      </w:r>
      <w:r w:rsidR="00CA13A8">
        <w:rPr>
          <w:spacing w:val="-3"/>
        </w:rPr>
        <w:t xml:space="preserve">exclusivamente </w:t>
      </w:r>
      <w:r w:rsidR="00CA13A8" w:rsidRPr="00CA13A8">
        <w:rPr>
          <w:spacing w:val="-3"/>
        </w:rPr>
        <w:t>en caso de huelga o cualquier otra modalidad de irregularidad colectiva en el régimen de trabajo, cuando concurra alguna de las circunstancias</w:t>
      </w:r>
      <w:r w:rsidR="00CA13A8">
        <w:rPr>
          <w:spacing w:val="-3"/>
        </w:rPr>
        <w:t xml:space="preserve"> siguientes</w:t>
      </w:r>
      <w:r w:rsidR="00CA13A8" w:rsidRPr="00CA13A8">
        <w:rPr>
          <w:spacing w:val="-3"/>
        </w:rPr>
        <w:t>:</w:t>
      </w:r>
    </w:p>
    <w:p w14:paraId="212C6A68" w14:textId="78C63A42" w:rsidR="00CA13A8" w:rsidRPr="00CA13A8" w:rsidRDefault="00CA13A8" w:rsidP="00CA13A8">
      <w:pPr>
        <w:pStyle w:val="Prrafodelista"/>
        <w:numPr>
          <w:ilvl w:val="0"/>
          <w:numId w:val="39"/>
        </w:numPr>
        <w:spacing w:before="120" w:after="120" w:line="360" w:lineRule="auto"/>
        <w:ind w:left="993" w:hanging="284"/>
        <w:jc w:val="both"/>
        <w:rPr>
          <w:spacing w:val="-3"/>
        </w:rPr>
      </w:pPr>
      <w:r w:rsidRPr="00CA13A8">
        <w:rPr>
          <w:spacing w:val="-3"/>
        </w:rPr>
        <w:t>Existencia de notorio peligro de violencia para las personas o de daños graves para las cosas.</w:t>
      </w:r>
    </w:p>
    <w:p w14:paraId="3FFADF44" w14:textId="777E36C6" w:rsidR="00CA13A8" w:rsidRPr="00CA13A8" w:rsidRDefault="00CA13A8" w:rsidP="00CA13A8">
      <w:pPr>
        <w:pStyle w:val="Prrafodelista"/>
        <w:numPr>
          <w:ilvl w:val="0"/>
          <w:numId w:val="39"/>
        </w:numPr>
        <w:spacing w:before="120" w:after="120" w:line="360" w:lineRule="auto"/>
        <w:ind w:left="993" w:hanging="284"/>
        <w:jc w:val="both"/>
        <w:rPr>
          <w:spacing w:val="-3"/>
        </w:rPr>
      </w:pPr>
      <w:r w:rsidRPr="00CA13A8">
        <w:rPr>
          <w:spacing w:val="-3"/>
        </w:rPr>
        <w:t>Ocupación ilegal del centro de trabajo o de cualquiera de sus dependencias, o peligro cierto de que ésta se produzca.</w:t>
      </w:r>
    </w:p>
    <w:p w14:paraId="48A1BF4C" w14:textId="5294F703" w:rsidR="00231A78" w:rsidRPr="00CA13A8" w:rsidRDefault="00CA13A8" w:rsidP="00CA13A8">
      <w:pPr>
        <w:pStyle w:val="Prrafodelista"/>
        <w:numPr>
          <w:ilvl w:val="0"/>
          <w:numId w:val="39"/>
        </w:numPr>
        <w:spacing w:before="120" w:after="120" w:line="360" w:lineRule="auto"/>
        <w:ind w:left="993" w:hanging="284"/>
        <w:jc w:val="both"/>
        <w:rPr>
          <w:spacing w:val="-3"/>
        </w:rPr>
      </w:pPr>
      <w:r w:rsidRPr="00CA13A8">
        <w:rPr>
          <w:spacing w:val="-3"/>
        </w:rPr>
        <w:t>Que el volumen de la inasistencia o irregularidades en el trabajo impidan gravemente el proceso normal de producción</w:t>
      </w:r>
      <w:r w:rsidR="00231A78" w:rsidRPr="00CA13A8">
        <w:rPr>
          <w:spacing w:val="-3"/>
        </w:rPr>
        <w:t>.</w:t>
      </w:r>
    </w:p>
    <w:p w14:paraId="79B2CF03" w14:textId="705F1E7C" w:rsidR="003C7419" w:rsidRDefault="00231A78" w:rsidP="00231A78">
      <w:pPr>
        <w:spacing w:before="120" w:after="120" w:line="360" w:lineRule="auto"/>
        <w:ind w:firstLine="708"/>
        <w:jc w:val="both"/>
        <w:rPr>
          <w:spacing w:val="-3"/>
        </w:rPr>
      </w:pPr>
      <w:r w:rsidRPr="00231A78">
        <w:rPr>
          <w:spacing w:val="-3"/>
        </w:rPr>
        <w:lastRenderedPageBreak/>
        <w:t xml:space="preserve">El empresario que en tales circunstancias proceda al cierre debe comunicarlo a la autoridad laboral </w:t>
      </w:r>
      <w:r w:rsidR="000D3D35">
        <w:rPr>
          <w:spacing w:val="-3"/>
        </w:rPr>
        <w:t xml:space="preserve">dentro de las doce </w:t>
      </w:r>
      <w:r w:rsidRPr="00231A78">
        <w:rPr>
          <w:spacing w:val="-3"/>
        </w:rPr>
        <w:t>horas</w:t>
      </w:r>
      <w:r w:rsidR="000D3D35">
        <w:rPr>
          <w:spacing w:val="-3"/>
        </w:rPr>
        <w:t xml:space="preserve"> siguientes, y l</w:t>
      </w:r>
      <w:r w:rsidRPr="00231A78">
        <w:rPr>
          <w:spacing w:val="-3"/>
        </w:rPr>
        <w:t>a reapertura</w:t>
      </w:r>
      <w:r w:rsidR="000D3D35">
        <w:rPr>
          <w:spacing w:val="-3"/>
        </w:rPr>
        <w:t xml:space="preserve"> deberá producirse</w:t>
      </w:r>
      <w:r w:rsidRPr="00231A78">
        <w:rPr>
          <w:spacing w:val="-3"/>
        </w:rPr>
        <w:t xml:space="preserve"> una vez extinguidas las causas que lo motivaron, a iniciativa del propio empresario, a instancia de los trabajadores o a requerimiento de la </w:t>
      </w:r>
      <w:r w:rsidR="000D3D35">
        <w:rPr>
          <w:spacing w:val="-3"/>
        </w:rPr>
        <w:t>a</w:t>
      </w:r>
      <w:r w:rsidRPr="00231A78">
        <w:rPr>
          <w:spacing w:val="-3"/>
        </w:rPr>
        <w:t>utoridad laboral.</w:t>
      </w:r>
    </w:p>
    <w:p w14:paraId="61D2A006" w14:textId="6851F765" w:rsidR="009E7667" w:rsidRDefault="009E7667" w:rsidP="00DB33B9">
      <w:pPr>
        <w:spacing w:before="120" w:after="120" w:line="360" w:lineRule="auto"/>
        <w:ind w:firstLine="708"/>
        <w:jc w:val="both"/>
        <w:rPr>
          <w:spacing w:val="-3"/>
        </w:rPr>
      </w:pPr>
    </w:p>
    <w:p w14:paraId="2B8CC924" w14:textId="530D2FB0" w:rsidR="009E7667" w:rsidRDefault="009E7667" w:rsidP="00DB33B9">
      <w:pPr>
        <w:spacing w:before="120" w:after="120" w:line="360" w:lineRule="auto"/>
        <w:ind w:firstLine="708"/>
        <w:jc w:val="both"/>
        <w:rPr>
          <w:spacing w:val="-3"/>
        </w:rPr>
      </w:pPr>
    </w:p>
    <w:p w14:paraId="3BEB42F6" w14:textId="77777777" w:rsidR="009E7667" w:rsidRDefault="009E7667" w:rsidP="00DB33B9">
      <w:pPr>
        <w:spacing w:before="120" w:after="120" w:line="360" w:lineRule="auto"/>
        <w:ind w:firstLine="708"/>
        <w:jc w:val="both"/>
        <w:rPr>
          <w:spacing w:val="-3"/>
        </w:rPr>
      </w:pPr>
    </w:p>
    <w:p w14:paraId="55B4223C" w14:textId="4BE4C5A4" w:rsidR="00050FC5" w:rsidRDefault="00050FC5" w:rsidP="00DB33B9">
      <w:pPr>
        <w:spacing w:before="120" w:after="120" w:line="360" w:lineRule="auto"/>
        <w:ind w:firstLine="708"/>
        <w:jc w:val="both"/>
        <w:rPr>
          <w:spacing w:val="-3"/>
        </w:rPr>
      </w:pPr>
    </w:p>
    <w:p w14:paraId="231D1628" w14:textId="237BC6E7" w:rsidR="00DB33B9" w:rsidRDefault="00DB33B9" w:rsidP="00DB33B9">
      <w:pPr>
        <w:spacing w:before="120" w:after="120" w:line="360" w:lineRule="auto"/>
        <w:ind w:firstLine="708"/>
        <w:jc w:val="both"/>
        <w:rPr>
          <w:spacing w:val="-3"/>
        </w:rPr>
      </w:pPr>
    </w:p>
    <w:p w14:paraId="5E8A592B" w14:textId="77777777" w:rsidR="00697EE0" w:rsidRDefault="00697EE0" w:rsidP="00DB33B9">
      <w:pPr>
        <w:spacing w:before="120" w:after="120" w:line="360" w:lineRule="auto"/>
        <w:ind w:firstLine="708"/>
        <w:jc w:val="both"/>
        <w:rPr>
          <w:spacing w:val="-3"/>
        </w:rPr>
      </w:pPr>
    </w:p>
    <w:p w14:paraId="2C6DD4D2" w14:textId="0C8A4379" w:rsidR="003C7419" w:rsidRDefault="003C7419" w:rsidP="003C7419">
      <w:pPr>
        <w:spacing w:before="120" w:after="120" w:line="360" w:lineRule="auto"/>
        <w:ind w:firstLine="708"/>
        <w:jc w:val="both"/>
        <w:rPr>
          <w:spacing w:val="-3"/>
        </w:rPr>
      </w:pPr>
    </w:p>
    <w:p w14:paraId="2F4B41DD" w14:textId="752A8B02" w:rsidR="003C7419" w:rsidRDefault="003C7419" w:rsidP="003C7419">
      <w:pPr>
        <w:spacing w:before="120" w:after="120" w:line="360" w:lineRule="auto"/>
        <w:ind w:firstLine="708"/>
        <w:jc w:val="both"/>
        <w:rPr>
          <w:spacing w:val="-3"/>
        </w:rPr>
      </w:pPr>
    </w:p>
    <w:p w14:paraId="7C23AFC1" w14:textId="001A6BD7" w:rsidR="003C7419" w:rsidRDefault="003C7419" w:rsidP="003C7419">
      <w:pPr>
        <w:spacing w:before="120" w:after="120" w:line="360" w:lineRule="auto"/>
        <w:ind w:firstLine="708"/>
        <w:jc w:val="both"/>
        <w:rPr>
          <w:spacing w:val="-3"/>
        </w:rPr>
      </w:pPr>
    </w:p>
    <w:p w14:paraId="10A7B9CD" w14:textId="77777777" w:rsidR="003C7419" w:rsidRDefault="003C7419" w:rsidP="003C7419">
      <w:pPr>
        <w:spacing w:before="120" w:after="120" w:line="360" w:lineRule="auto"/>
        <w:ind w:firstLine="708"/>
        <w:jc w:val="both"/>
        <w:rPr>
          <w:spacing w:val="-3"/>
        </w:rPr>
      </w:pPr>
    </w:p>
    <w:p w14:paraId="25AA715C" w14:textId="2542408B"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0529855" w:rsidR="005726E8" w:rsidRPr="00FF4CC7" w:rsidRDefault="00DB33B9" w:rsidP="009C4B47">
      <w:pPr>
        <w:spacing w:before="120" w:after="120" w:line="360" w:lineRule="auto"/>
        <w:ind w:firstLine="708"/>
        <w:jc w:val="right"/>
        <w:rPr>
          <w:spacing w:val="-3"/>
        </w:rPr>
      </w:pPr>
      <w:r>
        <w:rPr>
          <w:spacing w:val="-3"/>
        </w:rPr>
        <w:t>1</w:t>
      </w:r>
      <w:r w:rsidR="00945A1A">
        <w:rPr>
          <w:spacing w:val="-3"/>
        </w:rPr>
        <w:t>1</w:t>
      </w:r>
      <w:r w:rsidR="00FC39A8">
        <w:rPr>
          <w:spacing w:val="-3"/>
        </w:rPr>
        <w:t xml:space="preserve"> de </w:t>
      </w:r>
      <w:r w:rsidR="00874901">
        <w:rPr>
          <w:spacing w:val="-3"/>
        </w:rPr>
        <w:t xml:space="preserve">septiembre </w:t>
      </w:r>
      <w:r w:rsidR="00FC39A8">
        <w:rPr>
          <w:spacing w:val="-3"/>
        </w:rPr>
        <w:t>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22657" w14:textId="77777777" w:rsidR="00074A5B" w:rsidRDefault="00074A5B" w:rsidP="00DB250B">
      <w:r>
        <w:separator/>
      </w:r>
    </w:p>
  </w:endnote>
  <w:endnote w:type="continuationSeparator" w:id="0">
    <w:p w14:paraId="3F0BC73A" w14:textId="77777777" w:rsidR="00074A5B" w:rsidRDefault="00074A5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FE7C2" w14:textId="77777777" w:rsidR="00074A5B" w:rsidRDefault="00074A5B" w:rsidP="00DB250B">
      <w:r>
        <w:separator/>
      </w:r>
    </w:p>
  </w:footnote>
  <w:footnote w:type="continuationSeparator" w:id="0">
    <w:p w14:paraId="32961B7B" w14:textId="77777777" w:rsidR="00074A5B" w:rsidRDefault="00074A5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C46070"/>
    <w:multiLevelType w:val="hybridMultilevel"/>
    <w:tmpl w:val="F39EA6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4FF32DE"/>
    <w:multiLevelType w:val="hybridMultilevel"/>
    <w:tmpl w:val="381252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68B0A84"/>
    <w:multiLevelType w:val="hybridMultilevel"/>
    <w:tmpl w:val="4CC201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7026659"/>
    <w:multiLevelType w:val="multilevel"/>
    <w:tmpl w:val="B300960A"/>
    <w:lvl w:ilvl="0">
      <w:start w:val="1"/>
      <w:numFmt w:val="lowerLetter"/>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75D7EAB"/>
    <w:multiLevelType w:val="hybridMultilevel"/>
    <w:tmpl w:val="72CED9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7641EAD"/>
    <w:multiLevelType w:val="hybridMultilevel"/>
    <w:tmpl w:val="FC68E5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E1C5A17"/>
    <w:multiLevelType w:val="hybridMultilevel"/>
    <w:tmpl w:val="C0285D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146303E"/>
    <w:multiLevelType w:val="hybridMultilevel"/>
    <w:tmpl w:val="C9CE96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413274C"/>
    <w:multiLevelType w:val="hybridMultilevel"/>
    <w:tmpl w:val="838ABF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73E1D77"/>
    <w:multiLevelType w:val="hybridMultilevel"/>
    <w:tmpl w:val="329E34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AF41A3A"/>
    <w:multiLevelType w:val="hybridMultilevel"/>
    <w:tmpl w:val="B37043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E05D23"/>
    <w:multiLevelType w:val="hybridMultilevel"/>
    <w:tmpl w:val="8138B80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5037D8F"/>
    <w:multiLevelType w:val="hybridMultilevel"/>
    <w:tmpl w:val="6AEEB5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5594C7E"/>
    <w:multiLevelType w:val="hybridMultilevel"/>
    <w:tmpl w:val="7BDC2A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6047D6B"/>
    <w:multiLevelType w:val="hybridMultilevel"/>
    <w:tmpl w:val="8124E2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90F2A11"/>
    <w:multiLevelType w:val="hybridMultilevel"/>
    <w:tmpl w:val="190663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91C2B25"/>
    <w:multiLevelType w:val="hybridMultilevel"/>
    <w:tmpl w:val="B1B4BC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DEF4A33"/>
    <w:multiLevelType w:val="hybridMultilevel"/>
    <w:tmpl w:val="A9442BF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0DB632A"/>
    <w:multiLevelType w:val="hybridMultilevel"/>
    <w:tmpl w:val="F70047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1995BC5"/>
    <w:multiLevelType w:val="hybridMultilevel"/>
    <w:tmpl w:val="B300960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51F0609"/>
    <w:multiLevelType w:val="hybridMultilevel"/>
    <w:tmpl w:val="887ED2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6F31C22"/>
    <w:multiLevelType w:val="hybridMultilevel"/>
    <w:tmpl w:val="111819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97B39CF"/>
    <w:multiLevelType w:val="hybridMultilevel"/>
    <w:tmpl w:val="E654CB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A4F7E79"/>
    <w:multiLevelType w:val="multilevel"/>
    <w:tmpl w:val="B300960A"/>
    <w:lvl w:ilvl="0">
      <w:start w:val="1"/>
      <w:numFmt w:val="lowerLetter"/>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501D3839"/>
    <w:multiLevelType w:val="hybridMultilevel"/>
    <w:tmpl w:val="27B4A3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10D2542"/>
    <w:multiLevelType w:val="hybridMultilevel"/>
    <w:tmpl w:val="838ABF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DC21738"/>
    <w:multiLevelType w:val="hybridMultilevel"/>
    <w:tmpl w:val="CDBC5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434745C"/>
    <w:multiLevelType w:val="hybridMultilevel"/>
    <w:tmpl w:val="A2284E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52753C1"/>
    <w:multiLevelType w:val="hybridMultilevel"/>
    <w:tmpl w:val="BE926B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734121E"/>
    <w:multiLevelType w:val="hybridMultilevel"/>
    <w:tmpl w:val="9F2E1A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852523A"/>
    <w:multiLevelType w:val="hybridMultilevel"/>
    <w:tmpl w:val="92E625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9DC7362"/>
    <w:multiLevelType w:val="hybridMultilevel"/>
    <w:tmpl w:val="AF62C92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D3A084D"/>
    <w:multiLevelType w:val="multilevel"/>
    <w:tmpl w:val="3812521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6D6E6FB7"/>
    <w:multiLevelType w:val="hybridMultilevel"/>
    <w:tmpl w:val="0AC8F9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3D178A1"/>
    <w:multiLevelType w:val="hybridMultilevel"/>
    <w:tmpl w:val="263C4F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6D81958"/>
    <w:multiLevelType w:val="hybridMultilevel"/>
    <w:tmpl w:val="FA9A7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C464F6D"/>
    <w:multiLevelType w:val="hybridMultilevel"/>
    <w:tmpl w:val="B5F85D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EB00351"/>
    <w:multiLevelType w:val="hybridMultilevel"/>
    <w:tmpl w:val="B8AE969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abstractNumId w:val="0"/>
  </w:num>
  <w:num w:numId="2">
    <w:abstractNumId w:val="30"/>
  </w:num>
  <w:num w:numId="3">
    <w:abstractNumId w:val="1"/>
  </w:num>
  <w:num w:numId="4">
    <w:abstractNumId w:val="7"/>
  </w:num>
  <w:num w:numId="5">
    <w:abstractNumId w:val="2"/>
  </w:num>
  <w:num w:numId="6">
    <w:abstractNumId w:val="33"/>
  </w:num>
  <w:num w:numId="7">
    <w:abstractNumId w:val="35"/>
  </w:num>
  <w:num w:numId="8">
    <w:abstractNumId w:val="27"/>
  </w:num>
  <w:num w:numId="9">
    <w:abstractNumId w:val="17"/>
  </w:num>
  <w:num w:numId="10">
    <w:abstractNumId w:val="14"/>
  </w:num>
  <w:num w:numId="11">
    <w:abstractNumId w:val="21"/>
  </w:num>
  <w:num w:numId="12">
    <w:abstractNumId w:val="32"/>
  </w:num>
  <w:num w:numId="13">
    <w:abstractNumId w:val="38"/>
  </w:num>
  <w:num w:numId="14">
    <w:abstractNumId w:val="13"/>
  </w:num>
  <w:num w:numId="15">
    <w:abstractNumId w:val="12"/>
  </w:num>
  <w:num w:numId="16">
    <w:abstractNumId w:val="29"/>
  </w:num>
  <w:num w:numId="17">
    <w:abstractNumId w:val="28"/>
  </w:num>
  <w:num w:numId="18">
    <w:abstractNumId w:val="22"/>
  </w:num>
  <w:num w:numId="19">
    <w:abstractNumId w:val="31"/>
  </w:num>
  <w:num w:numId="20">
    <w:abstractNumId w:val="11"/>
  </w:num>
  <w:num w:numId="21">
    <w:abstractNumId w:val="10"/>
  </w:num>
  <w:num w:numId="22">
    <w:abstractNumId w:val="19"/>
  </w:num>
  <w:num w:numId="23">
    <w:abstractNumId w:val="3"/>
  </w:num>
  <w:num w:numId="24">
    <w:abstractNumId w:val="5"/>
  </w:num>
  <w:num w:numId="25">
    <w:abstractNumId w:val="34"/>
  </w:num>
  <w:num w:numId="26">
    <w:abstractNumId w:val="25"/>
  </w:num>
  <w:num w:numId="27">
    <w:abstractNumId w:val="16"/>
  </w:num>
  <w:num w:numId="28">
    <w:abstractNumId w:val="6"/>
  </w:num>
  <w:num w:numId="29">
    <w:abstractNumId w:val="9"/>
  </w:num>
  <w:num w:numId="30">
    <w:abstractNumId w:val="26"/>
  </w:num>
  <w:num w:numId="31">
    <w:abstractNumId w:val="36"/>
  </w:num>
  <w:num w:numId="32">
    <w:abstractNumId w:val="18"/>
  </w:num>
  <w:num w:numId="33">
    <w:abstractNumId w:val="8"/>
  </w:num>
  <w:num w:numId="34">
    <w:abstractNumId w:val="23"/>
  </w:num>
  <w:num w:numId="35">
    <w:abstractNumId w:val="20"/>
  </w:num>
  <w:num w:numId="36">
    <w:abstractNumId w:val="4"/>
  </w:num>
  <w:num w:numId="37">
    <w:abstractNumId w:val="24"/>
  </w:num>
  <w:num w:numId="38">
    <w:abstractNumId w:val="15"/>
  </w:num>
  <w:num w:numId="39">
    <w:abstractNumId w:val="3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BC0"/>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09D"/>
    <w:rsid w:val="000041C3"/>
    <w:rsid w:val="000042BB"/>
    <w:rsid w:val="00004481"/>
    <w:rsid w:val="00004A46"/>
    <w:rsid w:val="00005313"/>
    <w:rsid w:val="000054B5"/>
    <w:rsid w:val="00005721"/>
    <w:rsid w:val="000062B4"/>
    <w:rsid w:val="0000678D"/>
    <w:rsid w:val="00006A81"/>
    <w:rsid w:val="00006D58"/>
    <w:rsid w:val="000070B5"/>
    <w:rsid w:val="000074F6"/>
    <w:rsid w:val="00010934"/>
    <w:rsid w:val="00010C21"/>
    <w:rsid w:val="00010D05"/>
    <w:rsid w:val="00010E6C"/>
    <w:rsid w:val="000114C3"/>
    <w:rsid w:val="0001179A"/>
    <w:rsid w:val="000118B3"/>
    <w:rsid w:val="000125E4"/>
    <w:rsid w:val="00012931"/>
    <w:rsid w:val="00013347"/>
    <w:rsid w:val="00013485"/>
    <w:rsid w:val="000136CA"/>
    <w:rsid w:val="0001440F"/>
    <w:rsid w:val="000145F4"/>
    <w:rsid w:val="00014661"/>
    <w:rsid w:val="0001481B"/>
    <w:rsid w:val="00014DC6"/>
    <w:rsid w:val="00015FAC"/>
    <w:rsid w:val="00015FD0"/>
    <w:rsid w:val="0001603E"/>
    <w:rsid w:val="00016105"/>
    <w:rsid w:val="000161B9"/>
    <w:rsid w:val="0001658A"/>
    <w:rsid w:val="000165B8"/>
    <w:rsid w:val="00016C91"/>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1FD"/>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8F5"/>
    <w:rsid w:val="00026B81"/>
    <w:rsid w:val="00026FE8"/>
    <w:rsid w:val="00027056"/>
    <w:rsid w:val="00027411"/>
    <w:rsid w:val="00027468"/>
    <w:rsid w:val="0002749D"/>
    <w:rsid w:val="000278D9"/>
    <w:rsid w:val="000303D1"/>
    <w:rsid w:val="00030420"/>
    <w:rsid w:val="00030D2B"/>
    <w:rsid w:val="0003105C"/>
    <w:rsid w:val="000314B9"/>
    <w:rsid w:val="00031A3A"/>
    <w:rsid w:val="00031C44"/>
    <w:rsid w:val="00031ED8"/>
    <w:rsid w:val="00031F05"/>
    <w:rsid w:val="00032240"/>
    <w:rsid w:val="0003243D"/>
    <w:rsid w:val="00032447"/>
    <w:rsid w:val="000324AA"/>
    <w:rsid w:val="00032D1A"/>
    <w:rsid w:val="0003317D"/>
    <w:rsid w:val="00033712"/>
    <w:rsid w:val="00033C0F"/>
    <w:rsid w:val="00034786"/>
    <w:rsid w:val="000347EC"/>
    <w:rsid w:val="0003491F"/>
    <w:rsid w:val="00034B0E"/>
    <w:rsid w:val="0003583A"/>
    <w:rsid w:val="000363C5"/>
    <w:rsid w:val="00036634"/>
    <w:rsid w:val="00036751"/>
    <w:rsid w:val="00036754"/>
    <w:rsid w:val="00036D9E"/>
    <w:rsid w:val="00036F8F"/>
    <w:rsid w:val="000371CC"/>
    <w:rsid w:val="000372C8"/>
    <w:rsid w:val="0003746B"/>
    <w:rsid w:val="0003754E"/>
    <w:rsid w:val="0003763B"/>
    <w:rsid w:val="000377CB"/>
    <w:rsid w:val="00037976"/>
    <w:rsid w:val="00037FFB"/>
    <w:rsid w:val="00040534"/>
    <w:rsid w:val="000407E0"/>
    <w:rsid w:val="0004084E"/>
    <w:rsid w:val="000408FC"/>
    <w:rsid w:val="00040926"/>
    <w:rsid w:val="00041288"/>
    <w:rsid w:val="000413CF"/>
    <w:rsid w:val="00041584"/>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8D1"/>
    <w:rsid w:val="00047C1B"/>
    <w:rsid w:val="0005011C"/>
    <w:rsid w:val="00050184"/>
    <w:rsid w:val="000501D7"/>
    <w:rsid w:val="0005038B"/>
    <w:rsid w:val="00050AA5"/>
    <w:rsid w:val="00050AB7"/>
    <w:rsid w:val="00050CFC"/>
    <w:rsid w:val="00050EF6"/>
    <w:rsid w:val="00050FC5"/>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89A"/>
    <w:rsid w:val="00053C53"/>
    <w:rsid w:val="00053CAF"/>
    <w:rsid w:val="00054154"/>
    <w:rsid w:val="00054642"/>
    <w:rsid w:val="00054E6A"/>
    <w:rsid w:val="0005535F"/>
    <w:rsid w:val="00055879"/>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7FE"/>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C6"/>
    <w:rsid w:val="000650F5"/>
    <w:rsid w:val="0006520A"/>
    <w:rsid w:val="000652D9"/>
    <w:rsid w:val="00065417"/>
    <w:rsid w:val="0006542B"/>
    <w:rsid w:val="000658F1"/>
    <w:rsid w:val="000659A4"/>
    <w:rsid w:val="00065DCA"/>
    <w:rsid w:val="0006608F"/>
    <w:rsid w:val="000662CC"/>
    <w:rsid w:val="000666C1"/>
    <w:rsid w:val="000667C6"/>
    <w:rsid w:val="00066D89"/>
    <w:rsid w:val="00066E6F"/>
    <w:rsid w:val="0006768E"/>
    <w:rsid w:val="0007077C"/>
    <w:rsid w:val="000707D9"/>
    <w:rsid w:val="00070939"/>
    <w:rsid w:val="00070E43"/>
    <w:rsid w:val="0007138A"/>
    <w:rsid w:val="0007140C"/>
    <w:rsid w:val="00071783"/>
    <w:rsid w:val="000717DA"/>
    <w:rsid w:val="000718B3"/>
    <w:rsid w:val="000728F1"/>
    <w:rsid w:val="00072964"/>
    <w:rsid w:val="00072D55"/>
    <w:rsid w:val="00073151"/>
    <w:rsid w:val="000734D6"/>
    <w:rsid w:val="00073583"/>
    <w:rsid w:val="00073687"/>
    <w:rsid w:val="00073807"/>
    <w:rsid w:val="0007392D"/>
    <w:rsid w:val="00073C53"/>
    <w:rsid w:val="0007411C"/>
    <w:rsid w:val="00074A5B"/>
    <w:rsid w:val="00075517"/>
    <w:rsid w:val="000757BB"/>
    <w:rsid w:val="0007586F"/>
    <w:rsid w:val="000758AA"/>
    <w:rsid w:val="00075B39"/>
    <w:rsid w:val="0007616A"/>
    <w:rsid w:val="00076214"/>
    <w:rsid w:val="0007739C"/>
    <w:rsid w:val="00077446"/>
    <w:rsid w:val="0007758F"/>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DE3"/>
    <w:rsid w:val="00085518"/>
    <w:rsid w:val="0008551E"/>
    <w:rsid w:val="000855E5"/>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06A4"/>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4EFF"/>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631"/>
    <w:rsid w:val="000A2A64"/>
    <w:rsid w:val="000A2A9F"/>
    <w:rsid w:val="000A2FE0"/>
    <w:rsid w:val="000A3001"/>
    <w:rsid w:val="000A35E9"/>
    <w:rsid w:val="000A381F"/>
    <w:rsid w:val="000A3F53"/>
    <w:rsid w:val="000A40D1"/>
    <w:rsid w:val="000A47A3"/>
    <w:rsid w:val="000A4813"/>
    <w:rsid w:val="000A6CAB"/>
    <w:rsid w:val="000A7741"/>
    <w:rsid w:val="000B000B"/>
    <w:rsid w:val="000B0261"/>
    <w:rsid w:val="000B087C"/>
    <w:rsid w:val="000B0CAE"/>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1ED"/>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ACC"/>
    <w:rsid w:val="000C1D7E"/>
    <w:rsid w:val="000C1E71"/>
    <w:rsid w:val="000C2297"/>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4D5"/>
    <w:rsid w:val="000C6558"/>
    <w:rsid w:val="000C7391"/>
    <w:rsid w:val="000C73C4"/>
    <w:rsid w:val="000C7685"/>
    <w:rsid w:val="000C7CDF"/>
    <w:rsid w:val="000C7D1D"/>
    <w:rsid w:val="000C7DFC"/>
    <w:rsid w:val="000D0258"/>
    <w:rsid w:val="000D0345"/>
    <w:rsid w:val="000D06C5"/>
    <w:rsid w:val="000D0766"/>
    <w:rsid w:val="000D0AEB"/>
    <w:rsid w:val="000D1169"/>
    <w:rsid w:val="000D1179"/>
    <w:rsid w:val="000D11D3"/>
    <w:rsid w:val="000D13E1"/>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67F"/>
    <w:rsid w:val="000D3755"/>
    <w:rsid w:val="000D3C39"/>
    <w:rsid w:val="000D3D35"/>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EEA"/>
    <w:rsid w:val="000E01F0"/>
    <w:rsid w:val="000E02CC"/>
    <w:rsid w:val="000E0540"/>
    <w:rsid w:val="000E0998"/>
    <w:rsid w:val="000E0A22"/>
    <w:rsid w:val="000E0BE6"/>
    <w:rsid w:val="000E0C3C"/>
    <w:rsid w:val="000E0D46"/>
    <w:rsid w:val="000E165B"/>
    <w:rsid w:val="000E16BF"/>
    <w:rsid w:val="000E172A"/>
    <w:rsid w:val="000E1DA3"/>
    <w:rsid w:val="000E1E4A"/>
    <w:rsid w:val="000E1EAA"/>
    <w:rsid w:val="000E2644"/>
    <w:rsid w:val="000E2818"/>
    <w:rsid w:val="000E28E8"/>
    <w:rsid w:val="000E2B9C"/>
    <w:rsid w:val="000E2F70"/>
    <w:rsid w:val="000E334B"/>
    <w:rsid w:val="000E36FA"/>
    <w:rsid w:val="000E384C"/>
    <w:rsid w:val="000E3985"/>
    <w:rsid w:val="000E3A8D"/>
    <w:rsid w:val="000E3DB0"/>
    <w:rsid w:val="000E410A"/>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1D"/>
    <w:rsid w:val="000F5254"/>
    <w:rsid w:val="000F52FA"/>
    <w:rsid w:val="000F5BCB"/>
    <w:rsid w:val="000F5E5C"/>
    <w:rsid w:val="000F643E"/>
    <w:rsid w:val="000F65B3"/>
    <w:rsid w:val="000F68BC"/>
    <w:rsid w:val="000F774C"/>
    <w:rsid w:val="000F7CD4"/>
    <w:rsid w:val="000F7EF0"/>
    <w:rsid w:val="000F7F49"/>
    <w:rsid w:val="000F7FF8"/>
    <w:rsid w:val="001002D7"/>
    <w:rsid w:val="001006BE"/>
    <w:rsid w:val="00100824"/>
    <w:rsid w:val="001008B0"/>
    <w:rsid w:val="001009E5"/>
    <w:rsid w:val="00100B0C"/>
    <w:rsid w:val="0010109B"/>
    <w:rsid w:val="00101242"/>
    <w:rsid w:val="00101419"/>
    <w:rsid w:val="00101ECF"/>
    <w:rsid w:val="001022E6"/>
    <w:rsid w:val="00102308"/>
    <w:rsid w:val="001026D4"/>
    <w:rsid w:val="00102A03"/>
    <w:rsid w:val="001032F5"/>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638"/>
    <w:rsid w:val="001068AB"/>
    <w:rsid w:val="00106E8A"/>
    <w:rsid w:val="001076D8"/>
    <w:rsid w:val="001076E7"/>
    <w:rsid w:val="00107AC5"/>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69D"/>
    <w:rsid w:val="001148E3"/>
    <w:rsid w:val="001153B2"/>
    <w:rsid w:val="00115985"/>
    <w:rsid w:val="001159AC"/>
    <w:rsid w:val="00115A8C"/>
    <w:rsid w:val="00115C03"/>
    <w:rsid w:val="00115C3D"/>
    <w:rsid w:val="00115CC6"/>
    <w:rsid w:val="00115E94"/>
    <w:rsid w:val="0011650F"/>
    <w:rsid w:val="001166CE"/>
    <w:rsid w:val="00116E61"/>
    <w:rsid w:val="00116EBB"/>
    <w:rsid w:val="00116F07"/>
    <w:rsid w:val="00117163"/>
    <w:rsid w:val="00117382"/>
    <w:rsid w:val="00117593"/>
    <w:rsid w:val="00117C3C"/>
    <w:rsid w:val="00117CDE"/>
    <w:rsid w:val="00120101"/>
    <w:rsid w:val="00120260"/>
    <w:rsid w:val="0012053B"/>
    <w:rsid w:val="001206EE"/>
    <w:rsid w:val="001207C0"/>
    <w:rsid w:val="00120AE7"/>
    <w:rsid w:val="00120C76"/>
    <w:rsid w:val="00120D3C"/>
    <w:rsid w:val="00120FEA"/>
    <w:rsid w:val="001210E1"/>
    <w:rsid w:val="0012177D"/>
    <w:rsid w:val="00121828"/>
    <w:rsid w:val="001219C3"/>
    <w:rsid w:val="001219E6"/>
    <w:rsid w:val="00122AB9"/>
    <w:rsid w:val="00122D30"/>
    <w:rsid w:val="00122E74"/>
    <w:rsid w:val="00123122"/>
    <w:rsid w:val="0012321B"/>
    <w:rsid w:val="00123B7F"/>
    <w:rsid w:val="00123CD9"/>
    <w:rsid w:val="00123FF1"/>
    <w:rsid w:val="001246BC"/>
    <w:rsid w:val="0012478E"/>
    <w:rsid w:val="00124C66"/>
    <w:rsid w:val="00125E60"/>
    <w:rsid w:val="00126364"/>
    <w:rsid w:val="001264C4"/>
    <w:rsid w:val="00126B5A"/>
    <w:rsid w:val="00126E0C"/>
    <w:rsid w:val="00126E57"/>
    <w:rsid w:val="00126E7A"/>
    <w:rsid w:val="0012740B"/>
    <w:rsid w:val="0012765D"/>
    <w:rsid w:val="001279C8"/>
    <w:rsid w:val="00127F86"/>
    <w:rsid w:val="0013001F"/>
    <w:rsid w:val="00130268"/>
    <w:rsid w:val="001304DA"/>
    <w:rsid w:val="001305F3"/>
    <w:rsid w:val="00130A01"/>
    <w:rsid w:val="00130E58"/>
    <w:rsid w:val="001310BD"/>
    <w:rsid w:val="0013140B"/>
    <w:rsid w:val="0013142E"/>
    <w:rsid w:val="00131861"/>
    <w:rsid w:val="00131BC9"/>
    <w:rsid w:val="00131DE0"/>
    <w:rsid w:val="0013274D"/>
    <w:rsid w:val="00133244"/>
    <w:rsid w:val="00133288"/>
    <w:rsid w:val="001332ED"/>
    <w:rsid w:val="001335FE"/>
    <w:rsid w:val="00133C73"/>
    <w:rsid w:val="001344F9"/>
    <w:rsid w:val="001348B9"/>
    <w:rsid w:val="00134B04"/>
    <w:rsid w:val="00134DFD"/>
    <w:rsid w:val="00135164"/>
    <w:rsid w:val="00135979"/>
    <w:rsid w:val="001364C9"/>
    <w:rsid w:val="001364FC"/>
    <w:rsid w:val="0013653E"/>
    <w:rsid w:val="001367F9"/>
    <w:rsid w:val="00136A43"/>
    <w:rsid w:val="00136A5D"/>
    <w:rsid w:val="00136B6E"/>
    <w:rsid w:val="00136D6D"/>
    <w:rsid w:val="00137E78"/>
    <w:rsid w:val="001406CE"/>
    <w:rsid w:val="00140700"/>
    <w:rsid w:val="00140847"/>
    <w:rsid w:val="00140C15"/>
    <w:rsid w:val="00140E47"/>
    <w:rsid w:val="00140FFC"/>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0765"/>
    <w:rsid w:val="001512A0"/>
    <w:rsid w:val="00151817"/>
    <w:rsid w:val="00151901"/>
    <w:rsid w:val="00151A53"/>
    <w:rsid w:val="00151A89"/>
    <w:rsid w:val="00151BAD"/>
    <w:rsid w:val="0015209A"/>
    <w:rsid w:val="0015217B"/>
    <w:rsid w:val="001521C6"/>
    <w:rsid w:val="001522C2"/>
    <w:rsid w:val="0015234C"/>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4E8"/>
    <w:rsid w:val="00157646"/>
    <w:rsid w:val="00157B43"/>
    <w:rsid w:val="00157CBA"/>
    <w:rsid w:val="00157CBB"/>
    <w:rsid w:val="00157EFB"/>
    <w:rsid w:val="0016001B"/>
    <w:rsid w:val="001606BF"/>
    <w:rsid w:val="001606EC"/>
    <w:rsid w:val="00160DD0"/>
    <w:rsid w:val="00160E8C"/>
    <w:rsid w:val="00161098"/>
    <w:rsid w:val="001612B8"/>
    <w:rsid w:val="001612E4"/>
    <w:rsid w:val="001618A7"/>
    <w:rsid w:val="001618FF"/>
    <w:rsid w:val="001619D7"/>
    <w:rsid w:val="00161D2A"/>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B65"/>
    <w:rsid w:val="00165D14"/>
    <w:rsid w:val="00165DB1"/>
    <w:rsid w:val="00165F38"/>
    <w:rsid w:val="00166216"/>
    <w:rsid w:val="00167046"/>
    <w:rsid w:val="00167590"/>
    <w:rsid w:val="00167613"/>
    <w:rsid w:val="00167965"/>
    <w:rsid w:val="001679B9"/>
    <w:rsid w:val="001679DC"/>
    <w:rsid w:val="00167BC9"/>
    <w:rsid w:val="00167CE6"/>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6F0E"/>
    <w:rsid w:val="001772C5"/>
    <w:rsid w:val="001773A8"/>
    <w:rsid w:val="001774D0"/>
    <w:rsid w:val="001777CA"/>
    <w:rsid w:val="001802CA"/>
    <w:rsid w:val="00180E04"/>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4EB9"/>
    <w:rsid w:val="001850CB"/>
    <w:rsid w:val="0018510D"/>
    <w:rsid w:val="001863BC"/>
    <w:rsid w:val="00186940"/>
    <w:rsid w:val="00186AD4"/>
    <w:rsid w:val="00186D44"/>
    <w:rsid w:val="00186D5D"/>
    <w:rsid w:val="001870C6"/>
    <w:rsid w:val="0018717E"/>
    <w:rsid w:val="0018730D"/>
    <w:rsid w:val="00187EEA"/>
    <w:rsid w:val="00187F84"/>
    <w:rsid w:val="0019056B"/>
    <w:rsid w:val="00190FF2"/>
    <w:rsid w:val="0019199F"/>
    <w:rsid w:val="00191BF6"/>
    <w:rsid w:val="00191C59"/>
    <w:rsid w:val="00191EB2"/>
    <w:rsid w:val="0019286B"/>
    <w:rsid w:val="001928EF"/>
    <w:rsid w:val="0019291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6B9B"/>
    <w:rsid w:val="00197084"/>
    <w:rsid w:val="00197346"/>
    <w:rsid w:val="0019744D"/>
    <w:rsid w:val="00197543"/>
    <w:rsid w:val="00197C00"/>
    <w:rsid w:val="00197EBC"/>
    <w:rsid w:val="001A0CC2"/>
    <w:rsid w:val="001A0D3D"/>
    <w:rsid w:val="001A0D4F"/>
    <w:rsid w:val="001A0F53"/>
    <w:rsid w:val="001A0FBB"/>
    <w:rsid w:val="001A17CE"/>
    <w:rsid w:val="001A17FF"/>
    <w:rsid w:val="001A1CAF"/>
    <w:rsid w:val="001A208B"/>
    <w:rsid w:val="001A22CC"/>
    <w:rsid w:val="001A2BD5"/>
    <w:rsid w:val="001A2D18"/>
    <w:rsid w:val="001A2D87"/>
    <w:rsid w:val="001A3541"/>
    <w:rsid w:val="001A382B"/>
    <w:rsid w:val="001A41AE"/>
    <w:rsid w:val="001A41CB"/>
    <w:rsid w:val="001A4552"/>
    <w:rsid w:val="001A4712"/>
    <w:rsid w:val="001A4A53"/>
    <w:rsid w:val="001A4B3C"/>
    <w:rsid w:val="001A4D68"/>
    <w:rsid w:val="001A4F91"/>
    <w:rsid w:val="001A5262"/>
    <w:rsid w:val="001A550A"/>
    <w:rsid w:val="001A56D5"/>
    <w:rsid w:val="001A5762"/>
    <w:rsid w:val="001A57FF"/>
    <w:rsid w:val="001A5819"/>
    <w:rsid w:val="001A5ABE"/>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58"/>
    <w:rsid w:val="001B19EF"/>
    <w:rsid w:val="001B1CFF"/>
    <w:rsid w:val="001B2929"/>
    <w:rsid w:val="001B2AB2"/>
    <w:rsid w:val="001B2BE8"/>
    <w:rsid w:val="001B2E48"/>
    <w:rsid w:val="001B2F9A"/>
    <w:rsid w:val="001B3059"/>
    <w:rsid w:val="001B3456"/>
    <w:rsid w:val="001B3801"/>
    <w:rsid w:val="001B3C58"/>
    <w:rsid w:val="001B3C93"/>
    <w:rsid w:val="001B3FF6"/>
    <w:rsid w:val="001B4410"/>
    <w:rsid w:val="001B47E6"/>
    <w:rsid w:val="001B4E56"/>
    <w:rsid w:val="001B5053"/>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78"/>
    <w:rsid w:val="001C32A2"/>
    <w:rsid w:val="001C3A8B"/>
    <w:rsid w:val="001C3BA6"/>
    <w:rsid w:val="001C3C2C"/>
    <w:rsid w:val="001C3C48"/>
    <w:rsid w:val="001C3F15"/>
    <w:rsid w:val="001C422C"/>
    <w:rsid w:val="001C4AA6"/>
    <w:rsid w:val="001C52D7"/>
    <w:rsid w:val="001C5586"/>
    <w:rsid w:val="001C5FE2"/>
    <w:rsid w:val="001C5FE7"/>
    <w:rsid w:val="001C623A"/>
    <w:rsid w:val="001C6496"/>
    <w:rsid w:val="001C6570"/>
    <w:rsid w:val="001C65AC"/>
    <w:rsid w:val="001C6A45"/>
    <w:rsid w:val="001C6CD3"/>
    <w:rsid w:val="001C6D83"/>
    <w:rsid w:val="001C6E01"/>
    <w:rsid w:val="001C7557"/>
    <w:rsid w:val="001C7A5C"/>
    <w:rsid w:val="001C7BFF"/>
    <w:rsid w:val="001D0501"/>
    <w:rsid w:val="001D0893"/>
    <w:rsid w:val="001D14A9"/>
    <w:rsid w:val="001D15F8"/>
    <w:rsid w:val="001D1770"/>
    <w:rsid w:val="001D1C38"/>
    <w:rsid w:val="001D1D0F"/>
    <w:rsid w:val="001D1EAD"/>
    <w:rsid w:val="001D1EE3"/>
    <w:rsid w:val="001D22AC"/>
    <w:rsid w:val="001D23DF"/>
    <w:rsid w:val="001D24C3"/>
    <w:rsid w:val="001D2ABF"/>
    <w:rsid w:val="001D38F5"/>
    <w:rsid w:val="001D3CF6"/>
    <w:rsid w:val="001D3DC8"/>
    <w:rsid w:val="001D3E32"/>
    <w:rsid w:val="001D45A7"/>
    <w:rsid w:val="001D4B4A"/>
    <w:rsid w:val="001D4BAC"/>
    <w:rsid w:val="001D4BF0"/>
    <w:rsid w:val="001D528D"/>
    <w:rsid w:val="001D58B4"/>
    <w:rsid w:val="001D645F"/>
    <w:rsid w:val="001D6699"/>
    <w:rsid w:val="001D6719"/>
    <w:rsid w:val="001D696A"/>
    <w:rsid w:val="001D6E10"/>
    <w:rsid w:val="001D70AD"/>
    <w:rsid w:val="001D731A"/>
    <w:rsid w:val="001D74FC"/>
    <w:rsid w:val="001D7581"/>
    <w:rsid w:val="001D7CF0"/>
    <w:rsid w:val="001E03C6"/>
    <w:rsid w:val="001E08E6"/>
    <w:rsid w:val="001E1027"/>
    <w:rsid w:val="001E119B"/>
    <w:rsid w:val="001E11DC"/>
    <w:rsid w:val="001E1A6E"/>
    <w:rsid w:val="001E1DCC"/>
    <w:rsid w:val="001E237F"/>
    <w:rsid w:val="001E23B1"/>
    <w:rsid w:val="001E3293"/>
    <w:rsid w:val="001E332C"/>
    <w:rsid w:val="001E3886"/>
    <w:rsid w:val="001E3BF9"/>
    <w:rsid w:val="001E3E3E"/>
    <w:rsid w:val="001E408E"/>
    <w:rsid w:val="001E42BE"/>
    <w:rsid w:val="001E4593"/>
    <w:rsid w:val="001E4662"/>
    <w:rsid w:val="001E4A62"/>
    <w:rsid w:val="001E4AD4"/>
    <w:rsid w:val="001E4B14"/>
    <w:rsid w:val="001E4CB6"/>
    <w:rsid w:val="001E4EEC"/>
    <w:rsid w:val="001E4FFA"/>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80"/>
    <w:rsid w:val="001F2CAA"/>
    <w:rsid w:val="001F3875"/>
    <w:rsid w:val="001F3F29"/>
    <w:rsid w:val="001F3F57"/>
    <w:rsid w:val="001F41B8"/>
    <w:rsid w:val="001F41F6"/>
    <w:rsid w:val="001F4724"/>
    <w:rsid w:val="001F4772"/>
    <w:rsid w:val="001F47C5"/>
    <w:rsid w:val="001F4C91"/>
    <w:rsid w:val="001F4D07"/>
    <w:rsid w:val="001F4F91"/>
    <w:rsid w:val="001F5A05"/>
    <w:rsid w:val="001F5DBC"/>
    <w:rsid w:val="001F6520"/>
    <w:rsid w:val="001F6575"/>
    <w:rsid w:val="001F68A8"/>
    <w:rsid w:val="001F6DA2"/>
    <w:rsid w:val="001F6DB0"/>
    <w:rsid w:val="001F79CB"/>
    <w:rsid w:val="002003F8"/>
    <w:rsid w:val="00200892"/>
    <w:rsid w:val="00200A37"/>
    <w:rsid w:val="00200DD0"/>
    <w:rsid w:val="00200F53"/>
    <w:rsid w:val="002013A8"/>
    <w:rsid w:val="00201551"/>
    <w:rsid w:val="002019B8"/>
    <w:rsid w:val="002019E7"/>
    <w:rsid w:val="00201F72"/>
    <w:rsid w:val="00202009"/>
    <w:rsid w:val="002020D9"/>
    <w:rsid w:val="00202157"/>
    <w:rsid w:val="00202845"/>
    <w:rsid w:val="00203B5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D94"/>
    <w:rsid w:val="00213E15"/>
    <w:rsid w:val="0021447F"/>
    <w:rsid w:val="00214573"/>
    <w:rsid w:val="0021457F"/>
    <w:rsid w:val="00214B65"/>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B38"/>
    <w:rsid w:val="00220D48"/>
    <w:rsid w:val="002210A6"/>
    <w:rsid w:val="002215A1"/>
    <w:rsid w:val="002216B6"/>
    <w:rsid w:val="002216C3"/>
    <w:rsid w:val="002216DE"/>
    <w:rsid w:val="00221ACE"/>
    <w:rsid w:val="00221C70"/>
    <w:rsid w:val="002221E4"/>
    <w:rsid w:val="00222242"/>
    <w:rsid w:val="00222697"/>
    <w:rsid w:val="00222EC5"/>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557"/>
    <w:rsid w:val="002316BB"/>
    <w:rsid w:val="002316BD"/>
    <w:rsid w:val="0023170F"/>
    <w:rsid w:val="0023182E"/>
    <w:rsid w:val="00231A00"/>
    <w:rsid w:val="00231A0C"/>
    <w:rsid w:val="00231A78"/>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A5E"/>
    <w:rsid w:val="00235C0E"/>
    <w:rsid w:val="00235D64"/>
    <w:rsid w:val="00236B23"/>
    <w:rsid w:val="002370A7"/>
    <w:rsid w:val="00237888"/>
    <w:rsid w:val="00237E2A"/>
    <w:rsid w:val="00237E3D"/>
    <w:rsid w:val="0024014F"/>
    <w:rsid w:val="002408B6"/>
    <w:rsid w:val="002408ED"/>
    <w:rsid w:val="00240970"/>
    <w:rsid w:val="00240C13"/>
    <w:rsid w:val="00240EF4"/>
    <w:rsid w:val="00241018"/>
    <w:rsid w:val="002419D0"/>
    <w:rsid w:val="00241A1E"/>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54E4"/>
    <w:rsid w:val="00245BF1"/>
    <w:rsid w:val="00246389"/>
    <w:rsid w:val="0024658B"/>
    <w:rsid w:val="00246794"/>
    <w:rsid w:val="00246889"/>
    <w:rsid w:val="00246C8A"/>
    <w:rsid w:val="00246E5F"/>
    <w:rsid w:val="00246F48"/>
    <w:rsid w:val="00247084"/>
    <w:rsid w:val="00247184"/>
    <w:rsid w:val="002476AF"/>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79"/>
    <w:rsid w:val="002572C3"/>
    <w:rsid w:val="00257560"/>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357"/>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3F40"/>
    <w:rsid w:val="002740EB"/>
    <w:rsid w:val="00274E8E"/>
    <w:rsid w:val="00275267"/>
    <w:rsid w:val="00275493"/>
    <w:rsid w:val="0027574D"/>
    <w:rsid w:val="00275753"/>
    <w:rsid w:val="00275BD2"/>
    <w:rsid w:val="00275E98"/>
    <w:rsid w:val="00275EEC"/>
    <w:rsid w:val="0027626C"/>
    <w:rsid w:val="002763FF"/>
    <w:rsid w:val="00276464"/>
    <w:rsid w:val="0027664F"/>
    <w:rsid w:val="00276898"/>
    <w:rsid w:val="00276BCA"/>
    <w:rsid w:val="00276CCF"/>
    <w:rsid w:val="00276DF4"/>
    <w:rsid w:val="00277449"/>
    <w:rsid w:val="0027783B"/>
    <w:rsid w:val="00277DD2"/>
    <w:rsid w:val="002800AD"/>
    <w:rsid w:val="002804FA"/>
    <w:rsid w:val="002808D1"/>
    <w:rsid w:val="0028099F"/>
    <w:rsid w:val="00280A73"/>
    <w:rsid w:val="00280CAE"/>
    <w:rsid w:val="0028145E"/>
    <w:rsid w:val="0028152B"/>
    <w:rsid w:val="002819B0"/>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6E0A"/>
    <w:rsid w:val="0028705D"/>
    <w:rsid w:val="00287B39"/>
    <w:rsid w:val="00287C70"/>
    <w:rsid w:val="00287CF8"/>
    <w:rsid w:val="00290552"/>
    <w:rsid w:val="00290654"/>
    <w:rsid w:val="0029071E"/>
    <w:rsid w:val="00290914"/>
    <w:rsid w:val="0029097F"/>
    <w:rsid w:val="00290A69"/>
    <w:rsid w:val="00290DDF"/>
    <w:rsid w:val="00290E6E"/>
    <w:rsid w:val="00290FE1"/>
    <w:rsid w:val="002911E4"/>
    <w:rsid w:val="00291463"/>
    <w:rsid w:val="00291E58"/>
    <w:rsid w:val="002920BA"/>
    <w:rsid w:val="00292646"/>
    <w:rsid w:val="002929ED"/>
    <w:rsid w:val="00292D85"/>
    <w:rsid w:val="00292E24"/>
    <w:rsid w:val="00293075"/>
    <w:rsid w:val="002930F9"/>
    <w:rsid w:val="0029325E"/>
    <w:rsid w:val="00293435"/>
    <w:rsid w:val="00293DBE"/>
    <w:rsid w:val="00293EC1"/>
    <w:rsid w:val="00294306"/>
    <w:rsid w:val="00294484"/>
    <w:rsid w:val="002955E5"/>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86B"/>
    <w:rsid w:val="002A2CDA"/>
    <w:rsid w:val="002A32D9"/>
    <w:rsid w:val="002A33A9"/>
    <w:rsid w:val="002A3BE4"/>
    <w:rsid w:val="002A3DD5"/>
    <w:rsid w:val="002A4E34"/>
    <w:rsid w:val="002A4F7D"/>
    <w:rsid w:val="002A5276"/>
    <w:rsid w:val="002A547F"/>
    <w:rsid w:val="002A5AA7"/>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1F4"/>
    <w:rsid w:val="002C032E"/>
    <w:rsid w:val="002C081A"/>
    <w:rsid w:val="002C095B"/>
    <w:rsid w:val="002C0C9F"/>
    <w:rsid w:val="002C0CFD"/>
    <w:rsid w:val="002C0EA8"/>
    <w:rsid w:val="002C15F8"/>
    <w:rsid w:val="002C19F5"/>
    <w:rsid w:val="002C2597"/>
    <w:rsid w:val="002C26DA"/>
    <w:rsid w:val="002C280A"/>
    <w:rsid w:val="002C32A9"/>
    <w:rsid w:val="002C3D02"/>
    <w:rsid w:val="002C3DBC"/>
    <w:rsid w:val="002C417A"/>
    <w:rsid w:val="002C42FF"/>
    <w:rsid w:val="002C44A4"/>
    <w:rsid w:val="002C4515"/>
    <w:rsid w:val="002C4582"/>
    <w:rsid w:val="002C49CD"/>
    <w:rsid w:val="002C4A89"/>
    <w:rsid w:val="002C4B0A"/>
    <w:rsid w:val="002C4F19"/>
    <w:rsid w:val="002C57EB"/>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7C"/>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6AC"/>
    <w:rsid w:val="002D379B"/>
    <w:rsid w:val="002D3EA5"/>
    <w:rsid w:val="002D41AC"/>
    <w:rsid w:val="002D464D"/>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2200"/>
    <w:rsid w:val="002E2E40"/>
    <w:rsid w:val="002E331D"/>
    <w:rsid w:val="002E34D4"/>
    <w:rsid w:val="002E37BF"/>
    <w:rsid w:val="002E485C"/>
    <w:rsid w:val="002E496D"/>
    <w:rsid w:val="002E4980"/>
    <w:rsid w:val="002E4DD7"/>
    <w:rsid w:val="002E50A8"/>
    <w:rsid w:val="002E520E"/>
    <w:rsid w:val="002E5240"/>
    <w:rsid w:val="002E57D7"/>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677"/>
    <w:rsid w:val="002F572A"/>
    <w:rsid w:val="002F57E0"/>
    <w:rsid w:val="002F5B6A"/>
    <w:rsid w:val="002F5C05"/>
    <w:rsid w:val="002F6156"/>
    <w:rsid w:val="002F72BE"/>
    <w:rsid w:val="002F7418"/>
    <w:rsid w:val="002F74C5"/>
    <w:rsid w:val="002F764D"/>
    <w:rsid w:val="002F79EA"/>
    <w:rsid w:val="002F7DD8"/>
    <w:rsid w:val="00300310"/>
    <w:rsid w:val="00300337"/>
    <w:rsid w:val="00300A6F"/>
    <w:rsid w:val="003011E2"/>
    <w:rsid w:val="00301236"/>
    <w:rsid w:val="003016E6"/>
    <w:rsid w:val="003016F5"/>
    <w:rsid w:val="00301791"/>
    <w:rsid w:val="00301A6C"/>
    <w:rsid w:val="00301A8E"/>
    <w:rsid w:val="00301C7E"/>
    <w:rsid w:val="003020E6"/>
    <w:rsid w:val="0030223B"/>
    <w:rsid w:val="003025A4"/>
    <w:rsid w:val="003025D6"/>
    <w:rsid w:val="0030297D"/>
    <w:rsid w:val="00302E9A"/>
    <w:rsid w:val="003030C0"/>
    <w:rsid w:val="00303113"/>
    <w:rsid w:val="00303363"/>
    <w:rsid w:val="00303D56"/>
    <w:rsid w:val="00303DE5"/>
    <w:rsid w:val="00304362"/>
    <w:rsid w:val="00304750"/>
    <w:rsid w:val="003049D0"/>
    <w:rsid w:val="0030517D"/>
    <w:rsid w:val="0030595E"/>
    <w:rsid w:val="00305CB0"/>
    <w:rsid w:val="00305D9E"/>
    <w:rsid w:val="00306084"/>
    <w:rsid w:val="00306640"/>
    <w:rsid w:val="003067AF"/>
    <w:rsid w:val="003068EA"/>
    <w:rsid w:val="00306C14"/>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7AE"/>
    <w:rsid w:val="00312835"/>
    <w:rsid w:val="00312B3F"/>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946"/>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32B"/>
    <w:rsid w:val="00322669"/>
    <w:rsid w:val="003227A6"/>
    <w:rsid w:val="0032295C"/>
    <w:rsid w:val="00323608"/>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053"/>
    <w:rsid w:val="00335104"/>
    <w:rsid w:val="0033514B"/>
    <w:rsid w:val="003351E5"/>
    <w:rsid w:val="0033565B"/>
    <w:rsid w:val="00335A58"/>
    <w:rsid w:val="00335B12"/>
    <w:rsid w:val="00335B1C"/>
    <w:rsid w:val="00336330"/>
    <w:rsid w:val="00336A67"/>
    <w:rsid w:val="00336C0C"/>
    <w:rsid w:val="00337072"/>
    <w:rsid w:val="0033745A"/>
    <w:rsid w:val="00337494"/>
    <w:rsid w:val="00337D87"/>
    <w:rsid w:val="00337FBC"/>
    <w:rsid w:val="0034007B"/>
    <w:rsid w:val="00340438"/>
    <w:rsid w:val="003406D9"/>
    <w:rsid w:val="00340AC6"/>
    <w:rsid w:val="00340D99"/>
    <w:rsid w:val="00341E7D"/>
    <w:rsid w:val="003420CF"/>
    <w:rsid w:val="003420EF"/>
    <w:rsid w:val="0034294F"/>
    <w:rsid w:val="00342B40"/>
    <w:rsid w:val="00342CB2"/>
    <w:rsid w:val="00342D18"/>
    <w:rsid w:val="00342D30"/>
    <w:rsid w:val="00342F46"/>
    <w:rsid w:val="00343097"/>
    <w:rsid w:val="0034362B"/>
    <w:rsid w:val="00343C9D"/>
    <w:rsid w:val="00344577"/>
    <w:rsid w:val="00344583"/>
    <w:rsid w:val="00344B10"/>
    <w:rsid w:val="00344E7A"/>
    <w:rsid w:val="00345123"/>
    <w:rsid w:val="00345160"/>
    <w:rsid w:val="00345322"/>
    <w:rsid w:val="00345518"/>
    <w:rsid w:val="003456B5"/>
    <w:rsid w:val="003457DB"/>
    <w:rsid w:val="00345A09"/>
    <w:rsid w:val="00345F86"/>
    <w:rsid w:val="00346025"/>
    <w:rsid w:val="00346036"/>
    <w:rsid w:val="0034641C"/>
    <w:rsid w:val="00346583"/>
    <w:rsid w:val="003465EB"/>
    <w:rsid w:val="00346803"/>
    <w:rsid w:val="00346993"/>
    <w:rsid w:val="00346FDE"/>
    <w:rsid w:val="00347317"/>
    <w:rsid w:val="00347380"/>
    <w:rsid w:val="00347456"/>
    <w:rsid w:val="00347845"/>
    <w:rsid w:val="00347B50"/>
    <w:rsid w:val="00347CC1"/>
    <w:rsid w:val="00347CF0"/>
    <w:rsid w:val="00347DF4"/>
    <w:rsid w:val="0035017F"/>
    <w:rsid w:val="003513DC"/>
    <w:rsid w:val="00351BC2"/>
    <w:rsid w:val="00351CB9"/>
    <w:rsid w:val="00351D8E"/>
    <w:rsid w:val="00351EF2"/>
    <w:rsid w:val="0035245A"/>
    <w:rsid w:val="003531D5"/>
    <w:rsid w:val="0035368C"/>
    <w:rsid w:val="003536D3"/>
    <w:rsid w:val="003538D2"/>
    <w:rsid w:val="00353AF4"/>
    <w:rsid w:val="00353D26"/>
    <w:rsid w:val="00353F38"/>
    <w:rsid w:val="00354102"/>
    <w:rsid w:val="00354476"/>
    <w:rsid w:val="00354516"/>
    <w:rsid w:val="003546BE"/>
    <w:rsid w:val="003547BA"/>
    <w:rsid w:val="00354C64"/>
    <w:rsid w:val="0035567E"/>
    <w:rsid w:val="00355765"/>
    <w:rsid w:val="00355923"/>
    <w:rsid w:val="003564B7"/>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5FF5"/>
    <w:rsid w:val="00366366"/>
    <w:rsid w:val="00366539"/>
    <w:rsid w:val="003666F5"/>
    <w:rsid w:val="00366E76"/>
    <w:rsid w:val="00366F0F"/>
    <w:rsid w:val="00370385"/>
    <w:rsid w:val="0037047D"/>
    <w:rsid w:val="0037073A"/>
    <w:rsid w:val="00370974"/>
    <w:rsid w:val="00370DE0"/>
    <w:rsid w:val="00371DB6"/>
    <w:rsid w:val="00371DD2"/>
    <w:rsid w:val="00371FD9"/>
    <w:rsid w:val="00372857"/>
    <w:rsid w:val="00372BC2"/>
    <w:rsid w:val="00373187"/>
    <w:rsid w:val="0037336F"/>
    <w:rsid w:val="00374035"/>
    <w:rsid w:val="003745E0"/>
    <w:rsid w:val="00374977"/>
    <w:rsid w:val="00375446"/>
    <w:rsid w:val="003755DB"/>
    <w:rsid w:val="0037575F"/>
    <w:rsid w:val="00375790"/>
    <w:rsid w:val="003757F3"/>
    <w:rsid w:val="00375E8A"/>
    <w:rsid w:val="00376400"/>
    <w:rsid w:val="00376557"/>
    <w:rsid w:val="0037674A"/>
    <w:rsid w:val="00377089"/>
    <w:rsid w:val="003772F7"/>
    <w:rsid w:val="0037739A"/>
    <w:rsid w:val="00377534"/>
    <w:rsid w:val="0037768E"/>
    <w:rsid w:val="00377A9A"/>
    <w:rsid w:val="00377B20"/>
    <w:rsid w:val="00380021"/>
    <w:rsid w:val="0038009B"/>
    <w:rsid w:val="00380BC9"/>
    <w:rsid w:val="00380C30"/>
    <w:rsid w:val="003813DB"/>
    <w:rsid w:val="00381709"/>
    <w:rsid w:val="00381A8D"/>
    <w:rsid w:val="00381B07"/>
    <w:rsid w:val="00382887"/>
    <w:rsid w:val="00382C19"/>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D8B"/>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0B3D"/>
    <w:rsid w:val="003910BE"/>
    <w:rsid w:val="00391169"/>
    <w:rsid w:val="00391409"/>
    <w:rsid w:val="00391EC3"/>
    <w:rsid w:val="003920EE"/>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942"/>
    <w:rsid w:val="00395C6C"/>
    <w:rsid w:val="00395FE4"/>
    <w:rsid w:val="00396395"/>
    <w:rsid w:val="003968A5"/>
    <w:rsid w:val="00396AAC"/>
    <w:rsid w:val="00396B48"/>
    <w:rsid w:val="00397088"/>
    <w:rsid w:val="0039752C"/>
    <w:rsid w:val="00397841"/>
    <w:rsid w:val="00397BE8"/>
    <w:rsid w:val="00397D14"/>
    <w:rsid w:val="003A022D"/>
    <w:rsid w:val="003A037C"/>
    <w:rsid w:val="003A06EF"/>
    <w:rsid w:val="003A06F9"/>
    <w:rsid w:val="003A07F2"/>
    <w:rsid w:val="003A0F5D"/>
    <w:rsid w:val="003A0FED"/>
    <w:rsid w:val="003A1175"/>
    <w:rsid w:val="003A133F"/>
    <w:rsid w:val="003A15BE"/>
    <w:rsid w:val="003A16C7"/>
    <w:rsid w:val="003A1FB9"/>
    <w:rsid w:val="003A1FC5"/>
    <w:rsid w:val="003A25A2"/>
    <w:rsid w:val="003A2720"/>
    <w:rsid w:val="003A2976"/>
    <w:rsid w:val="003A2B70"/>
    <w:rsid w:val="003A2D92"/>
    <w:rsid w:val="003A2DFE"/>
    <w:rsid w:val="003A2F1B"/>
    <w:rsid w:val="003A30C6"/>
    <w:rsid w:val="003A3366"/>
    <w:rsid w:val="003A38C2"/>
    <w:rsid w:val="003A391B"/>
    <w:rsid w:val="003A39A6"/>
    <w:rsid w:val="003A3DE6"/>
    <w:rsid w:val="003A3FEB"/>
    <w:rsid w:val="003A4BEB"/>
    <w:rsid w:val="003A50CB"/>
    <w:rsid w:val="003A543C"/>
    <w:rsid w:val="003A5608"/>
    <w:rsid w:val="003A564C"/>
    <w:rsid w:val="003A5A3D"/>
    <w:rsid w:val="003A5CAF"/>
    <w:rsid w:val="003A68DF"/>
    <w:rsid w:val="003A6F41"/>
    <w:rsid w:val="003A719C"/>
    <w:rsid w:val="003A7270"/>
    <w:rsid w:val="003A7366"/>
    <w:rsid w:val="003A773E"/>
    <w:rsid w:val="003B0152"/>
    <w:rsid w:val="003B01B3"/>
    <w:rsid w:val="003B0730"/>
    <w:rsid w:val="003B0D68"/>
    <w:rsid w:val="003B0E91"/>
    <w:rsid w:val="003B163C"/>
    <w:rsid w:val="003B1C83"/>
    <w:rsid w:val="003B1D25"/>
    <w:rsid w:val="003B24E3"/>
    <w:rsid w:val="003B26DC"/>
    <w:rsid w:val="003B3913"/>
    <w:rsid w:val="003B4893"/>
    <w:rsid w:val="003B4B49"/>
    <w:rsid w:val="003B4CF5"/>
    <w:rsid w:val="003B4F97"/>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74F"/>
    <w:rsid w:val="003C0EF6"/>
    <w:rsid w:val="003C0FC1"/>
    <w:rsid w:val="003C1A1E"/>
    <w:rsid w:val="003C1B77"/>
    <w:rsid w:val="003C1C62"/>
    <w:rsid w:val="003C1DC1"/>
    <w:rsid w:val="003C1F98"/>
    <w:rsid w:val="003C2380"/>
    <w:rsid w:val="003C24B5"/>
    <w:rsid w:val="003C27D4"/>
    <w:rsid w:val="003C28CA"/>
    <w:rsid w:val="003C28EE"/>
    <w:rsid w:val="003C296D"/>
    <w:rsid w:val="003C29CB"/>
    <w:rsid w:val="003C2ADD"/>
    <w:rsid w:val="003C2BC0"/>
    <w:rsid w:val="003C2C1C"/>
    <w:rsid w:val="003C2D2B"/>
    <w:rsid w:val="003C3079"/>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A8F"/>
    <w:rsid w:val="003C5DC4"/>
    <w:rsid w:val="003C62F9"/>
    <w:rsid w:val="003C6535"/>
    <w:rsid w:val="003C69C1"/>
    <w:rsid w:val="003C69CD"/>
    <w:rsid w:val="003C6BE7"/>
    <w:rsid w:val="003C7213"/>
    <w:rsid w:val="003C73FD"/>
    <w:rsid w:val="003C7419"/>
    <w:rsid w:val="003D037F"/>
    <w:rsid w:val="003D0474"/>
    <w:rsid w:val="003D0B91"/>
    <w:rsid w:val="003D1168"/>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14E"/>
    <w:rsid w:val="003D4A34"/>
    <w:rsid w:val="003D4B84"/>
    <w:rsid w:val="003D4E7C"/>
    <w:rsid w:val="003D5072"/>
    <w:rsid w:val="003D5442"/>
    <w:rsid w:val="003D54DE"/>
    <w:rsid w:val="003D56DC"/>
    <w:rsid w:val="003D5848"/>
    <w:rsid w:val="003D60B9"/>
    <w:rsid w:val="003D6169"/>
    <w:rsid w:val="003D6CF2"/>
    <w:rsid w:val="003D71C2"/>
    <w:rsid w:val="003D75F7"/>
    <w:rsid w:val="003D7897"/>
    <w:rsid w:val="003E003D"/>
    <w:rsid w:val="003E0682"/>
    <w:rsid w:val="003E0FEC"/>
    <w:rsid w:val="003E1035"/>
    <w:rsid w:val="003E145F"/>
    <w:rsid w:val="003E156B"/>
    <w:rsid w:val="003E1660"/>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3AE6"/>
    <w:rsid w:val="003E410F"/>
    <w:rsid w:val="003E4B06"/>
    <w:rsid w:val="003E4B37"/>
    <w:rsid w:val="003E53DD"/>
    <w:rsid w:val="003E5C14"/>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2A5"/>
    <w:rsid w:val="003F04A7"/>
    <w:rsid w:val="003F0892"/>
    <w:rsid w:val="003F0BF3"/>
    <w:rsid w:val="003F0BF6"/>
    <w:rsid w:val="003F0E0F"/>
    <w:rsid w:val="003F0FC4"/>
    <w:rsid w:val="003F13B3"/>
    <w:rsid w:val="003F181B"/>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75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404"/>
    <w:rsid w:val="00403A36"/>
    <w:rsid w:val="00404247"/>
    <w:rsid w:val="0040454D"/>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BC5"/>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95"/>
    <w:rsid w:val="00420BC7"/>
    <w:rsid w:val="00420E6F"/>
    <w:rsid w:val="004211C7"/>
    <w:rsid w:val="00421299"/>
    <w:rsid w:val="004215E7"/>
    <w:rsid w:val="00421635"/>
    <w:rsid w:val="004219C9"/>
    <w:rsid w:val="00422146"/>
    <w:rsid w:val="004224BE"/>
    <w:rsid w:val="00422CCD"/>
    <w:rsid w:val="00422D42"/>
    <w:rsid w:val="00422F5A"/>
    <w:rsid w:val="00422F7C"/>
    <w:rsid w:val="00423101"/>
    <w:rsid w:val="00423275"/>
    <w:rsid w:val="00423336"/>
    <w:rsid w:val="00423C09"/>
    <w:rsid w:val="00423C31"/>
    <w:rsid w:val="00423EA8"/>
    <w:rsid w:val="0042413B"/>
    <w:rsid w:val="004244B0"/>
    <w:rsid w:val="004246BA"/>
    <w:rsid w:val="00424AF1"/>
    <w:rsid w:val="00424DD0"/>
    <w:rsid w:val="004253F5"/>
    <w:rsid w:val="00425D04"/>
    <w:rsid w:val="00425D2E"/>
    <w:rsid w:val="00425DDE"/>
    <w:rsid w:val="00425F90"/>
    <w:rsid w:val="00425FE6"/>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0AA"/>
    <w:rsid w:val="0043125F"/>
    <w:rsid w:val="00431812"/>
    <w:rsid w:val="0043190D"/>
    <w:rsid w:val="00432B42"/>
    <w:rsid w:val="00432BB4"/>
    <w:rsid w:val="00432DA1"/>
    <w:rsid w:val="00433541"/>
    <w:rsid w:val="00433566"/>
    <w:rsid w:val="004339BF"/>
    <w:rsid w:val="00433AA8"/>
    <w:rsid w:val="00433EC9"/>
    <w:rsid w:val="004340F9"/>
    <w:rsid w:val="004341CD"/>
    <w:rsid w:val="0043445C"/>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05A"/>
    <w:rsid w:val="004373ED"/>
    <w:rsid w:val="00437431"/>
    <w:rsid w:val="00437447"/>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2F1E"/>
    <w:rsid w:val="00443703"/>
    <w:rsid w:val="00443CBA"/>
    <w:rsid w:val="004440CD"/>
    <w:rsid w:val="00444362"/>
    <w:rsid w:val="00444477"/>
    <w:rsid w:val="0044475D"/>
    <w:rsid w:val="0044497B"/>
    <w:rsid w:val="00444DC1"/>
    <w:rsid w:val="0044501F"/>
    <w:rsid w:val="0044514B"/>
    <w:rsid w:val="00445484"/>
    <w:rsid w:val="0044571D"/>
    <w:rsid w:val="00445835"/>
    <w:rsid w:val="0044585C"/>
    <w:rsid w:val="00445A37"/>
    <w:rsid w:val="00445CF5"/>
    <w:rsid w:val="0044625A"/>
    <w:rsid w:val="00446492"/>
    <w:rsid w:val="0044686D"/>
    <w:rsid w:val="00446C00"/>
    <w:rsid w:val="00446E1F"/>
    <w:rsid w:val="0044721C"/>
    <w:rsid w:val="004473F8"/>
    <w:rsid w:val="00447409"/>
    <w:rsid w:val="004477C8"/>
    <w:rsid w:val="00447A94"/>
    <w:rsid w:val="00450AC6"/>
    <w:rsid w:val="00450FBB"/>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F96"/>
    <w:rsid w:val="0045610B"/>
    <w:rsid w:val="00456274"/>
    <w:rsid w:val="0045651D"/>
    <w:rsid w:val="00456522"/>
    <w:rsid w:val="00456948"/>
    <w:rsid w:val="00456BD1"/>
    <w:rsid w:val="00456F79"/>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9E9"/>
    <w:rsid w:val="00463A01"/>
    <w:rsid w:val="00463B51"/>
    <w:rsid w:val="00464267"/>
    <w:rsid w:val="004647B7"/>
    <w:rsid w:val="00464930"/>
    <w:rsid w:val="00464ECB"/>
    <w:rsid w:val="0046543A"/>
    <w:rsid w:val="004654BA"/>
    <w:rsid w:val="004656DA"/>
    <w:rsid w:val="00465774"/>
    <w:rsid w:val="00465A1F"/>
    <w:rsid w:val="00465C2A"/>
    <w:rsid w:val="00466632"/>
    <w:rsid w:val="004668C3"/>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2C7E"/>
    <w:rsid w:val="0047392A"/>
    <w:rsid w:val="00473B50"/>
    <w:rsid w:val="00473B84"/>
    <w:rsid w:val="00473CFA"/>
    <w:rsid w:val="00473D90"/>
    <w:rsid w:val="00473F3B"/>
    <w:rsid w:val="00474161"/>
    <w:rsid w:val="0047447B"/>
    <w:rsid w:val="00474547"/>
    <w:rsid w:val="0047464C"/>
    <w:rsid w:val="00474663"/>
    <w:rsid w:val="00474A11"/>
    <w:rsid w:val="00474A1E"/>
    <w:rsid w:val="00474A43"/>
    <w:rsid w:val="00474C86"/>
    <w:rsid w:val="00474EEF"/>
    <w:rsid w:val="00475496"/>
    <w:rsid w:val="00475500"/>
    <w:rsid w:val="0047589E"/>
    <w:rsid w:val="004758FA"/>
    <w:rsid w:val="004759D5"/>
    <w:rsid w:val="00475A1A"/>
    <w:rsid w:val="00475B1B"/>
    <w:rsid w:val="00475F4C"/>
    <w:rsid w:val="00475F8B"/>
    <w:rsid w:val="00476114"/>
    <w:rsid w:val="00476173"/>
    <w:rsid w:val="00476B97"/>
    <w:rsid w:val="00476C2E"/>
    <w:rsid w:val="00476C75"/>
    <w:rsid w:val="00476DF6"/>
    <w:rsid w:val="00476EE3"/>
    <w:rsid w:val="0047793A"/>
    <w:rsid w:val="0048056C"/>
    <w:rsid w:val="00480829"/>
    <w:rsid w:val="00480E67"/>
    <w:rsid w:val="004811AD"/>
    <w:rsid w:val="0048142A"/>
    <w:rsid w:val="004815E3"/>
    <w:rsid w:val="00482100"/>
    <w:rsid w:val="0048284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184"/>
    <w:rsid w:val="00487AEB"/>
    <w:rsid w:val="004906B2"/>
    <w:rsid w:val="00490811"/>
    <w:rsid w:val="0049100F"/>
    <w:rsid w:val="0049116C"/>
    <w:rsid w:val="0049160C"/>
    <w:rsid w:val="00491662"/>
    <w:rsid w:val="0049177A"/>
    <w:rsid w:val="004921C3"/>
    <w:rsid w:val="00492368"/>
    <w:rsid w:val="004929F9"/>
    <w:rsid w:val="00492FA5"/>
    <w:rsid w:val="00493299"/>
    <w:rsid w:val="0049392E"/>
    <w:rsid w:val="004939C8"/>
    <w:rsid w:val="00493C3F"/>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61F"/>
    <w:rsid w:val="004A29AD"/>
    <w:rsid w:val="004A29D0"/>
    <w:rsid w:val="004A2C50"/>
    <w:rsid w:val="004A2C98"/>
    <w:rsid w:val="004A31FD"/>
    <w:rsid w:val="004A3240"/>
    <w:rsid w:val="004A339A"/>
    <w:rsid w:val="004A37AB"/>
    <w:rsid w:val="004A39CB"/>
    <w:rsid w:val="004A3B17"/>
    <w:rsid w:val="004A3D7C"/>
    <w:rsid w:val="004A4043"/>
    <w:rsid w:val="004A440C"/>
    <w:rsid w:val="004A456B"/>
    <w:rsid w:val="004A46A4"/>
    <w:rsid w:val="004A46D0"/>
    <w:rsid w:val="004A477C"/>
    <w:rsid w:val="004A48B1"/>
    <w:rsid w:val="004A490B"/>
    <w:rsid w:val="004A492E"/>
    <w:rsid w:val="004A4A58"/>
    <w:rsid w:val="004A4B0A"/>
    <w:rsid w:val="004A4BF8"/>
    <w:rsid w:val="004A4CAC"/>
    <w:rsid w:val="004A4D43"/>
    <w:rsid w:val="004A5042"/>
    <w:rsid w:val="004A52D5"/>
    <w:rsid w:val="004A5AC2"/>
    <w:rsid w:val="004A5C17"/>
    <w:rsid w:val="004A646E"/>
    <w:rsid w:val="004A6619"/>
    <w:rsid w:val="004A66A2"/>
    <w:rsid w:val="004A6794"/>
    <w:rsid w:val="004A6930"/>
    <w:rsid w:val="004A6C24"/>
    <w:rsid w:val="004A6E36"/>
    <w:rsid w:val="004A6F7A"/>
    <w:rsid w:val="004A7692"/>
    <w:rsid w:val="004B0208"/>
    <w:rsid w:val="004B0B18"/>
    <w:rsid w:val="004B0D3B"/>
    <w:rsid w:val="004B17D3"/>
    <w:rsid w:val="004B1A7F"/>
    <w:rsid w:val="004B1B98"/>
    <w:rsid w:val="004B2909"/>
    <w:rsid w:val="004B3011"/>
    <w:rsid w:val="004B38F6"/>
    <w:rsid w:val="004B3A46"/>
    <w:rsid w:val="004B3F7E"/>
    <w:rsid w:val="004B403A"/>
    <w:rsid w:val="004B42CC"/>
    <w:rsid w:val="004B44F9"/>
    <w:rsid w:val="004B450C"/>
    <w:rsid w:val="004B4B0B"/>
    <w:rsid w:val="004B4D55"/>
    <w:rsid w:val="004B4E5E"/>
    <w:rsid w:val="004B4EEC"/>
    <w:rsid w:val="004B50E2"/>
    <w:rsid w:val="004B5145"/>
    <w:rsid w:val="004B53E0"/>
    <w:rsid w:val="004B5400"/>
    <w:rsid w:val="004B5FF3"/>
    <w:rsid w:val="004B6045"/>
    <w:rsid w:val="004B60AF"/>
    <w:rsid w:val="004B6559"/>
    <w:rsid w:val="004B6A12"/>
    <w:rsid w:val="004B6A30"/>
    <w:rsid w:val="004B6A63"/>
    <w:rsid w:val="004B6BAD"/>
    <w:rsid w:val="004B6E21"/>
    <w:rsid w:val="004B6E92"/>
    <w:rsid w:val="004B7488"/>
    <w:rsid w:val="004B786F"/>
    <w:rsid w:val="004B7E12"/>
    <w:rsid w:val="004B7FAF"/>
    <w:rsid w:val="004C0500"/>
    <w:rsid w:val="004C0ACB"/>
    <w:rsid w:val="004C141B"/>
    <w:rsid w:val="004C1498"/>
    <w:rsid w:val="004C1C9C"/>
    <w:rsid w:val="004C2161"/>
    <w:rsid w:val="004C25F8"/>
    <w:rsid w:val="004C2CEC"/>
    <w:rsid w:val="004C3561"/>
    <w:rsid w:val="004C3589"/>
    <w:rsid w:val="004C3E5F"/>
    <w:rsid w:val="004C3F0A"/>
    <w:rsid w:val="004C3F52"/>
    <w:rsid w:val="004C3F5F"/>
    <w:rsid w:val="004C415B"/>
    <w:rsid w:val="004C4181"/>
    <w:rsid w:val="004C4786"/>
    <w:rsid w:val="004C4848"/>
    <w:rsid w:val="004C48B6"/>
    <w:rsid w:val="004C5582"/>
    <w:rsid w:val="004C57DA"/>
    <w:rsid w:val="004C5A8D"/>
    <w:rsid w:val="004C63F9"/>
    <w:rsid w:val="004C64A9"/>
    <w:rsid w:val="004C6553"/>
    <w:rsid w:val="004C65B1"/>
    <w:rsid w:val="004C67ED"/>
    <w:rsid w:val="004C6899"/>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8A0"/>
    <w:rsid w:val="004D2E48"/>
    <w:rsid w:val="004D3053"/>
    <w:rsid w:val="004D3107"/>
    <w:rsid w:val="004D3236"/>
    <w:rsid w:val="004D3272"/>
    <w:rsid w:val="004D3311"/>
    <w:rsid w:val="004D355D"/>
    <w:rsid w:val="004D36AB"/>
    <w:rsid w:val="004D37DD"/>
    <w:rsid w:val="004D3C4F"/>
    <w:rsid w:val="004D3E23"/>
    <w:rsid w:val="004D3E2C"/>
    <w:rsid w:val="004D4E12"/>
    <w:rsid w:val="004D4EA5"/>
    <w:rsid w:val="004D588E"/>
    <w:rsid w:val="004D6087"/>
    <w:rsid w:val="004D64A7"/>
    <w:rsid w:val="004D64F9"/>
    <w:rsid w:val="004D670A"/>
    <w:rsid w:val="004D676B"/>
    <w:rsid w:val="004D6E81"/>
    <w:rsid w:val="004D6E92"/>
    <w:rsid w:val="004D71DF"/>
    <w:rsid w:val="004D75FA"/>
    <w:rsid w:val="004D7779"/>
    <w:rsid w:val="004D79E5"/>
    <w:rsid w:val="004E0057"/>
    <w:rsid w:val="004E0430"/>
    <w:rsid w:val="004E0D09"/>
    <w:rsid w:val="004E0DBF"/>
    <w:rsid w:val="004E1392"/>
    <w:rsid w:val="004E1C64"/>
    <w:rsid w:val="004E1FEA"/>
    <w:rsid w:val="004E2AF4"/>
    <w:rsid w:val="004E2B29"/>
    <w:rsid w:val="004E3200"/>
    <w:rsid w:val="004E33F4"/>
    <w:rsid w:val="004E3787"/>
    <w:rsid w:val="004E37C6"/>
    <w:rsid w:val="004E3810"/>
    <w:rsid w:val="004E3BBE"/>
    <w:rsid w:val="004E3FC5"/>
    <w:rsid w:val="004E4097"/>
    <w:rsid w:val="004E451B"/>
    <w:rsid w:val="004E4A1D"/>
    <w:rsid w:val="004E4B05"/>
    <w:rsid w:val="004E4FA8"/>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DC"/>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9F4"/>
    <w:rsid w:val="004F3A21"/>
    <w:rsid w:val="004F3C4A"/>
    <w:rsid w:val="004F4447"/>
    <w:rsid w:val="004F4601"/>
    <w:rsid w:val="004F460A"/>
    <w:rsid w:val="004F51C9"/>
    <w:rsid w:val="004F5958"/>
    <w:rsid w:val="004F5BC0"/>
    <w:rsid w:val="004F5D2C"/>
    <w:rsid w:val="004F5DC9"/>
    <w:rsid w:val="004F6287"/>
    <w:rsid w:val="004F669D"/>
    <w:rsid w:val="004F6CDF"/>
    <w:rsid w:val="004F7165"/>
    <w:rsid w:val="004F7933"/>
    <w:rsid w:val="004F7B48"/>
    <w:rsid w:val="0050006F"/>
    <w:rsid w:val="00500326"/>
    <w:rsid w:val="005006BF"/>
    <w:rsid w:val="00500709"/>
    <w:rsid w:val="00500797"/>
    <w:rsid w:val="005007E7"/>
    <w:rsid w:val="005010CC"/>
    <w:rsid w:val="005016F1"/>
    <w:rsid w:val="00501D48"/>
    <w:rsid w:val="00501D6A"/>
    <w:rsid w:val="00501D8E"/>
    <w:rsid w:val="00501E0C"/>
    <w:rsid w:val="005022E2"/>
    <w:rsid w:val="005026DD"/>
    <w:rsid w:val="00502B94"/>
    <w:rsid w:val="00502F84"/>
    <w:rsid w:val="00502FC6"/>
    <w:rsid w:val="00503062"/>
    <w:rsid w:val="00503980"/>
    <w:rsid w:val="00503B48"/>
    <w:rsid w:val="00503DAE"/>
    <w:rsid w:val="00503FB7"/>
    <w:rsid w:val="0050432B"/>
    <w:rsid w:val="005047DD"/>
    <w:rsid w:val="00504D73"/>
    <w:rsid w:val="00504D79"/>
    <w:rsid w:val="00504E2B"/>
    <w:rsid w:val="00505A52"/>
    <w:rsid w:val="00505B82"/>
    <w:rsid w:val="0050626F"/>
    <w:rsid w:val="0050636B"/>
    <w:rsid w:val="00506938"/>
    <w:rsid w:val="0050700E"/>
    <w:rsid w:val="005070EF"/>
    <w:rsid w:val="005070F7"/>
    <w:rsid w:val="0050760A"/>
    <w:rsid w:val="00510336"/>
    <w:rsid w:val="0051050E"/>
    <w:rsid w:val="005106C0"/>
    <w:rsid w:val="005108D8"/>
    <w:rsid w:val="00510BEB"/>
    <w:rsid w:val="00510FCA"/>
    <w:rsid w:val="00511F1B"/>
    <w:rsid w:val="005120B9"/>
    <w:rsid w:val="0051295F"/>
    <w:rsid w:val="00512ABE"/>
    <w:rsid w:val="005130A4"/>
    <w:rsid w:val="005134FD"/>
    <w:rsid w:val="0051350E"/>
    <w:rsid w:val="00513721"/>
    <w:rsid w:val="00513BBC"/>
    <w:rsid w:val="00513F40"/>
    <w:rsid w:val="0051411E"/>
    <w:rsid w:val="0051425C"/>
    <w:rsid w:val="0051430F"/>
    <w:rsid w:val="005143BE"/>
    <w:rsid w:val="00514681"/>
    <w:rsid w:val="00514809"/>
    <w:rsid w:val="00514E92"/>
    <w:rsid w:val="005152C2"/>
    <w:rsid w:val="00515480"/>
    <w:rsid w:val="0051576A"/>
    <w:rsid w:val="00515A4F"/>
    <w:rsid w:val="00515D53"/>
    <w:rsid w:val="00515D55"/>
    <w:rsid w:val="00515F90"/>
    <w:rsid w:val="00515FB7"/>
    <w:rsid w:val="00515FED"/>
    <w:rsid w:val="0051615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57E"/>
    <w:rsid w:val="0052174F"/>
    <w:rsid w:val="005217D5"/>
    <w:rsid w:val="005217F4"/>
    <w:rsid w:val="0052181C"/>
    <w:rsid w:val="00521C16"/>
    <w:rsid w:val="00521E36"/>
    <w:rsid w:val="00521E68"/>
    <w:rsid w:val="00522880"/>
    <w:rsid w:val="005229F8"/>
    <w:rsid w:val="00522A21"/>
    <w:rsid w:val="00522D26"/>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A1"/>
    <w:rsid w:val="00527522"/>
    <w:rsid w:val="00527DED"/>
    <w:rsid w:val="00530144"/>
    <w:rsid w:val="00530661"/>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2B0A"/>
    <w:rsid w:val="00533490"/>
    <w:rsid w:val="0053360A"/>
    <w:rsid w:val="0053365E"/>
    <w:rsid w:val="00533AD3"/>
    <w:rsid w:val="0053408C"/>
    <w:rsid w:val="005345A6"/>
    <w:rsid w:val="005348E4"/>
    <w:rsid w:val="00534AA5"/>
    <w:rsid w:val="00534C14"/>
    <w:rsid w:val="00534C2C"/>
    <w:rsid w:val="00534F89"/>
    <w:rsid w:val="005352B9"/>
    <w:rsid w:val="00535B8F"/>
    <w:rsid w:val="005360B2"/>
    <w:rsid w:val="005360F8"/>
    <w:rsid w:val="00536118"/>
    <w:rsid w:val="005367F8"/>
    <w:rsid w:val="00536C2C"/>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81A"/>
    <w:rsid w:val="00545B55"/>
    <w:rsid w:val="00545E92"/>
    <w:rsid w:val="005465B9"/>
    <w:rsid w:val="005467B3"/>
    <w:rsid w:val="005467F8"/>
    <w:rsid w:val="00546995"/>
    <w:rsid w:val="00546F7E"/>
    <w:rsid w:val="0054717A"/>
    <w:rsid w:val="005474A5"/>
    <w:rsid w:val="005479FE"/>
    <w:rsid w:val="00547D06"/>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5C5"/>
    <w:rsid w:val="00555A01"/>
    <w:rsid w:val="00555A3D"/>
    <w:rsid w:val="00555A82"/>
    <w:rsid w:val="00555AF5"/>
    <w:rsid w:val="00556A68"/>
    <w:rsid w:val="00556AF0"/>
    <w:rsid w:val="00557006"/>
    <w:rsid w:val="0055750A"/>
    <w:rsid w:val="00557554"/>
    <w:rsid w:val="00557F55"/>
    <w:rsid w:val="005604E8"/>
    <w:rsid w:val="00560642"/>
    <w:rsid w:val="00560798"/>
    <w:rsid w:val="00560BBF"/>
    <w:rsid w:val="00561A7A"/>
    <w:rsid w:val="00562357"/>
    <w:rsid w:val="00562871"/>
    <w:rsid w:val="005628A2"/>
    <w:rsid w:val="00563129"/>
    <w:rsid w:val="00563150"/>
    <w:rsid w:val="00563221"/>
    <w:rsid w:val="00563BCB"/>
    <w:rsid w:val="0056412D"/>
    <w:rsid w:val="00564227"/>
    <w:rsid w:val="00564AD6"/>
    <w:rsid w:val="00564D00"/>
    <w:rsid w:val="00564DA5"/>
    <w:rsid w:val="00564F87"/>
    <w:rsid w:val="005650F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58D"/>
    <w:rsid w:val="005678BE"/>
    <w:rsid w:val="00567D14"/>
    <w:rsid w:val="00570662"/>
    <w:rsid w:val="005708C0"/>
    <w:rsid w:val="00570BCA"/>
    <w:rsid w:val="0057113E"/>
    <w:rsid w:val="00571FD8"/>
    <w:rsid w:val="00572050"/>
    <w:rsid w:val="005722E9"/>
    <w:rsid w:val="0057231D"/>
    <w:rsid w:val="00572472"/>
    <w:rsid w:val="005726E8"/>
    <w:rsid w:val="005727E4"/>
    <w:rsid w:val="00573270"/>
    <w:rsid w:val="005734DA"/>
    <w:rsid w:val="005743F5"/>
    <w:rsid w:val="00574437"/>
    <w:rsid w:val="00574465"/>
    <w:rsid w:val="005746DA"/>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7EB"/>
    <w:rsid w:val="00577957"/>
    <w:rsid w:val="00577F60"/>
    <w:rsid w:val="00580407"/>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035"/>
    <w:rsid w:val="005841CC"/>
    <w:rsid w:val="005843C1"/>
    <w:rsid w:val="00584D4D"/>
    <w:rsid w:val="00585022"/>
    <w:rsid w:val="00585065"/>
    <w:rsid w:val="00585A0C"/>
    <w:rsid w:val="00585A2C"/>
    <w:rsid w:val="00585B0A"/>
    <w:rsid w:val="00586583"/>
    <w:rsid w:val="005865D7"/>
    <w:rsid w:val="0058662B"/>
    <w:rsid w:val="0058665A"/>
    <w:rsid w:val="0058671A"/>
    <w:rsid w:val="005868B7"/>
    <w:rsid w:val="00586D85"/>
    <w:rsid w:val="00587133"/>
    <w:rsid w:val="00590073"/>
    <w:rsid w:val="00590200"/>
    <w:rsid w:val="00590276"/>
    <w:rsid w:val="005904A4"/>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97CA2"/>
    <w:rsid w:val="005A03D9"/>
    <w:rsid w:val="005A069C"/>
    <w:rsid w:val="005A0B75"/>
    <w:rsid w:val="005A0D4B"/>
    <w:rsid w:val="005A0DBF"/>
    <w:rsid w:val="005A1B6C"/>
    <w:rsid w:val="005A24B8"/>
    <w:rsid w:val="005A283D"/>
    <w:rsid w:val="005A2869"/>
    <w:rsid w:val="005A2B61"/>
    <w:rsid w:val="005A32F7"/>
    <w:rsid w:val="005A334F"/>
    <w:rsid w:val="005A3738"/>
    <w:rsid w:val="005A3A6B"/>
    <w:rsid w:val="005A3ECE"/>
    <w:rsid w:val="005A4263"/>
    <w:rsid w:val="005A448D"/>
    <w:rsid w:val="005A4583"/>
    <w:rsid w:val="005A4690"/>
    <w:rsid w:val="005A47DB"/>
    <w:rsid w:val="005A4826"/>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A77F7"/>
    <w:rsid w:val="005B0327"/>
    <w:rsid w:val="005B04AD"/>
    <w:rsid w:val="005B0C78"/>
    <w:rsid w:val="005B0E07"/>
    <w:rsid w:val="005B12FF"/>
    <w:rsid w:val="005B1436"/>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B47"/>
    <w:rsid w:val="005B7C72"/>
    <w:rsid w:val="005B7D5D"/>
    <w:rsid w:val="005C04FE"/>
    <w:rsid w:val="005C0DE1"/>
    <w:rsid w:val="005C18DD"/>
    <w:rsid w:val="005C1F16"/>
    <w:rsid w:val="005C1FE1"/>
    <w:rsid w:val="005C2833"/>
    <w:rsid w:val="005C292C"/>
    <w:rsid w:val="005C2993"/>
    <w:rsid w:val="005C29DC"/>
    <w:rsid w:val="005C2E7C"/>
    <w:rsid w:val="005C3282"/>
    <w:rsid w:val="005C3414"/>
    <w:rsid w:val="005C3429"/>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46B"/>
    <w:rsid w:val="005D05A0"/>
    <w:rsid w:val="005D0742"/>
    <w:rsid w:val="005D1B2C"/>
    <w:rsid w:val="005D23A6"/>
    <w:rsid w:val="005D2756"/>
    <w:rsid w:val="005D2963"/>
    <w:rsid w:val="005D2A42"/>
    <w:rsid w:val="005D2CE1"/>
    <w:rsid w:val="005D30EA"/>
    <w:rsid w:val="005D31E7"/>
    <w:rsid w:val="005D3223"/>
    <w:rsid w:val="005D3CA4"/>
    <w:rsid w:val="005D40A7"/>
    <w:rsid w:val="005D4137"/>
    <w:rsid w:val="005D429F"/>
    <w:rsid w:val="005D4412"/>
    <w:rsid w:val="005D46A5"/>
    <w:rsid w:val="005D5B16"/>
    <w:rsid w:val="005D5C8D"/>
    <w:rsid w:val="005D6ADE"/>
    <w:rsid w:val="005D6DA2"/>
    <w:rsid w:val="005D6E04"/>
    <w:rsid w:val="005D7225"/>
    <w:rsid w:val="005D7B32"/>
    <w:rsid w:val="005D7DF7"/>
    <w:rsid w:val="005D7F66"/>
    <w:rsid w:val="005E011B"/>
    <w:rsid w:val="005E0250"/>
    <w:rsid w:val="005E04E6"/>
    <w:rsid w:val="005E0A5B"/>
    <w:rsid w:val="005E11B5"/>
    <w:rsid w:val="005E12B5"/>
    <w:rsid w:val="005E158E"/>
    <w:rsid w:val="005E172D"/>
    <w:rsid w:val="005E1AA5"/>
    <w:rsid w:val="005E1E35"/>
    <w:rsid w:val="005E20BF"/>
    <w:rsid w:val="005E21E0"/>
    <w:rsid w:val="005E24A0"/>
    <w:rsid w:val="005E24B4"/>
    <w:rsid w:val="005E2639"/>
    <w:rsid w:val="005E28C2"/>
    <w:rsid w:val="005E2FB6"/>
    <w:rsid w:val="005E32AB"/>
    <w:rsid w:val="005E36C7"/>
    <w:rsid w:val="005E433E"/>
    <w:rsid w:val="005E43EE"/>
    <w:rsid w:val="005E514E"/>
    <w:rsid w:val="005E5416"/>
    <w:rsid w:val="005E5667"/>
    <w:rsid w:val="005E5D86"/>
    <w:rsid w:val="005E5E69"/>
    <w:rsid w:val="005E5F39"/>
    <w:rsid w:val="005E6746"/>
    <w:rsid w:val="005E751E"/>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2DD"/>
    <w:rsid w:val="005F4474"/>
    <w:rsid w:val="005F45C7"/>
    <w:rsid w:val="005F48D6"/>
    <w:rsid w:val="005F4CAB"/>
    <w:rsid w:val="005F50FC"/>
    <w:rsid w:val="005F58C8"/>
    <w:rsid w:val="005F5F4C"/>
    <w:rsid w:val="005F607B"/>
    <w:rsid w:val="005F6531"/>
    <w:rsid w:val="005F71D3"/>
    <w:rsid w:val="005F7743"/>
    <w:rsid w:val="005F7792"/>
    <w:rsid w:val="0060007B"/>
    <w:rsid w:val="006004AE"/>
    <w:rsid w:val="00600AB7"/>
    <w:rsid w:val="00600AE6"/>
    <w:rsid w:val="00600C2E"/>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885"/>
    <w:rsid w:val="006119EE"/>
    <w:rsid w:val="00611D6C"/>
    <w:rsid w:val="00611D9A"/>
    <w:rsid w:val="00612117"/>
    <w:rsid w:val="006129DB"/>
    <w:rsid w:val="00612A21"/>
    <w:rsid w:val="00612CD7"/>
    <w:rsid w:val="00612D4D"/>
    <w:rsid w:val="00612FB4"/>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0A0"/>
    <w:rsid w:val="006174B2"/>
    <w:rsid w:val="006176EB"/>
    <w:rsid w:val="0061772D"/>
    <w:rsid w:val="00617C7F"/>
    <w:rsid w:val="00617CC9"/>
    <w:rsid w:val="00617CE5"/>
    <w:rsid w:val="006207BB"/>
    <w:rsid w:val="006207F1"/>
    <w:rsid w:val="00620A4A"/>
    <w:rsid w:val="00620D35"/>
    <w:rsid w:val="006211E4"/>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01"/>
    <w:rsid w:val="006322A7"/>
    <w:rsid w:val="0063272E"/>
    <w:rsid w:val="00632A65"/>
    <w:rsid w:val="00632F7D"/>
    <w:rsid w:val="006330CD"/>
    <w:rsid w:val="00633AA3"/>
    <w:rsid w:val="00633B64"/>
    <w:rsid w:val="00633C51"/>
    <w:rsid w:val="00633CE1"/>
    <w:rsid w:val="0063441F"/>
    <w:rsid w:val="00634B94"/>
    <w:rsid w:val="00634FBA"/>
    <w:rsid w:val="006350C7"/>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D22"/>
    <w:rsid w:val="00644F24"/>
    <w:rsid w:val="006458EE"/>
    <w:rsid w:val="00645DC9"/>
    <w:rsid w:val="006460C8"/>
    <w:rsid w:val="00646831"/>
    <w:rsid w:val="0064699C"/>
    <w:rsid w:val="00646B06"/>
    <w:rsid w:val="00646B8C"/>
    <w:rsid w:val="00647A3E"/>
    <w:rsid w:val="006503C6"/>
    <w:rsid w:val="0065041A"/>
    <w:rsid w:val="00650771"/>
    <w:rsid w:val="0065089A"/>
    <w:rsid w:val="00650B1D"/>
    <w:rsid w:val="00650C36"/>
    <w:rsid w:val="00650FEA"/>
    <w:rsid w:val="006512A2"/>
    <w:rsid w:val="00651665"/>
    <w:rsid w:val="00651806"/>
    <w:rsid w:val="00651A4D"/>
    <w:rsid w:val="00651F50"/>
    <w:rsid w:val="00652092"/>
    <w:rsid w:val="0065265C"/>
    <w:rsid w:val="0065292D"/>
    <w:rsid w:val="00652F0B"/>
    <w:rsid w:val="0065362C"/>
    <w:rsid w:val="00653A6A"/>
    <w:rsid w:val="00653B3F"/>
    <w:rsid w:val="00654041"/>
    <w:rsid w:val="006541CB"/>
    <w:rsid w:val="0065428A"/>
    <w:rsid w:val="00654648"/>
    <w:rsid w:val="00654850"/>
    <w:rsid w:val="0065490B"/>
    <w:rsid w:val="00654E5C"/>
    <w:rsid w:val="00655291"/>
    <w:rsid w:val="00655537"/>
    <w:rsid w:val="00655B27"/>
    <w:rsid w:val="00655C41"/>
    <w:rsid w:val="006565F4"/>
    <w:rsid w:val="00656600"/>
    <w:rsid w:val="00656892"/>
    <w:rsid w:val="006568BB"/>
    <w:rsid w:val="00656DB3"/>
    <w:rsid w:val="00656E0E"/>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2D29"/>
    <w:rsid w:val="0067302B"/>
    <w:rsid w:val="0067307C"/>
    <w:rsid w:val="006733AD"/>
    <w:rsid w:val="00673422"/>
    <w:rsid w:val="00673776"/>
    <w:rsid w:val="006739E7"/>
    <w:rsid w:val="00674534"/>
    <w:rsid w:val="00674925"/>
    <w:rsid w:val="00674B9C"/>
    <w:rsid w:val="00674C09"/>
    <w:rsid w:val="00674C93"/>
    <w:rsid w:val="00674F4B"/>
    <w:rsid w:val="006752DC"/>
    <w:rsid w:val="00675514"/>
    <w:rsid w:val="006759F3"/>
    <w:rsid w:val="00675AD7"/>
    <w:rsid w:val="00675D5F"/>
    <w:rsid w:val="00676286"/>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A9"/>
    <w:rsid w:val="006827EE"/>
    <w:rsid w:val="00682FDE"/>
    <w:rsid w:val="00683C68"/>
    <w:rsid w:val="00683D7D"/>
    <w:rsid w:val="00683DFF"/>
    <w:rsid w:val="00683F08"/>
    <w:rsid w:val="006841C1"/>
    <w:rsid w:val="00684589"/>
    <w:rsid w:val="006846D7"/>
    <w:rsid w:val="00684813"/>
    <w:rsid w:val="006849E4"/>
    <w:rsid w:val="00684E6B"/>
    <w:rsid w:val="00685164"/>
    <w:rsid w:val="00685509"/>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68"/>
    <w:rsid w:val="00694FA4"/>
    <w:rsid w:val="00695306"/>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97EE0"/>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705"/>
    <w:rsid w:val="006A6AEB"/>
    <w:rsid w:val="006A6C59"/>
    <w:rsid w:val="006A7383"/>
    <w:rsid w:val="006A76A1"/>
    <w:rsid w:val="006A7736"/>
    <w:rsid w:val="006A77A0"/>
    <w:rsid w:val="006A7946"/>
    <w:rsid w:val="006A7A76"/>
    <w:rsid w:val="006A7C11"/>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3F3"/>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475"/>
    <w:rsid w:val="006C18A6"/>
    <w:rsid w:val="006C2599"/>
    <w:rsid w:val="006C261E"/>
    <w:rsid w:val="006C2685"/>
    <w:rsid w:val="006C2796"/>
    <w:rsid w:val="006C2B54"/>
    <w:rsid w:val="006C32E7"/>
    <w:rsid w:val="006C3313"/>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D0186"/>
    <w:rsid w:val="006D029D"/>
    <w:rsid w:val="006D0BD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BB4"/>
    <w:rsid w:val="006D3CA7"/>
    <w:rsid w:val="006D427E"/>
    <w:rsid w:val="006D44AC"/>
    <w:rsid w:val="006D451A"/>
    <w:rsid w:val="006D4BFF"/>
    <w:rsid w:val="006D517C"/>
    <w:rsid w:val="006D57DE"/>
    <w:rsid w:val="006D5A4A"/>
    <w:rsid w:val="006D5B61"/>
    <w:rsid w:val="006D5C82"/>
    <w:rsid w:val="006D5DCB"/>
    <w:rsid w:val="006D607F"/>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3E92"/>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65A"/>
    <w:rsid w:val="006E7DC4"/>
    <w:rsid w:val="006E7DD7"/>
    <w:rsid w:val="006F033E"/>
    <w:rsid w:val="006F05BE"/>
    <w:rsid w:val="006F06FE"/>
    <w:rsid w:val="006F0922"/>
    <w:rsid w:val="006F0DE8"/>
    <w:rsid w:val="006F15E2"/>
    <w:rsid w:val="006F185B"/>
    <w:rsid w:val="006F2882"/>
    <w:rsid w:val="006F3341"/>
    <w:rsid w:val="006F341F"/>
    <w:rsid w:val="006F345E"/>
    <w:rsid w:val="006F36D3"/>
    <w:rsid w:val="006F3A94"/>
    <w:rsid w:val="006F3E4C"/>
    <w:rsid w:val="006F412F"/>
    <w:rsid w:val="006F4217"/>
    <w:rsid w:val="006F4876"/>
    <w:rsid w:val="006F4E24"/>
    <w:rsid w:val="006F5814"/>
    <w:rsid w:val="006F597E"/>
    <w:rsid w:val="006F5B98"/>
    <w:rsid w:val="006F6185"/>
    <w:rsid w:val="006F620D"/>
    <w:rsid w:val="006F68BA"/>
    <w:rsid w:val="006F6A76"/>
    <w:rsid w:val="006F6C01"/>
    <w:rsid w:val="006F6D48"/>
    <w:rsid w:val="006F741F"/>
    <w:rsid w:val="006F7688"/>
    <w:rsid w:val="006F795A"/>
    <w:rsid w:val="006F7D33"/>
    <w:rsid w:val="00700036"/>
    <w:rsid w:val="0070046E"/>
    <w:rsid w:val="007006A7"/>
    <w:rsid w:val="00700A71"/>
    <w:rsid w:val="00700AD1"/>
    <w:rsid w:val="00700BC4"/>
    <w:rsid w:val="00701208"/>
    <w:rsid w:val="00701230"/>
    <w:rsid w:val="00701B31"/>
    <w:rsid w:val="00701C59"/>
    <w:rsid w:val="00701C94"/>
    <w:rsid w:val="00702E4F"/>
    <w:rsid w:val="007031EF"/>
    <w:rsid w:val="0070396C"/>
    <w:rsid w:val="00703B03"/>
    <w:rsid w:val="0070449F"/>
    <w:rsid w:val="0070450E"/>
    <w:rsid w:val="0070474A"/>
    <w:rsid w:val="00704792"/>
    <w:rsid w:val="00704EFD"/>
    <w:rsid w:val="0070533B"/>
    <w:rsid w:val="00705F52"/>
    <w:rsid w:val="00705FD3"/>
    <w:rsid w:val="007069CE"/>
    <w:rsid w:val="00706B79"/>
    <w:rsid w:val="00706D1F"/>
    <w:rsid w:val="00706E06"/>
    <w:rsid w:val="0070724E"/>
    <w:rsid w:val="00707285"/>
    <w:rsid w:val="00707288"/>
    <w:rsid w:val="00707698"/>
    <w:rsid w:val="00707A50"/>
    <w:rsid w:val="00707E0B"/>
    <w:rsid w:val="007101F4"/>
    <w:rsid w:val="007104FE"/>
    <w:rsid w:val="007108D2"/>
    <w:rsid w:val="00710B33"/>
    <w:rsid w:val="00710B49"/>
    <w:rsid w:val="00710DCE"/>
    <w:rsid w:val="007113F1"/>
    <w:rsid w:val="0071141B"/>
    <w:rsid w:val="00711DD2"/>
    <w:rsid w:val="00712185"/>
    <w:rsid w:val="0071241F"/>
    <w:rsid w:val="007124C0"/>
    <w:rsid w:val="007124E6"/>
    <w:rsid w:val="00712632"/>
    <w:rsid w:val="007126E8"/>
    <w:rsid w:val="00712706"/>
    <w:rsid w:val="00712EB3"/>
    <w:rsid w:val="00712F2C"/>
    <w:rsid w:val="007130FA"/>
    <w:rsid w:val="00713110"/>
    <w:rsid w:val="007134E5"/>
    <w:rsid w:val="00713865"/>
    <w:rsid w:val="00713989"/>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174"/>
    <w:rsid w:val="00716244"/>
    <w:rsid w:val="0071636C"/>
    <w:rsid w:val="007168DA"/>
    <w:rsid w:val="007169C4"/>
    <w:rsid w:val="00716ACF"/>
    <w:rsid w:val="00717028"/>
    <w:rsid w:val="00717148"/>
    <w:rsid w:val="0071763E"/>
    <w:rsid w:val="0071768C"/>
    <w:rsid w:val="007179B2"/>
    <w:rsid w:val="00717BDF"/>
    <w:rsid w:val="00717D1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02D"/>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AF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5DA"/>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332"/>
    <w:rsid w:val="00736538"/>
    <w:rsid w:val="00736BFF"/>
    <w:rsid w:val="00736E43"/>
    <w:rsid w:val="00737044"/>
    <w:rsid w:val="0073749B"/>
    <w:rsid w:val="007375A9"/>
    <w:rsid w:val="007376DC"/>
    <w:rsid w:val="0073774F"/>
    <w:rsid w:val="00737C26"/>
    <w:rsid w:val="007400E1"/>
    <w:rsid w:val="007401F6"/>
    <w:rsid w:val="00740208"/>
    <w:rsid w:val="00740559"/>
    <w:rsid w:val="00740640"/>
    <w:rsid w:val="00740FDF"/>
    <w:rsid w:val="0074103E"/>
    <w:rsid w:val="007410B2"/>
    <w:rsid w:val="0074196D"/>
    <w:rsid w:val="00741D00"/>
    <w:rsid w:val="00741D8F"/>
    <w:rsid w:val="00741DFC"/>
    <w:rsid w:val="0074235C"/>
    <w:rsid w:val="0074241C"/>
    <w:rsid w:val="00742DC9"/>
    <w:rsid w:val="00742DD5"/>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53A"/>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0A98"/>
    <w:rsid w:val="00760B6C"/>
    <w:rsid w:val="00761039"/>
    <w:rsid w:val="007618E2"/>
    <w:rsid w:val="00761C50"/>
    <w:rsid w:val="00762320"/>
    <w:rsid w:val="00762AA3"/>
    <w:rsid w:val="00763319"/>
    <w:rsid w:val="007633C3"/>
    <w:rsid w:val="007634DE"/>
    <w:rsid w:val="00763548"/>
    <w:rsid w:val="0076369B"/>
    <w:rsid w:val="00763BC3"/>
    <w:rsid w:val="00763F35"/>
    <w:rsid w:val="00764479"/>
    <w:rsid w:val="0076567C"/>
    <w:rsid w:val="00766094"/>
    <w:rsid w:val="00766107"/>
    <w:rsid w:val="00766A2F"/>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412"/>
    <w:rsid w:val="007724D4"/>
    <w:rsid w:val="00772808"/>
    <w:rsid w:val="00772B12"/>
    <w:rsid w:val="00772B15"/>
    <w:rsid w:val="00772B7E"/>
    <w:rsid w:val="00772EAC"/>
    <w:rsid w:val="00772F02"/>
    <w:rsid w:val="00772F43"/>
    <w:rsid w:val="007732F1"/>
    <w:rsid w:val="007733EE"/>
    <w:rsid w:val="0077340A"/>
    <w:rsid w:val="007735C2"/>
    <w:rsid w:val="00773675"/>
    <w:rsid w:val="0077367B"/>
    <w:rsid w:val="0077379A"/>
    <w:rsid w:val="00774148"/>
    <w:rsid w:val="00774274"/>
    <w:rsid w:val="007745BA"/>
    <w:rsid w:val="007747BC"/>
    <w:rsid w:val="007747BE"/>
    <w:rsid w:val="00774E72"/>
    <w:rsid w:val="0077512D"/>
    <w:rsid w:val="00775269"/>
    <w:rsid w:val="00775818"/>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716"/>
    <w:rsid w:val="007837DE"/>
    <w:rsid w:val="00783973"/>
    <w:rsid w:val="0078397F"/>
    <w:rsid w:val="00783BA9"/>
    <w:rsid w:val="00783D4D"/>
    <w:rsid w:val="00783F4E"/>
    <w:rsid w:val="00783F8A"/>
    <w:rsid w:val="00784086"/>
    <w:rsid w:val="00784CD4"/>
    <w:rsid w:val="00784F42"/>
    <w:rsid w:val="00784F44"/>
    <w:rsid w:val="00785318"/>
    <w:rsid w:val="00785823"/>
    <w:rsid w:val="00785924"/>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1119"/>
    <w:rsid w:val="007914DE"/>
    <w:rsid w:val="007914FD"/>
    <w:rsid w:val="0079192E"/>
    <w:rsid w:val="00791933"/>
    <w:rsid w:val="00791F1F"/>
    <w:rsid w:val="00792025"/>
    <w:rsid w:val="0079235D"/>
    <w:rsid w:val="0079263F"/>
    <w:rsid w:val="00792C82"/>
    <w:rsid w:val="00793012"/>
    <w:rsid w:val="0079374F"/>
    <w:rsid w:val="007937B1"/>
    <w:rsid w:val="007937BD"/>
    <w:rsid w:val="00793BCB"/>
    <w:rsid w:val="007942C6"/>
    <w:rsid w:val="00794787"/>
    <w:rsid w:val="00794ACE"/>
    <w:rsid w:val="00794CCF"/>
    <w:rsid w:val="007953F9"/>
    <w:rsid w:val="0079543E"/>
    <w:rsid w:val="00795614"/>
    <w:rsid w:val="00796387"/>
    <w:rsid w:val="00796443"/>
    <w:rsid w:val="00796551"/>
    <w:rsid w:val="00796872"/>
    <w:rsid w:val="00796A5E"/>
    <w:rsid w:val="00797256"/>
    <w:rsid w:val="0079786C"/>
    <w:rsid w:val="00797BDE"/>
    <w:rsid w:val="007A0426"/>
    <w:rsid w:val="007A0473"/>
    <w:rsid w:val="007A05DF"/>
    <w:rsid w:val="007A0C17"/>
    <w:rsid w:val="007A10E9"/>
    <w:rsid w:val="007A125A"/>
    <w:rsid w:val="007A15B0"/>
    <w:rsid w:val="007A160C"/>
    <w:rsid w:val="007A1794"/>
    <w:rsid w:val="007A1BE4"/>
    <w:rsid w:val="007A1D3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1EE8"/>
    <w:rsid w:val="007B22E4"/>
    <w:rsid w:val="007B23B6"/>
    <w:rsid w:val="007B2B8C"/>
    <w:rsid w:val="007B336E"/>
    <w:rsid w:val="007B3F8A"/>
    <w:rsid w:val="007B4A52"/>
    <w:rsid w:val="007B4AA8"/>
    <w:rsid w:val="007B4D9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D67"/>
    <w:rsid w:val="007C6DB7"/>
    <w:rsid w:val="007C6EB9"/>
    <w:rsid w:val="007C73D5"/>
    <w:rsid w:val="007C7752"/>
    <w:rsid w:val="007D0161"/>
    <w:rsid w:val="007D01A6"/>
    <w:rsid w:val="007D055D"/>
    <w:rsid w:val="007D10BF"/>
    <w:rsid w:val="007D11D4"/>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A1C"/>
    <w:rsid w:val="007D7A2C"/>
    <w:rsid w:val="007D7C7A"/>
    <w:rsid w:val="007D7E34"/>
    <w:rsid w:val="007E070B"/>
    <w:rsid w:val="007E079D"/>
    <w:rsid w:val="007E07A1"/>
    <w:rsid w:val="007E0DE9"/>
    <w:rsid w:val="007E0F43"/>
    <w:rsid w:val="007E10A6"/>
    <w:rsid w:val="007E13FF"/>
    <w:rsid w:val="007E1653"/>
    <w:rsid w:val="007E167E"/>
    <w:rsid w:val="007E16CF"/>
    <w:rsid w:val="007E194A"/>
    <w:rsid w:val="007E19E0"/>
    <w:rsid w:val="007E1CF0"/>
    <w:rsid w:val="007E1FB9"/>
    <w:rsid w:val="007E22F1"/>
    <w:rsid w:val="007E258E"/>
    <w:rsid w:val="007E25E4"/>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1ADF"/>
    <w:rsid w:val="007F2EAE"/>
    <w:rsid w:val="007F32C0"/>
    <w:rsid w:val="007F35B9"/>
    <w:rsid w:val="007F3699"/>
    <w:rsid w:val="007F4059"/>
    <w:rsid w:val="007F4704"/>
    <w:rsid w:val="007F47FC"/>
    <w:rsid w:val="007F4AEE"/>
    <w:rsid w:val="007F4B6F"/>
    <w:rsid w:val="007F4E8C"/>
    <w:rsid w:val="007F58EB"/>
    <w:rsid w:val="007F5DF4"/>
    <w:rsid w:val="007F63C6"/>
    <w:rsid w:val="007F694A"/>
    <w:rsid w:val="007F6E4C"/>
    <w:rsid w:val="007F7478"/>
    <w:rsid w:val="007F78B7"/>
    <w:rsid w:val="007F7B42"/>
    <w:rsid w:val="007F7C52"/>
    <w:rsid w:val="007F7D02"/>
    <w:rsid w:val="007F7DAB"/>
    <w:rsid w:val="007F7F09"/>
    <w:rsid w:val="00800320"/>
    <w:rsid w:val="008009C0"/>
    <w:rsid w:val="00801316"/>
    <w:rsid w:val="0080137E"/>
    <w:rsid w:val="0080186E"/>
    <w:rsid w:val="00801D1B"/>
    <w:rsid w:val="00801E17"/>
    <w:rsid w:val="00802164"/>
    <w:rsid w:val="00802DC9"/>
    <w:rsid w:val="00803231"/>
    <w:rsid w:val="0080345E"/>
    <w:rsid w:val="0080379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17AF"/>
    <w:rsid w:val="00811E5A"/>
    <w:rsid w:val="008120F2"/>
    <w:rsid w:val="008123DA"/>
    <w:rsid w:val="008124CA"/>
    <w:rsid w:val="0081273E"/>
    <w:rsid w:val="008135A2"/>
    <w:rsid w:val="008135D2"/>
    <w:rsid w:val="00814180"/>
    <w:rsid w:val="00814314"/>
    <w:rsid w:val="0081443F"/>
    <w:rsid w:val="00814834"/>
    <w:rsid w:val="00814B06"/>
    <w:rsid w:val="00814C4B"/>
    <w:rsid w:val="00814FE8"/>
    <w:rsid w:val="0081508A"/>
    <w:rsid w:val="008151BE"/>
    <w:rsid w:val="0081535E"/>
    <w:rsid w:val="008155C5"/>
    <w:rsid w:val="00815727"/>
    <w:rsid w:val="00815742"/>
    <w:rsid w:val="008158EB"/>
    <w:rsid w:val="008160B5"/>
    <w:rsid w:val="00816360"/>
    <w:rsid w:val="00816582"/>
    <w:rsid w:val="00817341"/>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665"/>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61"/>
    <w:rsid w:val="008326E5"/>
    <w:rsid w:val="00832740"/>
    <w:rsid w:val="00832AA5"/>
    <w:rsid w:val="00832B6A"/>
    <w:rsid w:val="00832CDD"/>
    <w:rsid w:val="00832ED1"/>
    <w:rsid w:val="008331BE"/>
    <w:rsid w:val="00833299"/>
    <w:rsid w:val="008334CB"/>
    <w:rsid w:val="008337FB"/>
    <w:rsid w:val="0083381F"/>
    <w:rsid w:val="008339E3"/>
    <w:rsid w:val="0083405E"/>
    <w:rsid w:val="00834426"/>
    <w:rsid w:val="008345F5"/>
    <w:rsid w:val="00834CD6"/>
    <w:rsid w:val="00835232"/>
    <w:rsid w:val="008352CA"/>
    <w:rsid w:val="00836291"/>
    <w:rsid w:val="0083643A"/>
    <w:rsid w:val="008368D5"/>
    <w:rsid w:val="00836A0B"/>
    <w:rsid w:val="00836BB8"/>
    <w:rsid w:val="00836DF8"/>
    <w:rsid w:val="00836EC2"/>
    <w:rsid w:val="00837074"/>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2F7"/>
    <w:rsid w:val="00844C2E"/>
    <w:rsid w:val="00844DC7"/>
    <w:rsid w:val="008451BE"/>
    <w:rsid w:val="00845605"/>
    <w:rsid w:val="00845853"/>
    <w:rsid w:val="00845934"/>
    <w:rsid w:val="00845B0E"/>
    <w:rsid w:val="00845BE0"/>
    <w:rsid w:val="00845EF1"/>
    <w:rsid w:val="0084658E"/>
    <w:rsid w:val="00846799"/>
    <w:rsid w:val="008467FE"/>
    <w:rsid w:val="00846D40"/>
    <w:rsid w:val="00846E57"/>
    <w:rsid w:val="00847194"/>
    <w:rsid w:val="0084739F"/>
    <w:rsid w:val="008473BE"/>
    <w:rsid w:val="00847422"/>
    <w:rsid w:val="008474F1"/>
    <w:rsid w:val="00847A7F"/>
    <w:rsid w:val="00847F56"/>
    <w:rsid w:val="0085011C"/>
    <w:rsid w:val="00851437"/>
    <w:rsid w:val="00851873"/>
    <w:rsid w:val="00851B52"/>
    <w:rsid w:val="00851DEA"/>
    <w:rsid w:val="00852019"/>
    <w:rsid w:val="008524B8"/>
    <w:rsid w:val="008529D8"/>
    <w:rsid w:val="00852EC5"/>
    <w:rsid w:val="00852FA0"/>
    <w:rsid w:val="0085311A"/>
    <w:rsid w:val="0085319C"/>
    <w:rsid w:val="00853367"/>
    <w:rsid w:val="008534D4"/>
    <w:rsid w:val="0085352C"/>
    <w:rsid w:val="00853623"/>
    <w:rsid w:val="008536E5"/>
    <w:rsid w:val="00853F89"/>
    <w:rsid w:val="00854B4C"/>
    <w:rsid w:val="00854E01"/>
    <w:rsid w:val="008554A5"/>
    <w:rsid w:val="008554FB"/>
    <w:rsid w:val="008555C9"/>
    <w:rsid w:val="008559D1"/>
    <w:rsid w:val="00855ACC"/>
    <w:rsid w:val="00855D77"/>
    <w:rsid w:val="00856702"/>
    <w:rsid w:val="008568A5"/>
    <w:rsid w:val="00856ED1"/>
    <w:rsid w:val="008570C7"/>
    <w:rsid w:val="00857118"/>
    <w:rsid w:val="00857132"/>
    <w:rsid w:val="0085735E"/>
    <w:rsid w:val="008574A6"/>
    <w:rsid w:val="0085772E"/>
    <w:rsid w:val="008579B3"/>
    <w:rsid w:val="00857AFA"/>
    <w:rsid w:val="00857B31"/>
    <w:rsid w:val="00857CB2"/>
    <w:rsid w:val="00857E00"/>
    <w:rsid w:val="00857F6F"/>
    <w:rsid w:val="008601C9"/>
    <w:rsid w:val="00860DEB"/>
    <w:rsid w:val="00861265"/>
    <w:rsid w:val="00861551"/>
    <w:rsid w:val="00861620"/>
    <w:rsid w:val="00861C9B"/>
    <w:rsid w:val="00861CF3"/>
    <w:rsid w:val="00861D43"/>
    <w:rsid w:val="0086241E"/>
    <w:rsid w:val="00862781"/>
    <w:rsid w:val="008629D8"/>
    <w:rsid w:val="00862B5F"/>
    <w:rsid w:val="00862C14"/>
    <w:rsid w:val="008630DD"/>
    <w:rsid w:val="00863325"/>
    <w:rsid w:val="00863978"/>
    <w:rsid w:val="00863A17"/>
    <w:rsid w:val="00863B32"/>
    <w:rsid w:val="0086415C"/>
    <w:rsid w:val="008641F3"/>
    <w:rsid w:val="008647AD"/>
    <w:rsid w:val="00864C42"/>
    <w:rsid w:val="00864FAB"/>
    <w:rsid w:val="00865462"/>
    <w:rsid w:val="00865585"/>
    <w:rsid w:val="008655F8"/>
    <w:rsid w:val="00865827"/>
    <w:rsid w:val="00865CF4"/>
    <w:rsid w:val="00865D1E"/>
    <w:rsid w:val="0086612E"/>
    <w:rsid w:val="008664D2"/>
    <w:rsid w:val="0086674E"/>
    <w:rsid w:val="008668AC"/>
    <w:rsid w:val="00866BB5"/>
    <w:rsid w:val="00866CB6"/>
    <w:rsid w:val="00866D44"/>
    <w:rsid w:val="008675D7"/>
    <w:rsid w:val="00867619"/>
    <w:rsid w:val="00867C0C"/>
    <w:rsid w:val="0087076E"/>
    <w:rsid w:val="008707CF"/>
    <w:rsid w:val="0087086F"/>
    <w:rsid w:val="008708B9"/>
    <w:rsid w:val="00870E92"/>
    <w:rsid w:val="0087101E"/>
    <w:rsid w:val="008711BB"/>
    <w:rsid w:val="00871441"/>
    <w:rsid w:val="00871A1F"/>
    <w:rsid w:val="00871F52"/>
    <w:rsid w:val="00871FE7"/>
    <w:rsid w:val="00872ED8"/>
    <w:rsid w:val="008735D7"/>
    <w:rsid w:val="00873658"/>
    <w:rsid w:val="00873C0E"/>
    <w:rsid w:val="00874901"/>
    <w:rsid w:val="00874D72"/>
    <w:rsid w:val="00874E9C"/>
    <w:rsid w:val="00875026"/>
    <w:rsid w:val="00875DAD"/>
    <w:rsid w:val="00875EF2"/>
    <w:rsid w:val="008762F6"/>
    <w:rsid w:val="008764E0"/>
    <w:rsid w:val="00876947"/>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3BDB"/>
    <w:rsid w:val="008840CD"/>
    <w:rsid w:val="00884849"/>
    <w:rsid w:val="00884B46"/>
    <w:rsid w:val="008851E3"/>
    <w:rsid w:val="00885F68"/>
    <w:rsid w:val="00886363"/>
    <w:rsid w:val="008865C7"/>
    <w:rsid w:val="008866F6"/>
    <w:rsid w:val="0088693B"/>
    <w:rsid w:val="008869FB"/>
    <w:rsid w:val="0088715D"/>
    <w:rsid w:val="00887CBD"/>
    <w:rsid w:val="00887D71"/>
    <w:rsid w:val="00890322"/>
    <w:rsid w:val="008908BD"/>
    <w:rsid w:val="00890B74"/>
    <w:rsid w:val="00890DA9"/>
    <w:rsid w:val="008910E2"/>
    <w:rsid w:val="00891662"/>
    <w:rsid w:val="00891E77"/>
    <w:rsid w:val="008920E6"/>
    <w:rsid w:val="008922F4"/>
    <w:rsid w:val="00892741"/>
    <w:rsid w:val="00892D38"/>
    <w:rsid w:val="00893370"/>
    <w:rsid w:val="008934E4"/>
    <w:rsid w:val="008935B5"/>
    <w:rsid w:val="00893755"/>
    <w:rsid w:val="00893977"/>
    <w:rsid w:val="00893A4D"/>
    <w:rsid w:val="00893ADB"/>
    <w:rsid w:val="00893C3B"/>
    <w:rsid w:val="00893F88"/>
    <w:rsid w:val="00894232"/>
    <w:rsid w:val="008942AA"/>
    <w:rsid w:val="008945F2"/>
    <w:rsid w:val="00894F21"/>
    <w:rsid w:val="008951CE"/>
    <w:rsid w:val="00895436"/>
    <w:rsid w:val="00895869"/>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0EBB"/>
    <w:rsid w:val="008A12B4"/>
    <w:rsid w:val="008A13BF"/>
    <w:rsid w:val="008A16C3"/>
    <w:rsid w:val="008A1718"/>
    <w:rsid w:val="008A18E8"/>
    <w:rsid w:val="008A1F18"/>
    <w:rsid w:val="008A210B"/>
    <w:rsid w:val="008A2362"/>
    <w:rsid w:val="008A25A0"/>
    <w:rsid w:val="008A2DB2"/>
    <w:rsid w:val="008A2F9E"/>
    <w:rsid w:val="008A35F0"/>
    <w:rsid w:val="008A36E8"/>
    <w:rsid w:val="008A39AB"/>
    <w:rsid w:val="008A39FD"/>
    <w:rsid w:val="008A3C7C"/>
    <w:rsid w:val="008A4020"/>
    <w:rsid w:val="008A40EC"/>
    <w:rsid w:val="008A4296"/>
    <w:rsid w:val="008A449E"/>
    <w:rsid w:val="008A45D7"/>
    <w:rsid w:val="008A465C"/>
    <w:rsid w:val="008A48A0"/>
    <w:rsid w:val="008A4928"/>
    <w:rsid w:val="008A4942"/>
    <w:rsid w:val="008A4C77"/>
    <w:rsid w:val="008A4E4C"/>
    <w:rsid w:val="008A543D"/>
    <w:rsid w:val="008A5579"/>
    <w:rsid w:val="008A5C11"/>
    <w:rsid w:val="008A61B3"/>
    <w:rsid w:val="008A621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2CC8"/>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6FD6"/>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D5"/>
    <w:rsid w:val="008D0C0D"/>
    <w:rsid w:val="008D0FAD"/>
    <w:rsid w:val="008D10BD"/>
    <w:rsid w:val="008D11A5"/>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225"/>
    <w:rsid w:val="008D5518"/>
    <w:rsid w:val="008D56C9"/>
    <w:rsid w:val="008D57B5"/>
    <w:rsid w:val="008D6181"/>
    <w:rsid w:val="008D6987"/>
    <w:rsid w:val="008D7211"/>
    <w:rsid w:val="008D7697"/>
    <w:rsid w:val="008D76DC"/>
    <w:rsid w:val="008D7B17"/>
    <w:rsid w:val="008D7BCC"/>
    <w:rsid w:val="008E0190"/>
    <w:rsid w:val="008E0466"/>
    <w:rsid w:val="008E05BA"/>
    <w:rsid w:val="008E0704"/>
    <w:rsid w:val="008E0960"/>
    <w:rsid w:val="008E0C02"/>
    <w:rsid w:val="008E0DD0"/>
    <w:rsid w:val="008E1379"/>
    <w:rsid w:val="008E13F9"/>
    <w:rsid w:val="008E19AD"/>
    <w:rsid w:val="008E23A0"/>
    <w:rsid w:val="008E2602"/>
    <w:rsid w:val="008E29E6"/>
    <w:rsid w:val="008E2C90"/>
    <w:rsid w:val="008E301D"/>
    <w:rsid w:val="008E3121"/>
    <w:rsid w:val="008E33FB"/>
    <w:rsid w:val="008E34D4"/>
    <w:rsid w:val="008E3622"/>
    <w:rsid w:val="008E38C9"/>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1F5"/>
    <w:rsid w:val="008F2269"/>
    <w:rsid w:val="008F25EB"/>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887"/>
    <w:rsid w:val="00900950"/>
    <w:rsid w:val="00900CFF"/>
    <w:rsid w:val="00900DA8"/>
    <w:rsid w:val="00900DEA"/>
    <w:rsid w:val="00900F97"/>
    <w:rsid w:val="009019A4"/>
    <w:rsid w:val="00901C87"/>
    <w:rsid w:val="00901F05"/>
    <w:rsid w:val="009023D0"/>
    <w:rsid w:val="00902449"/>
    <w:rsid w:val="009027B1"/>
    <w:rsid w:val="00902B37"/>
    <w:rsid w:val="00902B7E"/>
    <w:rsid w:val="00902C22"/>
    <w:rsid w:val="00902E5D"/>
    <w:rsid w:val="00903271"/>
    <w:rsid w:val="00903596"/>
    <w:rsid w:val="009035E8"/>
    <w:rsid w:val="00903645"/>
    <w:rsid w:val="009038E8"/>
    <w:rsid w:val="00903D85"/>
    <w:rsid w:val="00903D98"/>
    <w:rsid w:val="00904114"/>
    <w:rsid w:val="009048B7"/>
    <w:rsid w:val="0090491D"/>
    <w:rsid w:val="009049F7"/>
    <w:rsid w:val="009051ED"/>
    <w:rsid w:val="0090599A"/>
    <w:rsid w:val="00905D85"/>
    <w:rsid w:val="00905E41"/>
    <w:rsid w:val="0090618C"/>
    <w:rsid w:val="009065CD"/>
    <w:rsid w:val="00906715"/>
    <w:rsid w:val="009068DA"/>
    <w:rsid w:val="00906C32"/>
    <w:rsid w:val="00906C8B"/>
    <w:rsid w:val="009070DC"/>
    <w:rsid w:val="0090722B"/>
    <w:rsid w:val="0090743B"/>
    <w:rsid w:val="009077FF"/>
    <w:rsid w:val="00907BBC"/>
    <w:rsid w:val="00907C09"/>
    <w:rsid w:val="00907C2C"/>
    <w:rsid w:val="00907FE4"/>
    <w:rsid w:val="00910865"/>
    <w:rsid w:val="0091086A"/>
    <w:rsid w:val="00910B5A"/>
    <w:rsid w:val="00910B89"/>
    <w:rsid w:val="00910BBD"/>
    <w:rsid w:val="00910CD8"/>
    <w:rsid w:val="00911064"/>
    <w:rsid w:val="009114A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672A"/>
    <w:rsid w:val="00926C72"/>
    <w:rsid w:val="00927386"/>
    <w:rsid w:val="0092760E"/>
    <w:rsid w:val="0092773A"/>
    <w:rsid w:val="00927E6B"/>
    <w:rsid w:val="00927E8D"/>
    <w:rsid w:val="00930992"/>
    <w:rsid w:val="00930B08"/>
    <w:rsid w:val="00931041"/>
    <w:rsid w:val="00931062"/>
    <w:rsid w:val="009314E3"/>
    <w:rsid w:val="00931509"/>
    <w:rsid w:val="009316D3"/>
    <w:rsid w:val="009320CD"/>
    <w:rsid w:val="00932597"/>
    <w:rsid w:val="0093277D"/>
    <w:rsid w:val="00932C6E"/>
    <w:rsid w:val="009331E0"/>
    <w:rsid w:val="0093340A"/>
    <w:rsid w:val="0093351A"/>
    <w:rsid w:val="00933812"/>
    <w:rsid w:val="009339E6"/>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D03"/>
    <w:rsid w:val="00940FB2"/>
    <w:rsid w:val="00940FE8"/>
    <w:rsid w:val="00941119"/>
    <w:rsid w:val="00941451"/>
    <w:rsid w:val="00941E86"/>
    <w:rsid w:val="0094212A"/>
    <w:rsid w:val="0094223F"/>
    <w:rsid w:val="00942361"/>
    <w:rsid w:val="009427D1"/>
    <w:rsid w:val="00942F11"/>
    <w:rsid w:val="009432EA"/>
    <w:rsid w:val="0094378B"/>
    <w:rsid w:val="009438E5"/>
    <w:rsid w:val="009439F6"/>
    <w:rsid w:val="00943C4B"/>
    <w:rsid w:val="00944630"/>
    <w:rsid w:val="00944C2B"/>
    <w:rsid w:val="00944D39"/>
    <w:rsid w:val="0094528A"/>
    <w:rsid w:val="009452FE"/>
    <w:rsid w:val="00945A1A"/>
    <w:rsid w:val="00945B04"/>
    <w:rsid w:val="00945B2D"/>
    <w:rsid w:val="0094606F"/>
    <w:rsid w:val="0094614A"/>
    <w:rsid w:val="0094627E"/>
    <w:rsid w:val="009467D2"/>
    <w:rsid w:val="00946AED"/>
    <w:rsid w:val="00946F70"/>
    <w:rsid w:val="0094796B"/>
    <w:rsid w:val="00947A61"/>
    <w:rsid w:val="00947C94"/>
    <w:rsid w:val="00947E04"/>
    <w:rsid w:val="0095015E"/>
    <w:rsid w:val="009506CE"/>
    <w:rsid w:val="00950C9B"/>
    <w:rsid w:val="00950D00"/>
    <w:rsid w:val="00950EFE"/>
    <w:rsid w:val="00951142"/>
    <w:rsid w:val="00951E05"/>
    <w:rsid w:val="00952073"/>
    <w:rsid w:val="00952518"/>
    <w:rsid w:val="009526DE"/>
    <w:rsid w:val="00952C33"/>
    <w:rsid w:val="0095373F"/>
    <w:rsid w:val="0095388C"/>
    <w:rsid w:val="00953C19"/>
    <w:rsid w:val="00954242"/>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0FB"/>
    <w:rsid w:val="0096011F"/>
    <w:rsid w:val="009603A2"/>
    <w:rsid w:val="00960934"/>
    <w:rsid w:val="00960C31"/>
    <w:rsid w:val="00960FD2"/>
    <w:rsid w:val="0096109C"/>
    <w:rsid w:val="00961131"/>
    <w:rsid w:val="009611DF"/>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670"/>
    <w:rsid w:val="00966B60"/>
    <w:rsid w:val="00966BE3"/>
    <w:rsid w:val="00966EFE"/>
    <w:rsid w:val="009671D7"/>
    <w:rsid w:val="0096759A"/>
    <w:rsid w:val="009677DC"/>
    <w:rsid w:val="00967C2D"/>
    <w:rsid w:val="00967CDA"/>
    <w:rsid w:val="00967F96"/>
    <w:rsid w:val="0097081C"/>
    <w:rsid w:val="00970897"/>
    <w:rsid w:val="009708D1"/>
    <w:rsid w:val="00970DA2"/>
    <w:rsid w:val="00970FCD"/>
    <w:rsid w:val="00971296"/>
    <w:rsid w:val="0097129E"/>
    <w:rsid w:val="00971453"/>
    <w:rsid w:val="00971D93"/>
    <w:rsid w:val="00971E83"/>
    <w:rsid w:val="00971FC8"/>
    <w:rsid w:val="00972540"/>
    <w:rsid w:val="00972FA1"/>
    <w:rsid w:val="0097301E"/>
    <w:rsid w:val="0097325F"/>
    <w:rsid w:val="00973268"/>
    <w:rsid w:val="00973479"/>
    <w:rsid w:val="0097401F"/>
    <w:rsid w:val="00974271"/>
    <w:rsid w:val="00974B30"/>
    <w:rsid w:val="00974BD5"/>
    <w:rsid w:val="00974C60"/>
    <w:rsid w:val="0097584E"/>
    <w:rsid w:val="009763FA"/>
    <w:rsid w:val="00976472"/>
    <w:rsid w:val="009767A0"/>
    <w:rsid w:val="00976E0C"/>
    <w:rsid w:val="0097703A"/>
    <w:rsid w:val="00977274"/>
    <w:rsid w:val="0097753F"/>
    <w:rsid w:val="00977B4F"/>
    <w:rsid w:val="009805A0"/>
    <w:rsid w:val="0098067F"/>
    <w:rsid w:val="009806BA"/>
    <w:rsid w:val="009809DF"/>
    <w:rsid w:val="00980D83"/>
    <w:rsid w:val="00980EAA"/>
    <w:rsid w:val="0098110D"/>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6C9"/>
    <w:rsid w:val="009927F9"/>
    <w:rsid w:val="009935B6"/>
    <w:rsid w:val="009935BF"/>
    <w:rsid w:val="009937C9"/>
    <w:rsid w:val="0099385B"/>
    <w:rsid w:val="00993FF0"/>
    <w:rsid w:val="009941B1"/>
    <w:rsid w:val="009942A0"/>
    <w:rsid w:val="00994B26"/>
    <w:rsid w:val="00994C54"/>
    <w:rsid w:val="00994F44"/>
    <w:rsid w:val="00995127"/>
    <w:rsid w:val="0099524B"/>
    <w:rsid w:val="009957C2"/>
    <w:rsid w:val="00995EBB"/>
    <w:rsid w:val="00995EEC"/>
    <w:rsid w:val="009963DF"/>
    <w:rsid w:val="00996848"/>
    <w:rsid w:val="009968E2"/>
    <w:rsid w:val="009979E8"/>
    <w:rsid w:val="00997A1D"/>
    <w:rsid w:val="00997DA4"/>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7FD"/>
    <w:rsid w:val="009A38CE"/>
    <w:rsid w:val="009A39AD"/>
    <w:rsid w:val="009A3A00"/>
    <w:rsid w:val="009A3CEA"/>
    <w:rsid w:val="009A3D74"/>
    <w:rsid w:val="009A4687"/>
    <w:rsid w:val="009A4A72"/>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C94"/>
    <w:rsid w:val="009B4DB7"/>
    <w:rsid w:val="009B5081"/>
    <w:rsid w:val="009B5AB5"/>
    <w:rsid w:val="009B5C9B"/>
    <w:rsid w:val="009B6100"/>
    <w:rsid w:val="009B614F"/>
    <w:rsid w:val="009B6D3E"/>
    <w:rsid w:val="009B700E"/>
    <w:rsid w:val="009B74C7"/>
    <w:rsid w:val="009B74F2"/>
    <w:rsid w:val="009B77CC"/>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56B"/>
    <w:rsid w:val="009C2867"/>
    <w:rsid w:val="009C28A6"/>
    <w:rsid w:val="009C3100"/>
    <w:rsid w:val="009C310A"/>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25D"/>
    <w:rsid w:val="009D7AFC"/>
    <w:rsid w:val="009D7E30"/>
    <w:rsid w:val="009E0A6D"/>
    <w:rsid w:val="009E1200"/>
    <w:rsid w:val="009E12FF"/>
    <w:rsid w:val="009E18B5"/>
    <w:rsid w:val="009E18C5"/>
    <w:rsid w:val="009E2464"/>
    <w:rsid w:val="009E2A62"/>
    <w:rsid w:val="009E351B"/>
    <w:rsid w:val="009E3CF6"/>
    <w:rsid w:val="009E3F39"/>
    <w:rsid w:val="009E4188"/>
    <w:rsid w:val="009E4192"/>
    <w:rsid w:val="009E4387"/>
    <w:rsid w:val="009E446D"/>
    <w:rsid w:val="009E4A38"/>
    <w:rsid w:val="009E4AB0"/>
    <w:rsid w:val="009E52D9"/>
    <w:rsid w:val="009E5459"/>
    <w:rsid w:val="009E551C"/>
    <w:rsid w:val="009E594B"/>
    <w:rsid w:val="009E59A2"/>
    <w:rsid w:val="009E5A48"/>
    <w:rsid w:val="009E604D"/>
    <w:rsid w:val="009E6131"/>
    <w:rsid w:val="009E66BC"/>
    <w:rsid w:val="009E6F0C"/>
    <w:rsid w:val="009E7150"/>
    <w:rsid w:val="009E7247"/>
    <w:rsid w:val="009E7667"/>
    <w:rsid w:val="009E7CA8"/>
    <w:rsid w:val="009E7D44"/>
    <w:rsid w:val="009F00A4"/>
    <w:rsid w:val="009F06DC"/>
    <w:rsid w:val="009F0947"/>
    <w:rsid w:val="009F1145"/>
    <w:rsid w:val="009F15BA"/>
    <w:rsid w:val="009F17EE"/>
    <w:rsid w:val="009F1AAE"/>
    <w:rsid w:val="009F1EA0"/>
    <w:rsid w:val="009F2BF4"/>
    <w:rsid w:val="009F33CA"/>
    <w:rsid w:val="009F39EC"/>
    <w:rsid w:val="009F3ABF"/>
    <w:rsid w:val="009F3C50"/>
    <w:rsid w:val="009F3C98"/>
    <w:rsid w:val="009F3CAF"/>
    <w:rsid w:val="009F3F6F"/>
    <w:rsid w:val="009F4251"/>
    <w:rsid w:val="009F4409"/>
    <w:rsid w:val="009F44AF"/>
    <w:rsid w:val="009F44D5"/>
    <w:rsid w:val="009F4B25"/>
    <w:rsid w:val="009F4F0E"/>
    <w:rsid w:val="009F5417"/>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9F7FD9"/>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89"/>
    <w:rsid w:val="00A04AB6"/>
    <w:rsid w:val="00A04D38"/>
    <w:rsid w:val="00A04E68"/>
    <w:rsid w:val="00A050F6"/>
    <w:rsid w:val="00A050F7"/>
    <w:rsid w:val="00A05454"/>
    <w:rsid w:val="00A05748"/>
    <w:rsid w:val="00A05EE9"/>
    <w:rsid w:val="00A05F45"/>
    <w:rsid w:val="00A06059"/>
    <w:rsid w:val="00A06088"/>
    <w:rsid w:val="00A066E1"/>
    <w:rsid w:val="00A06FDF"/>
    <w:rsid w:val="00A101C8"/>
    <w:rsid w:val="00A10B05"/>
    <w:rsid w:val="00A10B2C"/>
    <w:rsid w:val="00A10C70"/>
    <w:rsid w:val="00A10DC0"/>
    <w:rsid w:val="00A111E8"/>
    <w:rsid w:val="00A1125C"/>
    <w:rsid w:val="00A1184F"/>
    <w:rsid w:val="00A11A63"/>
    <w:rsid w:val="00A11A6B"/>
    <w:rsid w:val="00A11D47"/>
    <w:rsid w:val="00A120E3"/>
    <w:rsid w:val="00A122B9"/>
    <w:rsid w:val="00A12526"/>
    <w:rsid w:val="00A12B1A"/>
    <w:rsid w:val="00A12E51"/>
    <w:rsid w:val="00A13094"/>
    <w:rsid w:val="00A130AA"/>
    <w:rsid w:val="00A1330C"/>
    <w:rsid w:val="00A13AF0"/>
    <w:rsid w:val="00A13F4A"/>
    <w:rsid w:val="00A14137"/>
    <w:rsid w:val="00A14527"/>
    <w:rsid w:val="00A14711"/>
    <w:rsid w:val="00A1475C"/>
    <w:rsid w:val="00A14771"/>
    <w:rsid w:val="00A147CE"/>
    <w:rsid w:val="00A14925"/>
    <w:rsid w:val="00A14C43"/>
    <w:rsid w:val="00A15184"/>
    <w:rsid w:val="00A1557E"/>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3C"/>
    <w:rsid w:val="00A2498E"/>
    <w:rsid w:val="00A25707"/>
    <w:rsid w:val="00A25BD0"/>
    <w:rsid w:val="00A25C90"/>
    <w:rsid w:val="00A262BE"/>
    <w:rsid w:val="00A262EB"/>
    <w:rsid w:val="00A265DC"/>
    <w:rsid w:val="00A272E0"/>
    <w:rsid w:val="00A272F7"/>
    <w:rsid w:val="00A2775E"/>
    <w:rsid w:val="00A277AE"/>
    <w:rsid w:val="00A278B1"/>
    <w:rsid w:val="00A27A20"/>
    <w:rsid w:val="00A3028E"/>
    <w:rsid w:val="00A304D8"/>
    <w:rsid w:val="00A30AAE"/>
    <w:rsid w:val="00A30B4E"/>
    <w:rsid w:val="00A30E2E"/>
    <w:rsid w:val="00A30ECB"/>
    <w:rsid w:val="00A311BD"/>
    <w:rsid w:val="00A31242"/>
    <w:rsid w:val="00A3125A"/>
    <w:rsid w:val="00A313AE"/>
    <w:rsid w:val="00A313EB"/>
    <w:rsid w:val="00A315E2"/>
    <w:rsid w:val="00A31647"/>
    <w:rsid w:val="00A316CB"/>
    <w:rsid w:val="00A3179C"/>
    <w:rsid w:val="00A31970"/>
    <w:rsid w:val="00A31A2E"/>
    <w:rsid w:val="00A31B4A"/>
    <w:rsid w:val="00A31C03"/>
    <w:rsid w:val="00A31FCB"/>
    <w:rsid w:val="00A32380"/>
    <w:rsid w:val="00A326BB"/>
    <w:rsid w:val="00A32CE4"/>
    <w:rsid w:val="00A32FCC"/>
    <w:rsid w:val="00A331D2"/>
    <w:rsid w:val="00A338F8"/>
    <w:rsid w:val="00A33CE6"/>
    <w:rsid w:val="00A3461E"/>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B4"/>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96"/>
    <w:rsid w:val="00A47BF3"/>
    <w:rsid w:val="00A502E0"/>
    <w:rsid w:val="00A503C8"/>
    <w:rsid w:val="00A50800"/>
    <w:rsid w:val="00A50942"/>
    <w:rsid w:val="00A509C8"/>
    <w:rsid w:val="00A50D31"/>
    <w:rsid w:val="00A50DE0"/>
    <w:rsid w:val="00A515A0"/>
    <w:rsid w:val="00A517D1"/>
    <w:rsid w:val="00A51F5E"/>
    <w:rsid w:val="00A5210A"/>
    <w:rsid w:val="00A524E2"/>
    <w:rsid w:val="00A529BC"/>
    <w:rsid w:val="00A52A4B"/>
    <w:rsid w:val="00A52CC5"/>
    <w:rsid w:val="00A52F8C"/>
    <w:rsid w:val="00A531A6"/>
    <w:rsid w:val="00A532FB"/>
    <w:rsid w:val="00A5344C"/>
    <w:rsid w:val="00A5394D"/>
    <w:rsid w:val="00A53AB6"/>
    <w:rsid w:val="00A54042"/>
    <w:rsid w:val="00A541CB"/>
    <w:rsid w:val="00A545BC"/>
    <w:rsid w:val="00A54615"/>
    <w:rsid w:val="00A5468A"/>
    <w:rsid w:val="00A54C81"/>
    <w:rsid w:val="00A54F68"/>
    <w:rsid w:val="00A552C5"/>
    <w:rsid w:val="00A55714"/>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27A"/>
    <w:rsid w:val="00A6030A"/>
    <w:rsid w:val="00A60946"/>
    <w:rsid w:val="00A60CDA"/>
    <w:rsid w:val="00A60E91"/>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756"/>
    <w:rsid w:val="00A6686C"/>
    <w:rsid w:val="00A6686E"/>
    <w:rsid w:val="00A66AB7"/>
    <w:rsid w:val="00A66CBC"/>
    <w:rsid w:val="00A66CEA"/>
    <w:rsid w:val="00A66E14"/>
    <w:rsid w:val="00A66E3F"/>
    <w:rsid w:val="00A66F85"/>
    <w:rsid w:val="00A6702E"/>
    <w:rsid w:val="00A67166"/>
    <w:rsid w:val="00A671B9"/>
    <w:rsid w:val="00A67895"/>
    <w:rsid w:val="00A67B9F"/>
    <w:rsid w:val="00A701E2"/>
    <w:rsid w:val="00A7053B"/>
    <w:rsid w:val="00A70D7E"/>
    <w:rsid w:val="00A70E89"/>
    <w:rsid w:val="00A70F27"/>
    <w:rsid w:val="00A71118"/>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035"/>
    <w:rsid w:val="00A7342F"/>
    <w:rsid w:val="00A73A77"/>
    <w:rsid w:val="00A73D86"/>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3C6"/>
    <w:rsid w:val="00A7784F"/>
    <w:rsid w:val="00A77AAC"/>
    <w:rsid w:val="00A77C4D"/>
    <w:rsid w:val="00A80102"/>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2C4E"/>
    <w:rsid w:val="00A93067"/>
    <w:rsid w:val="00A93568"/>
    <w:rsid w:val="00A93838"/>
    <w:rsid w:val="00A94A37"/>
    <w:rsid w:val="00A94A62"/>
    <w:rsid w:val="00A950A5"/>
    <w:rsid w:val="00A955EA"/>
    <w:rsid w:val="00A9613F"/>
    <w:rsid w:val="00A9644E"/>
    <w:rsid w:val="00A965E9"/>
    <w:rsid w:val="00A96D4A"/>
    <w:rsid w:val="00A9708D"/>
    <w:rsid w:val="00A975D7"/>
    <w:rsid w:val="00A975E8"/>
    <w:rsid w:val="00A97AF3"/>
    <w:rsid w:val="00A97C5A"/>
    <w:rsid w:val="00A97D09"/>
    <w:rsid w:val="00A97D77"/>
    <w:rsid w:val="00AA01F1"/>
    <w:rsid w:val="00AA17B4"/>
    <w:rsid w:val="00AA1827"/>
    <w:rsid w:val="00AA1E66"/>
    <w:rsid w:val="00AA1EDB"/>
    <w:rsid w:val="00AA2533"/>
    <w:rsid w:val="00AA2910"/>
    <w:rsid w:val="00AA2A63"/>
    <w:rsid w:val="00AA2E80"/>
    <w:rsid w:val="00AA2F94"/>
    <w:rsid w:val="00AA3106"/>
    <w:rsid w:val="00AA31E9"/>
    <w:rsid w:val="00AA3406"/>
    <w:rsid w:val="00AA34A0"/>
    <w:rsid w:val="00AA3B9D"/>
    <w:rsid w:val="00AA3FF3"/>
    <w:rsid w:val="00AA42D7"/>
    <w:rsid w:val="00AA555D"/>
    <w:rsid w:val="00AA583C"/>
    <w:rsid w:val="00AA5B22"/>
    <w:rsid w:val="00AA5ECE"/>
    <w:rsid w:val="00AA60C4"/>
    <w:rsid w:val="00AA625E"/>
    <w:rsid w:val="00AA62BA"/>
    <w:rsid w:val="00AA6451"/>
    <w:rsid w:val="00AA65CD"/>
    <w:rsid w:val="00AA685B"/>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59"/>
    <w:rsid w:val="00AB1F71"/>
    <w:rsid w:val="00AB2175"/>
    <w:rsid w:val="00AB2531"/>
    <w:rsid w:val="00AB265F"/>
    <w:rsid w:val="00AB2812"/>
    <w:rsid w:val="00AB2B5F"/>
    <w:rsid w:val="00AB2EAA"/>
    <w:rsid w:val="00AB30E1"/>
    <w:rsid w:val="00AB3A74"/>
    <w:rsid w:val="00AB3D62"/>
    <w:rsid w:val="00AB3EBD"/>
    <w:rsid w:val="00AB428D"/>
    <w:rsid w:val="00AB489B"/>
    <w:rsid w:val="00AB5055"/>
    <w:rsid w:val="00AB505C"/>
    <w:rsid w:val="00AB51B5"/>
    <w:rsid w:val="00AB53BB"/>
    <w:rsid w:val="00AB562D"/>
    <w:rsid w:val="00AB57CD"/>
    <w:rsid w:val="00AB594D"/>
    <w:rsid w:val="00AB6039"/>
    <w:rsid w:val="00AB6109"/>
    <w:rsid w:val="00AB6154"/>
    <w:rsid w:val="00AB6734"/>
    <w:rsid w:val="00AB68AB"/>
    <w:rsid w:val="00AB76AC"/>
    <w:rsid w:val="00AB7B06"/>
    <w:rsid w:val="00AC0648"/>
    <w:rsid w:val="00AC0C62"/>
    <w:rsid w:val="00AC0F8B"/>
    <w:rsid w:val="00AC23F8"/>
    <w:rsid w:val="00AC253B"/>
    <w:rsid w:val="00AC254B"/>
    <w:rsid w:val="00AC2763"/>
    <w:rsid w:val="00AC2A31"/>
    <w:rsid w:val="00AC2BED"/>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76BE"/>
    <w:rsid w:val="00AC792D"/>
    <w:rsid w:val="00AC7A9C"/>
    <w:rsid w:val="00AC7CE4"/>
    <w:rsid w:val="00AC7E3F"/>
    <w:rsid w:val="00AC7E94"/>
    <w:rsid w:val="00AD0438"/>
    <w:rsid w:val="00AD0C1A"/>
    <w:rsid w:val="00AD105E"/>
    <w:rsid w:val="00AD11D1"/>
    <w:rsid w:val="00AD13E2"/>
    <w:rsid w:val="00AD1706"/>
    <w:rsid w:val="00AD2297"/>
    <w:rsid w:val="00AD2D19"/>
    <w:rsid w:val="00AD30F0"/>
    <w:rsid w:val="00AD316C"/>
    <w:rsid w:val="00AD322C"/>
    <w:rsid w:val="00AD35AD"/>
    <w:rsid w:val="00AD3612"/>
    <w:rsid w:val="00AD38D7"/>
    <w:rsid w:val="00AD3906"/>
    <w:rsid w:val="00AD3B28"/>
    <w:rsid w:val="00AD3C61"/>
    <w:rsid w:val="00AD3C9A"/>
    <w:rsid w:val="00AD4070"/>
    <w:rsid w:val="00AD40F0"/>
    <w:rsid w:val="00AD434E"/>
    <w:rsid w:val="00AD4C69"/>
    <w:rsid w:val="00AD4CD5"/>
    <w:rsid w:val="00AD4E41"/>
    <w:rsid w:val="00AD55E8"/>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A"/>
    <w:rsid w:val="00AE189D"/>
    <w:rsid w:val="00AE1B4E"/>
    <w:rsid w:val="00AE1C3E"/>
    <w:rsid w:val="00AE1D86"/>
    <w:rsid w:val="00AE23C9"/>
    <w:rsid w:val="00AE2434"/>
    <w:rsid w:val="00AE2AB2"/>
    <w:rsid w:val="00AE2DA1"/>
    <w:rsid w:val="00AE3D32"/>
    <w:rsid w:val="00AE3E59"/>
    <w:rsid w:val="00AE40DA"/>
    <w:rsid w:val="00AE46B1"/>
    <w:rsid w:val="00AE4AEC"/>
    <w:rsid w:val="00AE550B"/>
    <w:rsid w:val="00AE55A4"/>
    <w:rsid w:val="00AE5768"/>
    <w:rsid w:val="00AE618C"/>
    <w:rsid w:val="00AE6868"/>
    <w:rsid w:val="00AE6943"/>
    <w:rsid w:val="00AE6BBC"/>
    <w:rsid w:val="00AE6E11"/>
    <w:rsid w:val="00AE719D"/>
    <w:rsid w:val="00AE7811"/>
    <w:rsid w:val="00AF0095"/>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135"/>
    <w:rsid w:val="00AF7804"/>
    <w:rsid w:val="00AF7A45"/>
    <w:rsid w:val="00B00124"/>
    <w:rsid w:val="00B00453"/>
    <w:rsid w:val="00B004E2"/>
    <w:rsid w:val="00B00546"/>
    <w:rsid w:val="00B005CE"/>
    <w:rsid w:val="00B00854"/>
    <w:rsid w:val="00B009EA"/>
    <w:rsid w:val="00B00C70"/>
    <w:rsid w:val="00B00F45"/>
    <w:rsid w:val="00B018AC"/>
    <w:rsid w:val="00B01978"/>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5F6D"/>
    <w:rsid w:val="00B061C9"/>
    <w:rsid w:val="00B0640F"/>
    <w:rsid w:val="00B066A6"/>
    <w:rsid w:val="00B067E6"/>
    <w:rsid w:val="00B06C48"/>
    <w:rsid w:val="00B07309"/>
    <w:rsid w:val="00B0757A"/>
    <w:rsid w:val="00B075D0"/>
    <w:rsid w:val="00B07605"/>
    <w:rsid w:val="00B076D2"/>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688"/>
    <w:rsid w:val="00B14965"/>
    <w:rsid w:val="00B149AD"/>
    <w:rsid w:val="00B15388"/>
    <w:rsid w:val="00B153E9"/>
    <w:rsid w:val="00B158FF"/>
    <w:rsid w:val="00B15AAE"/>
    <w:rsid w:val="00B16385"/>
    <w:rsid w:val="00B165C9"/>
    <w:rsid w:val="00B16627"/>
    <w:rsid w:val="00B16970"/>
    <w:rsid w:val="00B16B13"/>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2E86"/>
    <w:rsid w:val="00B2305F"/>
    <w:rsid w:val="00B2307A"/>
    <w:rsid w:val="00B23154"/>
    <w:rsid w:val="00B23211"/>
    <w:rsid w:val="00B2342E"/>
    <w:rsid w:val="00B238A5"/>
    <w:rsid w:val="00B23B09"/>
    <w:rsid w:val="00B23D7C"/>
    <w:rsid w:val="00B241CC"/>
    <w:rsid w:val="00B24287"/>
    <w:rsid w:val="00B24515"/>
    <w:rsid w:val="00B24662"/>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2DD"/>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5F5D"/>
    <w:rsid w:val="00B36384"/>
    <w:rsid w:val="00B36766"/>
    <w:rsid w:val="00B367D3"/>
    <w:rsid w:val="00B367EC"/>
    <w:rsid w:val="00B36D7F"/>
    <w:rsid w:val="00B37962"/>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6F0"/>
    <w:rsid w:val="00B51B1D"/>
    <w:rsid w:val="00B52337"/>
    <w:rsid w:val="00B53021"/>
    <w:rsid w:val="00B53F09"/>
    <w:rsid w:val="00B5450A"/>
    <w:rsid w:val="00B546BD"/>
    <w:rsid w:val="00B54AF6"/>
    <w:rsid w:val="00B54FCE"/>
    <w:rsid w:val="00B55097"/>
    <w:rsid w:val="00B55123"/>
    <w:rsid w:val="00B551AB"/>
    <w:rsid w:val="00B55242"/>
    <w:rsid w:val="00B554D2"/>
    <w:rsid w:val="00B56857"/>
    <w:rsid w:val="00B568F2"/>
    <w:rsid w:val="00B56900"/>
    <w:rsid w:val="00B56B10"/>
    <w:rsid w:val="00B56C7C"/>
    <w:rsid w:val="00B56D95"/>
    <w:rsid w:val="00B56F9B"/>
    <w:rsid w:val="00B573B7"/>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EFE"/>
    <w:rsid w:val="00B65FE4"/>
    <w:rsid w:val="00B6650A"/>
    <w:rsid w:val="00B66D4D"/>
    <w:rsid w:val="00B66F9D"/>
    <w:rsid w:val="00B671F2"/>
    <w:rsid w:val="00B67C00"/>
    <w:rsid w:val="00B7019D"/>
    <w:rsid w:val="00B701C7"/>
    <w:rsid w:val="00B701CF"/>
    <w:rsid w:val="00B70281"/>
    <w:rsid w:val="00B7029A"/>
    <w:rsid w:val="00B703DB"/>
    <w:rsid w:val="00B7043F"/>
    <w:rsid w:val="00B7058E"/>
    <w:rsid w:val="00B70613"/>
    <w:rsid w:val="00B70DF2"/>
    <w:rsid w:val="00B70F5A"/>
    <w:rsid w:val="00B71096"/>
    <w:rsid w:val="00B711CB"/>
    <w:rsid w:val="00B71261"/>
    <w:rsid w:val="00B71485"/>
    <w:rsid w:val="00B7165F"/>
    <w:rsid w:val="00B71698"/>
    <w:rsid w:val="00B716C3"/>
    <w:rsid w:val="00B7193F"/>
    <w:rsid w:val="00B72068"/>
    <w:rsid w:val="00B7262B"/>
    <w:rsid w:val="00B7278A"/>
    <w:rsid w:val="00B7293F"/>
    <w:rsid w:val="00B7297E"/>
    <w:rsid w:val="00B729B9"/>
    <w:rsid w:val="00B72BCD"/>
    <w:rsid w:val="00B733F5"/>
    <w:rsid w:val="00B73A73"/>
    <w:rsid w:val="00B73B3C"/>
    <w:rsid w:val="00B73C28"/>
    <w:rsid w:val="00B749BC"/>
    <w:rsid w:val="00B74B3B"/>
    <w:rsid w:val="00B74E38"/>
    <w:rsid w:val="00B75151"/>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0EB0"/>
    <w:rsid w:val="00B81444"/>
    <w:rsid w:val="00B81C02"/>
    <w:rsid w:val="00B81C35"/>
    <w:rsid w:val="00B81FE9"/>
    <w:rsid w:val="00B821C4"/>
    <w:rsid w:val="00B823C7"/>
    <w:rsid w:val="00B82604"/>
    <w:rsid w:val="00B826B3"/>
    <w:rsid w:val="00B82A92"/>
    <w:rsid w:val="00B82FB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648"/>
    <w:rsid w:val="00B86F0D"/>
    <w:rsid w:val="00B87028"/>
    <w:rsid w:val="00B87810"/>
    <w:rsid w:val="00B87964"/>
    <w:rsid w:val="00B87AD8"/>
    <w:rsid w:val="00B87E4B"/>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D86"/>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1B01"/>
    <w:rsid w:val="00BA1F9F"/>
    <w:rsid w:val="00BA3082"/>
    <w:rsid w:val="00BA352D"/>
    <w:rsid w:val="00BA3AF4"/>
    <w:rsid w:val="00BA3D19"/>
    <w:rsid w:val="00BA41DE"/>
    <w:rsid w:val="00BA429A"/>
    <w:rsid w:val="00BA4B43"/>
    <w:rsid w:val="00BA4D39"/>
    <w:rsid w:val="00BA4E18"/>
    <w:rsid w:val="00BA4EDB"/>
    <w:rsid w:val="00BA5F80"/>
    <w:rsid w:val="00BA6143"/>
    <w:rsid w:val="00BA62AF"/>
    <w:rsid w:val="00BA64CB"/>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5FF"/>
    <w:rsid w:val="00BB1716"/>
    <w:rsid w:val="00BB1BFC"/>
    <w:rsid w:val="00BB1C35"/>
    <w:rsid w:val="00BB1C6B"/>
    <w:rsid w:val="00BB1E27"/>
    <w:rsid w:val="00BB2324"/>
    <w:rsid w:val="00BB259B"/>
    <w:rsid w:val="00BB289B"/>
    <w:rsid w:val="00BB2D49"/>
    <w:rsid w:val="00BB2E7D"/>
    <w:rsid w:val="00BB2EDF"/>
    <w:rsid w:val="00BB318C"/>
    <w:rsid w:val="00BB340B"/>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1000"/>
    <w:rsid w:val="00BC1271"/>
    <w:rsid w:val="00BC14B4"/>
    <w:rsid w:val="00BC158E"/>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08F"/>
    <w:rsid w:val="00BD069E"/>
    <w:rsid w:val="00BD0735"/>
    <w:rsid w:val="00BD1070"/>
    <w:rsid w:val="00BD135B"/>
    <w:rsid w:val="00BD146E"/>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A5C"/>
    <w:rsid w:val="00BD5666"/>
    <w:rsid w:val="00BD5A7B"/>
    <w:rsid w:val="00BD65E5"/>
    <w:rsid w:val="00BD668C"/>
    <w:rsid w:val="00BD68BA"/>
    <w:rsid w:val="00BD6D42"/>
    <w:rsid w:val="00BD70D4"/>
    <w:rsid w:val="00BD7163"/>
    <w:rsid w:val="00BD746C"/>
    <w:rsid w:val="00BD7606"/>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399"/>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4C64"/>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347"/>
    <w:rsid w:val="00BF75B3"/>
    <w:rsid w:val="00BF765C"/>
    <w:rsid w:val="00BF7730"/>
    <w:rsid w:val="00BF77F1"/>
    <w:rsid w:val="00BF7D4D"/>
    <w:rsid w:val="00C00362"/>
    <w:rsid w:val="00C00619"/>
    <w:rsid w:val="00C00B03"/>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7"/>
    <w:rsid w:val="00C03A2B"/>
    <w:rsid w:val="00C03C38"/>
    <w:rsid w:val="00C0404E"/>
    <w:rsid w:val="00C040ED"/>
    <w:rsid w:val="00C044BE"/>
    <w:rsid w:val="00C044CF"/>
    <w:rsid w:val="00C04553"/>
    <w:rsid w:val="00C045BA"/>
    <w:rsid w:val="00C04770"/>
    <w:rsid w:val="00C04C45"/>
    <w:rsid w:val="00C04E61"/>
    <w:rsid w:val="00C0548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284B"/>
    <w:rsid w:val="00C128A2"/>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17C47"/>
    <w:rsid w:val="00C2008F"/>
    <w:rsid w:val="00C20350"/>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4F"/>
    <w:rsid w:val="00C3065F"/>
    <w:rsid w:val="00C30E8E"/>
    <w:rsid w:val="00C31404"/>
    <w:rsid w:val="00C31528"/>
    <w:rsid w:val="00C3171A"/>
    <w:rsid w:val="00C31E87"/>
    <w:rsid w:val="00C325DE"/>
    <w:rsid w:val="00C327E7"/>
    <w:rsid w:val="00C32C07"/>
    <w:rsid w:val="00C33065"/>
    <w:rsid w:val="00C334EF"/>
    <w:rsid w:val="00C335FB"/>
    <w:rsid w:val="00C338BB"/>
    <w:rsid w:val="00C33E59"/>
    <w:rsid w:val="00C340C5"/>
    <w:rsid w:val="00C34930"/>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07E9"/>
    <w:rsid w:val="00C41291"/>
    <w:rsid w:val="00C416A6"/>
    <w:rsid w:val="00C4180B"/>
    <w:rsid w:val="00C41B84"/>
    <w:rsid w:val="00C41C22"/>
    <w:rsid w:val="00C41F77"/>
    <w:rsid w:val="00C42316"/>
    <w:rsid w:val="00C42414"/>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ADC"/>
    <w:rsid w:val="00C46C02"/>
    <w:rsid w:val="00C471F1"/>
    <w:rsid w:val="00C4734E"/>
    <w:rsid w:val="00C47CC4"/>
    <w:rsid w:val="00C500AA"/>
    <w:rsid w:val="00C5014A"/>
    <w:rsid w:val="00C503AB"/>
    <w:rsid w:val="00C50636"/>
    <w:rsid w:val="00C5065F"/>
    <w:rsid w:val="00C50F00"/>
    <w:rsid w:val="00C51481"/>
    <w:rsid w:val="00C51947"/>
    <w:rsid w:val="00C51C9B"/>
    <w:rsid w:val="00C52376"/>
    <w:rsid w:val="00C528EF"/>
    <w:rsid w:val="00C52E2F"/>
    <w:rsid w:val="00C530F1"/>
    <w:rsid w:val="00C53110"/>
    <w:rsid w:val="00C5372A"/>
    <w:rsid w:val="00C537EB"/>
    <w:rsid w:val="00C53921"/>
    <w:rsid w:val="00C54022"/>
    <w:rsid w:val="00C549DF"/>
    <w:rsid w:val="00C54BB8"/>
    <w:rsid w:val="00C54C65"/>
    <w:rsid w:val="00C5527F"/>
    <w:rsid w:val="00C55914"/>
    <w:rsid w:val="00C55C4D"/>
    <w:rsid w:val="00C5675C"/>
    <w:rsid w:val="00C56971"/>
    <w:rsid w:val="00C56B7B"/>
    <w:rsid w:val="00C57383"/>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7AF"/>
    <w:rsid w:val="00C70D26"/>
    <w:rsid w:val="00C710F5"/>
    <w:rsid w:val="00C7115A"/>
    <w:rsid w:val="00C712D8"/>
    <w:rsid w:val="00C714F2"/>
    <w:rsid w:val="00C718EF"/>
    <w:rsid w:val="00C71E15"/>
    <w:rsid w:val="00C72289"/>
    <w:rsid w:val="00C72305"/>
    <w:rsid w:val="00C7273C"/>
    <w:rsid w:val="00C73422"/>
    <w:rsid w:val="00C73513"/>
    <w:rsid w:val="00C736C0"/>
    <w:rsid w:val="00C7374C"/>
    <w:rsid w:val="00C73828"/>
    <w:rsid w:val="00C739D5"/>
    <w:rsid w:val="00C74296"/>
    <w:rsid w:val="00C74A47"/>
    <w:rsid w:val="00C75566"/>
    <w:rsid w:val="00C75620"/>
    <w:rsid w:val="00C75DD2"/>
    <w:rsid w:val="00C76258"/>
    <w:rsid w:val="00C76267"/>
    <w:rsid w:val="00C763EE"/>
    <w:rsid w:val="00C769C2"/>
    <w:rsid w:val="00C769F9"/>
    <w:rsid w:val="00C76AED"/>
    <w:rsid w:val="00C76CF2"/>
    <w:rsid w:val="00C77507"/>
    <w:rsid w:val="00C77A12"/>
    <w:rsid w:val="00C77E57"/>
    <w:rsid w:val="00C77FDD"/>
    <w:rsid w:val="00C8007B"/>
    <w:rsid w:val="00C801E6"/>
    <w:rsid w:val="00C80247"/>
    <w:rsid w:val="00C80738"/>
    <w:rsid w:val="00C80AA8"/>
    <w:rsid w:val="00C80CEB"/>
    <w:rsid w:val="00C8214F"/>
    <w:rsid w:val="00C82308"/>
    <w:rsid w:val="00C82AB0"/>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51A"/>
    <w:rsid w:val="00C85736"/>
    <w:rsid w:val="00C85E95"/>
    <w:rsid w:val="00C86363"/>
    <w:rsid w:val="00C864F4"/>
    <w:rsid w:val="00C8661A"/>
    <w:rsid w:val="00C8696D"/>
    <w:rsid w:val="00C86A90"/>
    <w:rsid w:val="00C86E74"/>
    <w:rsid w:val="00C86F54"/>
    <w:rsid w:val="00C87256"/>
    <w:rsid w:val="00C8728B"/>
    <w:rsid w:val="00C87320"/>
    <w:rsid w:val="00C8756C"/>
    <w:rsid w:val="00C8772F"/>
    <w:rsid w:val="00C87C37"/>
    <w:rsid w:val="00C9015C"/>
    <w:rsid w:val="00C901B3"/>
    <w:rsid w:val="00C9028F"/>
    <w:rsid w:val="00C9070C"/>
    <w:rsid w:val="00C90898"/>
    <w:rsid w:val="00C909ED"/>
    <w:rsid w:val="00C90D53"/>
    <w:rsid w:val="00C92035"/>
    <w:rsid w:val="00C92463"/>
    <w:rsid w:val="00C925E1"/>
    <w:rsid w:val="00C92666"/>
    <w:rsid w:val="00C92C60"/>
    <w:rsid w:val="00C92DE5"/>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068"/>
    <w:rsid w:val="00CA106A"/>
    <w:rsid w:val="00CA13A8"/>
    <w:rsid w:val="00CA148A"/>
    <w:rsid w:val="00CA1499"/>
    <w:rsid w:val="00CA15D6"/>
    <w:rsid w:val="00CA1679"/>
    <w:rsid w:val="00CA1A23"/>
    <w:rsid w:val="00CA1FA0"/>
    <w:rsid w:val="00CA22C2"/>
    <w:rsid w:val="00CA332A"/>
    <w:rsid w:val="00CA4014"/>
    <w:rsid w:val="00CA416A"/>
    <w:rsid w:val="00CA4471"/>
    <w:rsid w:val="00CA486B"/>
    <w:rsid w:val="00CA4BDB"/>
    <w:rsid w:val="00CA4FAE"/>
    <w:rsid w:val="00CA5018"/>
    <w:rsid w:val="00CA542B"/>
    <w:rsid w:val="00CA5C5A"/>
    <w:rsid w:val="00CA5D05"/>
    <w:rsid w:val="00CA7161"/>
    <w:rsid w:val="00CA726F"/>
    <w:rsid w:val="00CA72C9"/>
    <w:rsid w:val="00CA7B1F"/>
    <w:rsid w:val="00CB02AD"/>
    <w:rsid w:val="00CB08AB"/>
    <w:rsid w:val="00CB0E74"/>
    <w:rsid w:val="00CB113A"/>
    <w:rsid w:val="00CB11B8"/>
    <w:rsid w:val="00CB1306"/>
    <w:rsid w:val="00CB1358"/>
    <w:rsid w:val="00CB1362"/>
    <w:rsid w:val="00CB142C"/>
    <w:rsid w:val="00CB17E1"/>
    <w:rsid w:val="00CB1CD2"/>
    <w:rsid w:val="00CB1FD1"/>
    <w:rsid w:val="00CB2CD2"/>
    <w:rsid w:val="00CB2FBF"/>
    <w:rsid w:val="00CB30D5"/>
    <w:rsid w:val="00CB30F4"/>
    <w:rsid w:val="00CB320D"/>
    <w:rsid w:val="00CB3300"/>
    <w:rsid w:val="00CB34F8"/>
    <w:rsid w:val="00CB3CE7"/>
    <w:rsid w:val="00CB400D"/>
    <w:rsid w:val="00CB41EA"/>
    <w:rsid w:val="00CB487B"/>
    <w:rsid w:val="00CB49B3"/>
    <w:rsid w:val="00CB4A3E"/>
    <w:rsid w:val="00CB5741"/>
    <w:rsid w:val="00CB5792"/>
    <w:rsid w:val="00CB582C"/>
    <w:rsid w:val="00CB586B"/>
    <w:rsid w:val="00CB6527"/>
    <w:rsid w:val="00CB6A7E"/>
    <w:rsid w:val="00CB6C93"/>
    <w:rsid w:val="00CB7008"/>
    <w:rsid w:val="00CB778E"/>
    <w:rsid w:val="00CC018D"/>
    <w:rsid w:val="00CC01ED"/>
    <w:rsid w:val="00CC04FF"/>
    <w:rsid w:val="00CC0F0F"/>
    <w:rsid w:val="00CC0F40"/>
    <w:rsid w:val="00CC10A0"/>
    <w:rsid w:val="00CC1577"/>
    <w:rsid w:val="00CC1646"/>
    <w:rsid w:val="00CC1979"/>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0F"/>
    <w:rsid w:val="00CD0299"/>
    <w:rsid w:val="00CD044C"/>
    <w:rsid w:val="00CD05EF"/>
    <w:rsid w:val="00CD0890"/>
    <w:rsid w:val="00CD097F"/>
    <w:rsid w:val="00CD09D6"/>
    <w:rsid w:val="00CD11A5"/>
    <w:rsid w:val="00CD1345"/>
    <w:rsid w:val="00CD1A77"/>
    <w:rsid w:val="00CD1B5A"/>
    <w:rsid w:val="00CD1E80"/>
    <w:rsid w:val="00CD1F44"/>
    <w:rsid w:val="00CD284E"/>
    <w:rsid w:val="00CD2BA5"/>
    <w:rsid w:val="00CD2C8E"/>
    <w:rsid w:val="00CD361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2A6"/>
    <w:rsid w:val="00CD63EB"/>
    <w:rsid w:val="00CD650E"/>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38EE"/>
    <w:rsid w:val="00CE3910"/>
    <w:rsid w:val="00CE3A4E"/>
    <w:rsid w:val="00CE3C79"/>
    <w:rsid w:val="00CE3C8F"/>
    <w:rsid w:val="00CE3E13"/>
    <w:rsid w:val="00CE3ED4"/>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2D2"/>
    <w:rsid w:val="00CE770B"/>
    <w:rsid w:val="00CE7D70"/>
    <w:rsid w:val="00CE7DB0"/>
    <w:rsid w:val="00CF0080"/>
    <w:rsid w:val="00CF0126"/>
    <w:rsid w:val="00CF03EB"/>
    <w:rsid w:val="00CF06E5"/>
    <w:rsid w:val="00CF085D"/>
    <w:rsid w:val="00CF0D2B"/>
    <w:rsid w:val="00CF0E9B"/>
    <w:rsid w:val="00CF0EB0"/>
    <w:rsid w:val="00CF1E6A"/>
    <w:rsid w:val="00CF2644"/>
    <w:rsid w:val="00CF2A84"/>
    <w:rsid w:val="00CF2BCB"/>
    <w:rsid w:val="00CF2CA8"/>
    <w:rsid w:val="00CF2E20"/>
    <w:rsid w:val="00CF2EE3"/>
    <w:rsid w:val="00CF2FA4"/>
    <w:rsid w:val="00CF3638"/>
    <w:rsid w:val="00CF38F4"/>
    <w:rsid w:val="00CF3A27"/>
    <w:rsid w:val="00CF3E49"/>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262"/>
    <w:rsid w:val="00D033B9"/>
    <w:rsid w:val="00D0362B"/>
    <w:rsid w:val="00D039BD"/>
    <w:rsid w:val="00D03BEC"/>
    <w:rsid w:val="00D03D02"/>
    <w:rsid w:val="00D03D19"/>
    <w:rsid w:val="00D03EDF"/>
    <w:rsid w:val="00D03FDB"/>
    <w:rsid w:val="00D04271"/>
    <w:rsid w:val="00D0432A"/>
    <w:rsid w:val="00D049FF"/>
    <w:rsid w:val="00D04AAD"/>
    <w:rsid w:val="00D04DEB"/>
    <w:rsid w:val="00D05334"/>
    <w:rsid w:val="00D056AA"/>
    <w:rsid w:val="00D05A55"/>
    <w:rsid w:val="00D05C24"/>
    <w:rsid w:val="00D0612A"/>
    <w:rsid w:val="00D06DD6"/>
    <w:rsid w:val="00D06F59"/>
    <w:rsid w:val="00D071A3"/>
    <w:rsid w:val="00D07358"/>
    <w:rsid w:val="00D076FE"/>
    <w:rsid w:val="00D07A80"/>
    <w:rsid w:val="00D07CFE"/>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653"/>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13EA"/>
    <w:rsid w:val="00D21B2D"/>
    <w:rsid w:val="00D21B89"/>
    <w:rsid w:val="00D21F0B"/>
    <w:rsid w:val="00D22174"/>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523"/>
    <w:rsid w:val="00D26CC5"/>
    <w:rsid w:val="00D26E33"/>
    <w:rsid w:val="00D2712D"/>
    <w:rsid w:val="00D2755B"/>
    <w:rsid w:val="00D27751"/>
    <w:rsid w:val="00D27768"/>
    <w:rsid w:val="00D278D4"/>
    <w:rsid w:val="00D27924"/>
    <w:rsid w:val="00D27DF1"/>
    <w:rsid w:val="00D30453"/>
    <w:rsid w:val="00D3095E"/>
    <w:rsid w:val="00D309E4"/>
    <w:rsid w:val="00D30B53"/>
    <w:rsid w:val="00D30CBF"/>
    <w:rsid w:val="00D30CFB"/>
    <w:rsid w:val="00D31B1E"/>
    <w:rsid w:val="00D31B43"/>
    <w:rsid w:val="00D31F0D"/>
    <w:rsid w:val="00D32245"/>
    <w:rsid w:val="00D32246"/>
    <w:rsid w:val="00D32483"/>
    <w:rsid w:val="00D325E3"/>
    <w:rsid w:val="00D32C92"/>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2D9"/>
    <w:rsid w:val="00D41BBA"/>
    <w:rsid w:val="00D41CC7"/>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2F8"/>
    <w:rsid w:val="00D464E3"/>
    <w:rsid w:val="00D4653D"/>
    <w:rsid w:val="00D46586"/>
    <w:rsid w:val="00D4693D"/>
    <w:rsid w:val="00D46CA3"/>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60C"/>
    <w:rsid w:val="00D5187B"/>
    <w:rsid w:val="00D51B8C"/>
    <w:rsid w:val="00D51D1A"/>
    <w:rsid w:val="00D51F61"/>
    <w:rsid w:val="00D522FB"/>
    <w:rsid w:val="00D52814"/>
    <w:rsid w:val="00D529ED"/>
    <w:rsid w:val="00D52D87"/>
    <w:rsid w:val="00D52E8E"/>
    <w:rsid w:val="00D52EC8"/>
    <w:rsid w:val="00D52F8B"/>
    <w:rsid w:val="00D53A8A"/>
    <w:rsid w:val="00D53DCE"/>
    <w:rsid w:val="00D54595"/>
    <w:rsid w:val="00D549A4"/>
    <w:rsid w:val="00D549E1"/>
    <w:rsid w:val="00D55199"/>
    <w:rsid w:val="00D55475"/>
    <w:rsid w:val="00D556C7"/>
    <w:rsid w:val="00D566A7"/>
    <w:rsid w:val="00D567B3"/>
    <w:rsid w:val="00D56BE4"/>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0DA5"/>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D7C"/>
    <w:rsid w:val="00D74FD2"/>
    <w:rsid w:val="00D75457"/>
    <w:rsid w:val="00D754D6"/>
    <w:rsid w:val="00D75915"/>
    <w:rsid w:val="00D75A50"/>
    <w:rsid w:val="00D75A6B"/>
    <w:rsid w:val="00D75AB7"/>
    <w:rsid w:val="00D75B00"/>
    <w:rsid w:val="00D75F19"/>
    <w:rsid w:val="00D764F0"/>
    <w:rsid w:val="00D7654A"/>
    <w:rsid w:val="00D77704"/>
    <w:rsid w:val="00D7787F"/>
    <w:rsid w:val="00D77E7B"/>
    <w:rsid w:val="00D77F25"/>
    <w:rsid w:val="00D80055"/>
    <w:rsid w:val="00D8080D"/>
    <w:rsid w:val="00D808AA"/>
    <w:rsid w:val="00D81391"/>
    <w:rsid w:val="00D816D1"/>
    <w:rsid w:val="00D8188D"/>
    <w:rsid w:val="00D81A20"/>
    <w:rsid w:val="00D81E13"/>
    <w:rsid w:val="00D81FBD"/>
    <w:rsid w:val="00D82075"/>
    <w:rsid w:val="00D82616"/>
    <w:rsid w:val="00D82729"/>
    <w:rsid w:val="00D82890"/>
    <w:rsid w:val="00D82896"/>
    <w:rsid w:val="00D82EBE"/>
    <w:rsid w:val="00D82F20"/>
    <w:rsid w:val="00D8333B"/>
    <w:rsid w:val="00D83755"/>
    <w:rsid w:val="00D83A6A"/>
    <w:rsid w:val="00D83C1C"/>
    <w:rsid w:val="00D840DA"/>
    <w:rsid w:val="00D84381"/>
    <w:rsid w:val="00D84546"/>
    <w:rsid w:val="00D848C1"/>
    <w:rsid w:val="00D849E1"/>
    <w:rsid w:val="00D84B80"/>
    <w:rsid w:val="00D855BD"/>
    <w:rsid w:val="00D85650"/>
    <w:rsid w:val="00D85EF8"/>
    <w:rsid w:val="00D86021"/>
    <w:rsid w:val="00D8629C"/>
    <w:rsid w:val="00D865C8"/>
    <w:rsid w:val="00D868AD"/>
    <w:rsid w:val="00D86B2E"/>
    <w:rsid w:val="00D86C29"/>
    <w:rsid w:val="00D86CFB"/>
    <w:rsid w:val="00D86D6A"/>
    <w:rsid w:val="00D86DD8"/>
    <w:rsid w:val="00D86E02"/>
    <w:rsid w:val="00D87660"/>
    <w:rsid w:val="00D878F8"/>
    <w:rsid w:val="00D8790D"/>
    <w:rsid w:val="00D8797E"/>
    <w:rsid w:val="00D87F77"/>
    <w:rsid w:val="00D9015C"/>
    <w:rsid w:val="00D90755"/>
    <w:rsid w:val="00D91011"/>
    <w:rsid w:val="00D912D3"/>
    <w:rsid w:val="00D9142F"/>
    <w:rsid w:val="00D91BEE"/>
    <w:rsid w:val="00D92235"/>
    <w:rsid w:val="00D92368"/>
    <w:rsid w:val="00D92F64"/>
    <w:rsid w:val="00D93109"/>
    <w:rsid w:val="00D93116"/>
    <w:rsid w:val="00D9315A"/>
    <w:rsid w:val="00D933A9"/>
    <w:rsid w:val="00D93D01"/>
    <w:rsid w:val="00D93D07"/>
    <w:rsid w:val="00D93D30"/>
    <w:rsid w:val="00D93E97"/>
    <w:rsid w:val="00D94008"/>
    <w:rsid w:val="00D94664"/>
    <w:rsid w:val="00D94AFD"/>
    <w:rsid w:val="00D94C5F"/>
    <w:rsid w:val="00D953F1"/>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6D"/>
    <w:rsid w:val="00DA497D"/>
    <w:rsid w:val="00DA4B85"/>
    <w:rsid w:val="00DA5026"/>
    <w:rsid w:val="00DA5475"/>
    <w:rsid w:val="00DA58B7"/>
    <w:rsid w:val="00DA5BA0"/>
    <w:rsid w:val="00DA5EF5"/>
    <w:rsid w:val="00DA5F30"/>
    <w:rsid w:val="00DA65A5"/>
    <w:rsid w:val="00DA6D3C"/>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E28"/>
    <w:rsid w:val="00DB1F38"/>
    <w:rsid w:val="00DB203E"/>
    <w:rsid w:val="00DB2140"/>
    <w:rsid w:val="00DB250B"/>
    <w:rsid w:val="00DB297B"/>
    <w:rsid w:val="00DB2EC3"/>
    <w:rsid w:val="00DB323F"/>
    <w:rsid w:val="00DB33B9"/>
    <w:rsid w:val="00DB3454"/>
    <w:rsid w:val="00DB3786"/>
    <w:rsid w:val="00DB3A60"/>
    <w:rsid w:val="00DB44BC"/>
    <w:rsid w:val="00DB45B5"/>
    <w:rsid w:val="00DB4E21"/>
    <w:rsid w:val="00DB50B1"/>
    <w:rsid w:val="00DB5670"/>
    <w:rsid w:val="00DB5CBB"/>
    <w:rsid w:val="00DB5FA4"/>
    <w:rsid w:val="00DB603D"/>
    <w:rsid w:val="00DB60D1"/>
    <w:rsid w:val="00DB6248"/>
    <w:rsid w:val="00DB62CD"/>
    <w:rsid w:val="00DB62D5"/>
    <w:rsid w:val="00DB776B"/>
    <w:rsid w:val="00DB78FB"/>
    <w:rsid w:val="00DB7965"/>
    <w:rsid w:val="00DB7AB7"/>
    <w:rsid w:val="00DB7F2B"/>
    <w:rsid w:val="00DC04DC"/>
    <w:rsid w:val="00DC05ED"/>
    <w:rsid w:val="00DC0726"/>
    <w:rsid w:val="00DC0AEF"/>
    <w:rsid w:val="00DC0E74"/>
    <w:rsid w:val="00DC1016"/>
    <w:rsid w:val="00DC1033"/>
    <w:rsid w:val="00DC1389"/>
    <w:rsid w:val="00DC1781"/>
    <w:rsid w:val="00DC1867"/>
    <w:rsid w:val="00DC1877"/>
    <w:rsid w:val="00DC1880"/>
    <w:rsid w:val="00DC1B9E"/>
    <w:rsid w:val="00DC1E49"/>
    <w:rsid w:val="00DC1FCC"/>
    <w:rsid w:val="00DC24E8"/>
    <w:rsid w:val="00DC2A51"/>
    <w:rsid w:val="00DC3015"/>
    <w:rsid w:val="00DC315F"/>
    <w:rsid w:val="00DC33C9"/>
    <w:rsid w:val="00DC3614"/>
    <w:rsid w:val="00DC3916"/>
    <w:rsid w:val="00DC3A06"/>
    <w:rsid w:val="00DC3A48"/>
    <w:rsid w:val="00DC3A5A"/>
    <w:rsid w:val="00DC3D86"/>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4AA4"/>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145"/>
    <w:rsid w:val="00DE2357"/>
    <w:rsid w:val="00DE272E"/>
    <w:rsid w:val="00DE2967"/>
    <w:rsid w:val="00DE2A0F"/>
    <w:rsid w:val="00DE2D68"/>
    <w:rsid w:val="00DE30F2"/>
    <w:rsid w:val="00DE32CB"/>
    <w:rsid w:val="00DE33D3"/>
    <w:rsid w:val="00DE3B3E"/>
    <w:rsid w:val="00DE43C2"/>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DE9"/>
    <w:rsid w:val="00DF0E66"/>
    <w:rsid w:val="00DF135F"/>
    <w:rsid w:val="00DF1495"/>
    <w:rsid w:val="00DF1750"/>
    <w:rsid w:val="00DF1ED1"/>
    <w:rsid w:val="00DF1F6B"/>
    <w:rsid w:val="00DF1F6D"/>
    <w:rsid w:val="00DF227C"/>
    <w:rsid w:val="00DF23B9"/>
    <w:rsid w:val="00DF23C4"/>
    <w:rsid w:val="00DF2853"/>
    <w:rsid w:val="00DF3318"/>
    <w:rsid w:val="00DF3A1E"/>
    <w:rsid w:val="00DF3C6A"/>
    <w:rsid w:val="00DF3E2B"/>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2BF"/>
    <w:rsid w:val="00E03373"/>
    <w:rsid w:val="00E033EA"/>
    <w:rsid w:val="00E036D8"/>
    <w:rsid w:val="00E041DB"/>
    <w:rsid w:val="00E04613"/>
    <w:rsid w:val="00E04670"/>
    <w:rsid w:val="00E048D4"/>
    <w:rsid w:val="00E05242"/>
    <w:rsid w:val="00E0567F"/>
    <w:rsid w:val="00E0585B"/>
    <w:rsid w:val="00E05E4D"/>
    <w:rsid w:val="00E06531"/>
    <w:rsid w:val="00E0667C"/>
    <w:rsid w:val="00E068C6"/>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BC3"/>
    <w:rsid w:val="00E21CDA"/>
    <w:rsid w:val="00E21E69"/>
    <w:rsid w:val="00E22077"/>
    <w:rsid w:val="00E22938"/>
    <w:rsid w:val="00E22ADF"/>
    <w:rsid w:val="00E22B7C"/>
    <w:rsid w:val="00E22D26"/>
    <w:rsid w:val="00E22F75"/>
    <w:rsid w:val="00E234FF"/>
    <w:rsid w:val="00E2366F"/>
    <w:rsid w:val="00E23839"/>
    <w:rsid w:val="00E23DD1"/>
    <w:rsid w:val="00E23E8A"/>
    <w:rsid w:val="00E2461E"/>
    <w:rsid w:val="00E249B7"/>
    <w:rsid w:val="00E24C21"/>
    <w:rsid w:val="00E25314"/>
    <w:rsid w:val="00E25966"/>
    <w:rsid w:val="00E25BAF"/>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136"/>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466"/>
    <w:rsid w:val="00E40606"/>
    <w:rsid w:val="00E40C6E"/>
    <w:rsid w:val="00E40D81"/>
    <w:rsid w:val="00E41771"/>
    <w:rsid w:val="00E41FF3"/>
    <w:rsid w:val="00E42338"/>
    <w:rsid w:val="00E42483"/>
    <w:rsid w:val="00E4260E"/>
    <w:rsid w:val="00E42868"/>
    <w:rsid w:val="00E42D25"/>
    <w:rsid w:val="00E4349C"/>
    <w:rsid w:val="00E43880"/>
    <w:rsid w:val="00E439C5"/>
    <w:rsid w:val="00E43E44"/>
    <w:rsid w:val="00E440C2"/>
    <w:rsid w:val="00E44390"/>
    <w:rsid w:val="00E4573B"/>
    <w:rsid w:val="00E4577E"/>
    <w:rsid w:val="00E45C91"/>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651"/>
    <w:rsid w:val="00E54E79"/>
    <w:rsid w:val="00E54E91"/>
    <w:rsid w:val="00E551FF"/>
    <w:rsid w:val="00E5615F"/>
    <w:rsid w:val="00E56298"/>
    <w:rsid w:val="00E56779"/>
    <w:rsid w:val="00E56B12"/>
    <w:rsid w:val="00E57449"/>
    <w:rsid w:val="00E5755F"/>
    <w:rsid w:val="00E57E30"/>
    <w:rsid w:val="00E60014"/>
    <w:rsid w:val="00E60323"/>
    <w:rsid w:val="00E604E8"/>
    <w:rsid w:val="00E604F3"/>
    <w:rsid w:val="00E60547"/>
    <w:rsid w:val="00E609D4"/>
    <w:rsid w:val="00E60C24"/>
    <w:rsid w:val="00E61017"/>
    <w:rsid w:val="00E614FD"/>
    <w:rsid w:val="00E616D6"/>
    <w:rsid w:val="00E61790"/>
    <w:rsid w:val="00E61870"/>
    <w:rsid w:val="00E62F5C"/>
    <w:rsid w:val="00E63480"/>
    <w:rsid w:val="00E6370F"/>
    <w:rsid w:val="00E64133"/>
    <w:rsid w:val="00E641FA"/>
    <w:rsid w:val="00E643F4"/>
    <w:rsid w:val="00E64E80"/>
    <w:rsid w:val="00E64FD3"/>
    <w:rsid w:val="00E64FFD"/>
    <w:rsid w:val="00E65512"/>
    <w:rsid w:val="00E65B81"/>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6574"/>
    <w:rsid w:val="00E76B7B"/>
    <w:rsid w:val="00E76F2B"/>
    <w:rsid w:val="00E77066"/>
    <w:rsid w:val="00E7757E"/>
    <w:rsid w:val="00E7798D"/>
    <w:rsid w:val="00E77B6C"/>
    <w:rsid w:val="00E806B1"/>
    <w:rsid w:val="00E809FB"/>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412"/>
    <w:rsid w:val="00E8453D"/>
    <w:rsid w:val="00E845FB"/>
    <w:rsid w:val="00E84DC8"/>
    <w:rsid w:val="00E85043"/>
    <w:rsid w:val="00E853E9"/>
    <w:rsid w:val="00E855CA"/>
    <w:rsid w:val="00E8566A"/>
    <w:rsid w:val="00E857D7"/>
    <w:rsid w:val="00E85E6E"/>
    <w:rsid w:val="00E86136"/>
    <w:rsid w:val="00E86165"/>
    <w:rsid w:val="00E8616D"/>
    <w:rsid w:val="00E868CF"/>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2E53"/>
    <w:rsid w:val="00E931E5"/>
    <w:rsid w:val="00E93681"/>
    <w:rsid w:val="00E93763"/>
    <w:rsid w:val="00E937E7"/>
    <w:rsid w:val="00E94278"/>
    <w:rsid w:val="00E943D7"/>
    <w:rsid w:val="00E946AF"/>
    <w:rsid w:val="00E949DD"/>
    <w:rsid w:val="00E94A40"/>
    <w:rsid w:val="00E94A5F"/>
    <w:rsid w:val="00E951CC"/>
    <w:rsid w:val="00E9608F"/>
    <w:rsid w:val="00E966E9"/>
    <w:rsid w:val="00E96866"/>
    <w:rsid w:val="00E96B35"/>
    <w:rsid w:val="00E96CE2"/>
    <w:rsid w:val="00E97B66"/>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3F90"/>
    <w:rsid w:val="00EA4357"/>
    <w:rsid w:val="00EA4891"/>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182A"/>
    <w:rsid w:val="00EB1AF6"/>
    <w:rsid w:val="00EB1ED4"/>
    <w:rsid w:val="00EB1FD5"/>
    <w:rsid w:val="00EB2657"/>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020"/>
    <w:rsid w:val="00EB5405"/>
    <w:rsid w:val="00EB5B1D"/>
    <w:rsid w:val="00EB5B2A"/>
    <w:rsid w:val="00EB5BDE"/>
    <w:rsid w:val="00EB5DE5"/>
    <w:rsid w:val="00EB5FFB"/>
    <w:rsid w:val="00EB6118"/>
    <w:rsid w:val="00EB6455"/>
    <w:rsid w:val="00EB668B"/>
    <w:rsid w:val="00EB6ACF"/>
    <w:rsid w:val="00EB6C45"/>
    <w:rsid w:val="00EB6D83"/>
    <w:rsid w:val="00EB6E12"/>
    <w:rsid w:val="00EB6E20"/>
    <w:rsid w:val="00EB6F24"/>
    <w:rsid w:val="00EB7687"/>
    <w:rsid w:val="00EB7740"/>
    <w:rsid w:val="00EC02A2"/>
    <w:rsid w:val="00EC079E"/>
    <w:rsid w:val="00EC0E91"/>
    <w:rsid w:val="00EC0E9F"/>
    <w:rsid w:val="00EC0F60"/>
    <w:rsid w:val="00EC101B"/>
    <w:rsid w:val="00EC127C"/>
    <w:rsid w:val="00EC1BCB"/>
    <w:rsid w:val="00EC25DC"/>
    <w:rsid w:val="00EC2E15"/>
    <w:rsid w:val="00EC2E36"/>
    <w:rsid w:val="00EC3467"/>
    <w:rsid w:val="00EC364A"/>
    <w:rsid w:val="00EC39F5"/>
    <w:rsid w:val="00EC3DEE"/>
    <w:rsid w:val="00EC3F6B"/>
    <w:rsid w:val="00EC44C0"/>
    <w:rsid w:val="00EC46A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43D"/>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1D6"/>
    <w:rsid w:val="00EE085F"/>
    <w:rsid w:val="00EE0FA3"/>
    <w:rsid w:val="00EE0FE6"/>
    <w:rsid w:val="00EE1240"/>
    <w:rsid w:val="00EE14B9"/>
    <w:rsid w:val="00EE176F"/>
    <w:rsid w:val="00EE1C95"/>
    <w:rsid w:val="00EE1D04"/>
    <w:rsid w:val="00EE1F64"/>
    <w:rsid w:val="00EE1FCC"/>
    <w:rsid w:val="00EE200B"/>
    <w:rsid w:val="00EE22B6"/>
    <w:rsid w:val="00EE2431"/>
    <w:rsid w:val="00EE288C"/>
    <w:rsid w:val="00EE28E9"/>
    <w:rsid w:val="00EE2BB3"/>
    <w:rsid w:val="00EE33E0"/>
    <w:rsid w:val="00EE3406"/>
    <w:rsid w:val="00EE3A21"/>
    <w:rsid w:val="00EE43E9"/>
    <w:rsid w:val="00EE47D6"/>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523"/>
    <w:rsid w:val="00EF1647"/>
    <w:rsid w:val="00EF1892"/>
    <w:rsid w:val="00EF191A"/>
    <w:rsid w:val="00EF246B"/>
    <w:rsid w:val="00EF2712"/>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D5E"/>
    <w:rsid w:val="00EF5F09"/>
    <w:rsid w:val="00EF6417"/>
    <w:rsid w:val="00EF6629"/>
    <w:rsid w:val="00EF6F16"/>
    <w:rsid w:val="00EF6FE8"/>
    <w:rsid w:val="00EF70C2"/>
    <w:rsid w:val="00EF70D5"/>
    <w:rsid w:val="00EF78EC"/>
    <w:rsid w:val="00EF7B23"/>
    <w:rsid w:val="00F002B8"/>
    <w:rsid w:val="00F0030F"/>
    <w:rsid w:val="00F00446"/>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F34"/>
    <w:rsid w:val="00F03042"/>
    <w:rsid w:val="00F0368D"/>
    <w:rsid w:val="00F03EFC"/>
    <w:rsid w:val="00F04054"/>
    <w:rsid w:val="00F040DD"/>
    <w:rsid w:val="00F045AF"/>
    <w:rsid w:val="00F05614"/>
    <w:rsid w:val="00F056B9"/>
    <w:rsid w:val="00F05838"/>
    <w:rsid w:val="00F059D1"/>
    <w:rsid w:val="00F05ABE"/>
    <w:rsid w:val="00F05AD1"/>
    <w:rsid w:val="00F06151"/>
    <w:rsid w:val="00F06CB8"/>
    <w:rsid w:val="00F0757D"/>
    <w:rsid w:val="00F07857"/>
    <w:rsid w:val="00F1033F"/>
    <w:rsid w:val="00F1078E"/>
    <w:rsid w:val="00F109BA"/>
    <w:rsid w:val="00F1108F"/>
    <w:rsid w:val="00F115F9"/>
    <w:rsid w:val="00F119C9"/>
    <w:rsid w:val="00F11CB6"/>
    <w:rsid w:val="00F1216A"/>
    <w:rsid w:val="00F121BB"/>
    <w:rsid w:val="00F12649"/>
    <w:rsid w:val="00F12700"/>
    <w:rsid w:val="00F129D8"/>
    <w:rsid w:val="00F13364"/>
    <w:rsid w:val="00F138BC"/>
    <w:rsid w:val="00F13CB3"/>
    <w:rsid w:val="00F1459B"/>
    <w:rsid w:val="00F14D22"/>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339"/>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49B"/>
    <w:rsid w:val="00F24556"/>
    <w:rsid w:val="00F24A2E"/>
    <w:rsid w:val="00F25C21"/>
    <w:rsid w:val="00F25D0F"/>
    <w:rsid w:val="00F26467"/>
    <w:rsid w:val="00F26767"/>
    <w:rsid w:val="00F26D06"/>
    <w:rsid w:val="00F26E98"/>
    <w:rsid w:val="00F276B6"/>
    <w:rsid w:val="00F27768"/>
    <w:rsid w:val="00F27B16"/>
    <w:rsid w:val="00F27C28"/>
    <w:rsid w:val="00F301A4"/>
    <w:rsid w:val="00F302BE"/>
    <w:rsid w:val="00F305AC"/>
    <w:rsid w:val="00F30AC6"/>
    <w:rsid w:val="00F30E57"/>
    <w:rsid w:val="00F31000"/>
    <w:rsid w:val="00F310A6"/>
    <w:rsid w:val="00F313CB"/>
    <w:rsid w:val="00F315B4"/>
    <w:rsid w:val="00F31BB1"/>
    <w:rsid w:val="00F31C73"/>
    <w:rsid w:val="00F31DEC"/>
    <w:rsid w:val="00F31E12"/>
    <w:rsid w:val="00F3247A"/>
    <w:rsid w:val="00F3259C"/>
    <w:rsid w:val="00F32BC7"/>
    <w:rsid w:val="00F32E10"/>
    <w:rsid w:val="00F3319C"/>
    <w:rsid w:val="00F333D3"/>
    <w:rsid w:val="00F33627"/>
    <w:rsid w:val="00F33678"/>
    <w:rsid w:val="00F337A5"/>
    <w:rsid w:val="00F3380B"/>
    <w:rsid w:val="00F33A0E"/>
    <w:rsid w:val="00F33C10"/>
    <w:rsid w:val="00F33C4E"/>
    <w:rsid w:val="00F33FFF"/>
    <w:rsid w:val="00F345B6"/>
    <w:rsid w:val="00F34781"/>
    <w:rsid w:val="00F3482A"/>
    <w:rsid w:val="00F34911"/>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541"/>
    <w:rsid w:val="00F376E0"/>
    <w:rsid w:val="00F3777F"/>
    <w:rsid w:val="00F37F2F"/>
    <w:rsid w:val="00F40177"/>
    <w:rsid w:val="00F4019D"/>
    <w:rsid w:val="00F402F2"/>
    <w:rsid w:val="00F40462"/>
    <w:rsid w:val="00F40713"/>
    <w:rsid w:val="00F40FE5"/>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6FE1"/>
    <w:rsid w:val="00F4732C"/>
    <w:rsid w:val="00F47437"/>
    <w:rsid w:val="00F4778A"/>
    <w:rsid w:val="00F4799C"/>
    <w:rsid w:val="00F47A71"/>
    <w:rsid w:val="00F47C75"/>
    <w:rsid w:val="00F47DFF"/>
    <w:rsid w:val="00F50046"/>
    <w:rsid w:val="00F500DB"/>
    <w:rsid w:val="00F505D6"/>
    <w:rsid w:val="00F505F3"/>
    <w:rsid w:val="00F50636"/>
    <w:rsid w:val="00F5067D"/>
    <w:rsid w:val="00F50B0B"/>
    <w:rsid w:val="00F50E46"/>
    <w:rsid w:val="00F512DC"/>
    <w:rsid w:val="00F51A35"/>
    <w:rsid w:val="00F51C46"/>
    <w:rsid w:val="00F520D4"/>
    <w:rsid w:val="00F52751"/>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603B"/>
    <w:rsid w:val="00F5613F"/>
    <w:rsid w:val="00F5614D"/>
    <w:rsid w:val="00F56158"/>
    <w:rsid w:val="00F56283"/>
    <w:rsid w:val="00F5659C"/>
    <w:rsid w:val="00F5691E"/>
    <w:rsid w:val="00F569BA"/>
    <w:rsid w:val="00F56A0C"/>
    <w:rsid w:val="00F56F8B"/>
    <w:rsid w:val="00F5720D"/>
    <w:rsid w:val="00F577F5"/>
    <w:rsid w:val="00F579C2"/>
    <w:rsid w:val="00F57ADD"/>
    <w:rsid w:val="00F57AEC"/>
    <w:rsid w:val="00F57D5D"/>
    <w:rsid w:val="00F60153"/>
    <w:rsid w:val="00F6039B"/>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A00"/>
    <w:rsid w:val="00F63D32"/>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924"/>
    <w:rsid w:val="00F67E88"/>
    <w:rsid w:val="00F70171"/>
    <w:rsid w:val="00F704E5"/>
    <w:rsid w:val="00F70538"/>
    <w:rsid w:val="00F7053A"/>
    <w:rsid w:val="00F70A36"/>
    <w:rsid w:val="00F70BC4"/>
    <w:rsid w:val="00F70D4D"/>
    <w:rsid w:val="00F70F95"/>
    <w:rsid w:val="00F712A0"/>
    <w:rsid w:val="00F71458"/>
    <w:rsid w:val="00F718B6"/>
    <w:rsid w:val="00F71992"/>
    <w:rsid w:val="00F719AC"/>
    <w:rsid w:val="00F71D71"/>
    <w:rsid w:val="00F71E79"/>
    <w:rsid w:val="00F7209D"/>
    <w:rsid w:val="00F7278E"/>
    <w:rsid w:val="00F727C6"/>
    <w:rsid w:val="00F72D13"/>
    <w:rsid w:val="00F73082"/>
    <w:rsid w:val="00F7341B"/>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77EB5"/>
    <w:rsid w:val="00F80271"/>
    <w:rsid w:val="00F802DC"/>
    <w:rsid w:val="00F80755"/>
    <w:rsid w:val="00F8165E"/>
    <w:rsid w:val="00F82546"/>
    <w:rsid w:val="00F828E0"/>
    <w:rsid w:val="00F82DE1"/>
    <w:rsid w:val="00F82E9C"/>
    <w:rsid w:val="00F8301C"/>
    <w:rsid w:val="00F83448"/>
    <w:rsid w:val="00F83D25"/>
    <w:rsid w:val="00F843A3"/>
    <w:rsid w:val="00F84A05"/>
    <w:rsid w:val="00F84CA3"/>
    <w:rsid w:val="00F85130"/>
    <w:rsid w:val="00F85536"/>
    <w:rsid w:val="00F85739"/>
    <w:rsid w:val="00F85846"/>
    <w:rsid w:val="00F858C7"/>
    <w:rsid w:val="00F85D12"/>
    <w:rsid w:val="00F85E13"/>
    <w:rsid w:val="00F863D6"/>
    <w:rsid w:val="00F865A1"/>
    <w:rsid w:val="00F866A8"/>
    <w:rsid w:val="00F867C4"/>
    <w:rsid w:val="00F86B08"/>
    <w:rsid w:val="00F86CD1"/>
    <w:rsid w:val="00F86D65"/>
    <w:rsid w:val="00F86EAF"/>
    <w:rsid w:val="00F86F03"/>
    <w:rsid w:val="00F878F2"/>
    <w:rsid w:val="00F87CF4"/>
    <w:rsid w:val="00F9045E"/>
    <w:rsid w:val="00F90BD7"/>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617"/>
    <w:rsid w:val="00F93715"/>
    <w:rsid w:val="00F93A49"/>
    <w:rsid w:val="00F93AEF"/>
    <w:rsid w:val="00F93D6F"/>
    <w:rsid w:val="00F93EF7"/>
    <w:rsid w:val="00F944F8"/>
    <w:rsid w:val="00F945B4"/>
    <w:rsid w:val="00F94600"/>
    <w:rsid w:val="00F948D3"/>
    <w:rsid w:val="00F94A05"/>
    <w:rsid w:val="00F94A80"/>
    <w:rsid w:val="00F94CA9"/>
    <w:rsid w:val="00F94D44"/>
    <w:rsid w:val="00F94DAB"/>
    <w:rsid w:val="00F953A1"/>
    <w:rsid w:val="00F9548E"/>
    <w:rsid w:val="00F955BA"/>
    <w:rsid w:val="00F957D3"/>
    <w:rsid w:val="00F95A7F"/>
    <w:rsid w:val="00F95A9A"/>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CC"/>
    <w:rsid w:val="00FA03BD"/>
    <w:rsid w:val="00FA0928"/>
    <w:rsid w:val="00FA0F87"/>
    <w:rsid w:val="00FA198B"/>
    <w:rsid w:val="00FA1AD3"/>
    <w:rsid w:val="00FA1C47"/>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A7F98"/>
    <w:rsid w:val="00FB00A2"/>
    <w:rsid w:val="00FB0102"/>
    <w:rsid w:val="00FB0940"/>
    <w:rsid w:val="00FB0B79"/>
    <w:rsid w:val="00FB0EE4"/>
    <w:rsid w:val="00FB1033"/>
    <w:rsid w:val="00FB1A01"/>
    <w:rsid w:val="00FB1F1B"/>
    <w:rsid w:val="00FB212C"/>
    <w:rsid w:val="00FB2C32"/>
    <w:rsid w:val="00FB3167"/>
    <w:rsid w:val="00FB519E"/>
    <w:rsid w:val="00FB5211"/>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EB2"/>
    <w:rsid w:val="00FC36E8"/>
    <w:rsid w:val="00FC3724"/>
    <w:rsid w:val="00FC39A8"/>
    <w:rsid w:val="00FC3B3B"/>
    <w:rsid w:val="00FC3B7A"/>
    <w:rsid w:val="00FC3C0C"/>
    <w:rsid w:val="00FC3C60"/>
    <w:rsid w:val="00FC3E89"/>
    <w:rsid w:val="00FC5773"/>
    <w:rsid w:val="00FC5C45"/>
    <w:rsid w:val="00FC5F26"/>
    <w:rsid w:val="00FC5F45"/>
    <w:rsid w:val="00FC6017"/>
    <w:rsid w:val="00FC6BD5"/>
    <w:rsid w:val="00FC6C3B"/>
    <w:rsid w:val="00FC6CD3"/>
    <w:rsid w:val="00FC6D07"/>
    <w:rsid w:val="00FC6E3D"/>
    <w:rsid w:val="00FC6EA9"/>
    <w:rsid w:val="00FC79A0"/>
    <w:rsid w:val="00FC79B3"/>
    <w:rsid w:val="00FC7B4C"/>
    <w:rsid w:val="00FC7C07"/>
    <w:rsid w:val="00FC7CF9"/>
    <w:rsid w:val="00FC7F2D"/>
    <w:rsid w:val="00FD023A"/>
    <w:rsid w:val="00FD0512"/>
    <w:rsid w:val="00FD09BD"/>
    <w:rsid w:val="00FD0C70"/>
    <w:rsid w:val="00FD1876"/>
    <w:rsid w:val="00FD18D4"/>
    <w:rsid w:val="00FD2346"/>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745"/>
    <w:rsid w:val="00FE6917"/>
    <w:rsid w:val="00FE6A4A"/>
    <w:rsid w:val="00FE7192"/>
    <w:rsid w:val="00FE72B9"/>
    <w:rsid w:val="00FE7355"/>
    <w:rsid w:val="00FE74CC"/>
    <w:rsid w:val="00FE7FD1"/>
    <w:rsid w:val="00FF06D5"/>
    <w:rsid w:val="00FF0DEC"/>
    <w:rsid w:val="00FF122C"/>
    <w:rsid w:val="00FF1440"/>
    <w:rsid w:val="00FF1508"/>
    <w:rsid w:val="00FF15E6"/>
    <w:rsid w:val="00FF1846"/>
    <w:rsid w:val="00FF1899"/>
    <w:rsid w:val="00FF1900"/>
    <w:rsid w:val="00FF1B3C"/>
    <w:rsid w:val="00FF1BD3"/>
    <w:rsid w:val="00FF21B5"/>
    <w:rsid w:val="00FF2287"/>
    <w:rsid w:val="00FF2396"/>
    <w:rsid w:val="00FF25AF"/>
    <w:rsid w:val="00FF265F"/>
    <w:rsid w:val="00FF2B3E"/>
    <w:rsid w:val="00FF32BD"/>
    <w:rsid w:val="00FF349F"/>
    <w:rsid w:val="00FF35FB"/>
    <w:rsid w:val="00FF371B"/>
    <w:rsid w:val="00FF3C2C"/>
    <w:rsid w:val="00FF3CD5"/>
    <w:rsid w:val="00FF3E51"/>
    <w:rsid w:val="00FF406E"/>
    <w:rsid w:val="00FF4980"/>
    <w:rsid w:val="00FF49DC"/>
    <w:rsid w:val="00FF4F23"/>
    <w:rsid w:val="00FF4F31"/>
    <w:rsid w:val="00FF51C9"/>
    <w:rsid w:val="00FF52CA"/>
    <w:rsid w:val="00FF5A9C"/>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1545903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6</Pages>
  <Words>1561</Words>
  <Characters>8587</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98</cp:revision>
  <dcterms:created xsi:type="dcterms:W3CDTF">2022-09-11T10:13:00Z</dcterms:created>
  <dcterms:modified xsi:type="dcterms:W3CDTF">2022-09-11T18:51:00Z</dcterms:modified>
</cp:coreProperties>
</file>