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0E760C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AF157E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895ED4" w:rsidR="003A564C" w:rsidRPr="005164AA" w:rsidRDefault="00AF157E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4468036"/>
      <w:bookmarkStart w:id="6" w:name="_Hlk95237307"/>
      <w:r w:rsidRPr="00AF157E">
        <w:rPr>
          <w:b/>
          <w:bCs/>
          <w:color w:val="000000"/>
          <w:sz w:val="28"/>
          <w:szCs w:val="28"/>
        </w:rPr>
        <w:t>PERÍODO INTERMEDIO: PASE PARA INSTRUCCIÓN. SOBRESEIMIENTO O APERTURA DE JUICIO ORAL. CONCLUSIONES PROVISIONALES. ARTÍCULOS DE PREVIO PRONUNCIAMIENTO. CONFORMIDAD DEL PROCESADO. CELEBRACIÓN DE JUICIO ORAL Y SENTENCIA</w:t>
      </w:r>
      <w:r w:rsidRPr="00A74A3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46492D2" w:rsidR="00C35A6D" w:rsidRPr="002A72E3" w:rsidRDefault="00AF157E" w:rsidP="00AB080F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PERÍODO INTERMEDIO: PASE PARA INSTRUCCIÓN.</w:t>
      </w:r>
    </w:p>
    <w:p w14:paraId="016ECD67" w14:textId="540A1F49" w:rsidR="00E7397C" w:rsidRPr="00E7397C" w:rsidRDefault="00E01B2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fase intermedia del proceso penal es la que tiene por objeto que el órgano judicial competente, que es el instructor en el procedimiento abreviado y el órgano de enjuiciamiento en el ordinario, </w:t>
      </w:r>
      <w:r w:rsidRPr="00423882">
        <w:rPr>
          <w:spacing w:val="-3"/>
        </w:rPr>
        <w:t>decida</w:t>
      </w:r>
      <w:r>
        <w:rPr>
          <w:spacing w:val="-3"/>
        </w:rPr>
        <w:t xml:space="preserve"> </w:t>
      </w:r>
      <w:r w:rsidRPr="00E01B2D">
        <w:rPr>
          <w:spacing w:val="-3"/>
        </w:rPr>
        <w:t xml:space="preserve">si existen razones suficientes para </w:t>
      </w:r>
      <w:r w:rsidR="00014904">
        <w:rPr>
          <w:spacing w:val="-3"/>
        </w:rPr>
        <w:t>que el procesado pueda ser</w:t>
      </w:r>
      <w:r w:rsidRPr="00E01B2D">
        <w:rPr>
          <w:spacing w:val="-3"/>
        </w:rPr>
        <w:t xml:space="preserve"> </w:t>
      </w:r>
      <w:r w:rsidR="002111A0">
        <w:rPr>
          <w:spacing w:val="-3"/>
        </w:rPr>
        <w:t xml:space="preserve">acusado </w:t>
      </w:r>
      <w:r w:rsidR="00014904">
        <w:rPr>
          <w:spacing w:val="-3"/>
        </w:rPr>
        <w:t>y, de serlo, enjuiciado</w:t>
      </w:r>
      <w:r w:rsidR="002111A0">
        <w:rPr>
          <w:spacing w:val="-3"/>
        </w:rPr>
        <w:t>.</w:t>
      </w:r>
    </w:p>
    <w:p w14:paraId="70AC3212" w14:textId="7366BAC6" w:rsidR="007C0D3B" w:rsidRDefault="006D101D" w:rsidP="007C0D3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Tal y como se desprende de los artículos 622 de la Ley de Enjuiciamiento Criminal de 14 de septiembre de 1882</w:t>
      </w:r>
      <w:r w:rsidR="00503061">
        <w:rPr>
          <w:spacing w:val="-3"/>
        </w:rPr>
        <w:t xml:space="preserve"> para el procedimiento ordinario y </w:t>
      </w:r>
      <w:r w:rsidR="00207D93">
        <w:rPr>
          <w:spacing w:val="-3"/>
        </w:rPr>
        <w:t>779 de la misma Ley para el procedimiento abreviado, e</w:t>
      </w:r>
      <w:r w:rsidR="007C0D3B" w:rsidRPr="007C0D3B">
        <w:rPr>
          <w:spacing w:val="-3"/>
        </w:rPr>
        <w:t xml:space="preserve">sta decisión se toma necesariamente tras el acto formal de conclusión </w:t>
      </w:r>
      <w:r w:rsidR="00014904">
        <w:rPr>
          <w:spacing w:val="-3"/>
        </w:rPr>
        <w:t xml:space="preserve">de la </w:t>
      </w:r>
      <w:r w:rsidR="00423882">
        <w:rPr>
          <w:spacing w:val="-3"/>
        </w:rPr>
        <w:t xml:space="preserve">fase de instrucción, </w:t>
      </w:r>
      <w:r w:rsidR="00E32480">
        <w:rPr>
          <w:spacing w:val="-3"/>
        </w:rPr>
        <w:t>estudiad</w:t>
      </w:r>
      <w:r w:rsidR="00014904">
        <w:rPr>
          <w:spacing w:val="-3"/>
        </w:rPr>
        <w:t>o</w:t>
      </w:r>
      <w:r w:rsidR="00E32480">
        <w:rPr>
          <w:spacing w:val="-3"/>
        </w:rPr>
        <w:t xml:space="preserve"> en el tema 5</w:t>
      </w:r>
      <w:r w:rsidR="00287F41">
        <w:rPr>
          <w:spacing w:val="-3"/>
        </w:rPr>
        <w:t>0</w:t>
      </w:r>
      <w:r w:rsidR="00E32480">
        <w:rPr>
          <w:spacing w:val="-3"/>
        </w:rPr>
        <w:t xml:space="preserve"> de esta parte del programa</w:t>
      </w:r>
      <w:r w:rsidR="00D62633">
        <w:rPr>
          <w:spacing w:val="-3"/>
        </w:rPr>
        <w:t>.</w:t>
      </w:r>
    </w:p>
    <w:p w14:paraId="2907868D" w14:textId="0D46A646" w:rsidR="007C0D3B" w:rsidRDefault="00687FB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7401FE">
        <w:rPr>
          <w:spacing w:val="-3"/>
        </w:rPr>
        <w:t xml:space="preserve">ara tomar esta decisión, </w:t>
      </w:r>
      <w:r w:rsidR="00C34796">
        <w:rPr>
          <w:spacing w:val="-3"/>
        </w:rPr>
        <w:t>los artículos 627 de la Ley de Enjuiciamiento Criminal para el procedimiento ordinario y 780 de la misma Ley para el procedimiento abreviado</w:t>
      </w:r>
      <w:r w:rsidR="00901CD1">
        <w:rPr>
          <w:spacing w:val="-3"/>
        </w:rPr>
        <w:t xml:space="preserve"> </w:t>
      </w:r>
      <w:r w:rsidR="00C34796">
        <w:rPr>
          <w:spacing w:val="-3"/>
        </w:rPr>
        <w:t xml:space="preserve">regulan el </w:t>
      </w:r>
      <w:r w:rsidR="002B6B8F">
        <w:rPr>
          <w:spacing w:val="-3"/>
        </w:rPr>
        <w:t>denominado pase para instrucción, es decir, la puesta de l</w:t>
      </w:r>
      <w:r w:rsidR="0039497B">
        <w:rPr>
          <w:spacing w:val="-3"/>
        </w:rPr>
        <w:t>as actuaciones a disposición del Ministerio Fiscal y partes acusadoras para qu</w:t>
      </w:r>
      <w:r w:rsidR="00C35FAE">
        <w:rPr>
          <w:spacing w:val="-3"/>
        </w:rPr>
        <w:t xml:space="preserve">e indiquen si en las actuaciones </w:t>
      </w:r>
      <w:r w:rsidR="006C478B">
        <w:rPr>
          <w:spacing w:val="-3"/>
        </w:rPr>
        <w:t xml:space="preserve">constan los </w:t>
      </w:r>
      <w:r w:rsidR="006C478B" w:rsidRPr="006C478B">
        <w:rPr>
          <w:spacing w:val="-3"/>
        </w:rPr>
        <w:t>elementos esenciales para la tipificación de los hechos</w:t>
      </w:r>
      <w:r w:rsidR="006C478B">
        <w:rPr>
          <w:spacing w:val="-3"/>
        </w:rPr>
        <w:t xml:space="preserve"> y la determinación de su auto</w:t>
      </w:r>
      <w:r w:rsidR="00CE571F">
        <w:rPr>
          <w:spacing w:val="-3"/>
        </w:rPr>
        <w:t>r</w:t>
      </w:r>
      <w:r w:rsidR="006C478B">
        <w:rPr>
          <w:spacing w:val="-3"/>
        </w:rPr>
        <w:t xml:space="preserve"> o, por el contrario</w:t>
      </w:r>
      <w:r w:rsidR="006C478B" w:rsidRPr="006C478B">
        <w:rPr>
          <w:spacing w:val="-3"/>
        </w:rPr>
        <w:t xml:space="preserve">, </w:t>
      </w:r>
      <w:r w:rsidR="006C478B">
        <w:rPr>
          <w:spacing w:val="-3"/>
        </w:rPr>
        <w:t xml:space="preserve">es preciso </w:t>
      </w:r>
      <w:r w:rsidR="006C478B" w:rsidRPr="006C478B">
        <w:rPr>
          <w:spacing w:val="-3"/>
        </w:rPr>
        <w:t>pr</w:t>
      </w:r>
      <w:r w:rsidR="006C478B">
        <w:rPr>
          <w:spacing w:val="-3"/>
        </w:rPr>
        <w:t>a</w:t>
      </w:r>
      <w:r w:rsidR="006C478B" w:rsidRPr="006C478B">
        <w:rPr>
          <w:spacing w:val="-3"/>
        </w:rPr>
        <w:t>ctica</w:t>
      </w:r>
      <w:r w:rsidR="006C478B">
        <w:rPr>
          <w:spacing w:val="-3"/>
        </w:rPr>
        <w:t>r</w:t>
      </w:r>
      <w:r w:rsidR="006C478B" w:rsidRPr="006C478B">
        <w:rPr>
          <w:spacing w:val="-3"/>
        </w:rPr>
        <w:t xml:space="preserve"> diligencias </w:t>
      </w:r>
      <w:r w:rsidR="006C478B">
        <w:rPr>
          <w:spacing w:val="-3"/>
        </w:rPr>
        <w:t xml:space="preserve">adicionales que permitan </w:t>
      </w:r>
      <w:r w:rsidR="006C478B" w:rsidRPr="006C478B">
        <w:rPr>
          <w:spacing w:val="-3"/>
        </w:rPr>
        <w:t>formular acusación</w:t>
      </w:r>
      <w:r w:rsidR="006C478B">
        <w:rPr>
          <w:spacing w:val="-3"/>
        </w:rPr>
        <w:t>.</w:t>
      </w:r>
    </w:p>
    <w:p w14:paraId="3C552C77" w14:textId="5F03EE6F" w:rsidR="007C0D3B" w:rsidRDefault="00CE571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que </w:t>
      </w:r>
      <w:r w:rsidRPr="007C0D3B">
        <w:rPr>
          <w:spacing w:val="-3"/>
        </w:rPr>
        <w:t xml:space="preserve">el órgano judicial </w:t>
      </w:r>
      <w:r w:rsidR="00A203D7">
        <w:rPr>
          <w:spacing w:val="-3"/>
        </w:rPr>
        <w:t xml:space="preserve">competente </w:t>
      </w:r>
      <w:r w:rsidRPr="007C0D3B">
        <w:rPr>
          <w:spacing w:val="-3"/>
        </w:rPr>
        <w:t xml:space="preserve">considera que ya no </w:t>
      </w:r>
      <w:r>
        <w:rPr>
          <w:spacing w:val="-3"/>
        </w:rPr>
        <w:t>son</w:t>
      </w:r>
      <w:r w:rsidRPr="007C0D3B">
        <w:rPr>
          <w:spacing w:val="-3"/>
        </w:rPr>
        <w:t xml:space="preserve"> necesari</w:t>
      </w:r>
      <w:r>
        <w:rPr>
          <w:spacing w:val="-3"/>
        </w:rPr>
        <w:t>as</w:t>
      </w:r>
      <w:r w:rsidRPr="007C0D3B">
        <w:rPr>
          <w:spacing w:val="-3"/>
        </w:rPr>
        <w:t xml:space="preserve"> más diligencias de investigación </w:t>
      </w:r>
      <w:r>
        <w:rPr>
          <w:spacing w:val="-3"/>
        </w:rPr>
        <w:t xml:space="preserve">y </w:t>
      </w:r>
      <w:r w:rsidRPr="007C0D3B">
        <w:rPr>
          <w:spacing w:val="-3"/>
        </w:rPr>
        <w:t xml:space="preserve">que las partes </w:t>
      </w:r>
      <w:r>
        <w:rPr>
          <w:spacing w:val="-3"/>
        </w:rPr>
        <w:t xml:space="preserve">acusadoras </w:t>
      </w:r>
      <w:r w:rsidRPr="007C0D3B">
        <w:rPr>
          <w:spacing w:val="-3"/>
        </w:rPr>
        <w:t xml:space="preserve">tienen </w:t>
      </w:r>
      <w:r>
        <w:rPr>
          <w:spacing w:val="-3"/>
        </w:rPr>
        <w:t>elementos suficientes para</w:t>
      </w:r>
      <w:r w:rsidRPr="007C0D3B">
        <w:rPr>
          <w:spacing w:val="-3"/>
        </w:rPr>
        <w:t xml:space="preserve"> </w:t>
      </w:r>
      <w:r>
        <w:rPr>
          <w:spacing w:val="-3"/>
        </w:rPr>
        <w:t>acusar o no hacerlo</w:t>
      </w:r>
      <w:r w:rsidR="003A5FB2">
        <w:rPr>
          <w:spacing w:val="-3"/>
        </w:rPr>
        <w:t xml:space="preserve"> es cuando comienza propiamente la fase intermedia</w:t>
      </w:r>
      <w:r w:rsidR="00A203D7">
        <w:rPr>
          <w:spacing w:val="-3"/>
        </w:rPr>
        <w:t xml:space="preserve">, que concluirá con </w:t>
      </w:r>
      <w:r w:rsidR="00A203D7">
        <w:rPr>
          <w:spacing w:val="-3"/>
        </w:rPr>
        <w:lastRenderedPageBreak/>
        <w:t>la decisión de continuar el proceso mediante la apertura de juicio oral o, por el contrario, poner fin al mismo mediante sobreseimiento y sin enjuiciamiento</w:t>
      </w:r>
      <w:r w:rsidR="003A5FB2">
        <w:rPr>
          <w:spacing w:val="-3"/>
        </w:rPr>
        <w:t>.</w:t>
      </w:r>
    </w:p>
    <w:p w14:paraId="01EDF051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60F92DA8" w14:textId="27BADA94" w:rsidR="00E7397C" w:rsidRPr="00E7397C" w:rsidRDefault="00901CD1" w:rsidP="00901CD1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SOBRESEIMIENTO O APERTURA DE JUICIO ORAL</w:t>
      </w:r>
      <w:r w:rsidRPr="002A72E3">
        <w:rPr>
          <w:b/>
          <w:bCs/>
          <w:spacing w:val="-3"/>
        </w:rPr>
        <w:t>.</w:t>
      </w:r>
    </w:p>
    <w:p w14:paraId="237CE354" w14:textId="06C705A4" w:rsidR="00AB7653" w:rsidRPr="00AB7653" w:rsidRDefault="00AB7653" w:rsidP="00DE1C5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B7653">
        <w:rPr>
          <w:b/>
          <w:bCs/>
          <w:spacing w:val="-3"/>
        </w:rPr>
        <w:t>Sobreseimiento.</w:t>
      </w:r>
    </w:p>
    <w:p w14:paraId="6B15927B" w14:textId="20B4129E" w:rsidR="00DE1C59" w:rsidRPr="00DE1C59" w:rsidRDefault="00DE1C59" w:rsidP="00DE1C59">
      <w:pPr>
        <w:spacing w:before="120" w:after="120" w:line="360" w:lineRule="auto"/>
        <w:ind w:firstLine="708"/>
        <w:jc w:val="both"/>
        <w:rPr>
          <w:spacing w:val="-3"/>
        </w:rPr>
      </w:pPr>
      <w:r w:rsidRPr="00DE1C59">
        <w:rPr>
          <w:spacing w:val="-3"/>
        </w:rPr>
        <w:t>El sobreseimiento</w:t>
      </w:r>
      <w:r w:rsidR="004365A1">
        <w:rPr>
          <w:spacing w:val="-3"/>
        </w:rPr>
        <w:t xml:space="preserve"> </w:t>
      </w:r>
      <w:r w:rsidR="000525D4">
        <w:rPr>
          <w:spacing w:val="-3"/>
        </w:rPr>
        <w:t>e</w:t>
      </w:r>
      <w:r>
        <w:rPr>
          <w:spacing w:val="-3"/>
        </w:rPr>
        <w:t xml:space="preserve">stá regulado por los artículos 634 a </w:t>
      </w:r>
      <w:r w:rsidR="004365A1">
        <w:rPr>
          <w:spacing w:val="-3"/>
        </w:rPr>
        <w:t xml:space="preserve">645 </w:t>
      </w:r>
      <w:r w:rsidR="00E4399E">
        <w:rPr>
          <w:spacing w:val="-3"/>
        </w:rPr>
        <w:t xml:space="preserve">de la Ley de Enjuiciamiento Criminal </w:t>
      </w:r>
      <w:r w:rsidR="004365A1">
        <w:rPr>
          <w:spacing w:val="-3"/>
        </w:rPr>
        <w:t xml:space="preserve">para el </w:t>
      </w:r>
      <w:r w:rsidRPr="00DE1C59">
        <w:rPr>
          <w:spacing w:val="-3"/>
        </w:rPr>
        <w:t>proce</w:t>
      </w:r>
      <w:r w:rsidR="004365A1">
        <w:rPr>
          <w:spacing w:val="-3"/>
        </w:rPr>
        <w:t>dimiento</w:t>
      </w:r>
      <w:r w:rsidRPr="00DE1C59">
        <w:rPr>
          <w:spacing w:val="-3"/>
        </w:rPr>
        <w:t xml:space="preserve"> ordinario</w:t>
      </w:r>
      <w:r w:rsidR="004365A1">
        <w:rPr>
          <w:spacing w:val="-3"/>
        </w:rPr>
        <w:t xml:space="preserve">, preceptos que son de </w:t>
      </w:r>
      <w:r w:rsidRPr="00DE1C59">
        <w:rPr>
          <w:spacing w:val="-3"/>
        </w:rPr>
        <w:t>aplicación supletoria en</w:t>
      </w:r>
      <w:r w:rsidR="004365A1">
        <w:rPr>
          <w:spacing w:val="-3"/>
        </w:rPr>
        <w:t xml:space="preserve"> el</w:t>
      </w:r>
      <w:r w:rsidRPr="00DE1C59">
        <w:rPr>
          <w:spacing w:val="-3"/>
        </w:rPr>
        <w:t xml:space="preserve"> procedimiento abreviado.</w:t>
      </w:r>
    </w:p>
    <w:p w14:paraId="429BF5C4" w14:textId="084E4A9A" w:rsidR="00DE1C59" w:rsidRDefault="00DA32C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="00DE1C59" w:rsidRPr="00DE1C59">
        <w:rPr>
          <w:spacing w:val="-3"/>
        </w:rPr>
        <w:t xml:space="preserve">sobreseimiento </w:t>
      </w:r>
      <w:r>
        <w:rPr>
          <w:spacing w:val="-3"/>
        </w:rPr>
        <w:t xml:space="preserve">es </w:t>
      </w:r>
      <w:r w:rsidR="00DE1C59" w:rsidRPr="00DE1C59">
        <w:rPr>
          <w:spacing w:val="-3"/>
        </w:rPr>
        <w:t>la resolución del órgano jurisdiccional competente en la fase intermedia, mediante la cual se pone fin a</w:t>
      </w:r>
      <w:r w:rsidR="006E22FB">
        <w:rPr>
          <w:spacing w:val="-3"/>
        </w:rPr>
        <w:t>l</w:t>
      </w:r>
      <w:r w:rsidR="00DE1C59" w:rsidRPr="00DE1C59">
        <w:rPr>
          <w:spacing w:val="-3"/>
        </w:rPr>
        <w:t xml:space="preserve"> proce</w:t>
      </w:r>
      <w:r w:rsidR="006E22FB">
        <w:rPr>
          <w:spacing w:val="-3"/>
        </w:rPr>
        <w:t xml:space="preserve">so </w:t>
      </w:r>
      <w:r w:rsidR="00DE1C59" w:rsidRPr="00DE1C59">
        <w:rPr>
          <w:spacing w:val="-3"/>
        </w:rPr>
        <w:t xml:space="preserve">penal con una decisión que, sin </w:t>
      </w:r>
      <w:r w:rsidR="000525D4">
        <w:rPr>
          <w:spacing w:val="-3"/>
        </w:rPr>
        <w:t xml:space="preserve">deducción formal de la pretensión penal ni, por ende, </w:t>
      </w:r>
      <w:r w:rsidR="00DE1C59" w:rsidRPr="00DE1C59">
        <w:rPr>
          <w:spacing w:val="-3"/>
        </w:rPr>
        <w:t>actua</w:t>
      </w:r>
      <w:r w:rsidR="000525D4">
        <w:rPr>
          <w:spacing w:val="-3"/>
        </w:rPr>
        <w:t>ción</w:t>
      </w:r>
      <w:r w:rsidR="00DE1C59" w:rsidRPr="00DE1C59">
        <w:rPr>
          <w:spacing w:val="-3"/>
        </w:rPr>
        <w:t xml:space="preserve"> </w:t>
      </w:r>
      <w:r w:rsidR="000525D4">
        <w:rPr>
          <w:spacing w:val="-3"/>
        </w:rPr>
        <w:t>d</w:t>
      </w:r>
      <w:r w:rsidR="00DE1C59" w:rsidRPr="00DE1C59">
        <w:rPr>
          <w:spacing w:val="-3"/>
        </w:rPr>
        <w:t xml:space="preserve">el </w:t>
      </w:r>
      <w:r w:rsidR="00DE1C59" w:rsidRPr="000525D4">
        <w:rPr>
          <w:i/>
          <w:iCs/>
          <w:spacing w:val="-3"/>
        </w:rPr>
        <w:t>ius</w:t>
      </w:r>
      <w:r w:rsidR="000525D4" w:rsidRPr="000525D4">
        <w:rPr>
          <w:i/>
          <w:iCs/>
        </w:rPr>
        <w:t xml:space="preserve"> </w:t>
      </w:r>
      <w:r w:rsidR="000525D4" w:rsidRPr="000525D4">
        <w:rPr>
          <w:i/>
          <w:iCs/>
          <w:spacing w:val="-3"/>
        </w:rPr>
        <w:t>puniendi</w:t>
      </w:r>
      <w:r w:rsidR="000525D4" w:rsidRPr="000525D4">
        <w:rPr>
          <w:spacing w:val="-3"/>
        </w:rPr>
        <w:t>, goza de la totalidad o de la mayoría de los efectos de la cosa juzgada.</w:t>
      </w:r>
    </w:p>
    <w:p w14:paraId="3598D4B6" w14:textId="237A8AE1" w:rsidR="00E7397C" w:rsidRPr="00E7397C" w:rsidRDefault="00E7397C" w:rsidP="00AB7653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El sobreseimiento puede ser total o parcial</w:t>
      </w:r>
      <w:r w:rsidR="00A000EA">
        <w:rPr>
          <w:spacing w:val="-3"/>
        </w:rPr>
        <w:t xml:space="preserve"> en función de que alcance a todos o a parte de los acusados, abriéndose en este último caso juicio oral respecto de los no favorecidos por el sobreseimiento</w:t>
      </w:r>
      <w:r w:rsidRPr="00E7397C">
        <w:rPr>
          <w:spacing w:val="-3"/>
        </w:rPr>
        <w:t>.</w:t>
      </w:r>
    </w:p>
    <w:p w14:paraId="22B1629D" w14:textId="381F20DA" w:rsidR="00D414CE" w:rsidRDefault="005C2FF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s</w:t>
      </w:r>
      <w:r w:rsidR="00E7397C" w:rsidRPr="00E7397C">
        <w:rPr>
          <w:spacing w:val="-3"/>
        </w:rPr>
        <w:t>obreseimiento</w:t>
      </w:r>
      <w:r w:rsidR="001D1E29">
        <w:rPr>
          <w:spacing w:val="-3"/>
        </w:rPr>
        <w:t xml:space="preserve"> </w:t>
      </w:r>
      <w:r>
        <w:rPr>
          <w:spacing w:val="-3"/>
        </w:rPr>
        <w:t>puede ser</w:t>
      </w:r>
      <w:r w:rsidR="00D414CE">
        <w:rPr>
          <w:spacing w:val="-3"/>
        </w:rPr>
        <w:t>:</w:t>
      </w:r>
    </w:p>
    <w:p w14:paraId="759C7F26" w14:textId="65F9C3D9" w:rsidR="00D414CE" w:rsidRPr="00EA342E" w:rsidRDefault="00D414CE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>L</w:t>
      </w:r>
      <w:r w:rsidR="00E7397C" w:rsidRPr="00EA342E">
        <w:rPr>
          <w:spacing w:val="-3"/>
        </w:rPr>
        <w:t xml:space="preserve">ibre </w:t>
      </w:r>
      <w:r w:rsidR="005C2FF3" w:rsidRPr="00EA342E">
        <w:rPr>
          <w:spacing w:val="-3"/>
        </w:rPr>
        <w:t>o definitivo</w:t>
      </w:r>
      <w:r w:rsidRPr="00EA342E">
        <w:rPr>
          <w:spacing w:val="-3"/>
        </w:rPr>
        <w:t xml:space="preserve">, que equivale a una sentencia absolutoria anticipada y </w:t>
      </w:r>
      <w:r w:rsidR="006D0731" w:rsidRPr="00EA342E">
        <w:rPr>
          <w:spacing w:val="-3"/>
        </w:rPr>
        <w:t xml:space="preserve">produce </w:t>
      </w:r>
      <w:r w:rsidRPr="00EA342E">
        <w:rPr>
          <w:spacing w:val="-3"/>
        </w:rPr>
        <w:t xml:space="preserve">efecto </w:t>
      </w:r>
      <w:r w:rsidR="006D0731" w:rsidRPr="00EA342E">
        <w:rPr>
          <w:spacing w:val="-3"/>
        </w:rPr>
        <w:t xml:space="preserve">de </w:t>
      </w:r>
      <w:r w:rsidRPr="00EA342E">
        <w:rPr>
          <w:spacing w:val="-3"/>
        </w:rPr>
        <w:t>cosa juzgada</w:t>
      </w:r>
      <w:r w:rsidR="006D0731" w:rsidRPr="00EA342E">
        <w:rPr>
          <w:spacing w:val="-3"/>
        </w:rPr>
        <w:t xml:space="preserve"> material y, una vez firme, formal.</w:t>
      </w:r>
    </w:p>
    <w:p w14:paraId="39DB373F" w14:textId="36CE1AFB" w:rsidR="006D0731" w:rsidRPr="00EA342E" w:rsidRDefault="006D0731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 xml:space="preserve">Provisional, </w:t>
      </w:r>
      <w:r w:rsidR="00887B52" w:rsidRPr="00EA342E">
        <w:rPr>
          <w:spacing w:val="-3"/>
        </w:rPr>
        <w:t xml:space="preserve">cuando tras la conclusión de la instrucción se carece de la base fáctica suficiente para acreditar la perpetración del delito o la participación en él de su presunto autor, lo que ocasiona la mera suspensión del procedimiento, el cual podrá reabrirse si nuevos actos de investigación </w:t>
      </w:r>
      <w:r w:rsidR="000666E6" w:rsidRPr="00EA342E">
        <w:rPr>
          <w:spacing w:val="-3"/>
        </w:rPr>
        <w:t>permiten sostener una acusación.</w:t>
      </w:r>
    </w:p>
    <w:p w14:paraId="58820F82" w14:textId="587AA8C0" w:rsidR="00D414CE" w:rsidRDefault="00EA34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ambos casos, el sobreseim</w:t>
      </w:r>
      <w:r w:rsidR="001D1E29">
        <w:rPr>
          <w:spacing w:val="-3"/>
        </w:rPr>
        <w:t>iento se acuerda por auto</w:t>
      </w:r>
      <w:r w:rsidR="0032046C">
        <w:rPr>
          <w:spacing w:val="-3"/>
        </w:rPr>
        <w:t xml:space="preserve"> motivado</w:t>
      </w:r>
      <w:r w:rsidR="001D1E29">
        <w:rPr>
          <w:spacing w:val="-3"/>
        </w:rPr>
        <w:t>.</w:t>
      </w:r>
    </w:p>
    <w:p w14:paraId="77728C8D" w14:textId="74C1AE30" w:rsidR="00E7397C" w:rsidRPr="00E7397C" w:rsidRDefault="00A36C3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conforme al artículo 637 de la </w:t>
      </w:r>
      <w:r w:rsidR="00E4399E">
        <w:rPr>
          <w:spacing w:val="-3"/>
        </w:rPr>
        <w:t xml:space="preserve">Ley de Enjuiciamiento Criminal </w:t>
      </w:r>
      <w:r w:rsidR="009B35C8">
        <w:rPr>
          <w:spacing w:val="-3"/>
        </w:rPr>
        <w:t>“</w:t>
      </w:r>
      <w:r w:rsidR="00E4399E">
        <w:rPr>
          <w:spacing w:val="-3"/>
        </w:rPr>
        <w:t>p</w:t>
      </w:r>
      <w:r w:rsidR="00E7397C" w:rsidRPr="00E7397C">
        <w:rPr>
          <w:spacing w:val="-3"/>
        </w:rPr>
        <w:t>rocederá el sobreseimiento libre:</w:t>
      </w:r>
    </w:p>
    <w:p w14:paraId="0086FA6F" w14:textId="7073BEB1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no existan indicios racionales de haberse perpetrado el hecho que hubiere dado motivo a la formación de la causa.</w:t>
      </w:r>
    </w:p>
    <w:p w14:paraId="55421584" w14:textId="23678EFA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el hecho no sea constitutivo de delito.</w:t>
      </w:r>
    </w:p>
    <w:p w14:paraId="634054B3" w14:textId="56E4DE44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3º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aparezcan exentos de responsabilidad criminal los procesados como autores, cómplices o encubridores”</w:t>
      </w:r>
      <w:r w:rsidR="00E4399E">
        <w:rPr>
          <w:spacing w:val="-3"/>
        </w:rPr>
        <w:t>.</w:t>
      </w:r>
    </w:p>
    <w:p w14:paraId="08424B4D" w14:textId="1C7535CE" w:rsidR="00E7397C" w:rsidRPr="00E7397C" w:rsidRDefault="00FC7A68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cambio, conforme al artículo</w:t>
      </w:r>
      <w:r w:rsidR="00E7397C" w:rsidRPr="00E7397C">
        <w:rPr>
          <w:spacing w:val="-3"/>
        </w:rPr>
        <w:t xml:space="preserve"> 641 </w:t>
      </w:r>
      <w:r>
        <w:rPr>
          <w:spacing w:val="-3"/>
        </w:rPr>
        <w:t>de la Ley de Enjuiciamiento Criminal</w:t>
      </w:r>
      <w:r w:rsidR="000A76AE">
        <w:rPr>
          <w:spacing w:val="-3"/>
        </w:rPr>
        <w:t xml:space="preserve">, </w:t>
      </w:r>
      <w:r w:rsidR="00E7397C" w:rsidRPr="00E7397C">
        <w:rPr>
          <w:spacing w:val="-3"/>
        </w:rPr>
        <w:t>“</w:t>
      </w:r>
      <w:r w:rsidR="000A76AE">
        <w:rPr>
          <w:spacing w:val="-3"/>
        </w:rPr>
        <w:t>p</w:t>
      </w:r>
      <w:r w:rsidR="00E7397C" w:rsidRPr="00E7397C">
        <w:rPr>
          <w:spacing w:val="-3"/>
        </w:rPr>
        <w:t>rocederá el sobreseimiento provisional:</w:t>
      </w:r>
    </w:p>
    <w:p w14:paraId="724F83A4" w14:textId="579DE9DD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no resulte debidamente justificada la perpetración del delito que haya dado motivo a la formación de la causa.</w:t>
      </w:r>
    </w:p>
    <w:p w14:paraId="6F7A0D08" w14:textId="25032933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resulte del sumario haberse cometido un delito y no haya motivos suficientes para acusar a determinada o determinadas personas como autores, cómplices o encubridores”</w:t>
      </w:r>
      <w:r w:rsidR="000A76AE">
        <w:rPr>
          <w:spacing w:val="-3"/>
        </w:rPr>
        <w:t>.</w:t>
      </w:r>
    </w:p>
    <w:p w14:paraId="570BA4A9" w14:textId="16CB5A84" w:rsidR="00E7397C" w:rsidRDefault="00BE223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0A76AE">
        <w:rPr>
          <w:spacing w:val="-3"/>
        </w:rPr>
        <w:t xml:space="preserve">l </w:t>
      </w:r>
      <w:r w:rsidR="00464B8C">
        <w:rPr>
          <w:spacing w:val="-3"/>
        </w:rPr>
        <w:t>artículo 636 de la Ley de Enjuiciamiento Criminal dispone que “c</w:t>
      </w:r>
      <w:r w:rsidR="00E7397C" w:rsidRPr="00E7397C">
        <w:rPr>
          <w:spacing w:val="-3"/>
        </w:rPr>
        <w:t>ontra los autos de sobreseimiento sólo procederá, en su caso, el recurso de casación”</w:t>
      </w:r>
      <w:r>
        <w:rPr>
          <w:spacing w:val="-3"/>
        </w:rPr>
        <w:t xml:space="preserve">, </w:t>
      </w:r>
      <w:r w:rsidR="000160E6">
        <w:rPr>
          <w:spacing w:val="-3"/>
        </w:rPr>
        <w:t>si bien</w:t>
      </w:r>
      <w:r>
        <w:rPr>
          <w:spacing w:val="-3"/>
        </w:rPr>
        <w:t>:</w:t>
      </w:r>
    </w:p>
    <w:p w14:paraId="5482D9A8" w14:textId="098B4198" w:rsidR="00BE223F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4A6559" w:rsidRPr="00D409DF">
        <w:rPr>
          <w:spacing w:val="-3"/>
        </w:rPr>
        <w:t xml:space="preserve">onforme al artículo </w:t>
      </w:r>
      <w:r w:rsidR="00B73018" w:rsidRPr="00D409DF">
        <w:rPr>
          <w:spacing w:val="-3"/>
        </w:rPr>
        <w:t>848 de la Ley de Enjuiciamiento Criminal</w:t>
      </w:r>
      <w:r w:rsidR="00A36D37">
        <w:rPr>
          <w:spacing w:val="-3"/>
        </w:rPr>
        <w:t>,</w:t>
      </w:r>
      <w:r w:rsidR="00B73018" w:rsidRPr="00D409DF">
        <w:rPr>
          <w:spacing w:val="-3"/>
        </w:rPr>
        <w:t xml:space="preserve"> sólo cabe recurso de casación</w:t>
      </w:r>
      <w:r w:rsidR="00EC653B" w:rsidRPr="00D409DF">
        <w:rPr>
          <w:spacing w:val="-3"/>
        </w:rPr>
        <w:t xml:space="preserve"> contra los autos de sobreseimiento libre.</w:t>
      </w:r>
    </w:p>
    <w:p w14:paraId="6EC8AD3E" w14:textId="0800F343" w:rsidR="00E7397C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D409DF" w:rsidRPr="00D409DF">
        <w:rPr>
          <w:spacing w:val="-3"/>
        </w:rPr>
        <w:t>n el procedimiento abreviado el auto de sobreseimiento sí es recurrible en reforma y apelación.</w:t>
      </w:r>
    </w:p>
    <w:p w14:paraId="1E714BAD" w14:textId="1248615E" w:rsidR="003411C0" w:rsidRDefault="001D08AD" w:rsidP="00180EE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solicitud de sobreseimiento o apertura de juicio oral, c</w:t>
      </w:r>
      <w:r w:rsidR="003411C0">
        <w:rPr>
          <w:spacing w:val="-3"/>
        </w:rPr>
        <w:t xml:space="preserve">onforme a los artículos 642 a 645 de la Ley de Enjuiciamiento Criminal </w:t>
      </w:r>
      <w:r w:rsidR="00180EEC" w:rsidRPr="00180EEC">
        <w:rPr>
          <w:spacing w:val="-3"/>
        </w:rPr>
        <w:t>cabe distinguir las siguientes hipótesis:</w:t>
      </w:r>
    </w:p>
    <w:p w14:paraId="0F9B428A" w14:textId="6103659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</w:t>
      </w:r>
      <w:r w:rsidR="00134846" w:rsidRPr="001D08AD">
        <w:rPr>
          <w:spacing w:val="-3"/>
        </w:rPr>
        <w:t xml:space="preserve">el </w:t>
      </w:r>
      <w:r w:rsidRPr="001D08AD">
        <w:rPr>
          <w:spacing w:val="-3"/>
        </w:rPr>
        <w:t>M</w:t>
      </w:r>
      <w:r w:rsidR="00134846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134846" w:rsidRPr="001D08AD">
        <w:rPr>
          <w:spacing w:val="-3"/>
        </w:rPr>
        <w:t>iscal</w:t>
      </w:r>
      <w:r w:rsidR="0037725F" w:rsidRPr="001D08AD">
        <w:rPr>
          <w:spacing w:val="-3"/>
        </w:rPr>
        <w:t xml:space="preserve">, </w:t>
      </w:r>
      <w:r w:rsidR="00134846" w:rsidRPr="001D08AD">
        <w:rPr>
          <w:spacing w:val="-3"/>
        </w:rPr>
        <w:t xml:space="preserve">la </w:t>
      </w:r>
      <w:r w:rsidRPr="001D08AD">
        <w:rPr>
          <w:spacing w:val="-3"/>
        </w:rPr>
        <w:t>acusa</w:t>
      </w:r>
      <w:r w:rsidR="00134846" w:rsidRPr="001D08AD">
        <w:rPr>
          <w:spacing w:val="-3"/>
        </w:rPr>
        <w:t>ción</w:t>
      </w:r>
      <w:r w:rsidRPr="001D08AD">
        <w:rPr>
          <w:spacing w:val="-3"/>
        </w:rPr>
        <w:t xml:space="preserve"> particular </w:t>
      </w:r>
      <w:r w:rsidR="0037725F" w:rsidRPr="001D08AD">
        <w:rPr>
          <w:spacing w:val="-3"/>
        </w:rPr>
        <w:t xml:space="preserve">o ambos </w:t>
      </w:r>
      <w:r w:rsidRPr="001D08AD">
        <w:rPr>
          <w:spacing w:val="-3"/>
        </w:rPr>
        <w:t xml:space="preserve">solicitan la apertura del juicio oral, el </w:t>
      </w:r>
      <w:r w:rsidR="00695A06" w:rsidRPr="001D08AD">
        <w:rPr>
          <w:spacing w:val="-3"/>
        </w:rPr>
        <w:t>t</w:t>
      </w:r>
      <w:r w:rsidRPr="001D08AD">
        <w:rPr>
          <w:spacing w:val="-3"/>
        </w:rPr>
        <w:t xml:space="preserve">ribunal </w:t>
      </w:r>
      <w:r w:rsidR="006C7275" w:rsidRPr="001D08AD">
        <w:rPr>
          <w:spacing w:val="-3"/>
        </w:rPr>
        <w:t xml:space="preserve">deberá dictar auto de </w:t>
      </w:r>
      <w:r w:rsidRPr="001D08AD">
        <w:rPr>
          <w:spacing w:val="-3"/>
        </w:rPr>
        <w:t xml:space="preserve">apertura </w:t>
      </w:r>
      <w:r w:rsidR="006C7275" w:rsidRPr="001D08AD">
        <w:rPr>
          <w:spacing w:val="-3"/>
        </w:rPr>
        <w:t xml:space="preserve">de juicio oral salvo que proceda el sobreseimiento definitivo por no ser los hechos imputados constitutivos de delito, ya que entonces el sobreseimiento se funda exclusivamente en </w:t>
      </w:r>
      <w:r w:rsidR="00960CBB" w:rsidRPr="001D08AD">
        <w:rPr>
          <w:spacing w:val="-3"/>
        </w:rPr>
        <w:t>la calificación j</w:t>
      </w:r>
      <w:r w:rsidR="006C7275" w:rsidRPr="001D08AD">
        <w:rPr>
          <w:spacing w:val="-3"/>
        </w:rPr>
        <w:t>urídica</w:t>
      </w:r>
      <w:r w:rsidR="00960CBB" w:rsidRPr="001D08AD">
        <w:rPr>
          <w:spacing w:val="-3"/>
        </w:rPr>
        <w:t xml:space="preserve"> de los hechos</w:t>
      </w:r>
      <w:r w:rsidR="001D08AD">
        <w:rPr>
          <w:spacing w:val="-3"/>
        </w:rPr>
        <w:t>, que es de la exclusiva competencia de los órganos judiciales</w:t>
      </w:r>
      <w:r w:rsidRPr="001D08AD">
        <w:rPr>
          <w:spacing w:val="-3"/>
        </w:rPr>
        <w:t>.</w:t>
      </w:r>
    </w:p>
    <w:p w14:paraId="6E49E2AD" w14:textId="7ACFFAC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6813D1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6813D1" w:rsidRPr="001D08AD">
        <w:rPr>
          <w:spacing w:val="-3"/>
        </w:rPr>
        <w:t>iscal</w:t>
      </w:r>
      <w:r w:rsidRPr="001D08AD">
        <w:rPr>
          <w:spacing w:val="-3"/>
        </w:rPr>
        <w:t xml:space="preserve"> solicita el sobreseimiento y no exist</w:t>
      </w:r>
      <w:r w:rsidR="006813D1" w:rsidRPr="001D08AD">
        <w:rPr>
          <w:spacing w:val="-3"/>
        </w:rPr>
        <w:t>e</w:t>
      </w:r>
      <w:r w:rsidRPr="001D08AD">
        <w:rPr>
          <w:spacing w:val="-3"/>
        </w:rPr>
        <w:t xml:space="preserve"> acusa</w:t>
      </w:r>
      <w:r w:rsidR="006813D1" w:rsidRPr="001D08AD">
        <w:rPr>
          <w:spacing w:val="-3"/>
        </w:rPr>
        <w:t>ción particular</w:t>
      </w:r>
      <w:r w:rsidRPr="001D08AD">
        <w:rPr>
          <w:spacing w:val="-3"/>
        </w:rPr>
        <w:t xml:space="preserve">, el </w:t>
      </w:r>
      <w:r w:rsidR="006813D1" w:rsidRPr="001D08AD">
        <w:rPr>
          <w:spacing w:val="-3"/>
        </w:rPr>
        <w:t>t</w:t>
      </w:r>
      <w:r w:rsidRPr="001D08AD">
        <w:rPr>
          <w:spacing w:val="-3"/>
        </w:rPr>
        <w:t>ribunal de oficio llamará a la causa a l</w:t>
      </w:r>
      <w:r w:rsidR="006813D1" w:rsidRPr="001D08AD">
        <w:rPr>
          <w:spacing w:val="-3"/>
        </w:rPr>
        <w:t>o</w:t>
      </w:r>
      <w:r w:rsidRPr="001D08AD">
        <w:rPr>
          <w:spacing w:val="-3"/>
        </w:rPr>
        <w:t xml:space="preserve">s perjudicados </w:t>
      </w:r>
      <w:r w:rsidR="006813D1" w:rsidRPr="001D08AD">
        <w:rPr>
          <w:spacing w:val="-3"/>
        </w:rPr>
        <w:t>o víctimas, si los hubiera, y s</w:t>
      </w:r>
      <w:r w:rsidRPr="001D08AD">
        <w:rPr>
          <w:spacing w:val="-3"/>
        </w:rPr>
        <w:t>i se personaren</w:t>
      </w:r>
      <w:r w:rsidR="006813D1" w:rsidRPr="001D08AD">
        <w:rPr>
          <w:spacing w:val="-3"/>
        </w:rPr>
        <w:t xml:space="preserve"> </w:t>
      </w:r>
      <w:r w:rsidR="00AD7B70" w:rsidRPr="001D08AD">
        <w:rPr>
          <w:spacing w:val="-3"/>
        </w:rPr>
        <w:t>y solicita</w:t>
      </w:r>
      <w:r w:rsidR="00992FA5" w:rsidRPr="001D08AD">
        <w:rPr>
          <w:spacing w:val="-3"/>
        </w:rPr>
        <w:t>r</w:t>
      </w:r>
      <w:r w:rsidR="00AD7B70" w:rsidRPr="001D08AD">
        <w:rPr>
          <w:spacing w:val="-3"/>
        </w:rPr>
        <w:t>en la apertura de juicio oral así lo acordará el tribunal salvo que proceda el sobreseimiento definitivo por no ser los hechos imputados constitutivos de delito</w:t>
      </w:r>
      <w:r w:rsidRPr="001D08AD">
        <w:rPr>
          <w:spacing w:val="-3"/>
        </w:rPr>
        <w:t>.</w:t>
      </w:r>
    </w:p>
    <w:p w14:paraId="083D832F" w14:textId="446B0AE6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no </w:t>
      </w:r>
      <w:r w:rsidR="00992FA5" w:rsidRPr="001D08AD">
        <w:rPr>
          <w:spacing w:val="-3"/>
        </w:rPr>
        <w:t>se personare</w:t>
      </w:r>
      <w:r w:rsidR="001E4BAF" w:rsidRPr="001D08AD">
        <w:rPr>
          <w:spacing w:val="-3"/>
        </w:rPr>
        <w:t xml:space="preserve"> la víctima</w:t>
      </w:r>
      <w:r w:rsidR="00992FA5" w:rsidRPr="001D08AD">
        <w:rPr>
          <w:spacing w:val="-3"/>
        </w:rPr>
        <w:t xml:space="preserve"> </w:t>
      </w:r>
      <w:r w:rsidR="001E4BAF" w:rsidRPr="001D08AD">
        <w:rPr>
          <w:spacing w:val="-3"/>
        </w:rPr>
        <w:t xml:space="preserve">o perjudicado </w:t>
      </w:r>
      <w:r w:rsidR="00992FA5" w:rsidRPr="001D08AD">
        <w:rPr>
          <w:spacing w:val="-3"/>
        </w:rPr>
        <w:t>y</w:t>
      </w:r>
      <w:r w:rsidRPr="001D08AD">
        <w:rPr>
          <w:spacing w:val="-3"/>
        </w:rPr>
        <w:t xml:space="preserve"> el </w:t>
      </w:r>
      <w:r w:rsidR="001E4BAF" w:rsidRPr="001D08AD">
        <w:rPr>
          <w:spacing w:val="-3"/>
        </w:rPr>
        <w:t>t</w:t>
      </w:r>
      <w:r w:rsidR="00D10B43" w:rsidRPr="001D08AD">
        <w:rPr>
          <w:spacing w:val="-3"/>
        </w:rPr>
        <w:t>r</w:t>
      </w:r>
      <w:r w:rsidRPr="001D08AD">
        <w:rPr>
          <w:spacing w:val="-3"/>
        </w:rPr>
        <w:t>ibunal considerase improcedente la petición de sobreseimiento del</w:t>
      </w:r>
      <w:r w:rsidR="00992FA5" w:rsidRPr="001D08AD">
        <w:rPr>
          <w:spacing w:val="-3"/>
        </w:rPr>
        <w:t xml:space="preserve"> fiscal,</w:t>
      </w:r>
      <w:r w:rsidRPr="001D08AD">
        <w:rPr>
          <w:spacing w:val="-3"/>
        </w:rPr>
        <w:t xml:space="preserve"> podrá dirigirse a su superior jerárquico a fin de que ratifique o rectifique </w:t>
      </w:r>
      <w:r w:rsidR="00992FA5" w:rsidRPr="001D08AD">
        <w:rPr>
          <w:spacing w:val="-3"/>
        </w:rPr>
        <w:t>l</w:t>
      </w:r>
      <w:r w:rsidRPr="001D08AD">
        <w:rPr>
          <w:spacing w:val="-3"/>
        </w:rPr>
        <w:t>a petición de sobreseimiento.</w:t>
      </w:r>
    </w:p>
    <w:p w14:paraId="3ADE4F7B" w14:textId="02080252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D10B43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D10B43" w:rsidRPr="001D08AD">
        <w:rPr>
          <w:spacing w:val="-3"/>
        </w:rPr>
        <w:t>iscal</w:t>
      </w:r>
      <w:r w:rsidRPr="001D08AD">
        <w:rPr>
          <w:spacing w:val="-3"/>
        </w:rPr>
        <w:t xml:space="preserve"> y </w:t>
      </w:r>
      <w:r w:rsidR="00D10B43" w:rsidRPr="001D08AD">
        <w:rPr>
          <w:spacing w:val="-3"/>
        </w:rPr>
        <w:t>la acusación particular</w:t>
      </w:r>
      <w:r w:rsidRPr="001D08AD">
        <w:rPr>
          <w:spacing w:val="-3"/>
        </w:rPr>
        <w:t xml:space="preserve"> inst</w:t>
      </w:r>
      <w:r w:rsidR="00D10B43" w:rsidRPr="001D08AD">
        <w:rPr>
          <w:spacing w:val="-3"/>
        </w:rPr>
        <w:t>a</w:t>
      </w:r>
      <w:r w:rsidRPr="001D08AD">
        <w:rPr>
          <w:spacing w:val="-3"/>
        </w:rPr>
        <w:t>n el sobreseimiento</w:t>
      </w:r>
      <w:r w:rsidR="00D10B43" w:rsidRPr="001D08AD">
        <w:rPr>
          <w:spacing w:val="-3"/>
        </w:rPr>
        <w:t xml:space="preserve">, el tribunal lo acordará </w:t>
      </w:r>
      <w:r w:rsidRPr="001D08AD">
        <w:rPr>
          <w:spacing w:val="-3"/>
        </w:rPr>
        <w:t>aun</w:t>
      </w:r>
      <w:r w:rsidR="00D10B43" w:rsidRPr="001D08AD">
        <w:rPr>
          <w:spacing w:val="-3"/>
        </w:rPr>
        <w:t>que</w:t>
      </w:r>
      <w:r w:rsidRPr="001D08AD">
        <w:rPr>
          <w:spacing w:val="-3"/>
        </w:rPr>
        <w:t xml:space="preserve"> </w:t>
      </w:r>
      <w:r w:rsidR="00D10B43" w:rsidRPr="001D08AD">
        <w:rPr>
          <w:spacing w:val="-3"/>
        </w:rPr>
        <w:t xml:space="preserve">una eventual acusación popular </w:t>
      </w:r>
      <w:r w:rsidRPr="001D08AD">
        <w:rPr>
          <w:spacing w:val="-3"/>
        </w:rPr>
        <w:t>pida la apertura del juicio</w:t>
      </w:r>
      <w:r w:rsidR="001E4BAF" w:rsidRPr="001D08AD">
        <w:rPr>
          <w:spacing w:val="-3"/>
        </w:rPr>
        <w:t>, y l</w:t>
      </w:r>
      <w:r w:rsidRPr="001D08AD">
        <w:rPr>
          <w:spacing w:val="-3"/>
        </w:rPr>
        <w:t xml:space="preserve">o mismo sucederá si, por la naturaleza del delito, </w:t>
      </w:r>
      <w:r w:rsidR="008D5C19">
        <w:rPr>
          <w:spacing w:val="-3"/>
        </w:rPr>
        <w:t xml:space="preserve">no </w:t>
      </w:r>
      <w:r w:rsidR="001E4BAF" w:rsidRPr="001D08AD">
        <w:rPr>
          <w:spacing w:val="-3"/>
        </w:rPr>
        <w:t>existiesen víctimas o perjudicados determinados</w:t>
      </w:r>
      <w:r w:rsidRPr="001D08AD">
        <w:rPr>
          <w:spacing w:val="-3"/>
        </w:rPr>
        <w:t>.</w:t>
      </w:r>
    </w:p>
    <w:p w14:paraId="4B8C08CF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563AD593" w14:textId="4FC8E389" w:rsidR="00E7397C" w:rsidRPr="00E52D43" w:rsidRDefault="00E7397C" w:rsidP="00E7397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52D43">
        <w:rPr>
          <w:b/>
          <w:spacing w:val="-3"/>
        </w:rPr>
        <w:t xml:space="preserve">Apertura de </w:t>
      </w:r>
      <w:r w:rsidR="00E52D43" w:rsidRPr="00E52D43">
        <w:rPr>
          <w:b/>
          <w:spacing w:val="-3"/>
        </w:rPr>
        <w:t>j</w:t>
      </w:r>
      <w:r w:rsidRPr="00E52D43">
        <w:rPr>
          <w:b/>
          <w:spacing w:val="-3"/>
        </w:rPr>
        <w:t xml:space="preserve">uicio </w:t>
      </w:r>
      <w:r w:rsidR="00E52D43" w:rsidRPr="00E52D43">
        <w:rPr>
          <w:b/>
          <w:spacing w:val="-3"/>
        </w:rPr>
        <w:t>o</w:t>
      </w:r>
      <w:r w:rsidRPr="00E52D43">
        <w:rPr>
          <w:b/>
          <w:spacing w:val="-3"/>
        </w:rPr>
        <w:t>ral</w:t>
      </w:r>
      <w:r w:rsidR="00E52D43" w:rsidRPr="00E52D43">
        <w:rPr>
          <w:b/>
          <w:spacing w:val="-3"/>
        </w:rPr>
        <w:t>.</w:t>
      </w:r>
    </w:p>
    <w:p w14:paraId="50230C1C" w14:textId="179F98A2" w:rsidR="001D08AD" w:rsidRDefault="001D08A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ende, salvo en el caso de sobreseimiento libre por no ser el hecho constitutivo de delito, el tribunal está </w:t>
      </w:r>
      <w:r w:rsidR="00140436">
        <w:rPr>
          <w:spacing w:val="-3"/>
        </w:rPr>
        <w:t>vinculado por el ejercicio de la acción penal por el Ministerio Fiscal o la acusación particular, que lo hacen mediante la solicitud de apertura de juicio oral</w:t>
      </w:r>
      <w:r w:rsidR="003017A0">
        <w:rPr>
          <w:spacing w:val="-3"/>
        </w:rPr>
        <w:t>.</w:t>
      </w:r>
    </w:p>
    <w:p w14:paraId="75E5B621" w14:textId="41FBB032" w:rsidR="00E7397C" w:rsidRDefault="003017A0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respuesta a esta solicitud, el tribunal dictará auto de apertura de juicio oral, </w:t>
      </w:r>
      <w:r w:rsidR="00107D6F">
        <w:rPr>
          <w:spacing w:val="-3"/>
        </w:rPr>
        <w:t>cesando</w:t>
      </w:r>
      <w:r w:rsidR="00E7397C" w:rsidRPr="00E7397C">
        <w:rPr>
          <w:spacing w:val="-3"/>
        </w:rPr>
        <w:t xml:space="preserve"> el secreto sumarial y s</w:t>
      </w:r>
      <w:r w:rsidR="00107D6F">
        <w:rPr>
          <w:spacing w:val="-3"/>
        </w:rPr>
        <w:t xml:space="preserve">iendo </w:t>
      </w:r>
      <w:r w:rsidR="00E7397C" w:rsidRPr="00E7397C">
        <w:rPr>
          <w:spacing w:val="-3"/>
        </w:rPr>
        <w:t>públic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tod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l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act</w:t>
      </w:r>
      <w:r w:rsidR="00107D6F">
        <w:rPr>
          <w:spacing w:val="-3"/>
        </w:rPr>
        <w:t>uaciones posteriores</w:t>
      </w:r>
      <w:r w:rsidR="005A0B86">
        <w:rPr>
          <w:spacing w:val="-3"/>
        </w:rPr>
        <w:t xml:space="preserve"> y pasándose </w:t>
      </w:r>
      <w:r w:rsidR="00E7397C" w:rsidRPr="00E7397C">
        <w:rPr>
          <w:spacing w:val="-3"/>
        </w:rPr>
        <w:t xml:space="preserve">al trámite de </w:t>
      </w:r>
      <w:r w:rsidR="00BF0FDD">
        <w:rPr>
          <w:spacing w:val="-3"/>
        </w:rPr>
        <w:t>conclusiones provisionales</w:t>
      </w:r>
      <w:r w:rsidR="00E7397C" w:rsidRPr="00E7397C">
        <w:rPr>
          <w:spacing w:val="-3"/>
        </w:rPr>
        <w:t>.</w:t>
      </w:r>
    </w:p>
    <w:p w14:paraId="5297EC9A" w14:textId="295CB04E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93B9496" w14:textId="5AD8125D" w:rsidR="00BF0FDD" w:rsidRPr="00BF0FDD" w:rsidRDefault="00BF0FDD" w:rsidP="00BF0FDD">
      <w:pPr>
        <w:spacing w:before="120" w:after="120" w:line="360" w:lineRule="auto"/>
        <w:jc w:val="both"/>
        <w:rPr>
          <w:b/>
          <w:bCs/>
          <w:spacing w:val="-3"/>
        </w:rPr>
      </w:pPr>
      <w:r w:rsidRPr="00BF0FDD">
        <w:rPr>
          <w:b/>
          <w:bCs/>
          <w:spacing w:val="-3"/>
        </w:rPr>
        <w:t>CONCLUSIONES PROVISIONALES.</w:t>
      </w:r>
    </w:p>
    <w:p w14:paraId="62C94CB6" w14:textId="21CAC5F4" w:rsidR="00BF0FDD" w:rsidRPr="00E7397C" w:rsidRDefault="00BF0FDD" w:rsidP="00BF0FDD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 xml:space="preserve">Los escritos de calificación </w:t>
      </w:r>
      <w:r w:rsidR="00516718">
        <w:rPr>
          <w:spacing w:val="-3"/>
        </w:rPr>
        <w:t>o conclusiones provisionales contiene</w:t>
      </w:r>
      <w:r w:rsidRPr="00E7397C">
        <w:rPr>
          <w:spacing w:val="-3"/>
        </w:rPr>
        <w:t>n la pretensión penal y la oposición a la misma</w:t>
      </w:r>
      <w:r w:rsidR="00516718">
        <w:rPr>
          <w:spacing w:val="-3"/>
        </w:rPr>
        <w:t>, y deben ser presentados consecutivamente por e</w:t>
      </w:r>
      <w:r w:rsidRPr="00E7397C">
        <w:rPr>
          <w:spacing w:val="-3"/>
        </w:rPr>
        <w:t>l Ministerio Fiscal</w:t>
      </w:r>
      <w:r w:rsidR="00516718">
        <w:rPr>
          <w:spacing w:val="-3"/>
        </w:rPr>
        <w:t>, la acusación</w:t>
      </w:r>
      <w:r w:rsidRPr="00E7397C">
        <w:rPr>
          <w:spacing w:val="-3"/>
        </w:rPr>
        <w:t xml:space="preserve"> particular</w:t>
      </w:r>
      <w:r w:rsidR="00516718">
        <w:rPr>
          <w:spacing w:val="-3"/>
        </w:rPr>
        <w:t>, e</w:t>
      </w:r>
      <w:r w:rsidRPr="00E7397C">
        <w:rPr>
          <w:spacing w:val="-3"/>
        </w:rPr>
        <w:t>l actor civil</w:t>
      </w:r>
      <w:r w:rsidR="00516718">
        <w:rPr>
          <w:spacing w:val="-3"/>
        </w:rPr>
        <w:t xml:space="preserve">, el procesado y el </w:t>
      </w:r>
      <w:r w:rsidRPr="00E7397C">
        <w:rPr>
          <w:spacing w:val="-3"/>
        </w:rPr>
        <w:t>tercero civilmente responsable.</w:t>
      </w:r>
    </w:p>
    <w:p w14:paraId="2F07BF34" w14:textId="2DA5C66D" w:rsidR="00BF0FDD" w:rsidRPr="00E7397C" w:rsidRDefault="00B1145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BF0FDD" w:rsidRPr="00E7397C">
        <w:rPr>
          <w:spacing w:val="-3"/>
        </w:rPr>
        <w:t>l art</w:t>
      </w:r>
      <w:r>
        <w:rPr>
          <w:spacing w:val="-3"/>
        </w:rPr>
        <w:t>ículo</w:t>
      </w:r>
      <w:r w:rsidR="00BF0FDD" w:rsidRPr="00E7397C">
        <w:rPr>
          <w:spacing w:val="-3"/>
        </w:rPr>
        <w:t xml:space="preserve"> 650 </w:t>
      </w:r>
      <w:r>
        <w:rPr>
          <w:spacing w:val="-3"/>
        </w:rPr>
        <w:t>de la Ley de Enjuiciamiento Criminal, los</w:t>
      </w:r>
      <w:r w:rsidR="00BF0FDD" w:rsidRPr="00E7397C">
        <w:rPr>
          <w:spacing w:val="-3"/>
        </w:rPr>
        <w:t xml:space="preserve"> escrito</w:t>
      </w:r>
      <w:r>
        <w:rPr>
          <w:spacing w:val="-3"/>
        </w:rPr>
        <w:t>s</w:t>
      </w:r>
      <w:r w:rsidR="00BF0FDD" w:rsidRPr="00E7397C">
        <w:rPr>
          <w:spacing w:val="-3"/>
        </w:rPr>
        <w:t xml:space="preserve"> de calificación determinar</w:t>
      </w:r>
      <w:r>
        <w:rPr>
          <w:spacing w:val="-3"/>
        </w:rPr>
        <w:t>án</w:t>
      </w:r>
      <w:r w:rsidR="00BF0FDD" w:rsidRPr="00E7397C">
        <w:rPr>
          <w:spacing w:val="-3"/>
        </w:rPr>
        <w:t xml:space="preserve"> en conclusiones precisas y numeradas:</w:t>
      </w:r>
    </w:p>
    <w:p w14:paraId="573EF37F" w14:textId="24A95547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>Los hechos punibles.</w:t>
      </w:r>
    </w:p>
    <w:p w14:paraId="25104586" w14:textId="2B9FF4E3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calificación </w:t>
      </w:r>
      <w:r w:rsidR="00B1145B" w:rsidRPr="00F83024">
        <w:rPr>
          <w:spacing w:val="-3"/>
        </w:rPr>
        <w:t xml:space="preserve">jurídico-penal </w:t>
      </w:r>
      <w:r w:rsidRPr="00F83024">
        <w:rPr>
          <w:spacing w:val="-3"/>
        </w:rPr>
        <w:t>de los mismos.</w:t>
      </w:r>
    </w:p>
    <w:p w14:paraId="7C47FF37" w14:textId="4243B0CE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</w:t>
      </w:r>
      <w:r w:rsidR="00B1145B" w:rsidRPr="00F83024">
        <w:rPr>
          <w:spacing w:val="-3"/>
        </w:rPr>
        <w:t xml:space="preserve">autoría y </w:t>
      </w:r>
      <w:r w:rsidRPr="00F83024">
        <w:rPr>
          <w:spacing w:val="-3"/>
        </w:rPr>
        <w:t>participación.</w:t>
      </w:r>
    </w:p>
    <w:p w14:paraId="7116E381" w14:textId="545BBCD1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Las </w:t>
      </w:r>
      <w:r w:rsidR="00BF0FDD" w:rsidRPr="00F83024">
        <w:rPr>
          <w:spacing w:val="-3"/>
        </w:rPr>
        <w:t xml:space="preserve">circunstancias </w:t>
      </w:r>
      <w:r w:rsidRPr="00F83024">
        <w:rPr>
          <w:spacing w:val="-3"/>
        </w:rPr>
        <w:t xml:space="preserve">eximentes, </w:t>
      </w:r>
      <w:r w:rsidR="00BF0FDD" w:rsidRPr="00F83024">
        <w:rPr>
          <w:spacing w:val="-3"/>
        </w:rPr>
        <w:t>atenuantes o agravantes de</w:t>
      </w:r>
      <w:r w:rsidRPr="00F83024">
        <w:rPr>
          <w:spacing w:val="-3"/>
        </w:rPr>
        <w:t xml:space="preserve"> la responsabilidad penal</w:t>
      </w:r>
      <w:r w:rsidR="00BF0FDD" w:rsidRPr="00F83024">
        <w:rPr>
          <w:spacing w:val="-3"/>
        </w:rPr>
        <w:t>.</w:t>
      </w:r>
    </w:p>
    <w:p w14:paraId="1622B5E4" w14:textId="094711E3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proofErr w:type="gramStart"/>
      <w:r w:rsidRPr="00F83024">
        <w:rPr>
          <w:spacing w:val="-3"/>
        </w:rPr>
        <w:t>Las penas a imponer</w:t>
      </w:r>
      <w:proofErr w:type="gramEnd"/>
      <w:r w:rsidR="00BF0FDD" w:rsidRPr="00F83024">
        <w:rPr>
          <w:spacing w:val="-3"/>
        </w:rPr>
        <w:t>.</w:t>
      </w:r>
    </w:p>
    <w:p w14:paraId="24AFDA9E" w14:textId="378FDCE8" w:rsidR="009B7DF5" w:rsidRPr="009B7DF5" w:rsidRDefault="0005466E" w:rsidP="009B7DF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Respecto de la responsabilidad civil, </w:t>
      </w:r>
      <w:r w:rsidR="00F5424B">
        <w:rPr>
          <w:spacing w:val="-3"/>
        </w:rPr>
        <w:t xml:space="preserve">la </w:t>
      </w:r>
      <w:r w:rsidR="009B7DF5" w:rsidRPr="009B7DF5">
        <w:rPr>
          <w:spacing w:val="-3"/>
        </w:rPr>
        <w:t>cantidad en que aprecien los daños y perjuicios causados por el delito o la cosa que haya de ser restituida</w:t>
      </w:r>
      <w:r w:rsidR="00F5424B">
        <w:rPr>
          <w:spacing w:val="-3"/>
        </w:rPr>
        <w:t>, y</w:t>
      </w:r>
      <w:r w:rsidR="00F5424B" w:rsidRPr="00F5424B">
        <w:rPr>
          <w:spacing w:val="-3"/>
        </w:rPr>
        <w:t xml:space="preserve"> </w:t>
      </w:r>
      <w:r w:rsidR="00F5424B">
        <w:rPr>
          <w:spacing w:val="-3"/>
        </w:rPr>
        <w:t>la determinación de los responsables civiles, directos o subsidiarios</w:t>
      </w:r>
    </w:p>
    <w:p w14:paraId="3E63B7AD" w14:textId="4156AA3D" w:rsidR="006821FB" w:rsidRDefault="0032312D" w:rsidP="006821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en estos escritos se propone</w:t>
      </w:r>
      <w:r w:rsidR="00D76DE4">
        <w:rPr>
          <w:spacing w:val="-3"/>
        </w:rPr>
        <w:t>n los medios de</w:t>
      </w:r>
      <w:r>
        <w:rPr>
          <w:spacing w:val="-3"/>
        </w:rPr>
        <w:t xml:space="preserve"> prueba</w:t>
      </w:r>
      <w:r w:rsidR="00D76DE4">
        <w:rPr>
          <w:spacing w:val="-3"/>
        </w:rPr>
        <w:t xml:space="preserve"> a practicar en el juicio oral</w:t>
      </w:r>
      <w:r w:rsidR="006821FB">
        <w:rPr>
          <w:spacing w:val="-3"/>
        </w:rPr>
        <w:t>.</w:t>
      </w:r>
    </w:p>
    <w:p w14:paraId="128A44FD" w14:textId="64A2CFDA" w:rsidR="00BF0FDD" w:rsidRPr="00E7397C" w:rsidRDefault="006821F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</w:t>
      </w:r>
      <w:r w:rsidR="00BF0FDD" w:rsidRPr="00E7397C">
        <w:rPr>
          <w:spacing w:val="-3"/>
        </w:rPr>
        <w:t xml:space="preserve">os escritos de calificación </w:t>
      </w:r>
      <w:r>
        <w:rPr>
          <w:spacing w:val="-3"/>
        </w:rPr>
        <w:t xml:space="preserve">se limitan a </w:t>
      </w:r>
      <w:r w:rsidR="00BF0FDD" w:rsidRPr="00E7397C">
        <w:rPr>
          <w:spacing w:val="-3"/>
        </w:rPr>
        <w:t>delimitar los extremos lógicos sobre los que el juicio versará</w:t>
      </w:r>
      <w:r>
        <w:rPr>
          <w:spacing w:val="-3"/>
        </w:rPr>
        <w:t xml:space="preserve"> y los hechos de los que deberá defenderse el acusado, p</w:t>
      </w:r>
      <w:r w:rsidR="00F83024">
        <w:rPr>
          <w:spacing w:val="-3"/>
        </w:rPr>
        <w:t>ero</w:t>
      </w:r>
      <w:r>
        <w:rPr>
          <w:spacing w:val="-3"/>
        </w:rPr>
        <w:t xml:space="preserve"> no</w:t>
      </w:r>
      <w:r w:rsidR="00BF0FDD" w:rsidRPr="00E7397C">
        <w:rPr>
          <w:spacing w:val="-3"/>
        </w:rPr>
        <w:t xml:space="preserve"> vincula</w:t>
      </w:r>
      <w:r>
        <w:rPr>
          <w:spacing w:val="-3"/>
        </w:rPr>
        <w:t>n</w:t>
      </w:r>
      <w:r w:rsidR="00BF0FDD" w:rsidRPr="00E7397C">
        <w:rPr>
          <w:spacing w:val="-3"/>
        </w:rPr>
        <w:t xml:space="preserve"> definitivamente a las partes</w:t>
      </w:r>
      <w:r w:rsidR="00071D96">
        <w:rPr>
          <w:spacing w:val="-3"/>
        </w:rPr>
        <w:t>, que podrán modificar sus conclusiones provisionales una vez practicada la prueba.</w:t>
      </w:r>
    </w:p>
    <w:p w14:paraId="2EC0D41D" w14:textId="77777777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C3C4531" w14:textId="25730DA6" w:rsidR="00E7397C" w:rsidRPr="00F83024" w:rsidRDefault="00E7397C" w:rsidP="00F83024">
      <w:pPr>
        <w:spacing w:before="120" w:after="120" w:line="360" w:lineRule="auto"/>
        <w:jc w:val="both"/>
        <w:rPr>
          <w:b/>
          <w:bCs/>
          <w:spacing w:val="-3"/>
        </w:rPr>
      </w:pPr>
      <w:r w:rsidRPr="00F83024">
        <w:rPr>
          <w:b/>
          <w:bCs/>
          <w:spacing w:val="-3"/>
        </w:rPr>
        <w:t>ARTÍCULOS DE PREVIO PRONUNCIAMIENTO.</w:t>
      </w:r>
    </w:p>
    <w:p w14:paraId="7122201A" w14:textId="28DE7453" w:rsidR="00E7397C" w:rsidRPr="00E7397C" w:rsidRDefault="00B079B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666 a 679 de la Ley de Enjuiciamiento Criminal, l</w:t>
      </w:r>
      <w:r w:rsidR="00E7397C" w:rsidRPr="00E7397C">
        <w:rPr>
          <w:spacing w:val="-3"/>
        </w:rPr>
        <w:t>os artículos de previo pronunciamiento son defensas previas que puede hacer valer el acusado</w:t>
      </w:r>
      <w:r w:rsidR="00577BF6">
        <w:rPr>
          <w:spacing w:val="-3"/>
        </w:rPr>
        <w:t>, prev</w:t>
      </w:r>
      <w:r w:rsidR="00071D96">
        <w:rPr>
          <w:spacing w:val="-3"/>
        </w:rPr>
        <w:t>iendo</w:t>
      </w:r>
      <w:r w:rsidR="00577BF6">
        <w:rPr>
          <w:spacing w:val="-3"/>
        </w:rPr>
        <w:t xml:space="preserve"> </w:t>
      </w:r>
      <w:r w:rsidR="00071D96">
        <w:rPr>
          <w:spacing w:val="-3"/>
        </w:rPr>
        <w:t xml:space="preserve">la Ley </w:t>
      </w:r>
      <w:r w:rsidR="00577BF6">
        <w:rPr>
          <w:spacing w:val="-3"/>
        </w:rPr>
        <w:t xml:space="preserve">como tales los </w:t>
      </w:r>
      <w:r w:rsidR="00E7397C" w:rsidRPr="00E7397C">
        <w:rPr>
          <w:spacing w:val="-3"/>
        </w:rPr>
        <w:t>siguientes:</w:t>
      </w:r>
    </w:p>
    <w:p w14:paraId="45366BCC" w14:textId="5A18433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 xml:space="preserve">Falta de </w:t>
      </w:r>
      <w:r w:rsidR="00E7397C" w:rsidRPr="003C630D">
        <w:rPr>
          <w:spacing w:val="-3"/>
        </w:rPr>
        <w:t>jurisdicción.</w:t>
      </w:r>
    </w:p>
    <w:p w14:paraId="53D24FBE" w14:textId="122B457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C</w:t>
      </w:r>
      <w:r w:rsidR="00E7397C" w:rsidRPr="003C630D">
        <w:rPr>
          <w:spacing w:val="-3"/>
        </w:rPr>
        <w:t>osa juzgada.</w:t>
      </w:r>
    </w:p>
    <w:p w14:paraId="464A15AC" w14:textId="17625589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P</w:t>
      </w:r>
      <w:r w:rsidR="00E7397C" w:rsidRPr="003C630D">
        <w:rPr>
          <w:spacing w:val="-3"/>
        </w:rPr>
        <w:t>rescripción del delito.</w:t>
      </w:r>
    </w:p>
    <w:p w14:paraId="232E45AC" w14:textId="44A6F125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I</w:t>
      </w:r>
      <w:r w:rsidR="00E7397C" w:rsidRPr="003C630D">
        <w:rPr>
          <w:spacing w:val="-3"/>
        </w:rPr>
        <w:t>ndulto.</w:t>
      </w:r>
    </w:p>
    <w:p w14:paraId="41339753" w14:textId="097C370F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F</w:t>
      </w:r>
      <w:r w:rsidR="00E7397C" w:rsidRPr="003C630D">
        <w:rPr>
          <w:spacing w:val="-3"/>
        </w:rPr>
        <w:t xml:space="preserve">alta de autorización para procesar en los casos en que sea necesaria con arreglo a la Constitución y </w:t>
      </w:r>
      <w:r w:rsidRPr="003C630D">
        <w:rPr>
          <w:spacing w:val="-3"/>
        </w:rPr>
        <w:t>las l</w:t>
      </w:r>
      <w:r w:rsidR="00E7397C" w:rsidRPr="003C630D">
        <w:rPr>
          <w:spacing w:val="-3"/>
        </w:rPr>
        <w:t>eyes</w:t>
      </w:r>
      <w:r w:rsidRPr="003C630D">
        <w:rPr>
          <w:spacing w:val="-3"/>
        </w:rPr>
        <w:t>, que hoy se limita al suplicatorio para los parlamentarios.</w:t>
      </w:r>
    </w:p>
    <w:p w14:paraId="23D085FC" w14:textId="1A466062" w:rsidR="00B44DEE" w:rsidRDefault="003C630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la</w:t>
      </w:r>
      <w:r w:rsidR="00E7397C" w:rsidRPr="00E7397C">
        <w:rPr>
          <w:spacing w:val="-3"/>
        </w:rPr>
        <w:t xml:space="preserve"> jurisprudencia ha </w:t>
      </w:r>
      <w:r>
        <w:rPr>
          <w:spacing w:val="-3"/>
        </w:rPr>
        <w:t xml:space="preserve">admitido la posibilidad de </w:t>
      </w:r>
      <w:r w:rsidR="00E7397C" w:rsidRPr="00E7397C">
        <w:rPr>
          <w:spacing w:val="-3"/>
        </w:rPr>
        <w:t>plantear como artículos de previo pronunciamiento</w:t>
      </w:r>
      <w:r>
        <w:rPr>
          <w:spacing w:val="-3"/>
        </w:rPr>
        <w:t xml:space="preserve"> otras cuestiones procesales</w:t>
      </w:r>
      <w:r w:rsidR="00EB52EF">
        <w:rPr>
          <w:spacing w:val="-3"/>
        </w:rPr>
        <w:t>,</w:t>
      </w:r>
      <w:r w:rsidR="00E7397C" w:rsidRPr="00E7397C">
        <w:rPr>
          <w:spacing w:val="-3"/>
        </w:rPr>
        <w:t xml:space="preserve"> como </w:t>
      </w:r>
      <w:r w:rsidR="00EB52EF">
        <w:rPr>
          <w:spacing w:val="-3"/>
        </w:rPr>
        <w:t>la</w:t>
      </w:r>
      <w:r w:rsidR="00E7397C" w:rsidRPr="00E7397C">
        <w:rPr>
          <w:spacing w:val="-3"/>
        </w:rPr>
        <w:t xml:space="preserve"> </w:t>
      </w:r>
      <w:r w:rsidR="00B5290B">
        <w:rPr>
          <w:spacing w:val="-3"/>
        </w:rPr>
        <w:t xml:space="preserve">falta de competencia o la </w:t>
      </w:r>
      <w:r w:rsidR="00E7397C" w:rsidRPr="00E7397C">
        <w:rPr>
          <w:spacing w:val="-3"/>
        </w:rPr>
        <w:t>nulidad de actuaciones</w:t>
      </w:r>
      <w:r w:rsidR="007658DF">
        <w:rPr>
          <w:spacing w:val="-3"/>
        </w:rPr>
        <w:t>.</w:t>
      </w:r>
    </w:p>
    <w:p w14:paraId="18EC3ECF" w14:textId="3505DAF7" w:rsidR="00AC60FD" w:rsidRPr="00E7397C" w:rsidRDefault="00AC60F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procedimiento abreviado, </w:t>
      </w:r>
      <w:del w:id="7" w:author="José Marí Olano" w:date="2025-01-13T19:54:00Z" w16du:dateUtc="2025-01-13T18:54:00Z">
        <w:r>
          <w:rPr>
            <w:spacing w:val="-3"/>
          </w:rPr>
          <w:delText xml:space="preserve">este trámite es sustituido por el de cuestiones previas, ya que </w:delText>
        </w:r>
      </w:del>
      <w:r>
        <w:rPr>
          <w:spacing w:val="-3"/>
        </w:rPr>
        <w:t>conforme al artículo 786 de la Ley de Enjuiciamiento Criminal</w:t>
      </w:r>
      <w:del w:id="8" w:author="José Marí Olano" w:date="2025-01-13T19:54:00Z" w16du:dateUtc="2025-01-13T18:54:00Z">
        <w:r>
          <w:rPr>
            <w:spacing w:val="-3"/>
          </w:rPr>
          <w:delText xml:space="preserve"> </w:delText>
        </w:r>
        <w:r w:rsidR="000525FC">
          <w:rPr>
            <w:spacing w:val="-3"/>
          </w:rPr>
          <w:delText xml:space="preserve">al inicio de las sesiones se </w:delText>
        </w:r>
        <w:r w:rsidRPr="00AC60FD">
          <w:rPr>
            <w:spacing w:val="-3"/>
          </w:rPr>
          <w:delText>abrirá un turno de intervenciones para que las partes puedan exponer lo que estimen oportuno, entre otras cuestiones, acerca de</w:delText>
        </w:r>
      </w:del>
      <w:ins w:id="9" w:author="José Marí Olano" w:date="2025-01-13T19:54:00Z" w16du:dateUtc="2025-01-13T18:54:00Z">
        <w:r w:rsidR="00B1738C">
          <w:rPr>
            <w:spacing w:val="-3"/>
          </w:rPr>
          <w:t>,</w:t>
        </w:r>
      </w:ins>
      <w:r w:rsidR="00B1738C">
        <w:rPr>
          <w:spacing w:val="-3"/>
        </w:rPr>
        <w:t xml:space="preserve"> los </w:t>
      </w:r>
      <w:del w:id="10" w:author="José Marí Olano" w:date="2025-01-13T19:54:00Z" w16du:dateUtc="2025-01-13T18:54:00Z">
        <w:r w:rsidR="000525FC">
          <w:rPr>
            <w:spacing w:val="-3"/>
          </w:rPr>
          <w:delText>presupuestos procesales,</w:delText>
        </w:r>
      </w:del>
      <w:ins w:id="11" w:author="José Marí Olano" w:date="2025-01-13T19:54:00Z" w16du:dateUtc="2025-01-13T18:54:00Z">
        <w:r w:rsidR="00B1738C">
          <w:rPr>
            <w:spacing w:val="-3"/>
          </w:rPr>
          <w:t>artículos de previo pronunciamiento son alegados en</w:t>
        </w:r>
      </w:ins>
      <w:r w:rsidR="00B1738C">
        <w:rPr>
          <w:spacing w:val="-3"/>
        </w:rPr>
        <w:t xml:space="preserve"> la </w:t>
      </w:r>
      <w:del w:id="12" w:author="José Marí Olano" w:date="2025-01-13T19:54:00Z" w16du:dateUtc="2025-01-13T18:54:00Z">
        <w:r w:rsidRPr="00AC60FD">
          <w:rPr>
            <w:spacing w:val="-3"/>
          </w:rPr>
          <w:delText>vulneración de algún derecho fundamenta</w:delText>
        </w:r>
        <w:r w:rsidR="000525FC">
          <w:rPr>
            <w:spacing w:val="-3"/>
          </w:rPr>
          <w:delText>l</w:delText>
        </w:r>
        <w:r w:rsidRPr="00AC60FD">
          <w:rPr>
            <w:spacing w:val="-3"/>
          </w:rPr>
          <w:delText xml:space="preserve"> o la nulidad de actuaciones</w:delText>
        </w:r>
      </w:del>
      <w:ins w:id="13" w:author="José Marí Olano" w:date="2025-01-13T19:54:00Z" w16du:dateUtc="2025-01-13T18:54:00Z">
        <w:r w:rsidR="00B1738C">
          <w:rPr>
            <w:spacing w:val="-3"/>
          </w:rPr>
          <w:t>audiencia preliminar que tiene lugar ante el órgano de enjuiciamiento</w:t>
        </w:r>
      </w:ins>
      <w:r w:rsidR="000525FC">
        <w:rPr>
          <w:spacing w:val="-3"/>
        </w:rPr>
        <w:t>.</w:t>
      </w:r>
    </w:p>
    <w:p w14:paraId="4AE75BAA" w14:textId="562153EE" w:rsidR="00E7397C" w:rsidRPr="00E7397C" w:rsidRDefault="00C5425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E7397C" w:rsidRPr="00E7397C">
        <w:rPr>
          <w:spacing w:val="-3"/>
        </w:rPr>
        <w:t xml:space="preserve">artículos </w:t>
      </w:r>
      <w:r>
        <w:rPr>
          <w:spacing w:val="-3"/>
        </w:rPr>
        <w:t xml:space="preserve">de previo pronunciamiento </w:t>
      </w:r>
      <w:r w:rsidR="00E7397C" w:rsidRPr="00E7397C">
        <w:rPr>
          <w:spacing w:val="-3"/>
        </w:rPr>
        <w:t xml:space="preserve">deben proponerse </w:t>
      </w:r>
      <w:r w:rsidR="00382CB3">
        <w:rPr>
          <w:spacing w:val="-3"/>
        </w:rPr>
        <w:t>dentro de los tres primeros días del plazo de calificación</w:t>
      </w:r>
      <w:r w:rsidR="00E7397C" w:rsidRPr="00E7397C">
        <w:rPr>
          <w:spacing w:val="-3"/>
        </w:rPr>
        <w:t>, suspendiendo la causa hasta que se resuelvan</w:t>
      </w:r>
      <w:r w:rsidR="00382CB3">
        <w:rPr>
          <w:spacing w:val="-3"/>
        </w:rPr>
        <w:t xml:space="preserve"> mediante auto y previa audiencia del Ministerio Fiscal y de las acusaciones</w:t>
      </w:r>
      <w:r w:rsidR="00E7397C" w:rsidRPr="00E7397C">
        <w:rPr>
          <w:spacing w:val="-3"/>
        </w:rPr>
        <w:t>.</w:t>
      </w:r>
    </w:p>
    <w:p w14:paraId="7932707D" w14:textId="132FE1AF" w:rsidR="00F95229" w:rsidRDefault="00157C50" w:rsidP="001C006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el auto es desestimatorio, el acusado tendrá tres días para presentar su escrito de defensa, </w:t>
      </w:r>
      <w:r w:rsidR="00DE24B4">
        <w:rPr>
          <w:spacing w:val="-3"/>
        </w:rPr>
        <w:t xml:space="preserve">siendo este auto irrecurrible </w:t>
      </w:r>
      <w:r w:rsidR="001C0064">
        <w:rPr>
          <w:spacing w:val="-3"/>
        </w:rPr>
        <w:t>sin perjuicio</w:t>
      </w:r>
      <w:r w:rsidR="00F95229">
        <w:rPr>
          <w:spacing w:val="-3"/>
        </w:rPr>
        <w:t xml:space="preserve"> </w:t>
      </w:r>
      <w:r w:rsidR="001C0064">
        <w:rPr>
          <w:spacing w:val="-3"/>
        </w:rPr>
        <w:t>d</w:t>
      </w:r>
      <w:r w:rsidR="00F95229">
        <w:rPr>
          <w:spacing w:val="-3"/>
        </w:rPr>
        <w:t xml:space="preserve">el recurso que </w:t>
      </w:r>
      <w:r w:rsidR="001C0064">
        <w:rPr>
          <w:spacing w:val="-3"/>
        </w:rPr>
        <w:t>quepa</w:t>
      </w:r>
      <w:r w:rsidR="00F95229">
        <w:rPr>
          <w:spacing w:val="-3"/>
        </w:rPr>
        <w:t xml:space="preserve"> contra la sentencia.</w:t>
      </w:r>
    </w:p>
    <w:p w14:paraId="2C3CED7D" w14:textId="452921C4" w:rsidR="00E7397C" w:rsidRPr="00E7397C" w:rsidRDefault="00F95229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157C50">
        <w:rPr>
          <w:spacing w:val="-3"/>
        </w:rPr>
        <w:t>ero si es estimatorio</w:t>
      </w:r>
      <w:r>
        <w:rPr>
          <w:spacing w:val="-3"/>
        </w:rPr>
        <w:t>,</w:t>
      </w:r>
      <w:r w:rsidR="00157C50">
        <w:rPr>
          <w:spacing w:val="-3"/>
        </w:rPr>
        <w:t xml:space="preserve"> </w:t>
      </w:r>
      <w:r>
        <w:rPr>
          <w:spacing w:val="-3"/>
        </w:rPr>
        <w:t>sus</w:t>
      </w:r>
      <w:r w:rsidR="00157C50">
        <w:rPr>
          <w:spacing w:val="-3"/>
        </w:rPr>
        <w:t xml:space="preserve"> efectos son los siguientes:</w:t>
      </w:r>
    </w:p>
    <w:p w14:paraId="00911BDA" w14:textId="20372051" w:rsidR="00B94BF7" w:rsidRPr="007658DF" w:rsidRDefault="00B445E1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 la falta de jurisdicción</w:t>
      </w:r>
      <w:r w:rsidR="00E7397C" w:rsidRPr="007658DF">
        <w:rPr>
          <w:spacing w:val="-3"/>
        </w:rPr>
        <w:t xml:space="preserve"> </w:t>
      </w:r>
      <w:r w:rsidR="001C0064">
        <w:rPr>
          <w:spacing w:val="-3"/>
        </w:rPr>
        <w:t xml:space="preserve">o competencia </w:t>
      </w:r>
      <w:r w:rsidR="00E7397C" w:rsidRPr="007658DF">
        <w:rPr>
          <w:spacing w:val="-3"/>
        </w:rPr>
        <w:t>se remitirán los autos al órgano judicial competente</w:t>
      </w:r>
      <w:r w:rsidR="007658DF" w:rsidRPr="007658DF">
        <w:rPr>
          <w:spacing w:val="-3"/>
        </w:rPr>
        <w:t>, siendo el auto recurrible en apelación.</w:t>
      </w:r>
    </w:p>
    <w:p w14:paraId="386F900E" w14:textId="3BFD0F6A" w:rsidR="00E7397C" w:rsidRPr="007658DF" w:rsidRDefault="00B94BF7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</w:t>
      </w:r>
      <w:r w:rsidR="00E7397C" w:rsidRPr="007658DF">
        <w:rPr>
          <w:spacing w:val="-3"/>
        </w:rPr>
        <w:t xml:space="preserve"> la cosa juzgada, la prescripción o </w:t>
      </w:r>
      <w:r w:rsidR="00181B60">
        <w:rPr>
          <w:spacing w:val="-3"/>
        </w:rPr>
        <w:t xml:space="preserve">el </w:t>
      </w:r>
      <w:r w:rsidR="00E7397C" w:rsidRPr="007658DF">
        <w:rPr>
          <w:spacing w:val="-3"/>
        </w:rPr>
        <w:t xml:space="preserve">indulto, se </w:t>
      </w:r>
      <w:r w:rsidR="00F95229" w:rsidRPr="007658DF">
        <w:rPr>
          <w:spacing w:val="-3"/>
        </w:rPr>
        <w:t xml:space="preserve">sobreseerá </w:t>
      </w:r>
      <w:r w:rsidR="00E7397C" w:rsidRPr="007658DF">
        <w:rPr>
          <w:spacing w:val="-3"/>
        </w:rPr>
        <w:t>libre</w:t>
      </w:r>
      <w:r w:rsidR="00F95229" w:rsidRPr="007658DF">
        <w:rPr>
          <w:spacing w:val="-3"/>
        </w:rPr>
        <w:t xml:space="preserve"> el procedimiento</w:t>
      </w:r>
      <w:r w:rsidR="007658DF" w:rsidRPr="007658DF">
        <w:rPr>
          <w:spacing w:val="-3"/>
        </w:rPr>
        <w:t>, siendo el auto recurrible en apelación</w:t>
      </w:r>
      <w:r w:rsidR="00E7397C" w:rsidRPr="007658DF">
        <w:rPr>
          <w:spacing w:val="-3"/>
        </w:rPr>
        <w:t>.</w:t>
      </w:r>
    </w:p>
    <w:p w14:paraId="41991D48" w14:textId="39BBD85D" w:rsidR="00F95229" w:rsidRPr="007658DF" w:rsidRDefault="00F95229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 la falta de autorización para procesar, se suspenderá el proceso hasta que se obtenga</w:t>
      </w:r>
      <w:r w:rsidR="004B44FA" w:rsidRPr="007658DF">
        <w:rPr>
          <w:spacing w:val="-3"/>
        </w:rPr>
        <w:t>, siendo el auto irrecurrible.</w:t>
      </w:r>
    </w:p>
    <w:p w14:paraId="766838B4" w14:textId="210273BA" w:rsidR="007658DF" w:rsidRDefault="007658DF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761E5FD0" w14:textId="30691601" w:rsidR="007658DF" w:rsidRDefault="007658DF" w:rsidP="007658DF">
      <w:pPr>
        <w:spacing w:before="120" w:after="120" w:line="360" w:lineRule="auto"/>
        <w:jc w:val="both"/>
        <w:rPr>
          <w:spacing w:val="-3"/>
        </w:rPr>
      </w:pPr>
      <w:r w:rsidRPr="007658DF">
        <w:rPr>
          <w:b/>
          <w:bCs/>
          <w:spacing w:val="-3"/>
        </w:rPr>
        <w:t>CONFORMIDAD DEL PROCESADO.</w:t>
      </w:r>
    </w:p>
    <w:p w14:paraId="15E35D36" w14:textId="79F1C43B" w:rsidR="000915C3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</w:t>
      </w:r>
      <w:r w:rsidR="00F5424B">
        <w:rPr>
          <w:spacing w:val="-3"/>
        </w:rPr>
        <w:t>mo se desprende de los</w:t>
      </w:r>
      <w:r>
        <w:rPr>
          <w:spacing w:val="-3"/>
        </w:rPr>
        <w:t xml:space="preserve"> artículo</w:t>
      </w:r>
      <w:r w:rsidR="00F5424B">
        <w:rPr>
          <w:spacing w:val="-3"/>
        </w:rPr>
        <w:t>s 655 y</w:t>
      </w:r>
      <w:r>
        <w:rPr>
          <w:spacing w:val="-3"/>
        </w:rPr>
        <w:t xml:space="preserve"> 787 </w:t>
      </w:r>
      <w:ins w:id="14" w:author="José Marí Olano" w:date="2025-01-13T19:54:00Z" w16du:dateUtc="2025-01-13T18:54:00Z">
        <w:r w:rsidR="00E67712">
          <w:rPr>
            <w:spacing w:val="-3"/>
          </w:rPr>
          <w:t xml:space="preserve">ter </w:t>
        </w:r>
      </w:ins>
      <w:r>
        <w:rPr>
          <w:spacing w:val="-3"/>
        </w:rPr>
        <w:t>de la Ley de Enjuiciamiento Criminal, e</w:t>
      </w:r>
      <w:r w:rsidR="00877658">
        <w:rPr>
          <w:spacing w:val="-3"/>
        </w:rPr>
        <w:t xml:space="preserve">l acusado puede </w:t>
      </w:r>
      <w:r w:rsidR="000903E9">
        <w:rPr>
          <w:spacing w:val="-3"/>
        </w:rPr>
        <w:t>prestar</w:t>
      </w:r>
      <w:r w:rsidR="00877658">
        <w:rPr>
          <w:spacing w:val="-3"/>
        </w:rPr>
        <w:t xml:space="preserve"> su conformidad </w:t>
      </w:r>
      <w:r w:rsidR="000903E9">
        <w:rPr>
          <w:spacing w:val="-3"/>
        </w:rPr>
        <w:t>a</w:t>
      </w:r>
      <w:r w:rsidR="00877658">
        <w:rPr>
          <w:spacing w:val="-3"/>
        </w:rPr>
        <w:t xml:space="preserve"> la </w:t>
      </w:r>
      <w:ins w:id="15" w:author="José Marí Olano" w:date="2025-01-13T19:54:00Z" w16du:dateUtc="2025-01-13T18:54:00Z">
        <w:r w:rsidR="00F6710E">
          <w:rPr>
            <w:spacing w:val="-3"/>
          </w:rPr>
          <w:t xml:space="preserve">calificación y </w:t>
        </w:r>
      </w:ins>
      <w:r w:rsidR="00877658">
        <w:rPr>
          <w:spacing w:val="-3"/>
        </w:rPr>
        <w:t xml:space="preserve">pena más </w:t>
      </w:r>
      <w:del w:id="16" w:author="José Marí Olano" w:date="2025-01-13T19:54:00Z" w16du:dateUtc="2025-01-13T18:54:00Z">
        <w:r w:rsidR="00877658">
          <w:rPr>
            <w:spacing w:val="-3"/>
          </w:rPr>
          <w:delText>grave</w:delText>
        </w:r>
      </w:del>
      <w:ins w:id="17" w:author="José Marí Olano" w:date="2025-01-13T19:54:00Z" w16du:dateUtc="2025-01-13T18:54:00Z">
        <w:r w:rsidR="00877658">
          <w:rPr>
            <w:spacing w:val="-3"/>
          </w:rPr>
          <w:t>grave</w:t>
        </w:r>
        <w:r w:rsidR="00F6710E">
          <w:rPr>
            <w:spacing w:val="-3"/>
          </w:rPr>
          <w:t>s</w:t>
        </w:r>
      </w:ins>
      <w:r w:rsidR="00877658">
        <w:rPr>
          <w:spacing w:val="-3"/>
        </w:rPr>
        <w:t xml:space="preserve"> de las efectivamente solicitadas </w:t>
      </w:r>
      <w:r w:rsidR="000903E9">
        <w:rPr>
          <w:spacing w:val="-3"/>
        </w:rPr>
        <w:t xml:space="preserve">en los escritos de acusación, lo que </w:t>
      </w:r>
      <w:r w:rsidR="000915C3" w:rsidRPr="000915C3">
        <w:rPr>
          <w:spacing w:val="-3"/>
        </w:rPr>
        <w:t xml:space="preserve">puede </w:t>
      </w:r>
      <w:r w:rsidR="000903E9">
        <w:rPr>
          <w:spacing w:val="-3"/>
        </w:rPr>
        <w:t>hacer</w:t>
      </w:r>
      <w:r w:rsidR="000915C3" w:rsidRPr="000915C3">
        <w:rPr>
          <w:spacing w:val="-3"/>
        </w:rPr>
        <w:t xml:space="preserve">se en </w:t>
      </w:r>
      <w:del w:id="18" w:author="José Marí Olano" w:date="2025-01-13T19:54:00Z" w16du:dateUtc="2025-01-13T18:54:00Z">
        <w:r w:rsidR="000915C3" w:rsidRPr="000915C3">
          <w:rPr>
            <w:spacing w:val="-3"/>
          </w:rPr>
          <w:delText>tres</w:delText>
        </w:r>
      </w:del>
      <w:ins w:id="19" w:author="José Marí Olano" w:date="2025-01-13T19:54:00Z" w16du:dateUtc="2025-01-13T18:54:00Z">
        <w:r w:rsidR="00DD3253">
          <w:rPr>
            <w:spacing w:val="-3"/>
          </w:rPr>
          <w:t>cuatro</w:t>
        </w:r>
      </w:ins>
      <w:r w:rsidR="000915C3" w:rsidRPr="000915C3">
        <w:rPr>
          <w:spacing w:val="-3"/>
        </w:rPr>
        <w:t xml:space="preserve"> momentos</w:t>
      </w:r>
      <w:r w:rsidR="00181B60">
        <w:rPr>
          <w:spacing w:val="-3"/>
        </w:rPr>
        <w:t xml:space="preserve"> procesales</w:t>
      </w:r>
      <w:r w:rsidR="000915C3">
        <w:rPr>
          <w:spacing w:val="-3"/>
        </w:rPr>
        <w:t>:</w:t>
      </w:r>
    </w:p>
    <w:p w14:paraId="0BE0709E" w14:textId="77777777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el escrito de defensa.</w:t>
      </w:r>
    </w:p>
    <w:p w14:paraId="412CBA24" w14:textId="77777777" w:rsid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un nuevo escrito de calificación conjunta firmado por acusadores y acusado.</w:t>
      </w:r>
    </w:p>
    <w:p w14:paraId="41C4B7BD" w14:textId="08AB169B" w:rsidR="00850DEA" w:rsidRPr="000915C3" w:rsidRDefault="00850DEA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ins w:id="20" w:author="José Marí Olano" w:date="2025-01-13T19:54:00Z" w16du:dateUtc="2025-01-13T18:54:00Z"/>
          <w:spacing w:val="-3"/>
        </w:rPr>
      </w:pPr>
      <w:ins w:id="21" w:author="José Marí Olano" w:date="2025-01-13T19:54:00Z" w16du:dateUtc="2025-01-13T18:54:00Z">
        <w:r>
          <w:rPr>
            <w:spacing w:val="-3"/>
          </w:rPr>
          <w:t>En la audiencia preliminar del procedimiento abreviado.</w:t>
        </w:r>
      </w:ins>
    </w:p>
    <w:p w14:paraId="59CA0942" w14:textId="5B047EDD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Al inicio del juicio oral, antes de iniciarse la práctica de la prueba.</w:t>
      </w:r>
    </w:p>
    <w:p w14:paraId="569780C3" w14:textId="0497AFC6" w:rsidR="000903E9" w:rsidRDefault="000903E9" w:rsidP="000903E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presta conformidad, se dictará sentencia imponiendo al acusado las penas con las que se hubiera conformado</w:t>
      </w:r>
      <w:r w:rsidR="00EB2183">
        <w:rPr>
          <w:spacing w:val="-3"/>
        </w:rPr>
        <w:t xml:space="preserve"> si se cumplen los siguientes requisitos:</w:t>
      </w:r>
    </w:p>
    <w:p w14:paraId="4A3EED9C" w14:textId="4B01F24F" w:rsidR="00EB2183" w:rsidRPr="00217751" w:rsidRDefault="00EB2183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ins w:id="22" w:author="José Marí Olano" w:date="2025-01-13T19:54:00Z" w16du:dateUtc="2025-01-13T18:54:00Z"/>
          <w:spacing w:val="-3"/>
        </w:rPr>
      </w:pPr>
      <w:r w:rsidRPr="00217751">
        <w:rPr>
          <w:spacing w:val="-3"/>
        </w:rPr>
        <w:t xml:space="preserve">Que </w:t>
      </w:r>
      <w:ins w:id="23" w:author="José Marí Olano" w:date="2025-01-13T19:54:00Z" w16du:dateUtc="2025-01-13T18:54:00Z">
        <w:r w:rsidR="00A12253">
          <w:rPr>
            <w:spacing w:val="-3"/>
          </w:rPr>
          <w:t xml:space="preserve">el letrado del acusado no considere necesaria </w:t>
        </w:r>
      </w:ins>
      <w:r w:rsidR="00A12253">
        <w:rPr>
          <w:spacing w:val="-3"/>
        </w:rPr>
        <w:t xml:space="preserve">la </w:t>
      </w:r>
      <w:del w:id="24" w:author="José Marí Olano" w:date="2025-01-13T19:54:00Z" w16du:dateUtc="2025-01-13T18:54:00Z">
        <w:r w:rsidRPr="00217751">
          <w:rPr>
            <w:spacing w:val="-3"/>
          </w:rPr>
          <w:delText>pena sea inferior</w:delText>
        </w:r>
      </w:del>
      <w:ins w:id="25" w:author="José Marí Olano" w:date="2025-01-13T19:54:00Z" w16du:dateUtc="2025-01-13T18:54:00Z">
        <w:r w:rsidR="00A12253">
          <w:rPr>
            <w:spacing w:val="-3"/>
          </w:rPr>
          <w:t>celebración o continuación del juicio</w:t>
        </w:r>
        <w:r w:rsidR="0052566A" w:rsidRPr="00217751">
          <w:rPr>
            <w:spacing w:val="-3"/>
          </w:rPr>
          <w:t>.</w:t>
        </w:r>
      </w:ins>
    </w:p>
    <w:p w14:paraId="352C5324" w14:textId="77777777" w:rsidR="00EB2183" w:rsidRPr="00217751" w:rsidRDefault="0052566A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del w:id="26" w:author="José Marí Olano" w:date="2025-01-13T19:54:00Z" w16du:dateUtc="2025-01-13T18:54:00Z"/>
          <w:spacing w:val="-3"/>
        </w:rPr>
      </w:pPr>
      <w:ins w:id="27" w:author="José Marí Olano" w:date="2025-01-13T19:54:00Z" w16du:dateUtc="2025-01-13T18:54:00Z">
        <w:r w:rsidRPr="00217751">
          <w:rPr>
            <w:spacing w:val="-3"/>
          </w:rPr>
          <w:t xml:space="preserve">Que </w:t>
        </w:r>
        <w:r w:rsidR="00EE25C3">
          <w:rPr>
            <w:spacing w:val="-3"/>
          </w:rPr>
          <w:t>el tribunal</w:t>
        </w:r>
        <w:r w:rsidR="00EE25C3" w:rsidRPr="00EE25C3">
          <w:rPr>
            <w:spacing w:val="-3"/>
          </w:rPr>
          <w:t>,</w:t>
        </w:r>
      </w:ins>
      <w:r w:rsidR="00EE25C3" w:rsidRPr="00EE25C3">
        <w:rPr>
          <w:spacing w:val="-3"/>
        </w:rPr>
        <w:t xml:space="preserve"> a </w:t>
      </w:r>
      <w:del w:id="28" w:author="José Marí Olano" w:date="2025-01-13T19:54:00Z" w16du:dateUtc="2025-01-13T18:54:00Z">
        <w:r w:rsidR="00EB2183" w:rsidRPr="00217751">
          <w:rPr>
            <w:spacing w:val="-3"/>
          </w:rPr>
          <w:delText>seis años</w:delText>
        </w:r>
      </w:del>
      <w:ins w:id="29" w:author="José Marí Olano" w:date="2025-01-13T19:54:00Z" w16du:dateUtc="2025-01-13T18:54:00Z">
        <w:r w:rsidR="00EE25C3" w:rsidRPr="00EE25C3">
          <w:rPr>
            <w:spacing w:val="-3"/>
          </w:rPr>
          <w:t>partir</w:t>
        </w:r>
      </w:ins>
      <w:r w:rsidR="00EE25C3" w:rsidRPr="00EE25C3">
        <w:rPr>
          <w:spacing w:val="-3"/>
        </w:rPr>
        <w:t xml:space="preserve"> de </w:t>
      </w:r>
      <w:del w:id="30" w:author="José Marí Olano" w:date="2025-01-13T19:54:00Z" w16du:dateUtc="2025-01-13T18:54:00Z">
        <w:r w:rsidR="00EB2183" w:rsidRPr="00217751">
          <w:rPr>
            <w:spacing w:val="-3"/>
          </w:rPr>
          <w:delText xml:space="preserve">prisión o </w:delText>
        </w:r>
        <w:r w:rsidRPr="00217751">
          <w:rPr>
            <w:spacing w:val="-3"/>
          </w:rPr>
          <w:delText xml:space="preserve">una </w:delText>
        </w:r>
        <w:r w:rsidR="00EB2183" w:rsidRPr="00217751">
          <w:rPr>
            <w:spacing w:val="-3"/>
          </w:rPr>
          <w:delText>pena</w:delText>
        </w:r>
      </w:del>
      <w:ins w:id="31" w:author="José Marí Olano" w:date="2025-01-13T19:54:00Z" w16du:dateUtc="2025-01-13T18:54:00Z">
        <w:r w:rsidR="00EE25C3" w:rsidRPr="00EE25C3">
          <w:rPr>
            <w:spacing w:val="-3"/>
          </w:rPr>
          <w:t>la descripción</w:t>
        </w:r>
      </w:ins>
      <w:r w:rsidR="00EE25C3" w:rsidRPr="00EE25C3">
        <w:rPr>
          <w:spacing w:val="-3"/>
        </w:rPr>
        <w:t xml:space="preserve"> de </w:t>
      </w:r>
      <w:del w:id="32" w:author="José Marí Olano" w:date="2025-01-13T19:54:00Z" w16du:dateUtc="2025-01-13T18:54:00Z">
        <w:r w:rsidR="00EB2183" w:rsidRPr="00217751">
          <w:rPr>
            <w:spacing w:val="-3"/>
          </w:rPr>
          <w:delText>naturaleza distinta, cualquiera que sea su duración o cuantía</w:delText>
        </w:r>
        <w:r w:rsidRPr="00217751">
          <w:rPr>
            <w:spacing w:val="-3"/>
          </w:rPr>
          <w:delText>.</w:delText>
        </w:r>
      </w:del>
    </w:p>
    <w:p w14:paraId="5984E95A" w14:textId="360254F4" w:rsidR="0052566A" w:rsidRPr="00217751" w:rsidRDefault="0052566A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del w:id="33" w:author="José Marí Olano" w:date="2025-01-13T19:54:00Z" w16du:dateUtc="2025-01-13T18:54:00Z">
        <w:r w:rsidRPr="00217751">
          <w:rPr>
            <w:spacing w:val="-3"/>
          </w:rPr>
          <w:delText xml:space="preserve">Que la </w:delText>
        </w:r>
      </w:del>
      <w:ins w:id="34" w:author="José Marí Olano" w:date="2025-01-13T19:54:00Z" w16du:dateUtc="2025-01-13T18:54:00Z">
        <w:r w:rsidR="00EE25C3" w:rsidRPr="00EE25C3">
          <w:rPr>
            <w:spacing w:val="-3"/>
          </w:rPr>
          <w:t>los hechos aceptada por todas las partes, enti</w:t>
        </w:r>
        <w:r w:rsidR="00EE25C3">
          <w:rPr>
            <w:spacing w:val="-3"/>
          </w:rPr>
          <w:t>enda</w:t>
        </w:r>
        <w:r w:rsidR="00EE25C3" w:rsidRPr="00EE25C3">
          <w:rPr>
            <w:spacing w:val="-3"/>
          </w:rPr>
          <w:t xml:space="preserve"> que la </w:t>
        </w:r>
      </w:ins>
      <w:r w:rsidR="00EE25C3" w:rsidRPr="00EE25C3">
        <w:rPr>
          <w:spacing w:val="-3"/>
        </w:rPr>
        <w:t xml:space="preserve">calificación </w:t>
      </w:r>
      <w:del w:id="35" w:author="José Marí Olano" w:date="2025-01-13T19:54:00Z" w16du:dateUtc="2025-01-13T18:54:00Z">
        <w:r w:rsidRPr="00217751">
          <w:rPr>
            <w:spacing w:val="-3"/>
          </w:rPr>
          <w:delText>jurídico</w:delText>
        </w:r>
        <w:r w:rsidR="00DD3251">
          <w:rPr>
            <w:spacing w:val="-3"/>
          </w:rPr>
          <w:delText>-</w:delText>
        </w:r>
        <w:r w:rsidRPr="00217751">
          <w:rPr>
            <w:spacing w:val="-3"/>
          </w:rPr>
          <w:delText xml:space="preserve">penal </w:delText>
        </w:r>
      </w:del>
      <w:r w:rsidR="00EE25C3" w:rsidRPr="00EE25C3">
        <w:rPr>
          <w:spacing w:val="-3"/>
        </w:rPr>
        <w:t xml:space="preserve">aceptada </w:t>
      </w:r>
      <w:del w:id="36" w:author="José Marí Olano" w:date="2025-01-13T19:54:00Z" w16du:dateUtc="2025-01-13T18:54:00Z">
        <w:r w:rsidRPr="00217751">
          <w:rPr>
            <w:spacing w:val="-3"/>
          </w:rPr>
          <w:delText>sea</w:delText>
        </w:r>
      </w:del>
      <w:ins w:id="37" w:author="José Marí Olano" w:date="2025-01-13T19:54:00Z" w16du:dateUtc="2025-01-13T18:54:00Z">
        <w:r w:rsidR="00EE25C3" w:rsidRPr="00EE25C3">
          <w:rPr>
            <w:spacing w:val="-3"/>
          </w:rPr>
          <w:t>es</w:t>
        </w:r>
      </w:ins>
      <w:r w:rsidR="00EE25C3" w:rsidRPr="00EE25C3">
        <w:rPr>
          <w:spacing w:val="-3"/>
        </w:rPr>
        <w:t xml:space="preserve"> correcta y que la pena </w:t>
      </w:r>
      <w:del w:id="38" w:author="José Marí Olano" w:date="2025-01-13T19:54:00Z" w16du:dateUtc="2025-01-13T18:54:00Z">
        <w:r w:rsidRPr="00217751">
          <w:rPr>
            <w:spacing w:val="-3"/>
          </w:rPr>
          <w:delText>sea</w:delText>
        </w:r>
      </w:del>
      <w:ins w:id="39" w:author="José Marí Olano" w:date="2025-01-13T19:54:00Z" w16du:dateUtc="2025-01-13T18:54:00Z">
        <w:r w:rsidR="00EE25C3" w:rsidRPr="00EE25C3">
          <w:rPr>
            <w:spacing w:val="-3"/>
          </w:rPr>
          <w:t>es</w:t>
        </w:r>
      </w:ins>
      <w:r w:rsidR="00EE25C3" w:rsidRPr="00EE25C3">
        <w:rPr>
          <w:spacing w:val="-3"/>
        </w:rPr>
        <w:t xml:space="preserve"> procedente según dicha calificación</w:t>
      </w:r>
      <w:r w:rsidRPr="00217751">
        <w:rPr>
          <w:spacing w:val="-3"/>
        </w:rPr>
        <w:t>.</w:t>
      </w:r>
    </w:p>
    <w:p w14:paraId="31A95FD9" w14:textId="056A848A" w:rsidR="0052566A" w:rsidRPr="00217751" w:rsidRDefault="00217751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>Que el acusado manifieste personal y expresamente su conformidad y su abogado no se oponga.</w:t>
      </w:r>
      <w:ins w:id="40" w:author="José Marí Olano" w:date="2025-01-13T19:54:00Z" w16du:dateUtc="2025-01-13T18:54:00Z">
        <w:r w:rsidR="00A20171">
          <w:rPr>
            <w:spacing w:val="-3"/>
          </w:rPr>
          <w:t xml:space="preserve"> </w:t>
        </w:r>
        <w:r w:rsidR="00A20171" w:rsidRPr="00A20171">
          <w:rPr>
            <w:spacing w:val="-3"/>
          </w:rPr>
          <w:t>El tribunal oirá en todo caso al acusado acerca de si su conformidad ha sido prestada libremente y con conocimiento de sus consecuencias</w:t>
        </w:r>
        <w:r w:rsidR="00A20171">
          <w:rPr>
            <w:spacing w:val="-3"/>
          </w:rPr>
          <w:t>.</w:t>
        </w:r>
      </w:ins>
    </w:p>
    <w:p w14:paraId="51140258" w14:textId="70A71164" w:rsidR="000903E9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los requisitos citados no se cumplen continuará el juicio, </w:t>
      </w:r>
      <w:r w:rsidR="005A62B0">
        <w:rPr>
          <w:spacing w:val="-3"/>
        </w:rPr>
        <w:t xml:space="preserve">si bien el tribunal estará vinculado por </w:t>
      </w:r>
      <w:r w:rsidR="005A62B0" w:rsidRPr="005A62B0">
        <w:rPr>
          <w:spacing w:val="-3"/>
        </w:rPr>
        <w:t>el relato fáctico aceptado por las partes</w:t>
      </w:r>
      <w:r w:rsidR="005A62B0">
        <w:rPr>
          <w:spacing w:val="-3"/>
        </w:rPr>
        <w:t>, que no requerirá de prueba.</w:t>
      </w:r>
    </w:p>
    <w:p w14:paraId="1A73C7A3" w14:textId="67D3DCEE" w:rsidR="00F764AD" w:rsidRDefault="00F764AD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F764AD">
        <w:rPr>
          <w:spacing w:val="-3"/>
        </w:rPr>
        <w:t xml:space="preserve">La sentencia de conformidad se dictará oralmente, sin perjuicio de su ulterior redacción. Si el </w:t>
      </w:r>
      <w:r w:rsidR="005A62B0">
        <w:rPr>
          <w:spacing w:val="-3"/>
        </w:rPr>
        <w:t>Ministerio Fiscal</w:t>
      </w:r>
      <w:r w:rsidRPr="00F764AD">
        <w:rPr>
          <w:spacing w:val="-3"/>
        </w:rPr>
        <w:t xml:space="preserve"> y las partes</w:t>
      </w:r>
      <w:r w:rsidR="005A62B0">
        <w:rPr>
          <w:spacing w:val="-3"/>
        </w:rPr>
        <w:t xml:space="preserve"> </w:t>
      </w:r>
      <w:r w:rsidRPr="00F764AD">
        <w:rPr>
          <w:spacing w:val="-3"/>
        </w:rPr>
        <w:t>expresan su decisión de no recurrir, en el mismo acto</w:t>
      </w:r>
      <w:r w:rsidR="005A62B0">
        <w:rPr>
          <w:spacing w:val="-3"/>
        </w:rPr>
        <w:t xml:space="preserve"> se</w:t>
      </w:r>
      <w:r w:rsidRPr="00F764AD">
        <w:rPr>
          <w:spacing w:val="-3"/>
        </w:rPr>
        <w:t xml:space="preserve"> declarará oralmente la firmeza de la sentencia, y </w:t>
      </w:r>
      <w:r w:rsidR="005A62B0">
        <w:rPr>
          <w:spacing w:val="-3"/>
        </w:rPr>
        <w:t xml:space="preserve">el tribunal </w:t>
      </w:r>
      <w:r w:rsidRPr="00F764AD">
        <w:rPr>
          <w:spacing w:val="-3"/>
        </w:rPr>
        <w:t>se pronunciará, previa audiencia de las partes, sobre la suspensión o la sustitución de la pena impuesta</w:t>
      </w:r>
      <w:r>
        <w:rPr>
          <w:spacing w:val="-3"/>
        </w:rPr>
        <w:t>.</w:t>
      </w:r>
    </w:p>
    <w:p w14:paraId="45CF8EF2" w14:textId="3900DEA9" w:rsidR="00E975E4" w:rsidRDefault="00E975E4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975E4">
        <w:rPr>
          <w:spacing w:val="-3"/>
        </w:rPr>
        <w:t>Únicamente serán recurribles las sentencias de conformidad cuando no hayan respetado los requisitos o términos de la conformidad, sin que el acusado pueda impugnar por razones de fondo su conformidad libremente prestada</w:t>
      </w:r>
      <w:r>
        <w:rPr>
          <w:spacing w:val="-3"/>
        </w:rPr>
        <w:t>.</w:t>
      </w:r>
    </w:p>
    <w:p w14:paraId="6D1DD4F6" w14:textId="77777777" w:rsidR="00215B09" w:rsidRPr="00E7397C" w:rsidRDefault="00215B09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213EE69F" w14:textId="6D844A1B" w:rsidR="00E7397C" w:rsidRPr="007658DF" w:rsidRDefault="00E7397C" w:rsidP="007658DF">
      <w:pPr>
        <w:spacing w:before="120" w:after="120" w:line="360" w:lineRule="auto"/>
        <w:jc w:val="both"/>
        <w:rPr>
          <w:b/>
          <w:bCs/>
          <w:spacing w:val="-3"/>
        </w:rPr>
      </w:pPr>
      <w:r w:rsidRPr="007658DF">
        <w:rPr>
          <w:b/>
          <w:bCs/>
          <w:spacing w:val="-3"/>
        </w:rPr>
        <w:t>CELEBRACIÓN DEL JUICIO ORAL</w:t>
      </w:r>
      <w:r w:rsidR="007658DF" w:rsidRPr="007658DF">
        <w:rPr>
          <w:b/>
          <w:bCs/>
          <w:spacing w:val="-3"/>
        </w:rPr>
        <w:t xml:space="preserve"> Y SENTENCIA</w:t>
      </w:r>
      <w:r w:rsidRPr="007658DF">
        <w:rPr>
          <w:b/>
          <w:bCs/>
          <w:spacing w:val="-3"/>
        </w:rPr>
        <w:t>.</w:t>
      </w:r>
    </w:p>
    <w:p w14:paraId="05222A5F" w14:textId="3BDF4E44" w:rsidR="00E7397C" w:rsidRPr="00E7397C" w:rsidRDefault="00283255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celebración del juicio</w:t>
      </w:r>
      <w:r w:rsidR="00E7397C" w:rsidRPr="00E7397C">
        <w:rPr>
          <w:spacing w:val="-3"/>
        </w:rPr>
        <w:t xml:space="preserve"> oral </w:t>
      </w:r>
      <w:r>
        <w:rPr>
          <w:spacing w:val="-3"/>
        </w:rPr>
        <w:t>está regulada por los artículos 688 a 749 de la Ley de Enjuiciamiento Criminal</w:t>
      </w:r>
      <w:r w:rsidR="00E7397C" w:rsidRPr="00E7397C">
        <w:rPr>
          <w:spacing w:val="-3"/>
        </w:rPr>
        <w:t>.</w:t>
      </w:r>
    </w:p>
    <w:p w14:paraId="690DE629" w14:textId="497C29F1" w:rsidR="005B6A5A" w:rsidRDefault="003A07F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juicio</w:t>
      </w:r>
      <w:r w:rsidR="005B6A5A">
        <w:rPr>
          <w:spacing w:val="-3"/>
        </w:rPr>
        <w:t xml:space="preserve"> oral </w:t>
      </w:r>
      <w:r w:rsidR="005B6A5A" w:rsidRPr="00D466F4">
        <w:rPr>
          <w:spacing w:val="-3"/>
        </w:rPr>
        <w:t xml:space="preserve">comienza </w:t>
      </w:r>
      <w:r w:rsidR="005B6A5A">
        <w:rPr>
          <w:spacing w:val="-3"/>
        </w:rPr>
        <w:t>preguntándose a</w:t>
      </w:r>
      <w:r w:rsidR="005B6A5A" w:rsidRPr="00D466F4">
        <w:rPr>
          <w:spacing w:val="-3"/>
        </w:rPr>
        <w:t xml:space="preserve">l acusado </w:t>
      </w:r>
      <w:r w:rsidR="005B6A5A">
        <w:rPr>
          <w:spacing w:val="-3"/>
        </w:rPr>
        <w:t xml:space="preserve">si </w:t>
      </w:r>
      <w:r w:rsidR="005B6A5A" w:rsidRPr="00D466F4">
        <w:rPr>
          <w:spacing w:val="-3"/>
        </w:rPr>
        <w:t xml:space="preserve">se declara culpable, y si la respuesta es afirmativa y </w:t>
      </w:r>
      <w:r w:rsidR="005B6A5A">
        <w:rPr>
          <w:spacing w:val="-3"/>
        </w:rPr>
        <w:t xml:space="preserve">concurren los requisitos precisos para que sea admisible su conformidad, </w:t>
      </w:r>
      <w:r w:rsidR="00EF5EFD">
        <w:rPr>
          <w:spacing w:val="-3"/>
        </w:rPr>
        <w:t xml:space="preserve">antes expuestos, </w:t>
      </w:r>
      <w:r w:rsidR="005B6A5A" w:rsidRPr="00D466F4">
        <w:rPr>
          <w:spacing w:val="-3"/>
        </w:rPr>
        <w:t>se dictará sentencia sin más trámites</w:t>
      </w:r>
      <w:r w:rsidR="00EF5EFD">
        <w:rPr>
          <w:spacing w:val="-3"/>
        </w:rPr>
        <w:t>.</w:t>
      </w:r>
    </w:p>
    <w:p w14:paraId="3311AA37" w14:textId="7B8C5A68" w:rsidR="00E7397C" w:rsidRDefault="00EF5EFD" w:rsidP="00A816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el juicio debe continuar</w:t>
      </w:r>
      <w:del w:id="41" w:author="José Marí Olano" w:date="2025-01-13T19:54:00Z" w16du:dateUtc="2025-01-13T18:54:00Z">
        <w:r>
          <w:rPr>
            <w:spacing w:val="-3"/>
          </w:rPr>
          <w:delText xml:space="preserve">, </w:delText>
        </w:r>
        <w:r w:rsidR="001C545D">
          <w:rPr>
            <w:spacing w:val="-3"/>
          </w:rPr>
          <w:delText>el letrado</w:delText>
        </w:r>
      </w:del>
      <w:ins w:id="42" w:author="José Marí Olano" w:date="2025-01-13T19:54:00Z" w16du:dateUtc="2025-01-13T18:54:00Z">
        <w:r w:rsidR="002A52C1">
          <w:rPr>
            <w:spacing w:val="-3"/>
          </w:rPr>
          <w:t xml:space="preserve"> por falta</w:t>
        </w:r>
      </w:ins>
      <w:r w:rsidR="002A52C1">
        <w:rPr>
          <w:spacing w:val="-3"/>
        </w:rPr>
        <w:t xml:space="preserve"> de </w:t>
      </w:r>
      <w:del w:id="43" w:author="José Marí Olano" w:date="2025-01-13T19:54:00Z" w16du:dateUtc="2025-01-13T18:54:00Z">
        <w:r w:rsidR="001C545D">
          <w:rPr>
            <w:spacing w:val="-3"/>
          </w:rPr>
          <w:delText>la Administración de Justicia</w:delText>
        </w:r>
      </w:del>
      <w:ins w:id="44" w:author="José Marí Olano" w:date="2025-01-13T19:54:00Z" w16du:dateUtc="2025-01-13T18:54:00Z">
        <w:r w:rsidR="002A52C1">
          <w:rPr>
            <w:spacing w:val="-3"/>
          </w:rPr>
          <w:t>conformidad</w:t>
        </w:r>
        <w:r>
          <w:rPr>
            <w:spacing w:val="-3"/>
          </w:rPr>
          <w:t xml:space="preserve">, </w:t>
        </w:r>
        <w:r w:rsidR="002A52C1">
          <w:rPr>
            <w:spacing w:val="-3"/>
          </w:rPr>
          <w:t>se</w:t>
        </w:r>
      </w:ins>
      <w:r w:rsidR="002A52C1">
        <w:rPr>
          <w:spacing w:val="-3"/>
        </w:rPr>
        <w:t xml:space="preserve"> </w:t>
      </w:r>
      <w:r w:rsidR="0078375B">
        <w:rPr>
          <w:spacing w:val="-3"/>
        </w:rPr>
        <w:t>dará cuenta de las circunstancias esenciales del proceso</w:t>
      </w:r>
      <w:r w:rsidR="00062778">
        <w:rPr>
          <w:spacing w:val="-3"/>
        </w:rPr>
        <w:t xml:space="preserve">, </w:t>
      </w:r>
      <w:del w:id="45" w:author="José Marí Olano" w:date="2025-01-13T19:54:00Z" w16du:dateUtc="2025-01-13T18:54:00Z">
        <w:r w:rsidR="0078375B">
          <w:rPr>
            <w:spacing w:val="-3"/>
          </w:rPr>
          <w:delText xml:space="preserve">leerá </w:delText>
        </w:r>
      </w:del>
      <w:ins w:id="46" w:author="José Marí Olano" w:date="2025-01-13T19:54:00Z" w16du:dateUtc="2025-01-13T18:54:00Z">
        <w:r w:rsidR="00062778">
          <w:rPr>
            <w:spacing w:val="-3"/>
          </w:rPr>
          <w:t>se</w:t>
        </w:r>
        <w:r w:rsidR="00424345">
          <w:rPr>
            <w:spacing w:val="-3"/>
          </w:rPr>
          <w:t xml:space="preserve"> </w:t>
        </w:r>
        <w:r w:rsidR="00062778">
          <w:rPr>
            <w:spacing w:val="-3"/>
          </w:rPr>
          <w:t xml:space="preserve">hará </w:t>
        </w:r>
        <w:r w:rsidR="00424345">
          <w:rPr>
            <w:spacing w:val="-3"/>
          </w:rPr>
          <w:t>lectur</w:t>
        </w:r>
        <w:r w:rsidR="00062778">
          <w:rPr>
            <w:spacing w:val="-3"/>
          </w:rPr>
          <w:t>a</w:t>
        </w:r>
        <w:r w:rsidR="00424345">
          <w:rPr>
            <w:spacing w:val="-3"/>
          </w:rPr>
          <w:t xml:space="preserve"> de</w:t>
        </w:r>
        <w:r w:rsidR="0078375B">
          <w:rPr>
            <w:spacing w:val="-3"/>
          </w:rPr>
          <w:t xml:space="preserve"> </w:t>
        </w:r>
      </w:ins>
      <w:r w:rsidR="0078375B">
        <w:rPr>
          <w:spacing w:val="-3"/>
        </w:rPr>
        <w:t xml:space="preserve">los escritos de calificación </w:t>
      </w:r>
      <w:del w:id="47" w:author="José Marí Olano" w:date="2025-01-13T19:54:00Z" w16du:dateUtc="2025-01-13T18:54:00Z">
        <w:r w:rsidR="0078375B">
          <w:rPr>
            <w:spacing w:val="-3"/>
          </w:rPr>
          <w:delText xml:space="preserve">provisional </w:delText>
        </w:r>
      </w:del>
      <w:r w:rsidR="0078375B">
        <w:rPr>
          <w:spacing w:val="-3"/>
        </w:rPr>
        <w:t xml:space="preserve">y </w:t>
      </w:r>
      <w:del w:id="48" w:author="José Marí Olano" w:date="2025-01-13T19:54:00Z" w16du:dateUtc="2025-01-13T18:54:00Z">
        <w:r w:rsidR="0078375B">
          <w:rPr>
            <w:spacing w:val="-3"/>
          </w:rPr>
          <w:delText>relacionará</w:delText>
        </w:r>
      </w:del>
      <w:ins w:id="49" w:author="José Marí Olano" w:date="2025-01-13T19:54:00Z" w16du:dateUtc="2025-01-13T18:54:00Z">
        <w:r w:rsidR="002B1D25">
          <w:rPr>
            <w:spacing w:val="-3"/>
          </w:rPr>
          <w:t xml:space="preserve">se </w:t>
        </w:r>
        <w:r w:rsidR="0078375B">
          <w:rPr>
            <w:spacing w:val="-3"/>
          </w:rPr>
          <w:t>relacionará</w:t>
        </w:r>
        <w:r w:rsidR="002B1D25">
          <w:rPr>
            <w:spacing w:val="-3"/>
          </w:rPr>
          <w:t>n</w:t>
        </w:r>
      </w:ins>
      <w:r w:rsidR="0078375B">
        <w:rPr>
          <w:spacing w:val="-3"/>
        </w:rPr>
        <w:t xml:space="preserve"> las pruebas propuestas y admitidas</w:t>
      </w:r>
      <w:r w:rsidR="006A70D6">
        <w:rPr>
          <w:spacing w:val="-3"/>
        </w:rPr>
        <w:t xml:space="preserve">, procediéndose a continuación </w:t>
      </w:r>
      <w:r w:rsidR="00A8166F">
        <w:rPr>
          <w:spacing w:val="-3"/>
        </w:rPr>
        <w:t xml:space="preserve">a la </w:t>
      </w:r>
      <w:del w:id="50" w:author="José Marí Olano" w:date="2025-01-13T19:54:00Z" w16du:dateUtc="2025-01-13T18:54:00Z">
        <w:r w:rsidR="006A70D6">
          <w:rPr>
            <w:spacing w:val="-3"/>
          </w:rPr>
          <w:delText xml:space="preserve">declaración del acusado </w:delText>
        </w:r>
        <w:r w:rsidR="00A8166F">
          <w:rPr>
            <w:spacing w:val="-3"/>
          </w:rPr>
          <w:delText xml:space="preserve">y a la </w:delText>
        </w:r>
      </w:del>
      <w:r w:rsidR="00A8166F">
        <w:rPr>
          <w:spacing w:val="-3"/>
        </w:rPr>
        <w:t>práctica de las pruebas</w:t>
      </w:r>
      <w:r w:rsidR="00A25B3B">
        <w:rPr>
          <w:spacing w:val="-3"/>
        </w:rPr>
        <w:t>, estudiadas en el tema anterior del programa.</w:t>
      </w:r>
    </w:p>
    <w:p w14:paraId="43223879" w14:textId="7058EEF7" w:rsidR="00823B28" w:rsidRDefault="00823B28" w:rsidP="00A8166F">
      <w:pPr>
        <w:spacing w:before="120" w:after="120" w:line="360" w:lineRule="auto"/>
        <w:ind w:firstLine="708"/>
        <w:jc w:val="both"/>
        <w:rPr>
          <w:ins w:id="51" w:author="José Marí Olano" w:date="2025-01-13T19:54:00Z" w16du:dateUtc="2025-01-13T18:54:00Z"/>
          <w:spacing w:val="-3"/>
        </w:rPr>
      </w:pPr>
      <w:ins w:id="52" w:author="José Marí Olano" w:date="2025-01-13T19:54:00Z" w16du:dateUtc="2025-01-13T18:54:00Z">
        <w:r>
          <w:rPr>
            <w:spacing w:val="-3"/>
          </w:rPr>
          <w:t xml:space="preserve">Se practicarán en </w:t>
        </w:r>
        <w:proofErr w:type="spellStart"/>
        <w:r>
          <w:rPr>
            <w:spacing w:val="-3"/>
          </w:rPr>
          <w:t>prime</w:t>
        </w:r>
        <w:proofErr w:type="spellEnd"/>
        <w:r>
          <w:rPr>
            <w:spacing w:val="-3"/>
          </w:rPr>
          <w:t xml:space="preserve"> lugar las pruebas propuestas por el Ministerio Fiscal, luego las propuestas por los acusadores y finalmente las propuestas por los acusados</w:t>
        </w:r>
        <w:r w:rsidR="007B79F8">
          <w:rPr>
            <w:spacing w:val="-3"/>
          </w:rPr>
          <w:t xml:space="preserve">, si bien </w:t>
        </w:r>
        <w:r w:rsidR="007B79F8" w:rsidRPr="007B79F8">
          <w:rPr>
            <w:spacing w:val="-3"/>
          </w:rPr>
          <w:t xml:space="preserve">el </w:t>
        </w:r>
        <w:r w:rsidR="007B79F8">
          <w:rPr>
            <w:spacing w:val="-3"/>
          </w:rPr>
          <w:t>p</w:t>
        </w:r>
        <w:r w:rsidR="007B79F8" w:rsidRPr="007B79F8">
          <w:rPr>
            <w:spacing w:val="-3"/>
          </w:rPr>
          <w:t xml:space="preserve">residente podrá alterar el orden a instancia de parte </w:t>
        </w:r>
        <w:r w:rsidR="007B79F8">
          <w:rPr>
            <w:spacing w:val="-3"/>
          </w:rPr>
          <w:t xml:space="preserve">o </w:t>
        </w:r>
        <w:r w:rsidR="007B79F8" w:rsidRPr="007B79F8">
          <w:rPr>
            <w:spacing w:val="-3"/>
          </w:rPr>
          <w:t>de oficio cuando lo considere conveniente para el mayor esclarecimiento de los hechos</w:t>
        </w:r>
        <w:r w:rsidR="007B79F8">
          <w:rPr>
            <w:spacing w:val="-3"/>
          </w:rPr>
          <w:t>.</w:t>
        </w:r>
      </w:ins>
    </w:p>
    <w:p w14:paraId="7FD76A1C" w14:textId="6A522627" w:rsidR="00E10900" w:rsidRPr="00E7397C" w:rsidRDefault="00E10900" w:rsidP="00A8166F">
      <w:pPr>
        <w:spacing w:before="120" w:after="120" w:line="360" w:lineRule="auto"/>
        <w:ind w:firstLine="708"/>
        <w:jc w:val="both"/>
        <w:rPr>
          <w:ins w:id="53" w:author="José Marí Olano" w:date="2025-01-13T19:54:00Z" w16du:dateUtc="2025-01-13T18:54:00Z"/>
          <w:spacing w:val="-3"/>
        </w:rPr>
      </w:pPr>
      <w:ins w:id="54" w:author="José Marí Olano" w:date="2025-01-13T19:54:00Z" w16du:dateUtc="2025-01-13T18:54:00Z">
        <w:r>
          <w:rPr>
            <w:spacing w:val="-3"/>
          </w:rPr>
          <w:t>S</w:t>
        </w:r>
        <w:r w:rsidRPr="00E10900">
          <w:rPr>
            <w:spacing w:val="-3"/>
          </w:rPr>
          <w:t xml:space="preserve">i a propuesta de su defensa el acusado solicitara declarar en último lugar, el </w:t>
        </w:r>
        <w:r>
          <w:rPr>
            <w:spacing w:val="-3"/>
          </w:rPr>
          <w:t>p</w:t>
        </w:r>
        <w:r w:rsidRPr="00E10900">
          <w:rPr>
            <w:spacing w:val="-3"/>
          </w:rPr>
          <w:t>residente así lo acordará</w:t>
        </w:r>
        <w:r>
          <w:rPr>
            <w:spacing w:val="-3"/>
          </w:rPr>
          <w:t xml:space="preserve">, sin que pueda </w:t>
        </w:r>
        <w:r w:rsidR="00B47FF0" w:rsidRPr="00B47FF0">
          <w:rPr>
            <w:spacing w:val="-3"/>
          </w:rPr>
          <w:t>revocar e</w:t>
        </w:r>
        <w:r w:rsidR="00B47FF0">
          <w:rPr>
            <w:spacing w:val="-3"/>
          </w:rPr>
          <w:t>ste</w:t>
        </w:r>
        <w:r w:rsidR="00B47FF0" w:rsidRPr="00B47FF0">
          <w:rPr>
            <w:spacing w:val="-3"/>
          </w:rPr>
          <w:t xml:space="preserve"> derecho del acusado</w:t>
        </w:r>
        <w:r w:rsidR="00B47FF0">
          <w:rPr>
            <w:spacing w:val="-3"/>
          </w:rPr>
          <w:t>.</w:t>
        </w:r>
      </w:ins>
    </w:p>
    <w:p w14:paraId="47BBC763" w14:textId="450D6B2E" w:rsidR="00E7397C" w:rsidRDefault="00A8166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</w:t>
      </w:r>
      <w:r w:rsidR="00A25B3B">
        <w:rPr>
          <w:spacing w:val="-3"/>
        </w:rPr>
        <w:t>p</w:t>
      </w:r>
      <w:r w:rsidR="00E7397C" w:rsidRPr="00E7397C">
        <w:rPr>
          <w:spacing w:val="-3"/>
        </w:rPr>
        <w:t xml:space="preserve">racticadas las </w:t>
      </w:r>
      <w:r w:rsidR="00A25B3B">
        <w:rPr>
          <w:spacing w:val="-3"/>
        </w:rPr>
        <w:t>pruebas</w:t>
      </w:r>
      <w:r w:rsidR="00E7397C" w:rsidRPr="00E7397C">
        <w:rPr>
          <w:spacing w:val="-3"/>
        </w:rPr>
        <w:t xml:space="preserve">, las </w:t>
      </w:r>
      <w:r w:rsidR="00A25B3B">
        <w:rPr>
          <w:spacing w:val="-3"/>
        </w:rPr>
        <w:t xml:space="preserve">partes </w:t>
      </w:r>
      <w:r w:rsidR="00FB788E">
        <w:rPr>
          <w:spacing w:val="-3"/>
        </w:rPr>
        <w:t xml:space="preserve">elevarán sus </w:t>
      </w:r>
      <w:r w:rsidR="00E7397C" w:rsidRPr="00E7397C">
        <w:rPr>
          <w:spacing w:val="-3"/>
        </w:rPr>
        <w:t xml:space="preserve">conclusiones </w:t>
      </w:r>
      <w:r w:rsidR="00FB788E">
        <w:rPr>
          <w:spacing w:val="-3"/>
        </w:rPr>
        <w:t xml:space="preserve">provisionales a </w:t>
      </w:r>
      <w:r w:rsidR="00E7397C" w:rsidRPr="00E7397C">
        <w:rPr>
          <w:spacing w:val="-3"/>
        </w:rPr>
        <w:t>de</w:t>
      </w:r>
      <w:r w:rsidR="00A25B3B">
        <w:rPr>
          <w:spacing w:val="-3"/>
        </w:rPr>
        <w:t>finitivas</w:t>
      </w:r>
      <w:r w:rsidR="00FB788E">
        <w:rPr>
          <w:spacing w:val="-3"/>
        </w:rPr>
        <w:t xml:space="preserve"> o las modific</w:t>
      </w:r>
      <w:r w:rsidR="0024055F">
        <w:rPr>
          <w:spacing w:val="-3"/>
        </w:rPr>
        <w:t>arán, formulando escrito de calificaciones definitivas</w:t>
      </w:r>
      <w:r w:rsidR="00E7397C" w:rsidRPr="00E7397C">
        <w:rPr>
          <w:spacing w:val="-3"/>
        </w:rPr>
        <w:t>.</w:t>
      </w:r>
      <w:r w:rsidR="003E3F7B">
        <w:rPr>
          <w:spacing w:val="-3"/>
        </w:rPr>
        <w:t xml:space="preserve"> En el procedimiento abreviado, la calificación definitiva se realiza de forma oral.</w:t>
      </w:r>
    </w:p>
    <w:p w14:paraId="2ED5A5F1" w14:textId="030321FF" w:rsidR="00917DAE" w:rsidRDefault="00917DA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calificaciones definitivas fijan de una forma ya inalterable la pretensión punitiva</w:t>
      </w:r>
      <w:r w:rsidR="003560B8">
        <w:rPr>
          <w:spacing w:val="-3"/>
        </w:rPr>
        <w:t>, y suponen el momento final de la determinación progresiva del objeto del proceso penal.</w:t>
      </w:r>
    </w:p>
    <w:p w14:paraId="66DC1B89" w14:textId="56CB44CA" w:rsidR="00E7397C" w:rsidRPr="00E7397C" w:rsidRDefault="002210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</w:t>
      </w:r>
      <w:r w:rsidR="00682ED1" w:rsidRPr="00682ED1">
        <w:rPr>
          <w:spacing w:val="-3"/>
        </w:rPr>
        <w:t xml:space="preserve">na vez formuladas las conclusiones definitivas, </w:t>
      </w:r>
      <w:r>
        <w:rPr>
          <w:spacing w:val="-3"/>
        </w:rPr>
        <w:t xml:space="preserve">el órgano judicial podrá </w:t>
      </w:r>
      <w:r w:rsidR="00682ED1" w:rsidRPr="00682ED1">
        <w:rPr>
          <w:spacing w:val="-3"/>
        </w:rPr>
        <w:t>plante</w:t>
      </w:r>
      <w:r>
        <w:rPr>
          <w:spacing w:val="-3"/>
        </w:rPr>
        <w:t>ar</w:t>
      </w:r>
      <w:r w:rsidR="00682ED1" w:rsidRPr="00682ED1">
        <w:rPr>
          <w:spacing w:val="-3"/>
        </w:rPr>
        <w:t xml:space="preserve"> a las partes la posibilidad de enjuiciar los hechos probados desde una calificación jurídica no tenida en cuenta por ellas</w:t>
      </w:r>
      <w:r w:rsidR="00194E94">
        <w:rPr>
          <w:spacing w:val="-3"/>
        </w:rPr>
        <w:t>, advirtiendo que con ello no se prejuzga el fallo definitivo.</w:t>
      </w:r>
    </w:p>
    <w:p w14:paraId="25194EF5" w14:textId="2801FCC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A continuación</w:t>
      </w:r>
      <w:r w:rsidR="007C14BC">
        <w:rPr>
          <w:spacing w:val="-3"/>
        </w:rPr>
        <w:t>,</w:t>
      </w:r>
      <w:r w:rsidR="00194E94">
        <w:rPr>
          <w:spacing w:val="-3"/>
        </w:rPr>
        <w:t xml:space="preserve"> se </w:t>
      </w:r>
      <w:r w:rsidRPr="00E7397C">
        <w:rPr>
          <w:spacing w:val="-3"/>
        </w:rPr>
        <w:t>concederá la palabra a las partes</w:t>
      </w:r>
      <w:r w:rsidR="002B07E2">
        <w:rPr>
          <w:spacing w:val="-3"/>
        </w:rPr>
        <w:t>,</w:t>
      </w:r>
      <w:r w:rsidRPr="00E7397C">
        <w:rPr>
          <w:spacing w:val="-3"/>
        </w:rPr>
        <w:t xml:space="preserve"> por su orden, a fin de que emitan oralmente sus respectivos informes</w:t>
      </w:r>
      <w:r w:rsidR="002B07E2">
        <w:rPr>
          <w:spacing w:val="-3"/>
        </w:rPr>
        <w:t xml:space="preserve"> en justificación de sus conclusiones definitivas</w:t>
      </w:r>
      <w:r w:rsidR="000E4AC6">
        <w:rPr>
          <w:spacing w:val="-3"/>
        </w:rPr>
        <w:t>, y cuando terminen los informes se concederá al acusado el derecho a la última palabra, declarándose finalmente el juicio concluso para sentencia.</w:t>
      </w:r>
    </w:p>
    <w:p w14:paraId="23BB8085" w14:textId="39B9914C" w:rsidR="00AF157E" w:rsidRDefault="007E2CF3" w:rsidP="00373CF1">
      <w:pPr>
        <w:spacing w:before="120" w:after="120" w:line="360" w:lineRule="auto"/>
        <w:ind w:firstLine="708"/>
        <w:jc w:val="both"/>
        <w:rPr>
          <w:spacing w:val="-3"/>
        </w:rPr>
      </w:pPr>
      <w:r w:rsidRPr="007E2CF3">
        <w:rPr>
          <w:spacing w:val="-3"/>
        </w:rPr>
        <w:t xml:space="preserve">En la sentencia se resolverán todas las cuestiones </w:t>
      </w:r>
      <w:r w:rsidR="00373CF1">
        <w:rPr>
          <w:spacing w:val="-3"/>
        </w:rPr>
        <w:t xml:space="preserve">relativas a la responsabilidad penal y civil </w:t>
      </w:r>
      <w:r w:rsidRPr="007E2CF3">
        <w:rPr>
          <w:spacing w:val="-3"/>
        </w:rPr>
        <w:t>que hayan sido objeto de juicio, condenando o absolviendo a los procesados</w:t>
      </w:r>
      <w:r w:rsidR="00373CF1">
        <w:rPr>
          <w:spacing w:val="-3"/>
        </w:rPr>
        <w:t>.</w:t>
      </w:r>
    </w:p>
    <w:p w14:paraId="016BF179" w14:textId="2A3521DD" w:rsidR="001167E3" w:rsidRDefault="00582B1B" w:rsidP="006237F8">
      <w:pPr>
        <w:spacing w:before="120" w:after="120" w:line="360" w:lineRule="auto"/>
        <w:ind w:firstLine="708"/>
        <w:jc w:val="both"/>
        <w:rPr>
          <w:spacing w:val="-3"/>
        </w:rPr>
      </w:pPr>
      <w:r w:rsidRPr="00582B1B">
        <w:rPr>
          <w:spacing w:val="-3"/>
        </w:rPr>
        <w:t xml:space="preserve">El desarrollo de las sesiones del juicio oral </w:t>
      </w:r>
      <w:r w:rsidR="00003605">
        <w:rPr>
          <w:spacing w:val="-3"/>
        </w:rPr>
        <w:t xml:space="preserve">se </w:t>
      </w:r>
      <w:r w:rsidRPr="00582B1B">
        <w:rPr>
          <w:spacing w:val="-3"/>
        </w:rPr>
        <w:t xml:space="preserve">documentará </w:t>
      </w:r>
      <w:r w:rsidR="00003605">
        <w:rPr>
          <w:spacing w:val="-3"/>
        </w:rPr>
        <w:t xml:space="preserve">mediante su grabación audiovisual, la cual se </w:t>
      </w:r>
      <w:r w:rsidRPr="00582B1B">
        <w:rPr>
          <w:spacing w:val="-3"/>
        </w:rPr>
        <w:t>incorpora</w:t>
      </w:r>
      <w:r w:rsidR="00003605">
        <w:rPr>
          <w:spacing w:val="-3"/>
        </w:rPr>
        <w:t>rá</w:t>
      </w:r>
      <w:r w:rsidRPr="00582B1B">
        <w:rPr>
          <w:spacing w:val="-3"/>
        </w:rPr>
        <w:t xml:space="preserve"> al expediente judicial electrónico</w:t>
      </w:r>
      <w:r w:rsidR="00003605">
        <w:rPr>
          <w:spacing w:val="-3"/>
        </w:rPr>
        <w:t>.</w:t>
      </w:r>
    </w:p>
    <w:p w14:paraId="211CD279" w14:textId="77777777" w:rsidR="004B46B1" w:rsidRDefault="004B46B1" w:rsidP="006237F8">
      <w:pPr>
        <w:spacing w:before="120" w:after="120" w:line="360" w:lineRule="auto"/>
        <w:ind w:firstLine="708"/>
        <w:jc w:val="both"/>
        <w:rPr>
          <w:ins w:id="55" w:author="José Marí Olano" w:date="2025-01-13T19:54:00Z" w16du:dateUtc="2025-01-13T18:54:00Z"/>
          <w:spacing w:val="-3"/>
        </w:rPr>
      </w:pPr>
    </w:p>
    <w:p w14:paraId="7F8DE07D" w14:textId="77777777" w:rsidR="004B46B1" w:rsidRDefault="004B46B1" w:rsidP="006237F8">
      <w:pPr>
        <w:spacing w:before="120" w:after="120" w:line="360" w:lineRule="auto"/>
        <w:ind w:firstLine="708"/>
        <w:jc w:val="both"/>
        <w:rPr>
          <w:ins w:id="56" w:author="José Marí Olano" w:date="2025-01-13T19:54:00Z" w16du:dateUtc="2025-01-13T18:54:00Z"/>
          <w:spacing w:val="-3"/>
        </w:rPr>
      </w:pPr>
    </w:p>
    <w:p w14:paraId="31E71420" w14:textId="77777777" w:rsidR="004B46B1" w:rsidRDefault="004B46B1" w:rsidP="006237F8">
      <w:pPr>
        <w:spacing w:before="120" w:after="120" w:line="360" w:lineRule="auto"/>
        <w:ind w:firstLine="708"/>
        <w:jc w:val="both"/>
        <w:rPr>
          <w:ins w:id="57" w:author="José Marí Olano" w:date="2025-01-13T19:54:00Z" w16du:dateUtc="2025-01-13T18:54:00Z"/>
          <w:spacing w:val="-3"/>
        </w:rPr>
      </w:pPr>
    </w:p>
    <w:p w14:paraId="424F81E1" w14:textId="77777777" w:rsidR="004B46B1" w:rsidRDefault="004B46B1" w:rsidP="006237F8">
      <w:pPr>
        <w:spacing w:before="120" w:after="120" w:line="360" w:lineRule="auto"/>
        <w:ind w:firstLine="708"/>
        <w:jc w:val="both"/>
        <w:rPr>
          <w:ins w:id="58" w:author="José Marí Olano" w:date="2025-01-13T19:54:00Z" w16du:dateUtc="2025-01-13T18:54:00Z"/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A0EBF70" w:rsidR="005726E8" w:rsidRPr="00FF4CC7" w:rsidRDefault="00205DA0" w:rsidP="009C4B47">
      <w:pPr>
        <w:spacing w:before="120" w:after="120" w:line="360" w:lineRule="auto"/>
        <w:ind w:firstLine="708"/>
        <w:jc w:val="right"/>
        <w:rPr>
          <w:spacing w:val="-3"/>
        </w:rPr>
      </w:pPr>
      <w:del w:id="59" w:author="José Marí Olano" w:date="2025-01-13T19:54:00Z" w16du:dateUtc="2025-01-13T18:54:00Z">
        <w:r>
          <w:rPr>
            <w:spacing w:val="-3"/>
          </w:rPr>
          <w:delText>6</w:delText>
        </w:r>
      </w:del>
      <w:ins w:id="60" w:author="José Marí Olano" w:date="2025-01-13T19:54:00Z" w16du:dateUtc="2025-01-13T18:54:00Z">
        <w:r w:rsidR="004B46B1">
          <w:rPr>
            <w:spacing w:val="-3"/>
          </w:rPr>
          <w:t>13</w:t>
        </w:r>
      </w:ins>
      <w:r w:rsidR="00FC39A8">
        <w:rPr>
          <w:spacing w:val="-3"/>
        </w:rPr>
        <w:t xml:space="preserve"> de </w:t>
      </w:r>
      <w:del w:id="61" w:author="José Marí Olano" w:date="2025-01-13T19:54:00Z" w16du:dateUtc="2025-01-13T18:54:00Z">
        <w:r>
          <w:rPr>
            <w:spacing w:val="-3"/>
          </w:rPr>
          <w:delText>juni</w:delText>
        </w:r>
        <w:r w:rsidR="00003605">
          <w:rPr>
            <w:spacing w:val="-3"/>
          </w:rPr>
          <w:delText>o</w:delText>
        </w:r>
      </w:del>
      <w:ins w:id="62" w:author="José Marí Olano" w:date="2025-01-13T19:54:00Z" w16du:dateUtc="2025-01-13T18:54:00Z">
        <w:r w:rsidR="004B46B1">
          <w:rPr>
            <w:spacing w:val="-3"/>
          </w:rPr>
          <w:t>enero</w:t>
        </w:r>
      </w:ins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</w:t>
      </w:r>
      <w:del w:id="63" w:author="José Marí Olano" w:date="2025-01-13T19:54:00Z" w16du:dateUtc="2025-01-13T18:54:00Z">
        <w:r w:rsidR="00FC39A8">
          <w:rPr>
            <w:spacing w:val="-3"/>
          </w:rPr>
          <w:delText>202</w:delText>
        </w:r>
        <w:r w:rsidR="00003605">
          <w:rPr>
            <w:spacing w:val="-3"/>
          </w:rPr>
          <w:delText>4</w:delText>
        </w:r>
      </w:del>
      <w:ins w:id="64" w:author="José Marí Olano" w:date="2025-01-13T19:54:00Z" w16du:dateUtc="2025-01-13T18:54:00Z">
        <w:r w:rsidR="00FC39A8">
          <w:rPr>
            <w:spacing w:val="-3"/>
          </w:rPr>
          <w:t>202</w:t>
        </w:r>
        <w:r w:rsidR="004B46B1">
          <w:rPr>
            <w:spacing w:val="-3"/>
          </w:rPr>
          <w:t>5</w:t>
        </w:r>
      </w:ins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F5BD8" w14:textId="77777777" w:rsidR="00534900" w:rsidRDefault="00534900" w:rsidP="00DB250B">
      <w:r>
        <w:separator/>
      </w:r>
    </w:p>
  </w:endnote>
  <w:endnote w:type="continuationSeparator" w:id="0">
    <w:p w14:paraId="5D63FA27" w14:textId="77777777" w:rsidR="00534900" w:rsidRDefault="00534900" w:rsidP="00DB250B">
      <w:r>
        <w:continuationSeparator/>
      </w:r>
    </w:p>
  </w:endnote>
  <w:endnote w:type="continuationNotice" w:id="1">
    <w:p w14:paraId="0EA4C6F8" w14:textId="77777777" w:rsidR="00534900" w:rsidRDefault="005349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5AF57" w14:textId="77777777" w:rsidR="00534900" w:rsidRDefault="00534900" w:rsidP="00DB250B">
      <w:r>
        <w:separator/>
      </w:r>
    </w:p>
  </w:footnote>
  <w:footnote w:type="continuationSeparator" w:id="0">
    <w:p w14:paraId="6B03DADE" w14:textId="77777777" w:rsidR="00534900" w:rsidRDefault="00534900" w:rsidP="00DB250B">
      <w:r>
        <w:continuationSeparator/>
      </w:r>
    </w:p>
  </w:footnote>
  <w:footnote w:type="continuationNotice" w:id="1">
    <w:p w14:paraId="1B2D913B" w14:textId="77777777" w:rsidR="00534900" w:rsidRDefault="005349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4374A"/>
    <w:multiLevelType w:val="hybridMultilevel"/>
    <w:tmpl w:val="88FA40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77A77"/>
    <w:multiLevelType w:val="hybridMultilevel"/>
    <w:tmpl w:val="0BCA8F9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6D7F5B"/>
    <w:multiLevelType w:val="hybridMultilevel"/>
    <w:tmpl w:val="4D6824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997538"/>
    <w:multiLevelType w:val="hybridMultilevel"/>
    <w:tmpl w:val="58F418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1F7E91"/>
    <w:multiLevelType w:val="hybridMultilevel"/>
    <w:tmpl w:val="C6D21B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F4541A"/>
    <w:multiLevelType w:val="hybridMultilevel"/>
    <w:tmpl w:val="65C6D1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34508A"/>
    <w:multiLevelType w:val="hybridMultilevel"/>
    <w:tmpl w:val="F82E9D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984E7A"/>
    <w:multiLevelType w:val="hybridMultilevel"/>
    <w:tmpl w:val="BA6AF6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8C4ACB"/>
    <w:multiLevelType w:val="hybridMultilevel"/>
    <w:tmpl w:val="25F80EA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0103BD"/>
    <w:multiLevelType w:val="hybridMultilevel"/>
    <w:tmpl w:val="4F0A99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65249C7"/>
    <w:multiLevelType w:val="hybridMultilevel"/>
    <w:tmpl w:val="23E8F62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87F58CD"/>
    <w:multiLevelType w:val="hybridMultilevel"/>
    <w:tmpl w:val="D15E97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8B44B5F"/>
    <w:multiLevelType w:val="hybridMultilevel"/>
    <w:tmpl w:val="90B84A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EC03F1F"/>
    <w:multiLevelType w:val="hybridMultilevel"/>
    <w:tmpl w:val="95C085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32B265E"/>
    <w:multiLevelType w:val="hybridMultilevel"/>
    <w:tmpl w:val="182A46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49023B4"/>
    <w:multiLevelType w:val="hybridMultilevel"/>
    <w:tmpl w:val="EBCA56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8A43989"/>
    <w:multiLevelType w:val="hybridMultilevel"/>
    <w:tmpl w:val="1632E2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030B1"/>
    <w:multiLevelType w:val="hybridMultilevel"/>
    <w:tmpl w:val="77DA62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9A03089"/>
    <w:multiLevelType w:val="hybridMultilevel"/>
    <w:tmpl w:val="617C6B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9B2682C"/>
    <w:multiLevelType w:val="hybridMultilevel"/>
    <w:tmpl w:val="6E96EA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1155F78"/>
    <w:multiLevelType w:val="hybridMultilevel"/>
    <w:tmpl w:val="81BCA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5629A4"/>
    <w:multiLevelType w:val="hybridMultilevel"/>
    <w:tmpl w:val="8332A8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6815FAB"/>
    <w:multiLevelType w:val="hybridMultilevel"/>
    <w:tmpl w:val="CC0806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703AF"/>
    <w:multiLevelType w:val="hybridMultilevel"/>
    <w:tmpl w:val="1C8A1A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AF4193"/>
    <w:multiLevelType w:val="hybridMultilevel"/>
    <w:tmpl w:val="BF1C31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3934E6E"/>
    <w:multiLevelType w:val="hybridMultilevel"/>
    <w:tmpl w:val="123A7CA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3489"/>
    <w:multiLevelType w:val="multilevel"/>
    <w:tmpl w:val="CD5E2D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40BA3"/>
    <w:multiLevelType w:val="hybridMultilevel"/>
    <w:tmpl w:val="577EE5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C6664B4"/>
    <w:multiLevelType w:val="hybridMultilevel"/>
    <w:tmpl w:val="49F216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FD63F8C"/>
    <w:multiLevelType w:val="hybridMultilevel"/>
    <w:tmpl w:val="2D569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2CE0A39"/>
    <w:multiLevelType w:val="hybridMultilevel"/>
    <w:tmpl w:val="D31EDC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33208E5"/>
    <w:multiLevelType w:val="hybridMultilevel"/>
    <w:tmpl w:val="C6E6E1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8010B0B"/>
    <w:multiLevelType w:val="hybridMultilevel"/>
    <w:tmpl w:val="BDF605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89F3B70"/>
    <w:multiLevelType w:val="hybridMultilevel"/>
    <w:tmpl w:val="CD5E2D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15DEA"/>
    <w:multiLevelType w:val="hybridMultilevel"/>
    <w:tmpl w:val="52D66FD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8" w15:restartNumberingAfterBreak="0">
    <w:nsid w:val="7A4861B4"/>
    <w:multiLevelType w:val="hybridMultilevel"/>
    <w:tmpl w:val="1CF2BA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D6D048A"/>
    <w:multiLevelType w:val="hybridMultilevel"/>
    <w:tmpl w:val="C972C5F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49288">
    <w:abstractNumId w:val="0"/>
  </w:num>
  <w:num w:numId="2" w16cid:durableId="808591142">
    <w:abstractNumId w:val="17"/>
  </w:num>
  <w:num w:numId="3" w16cid:durableId="430130937">
    <w:abstractNumId w:val="34"/>
  </w:num>
  <w:num w:numId="4" w16cid:durableId="697125262">
    <w:abstractNumId w:val="25"/>
  </w:num>
  <w:num w:numId="5" w16cid:durableId="188105876">
    <w:abstractNumId w:val="27"/>
  </w:num>
  <w:num w:numId="6" w16cid:durableId="2100445618">
    <w:abstractNumId w:val="4"/>
  </w:num>
  <w:num w:numId="7" w16cid:durableId="837694916">
    <w:abstractNumId w:val="9"/>
  </w:num>
  <w:num w:numId="8" w16cid:durableId="1868447340">
    <w:abstractNumId w:val="28"/>
  </w:num>
  <w:num w:numId="9" w16cid:durableId="1414665423">
    <w:abstractNumId w:val="18"/>
  </w:num>
  <w:num w:numId="10" w16cid:durableId="1021277871">
    <w:abstractNumId w:val="2"/>
  </w:num>
  <w:num w:numId="11" w16cid:durableId="1481000169">
    <w:abstractNumId w:val="24"/>
  </w:num>
  <w:num w:numId="12" w16cid:durableId="570627009">
    <w:abstractNumId w:val="22"/>
  </w:num>
  <w:num w:numId="13" w16cid:durableId="1737438547">
    <w:abstractNumId w:val="36"/>
  </w:num>
  <w:num w:numId="14" w16cid:durableId="1079450043">
    <w:abstractNumId w:val="43"/>
  </w:num>
  <w:num w:numId="15" w16cid:durableId="771556120">
    <w:abstractNumId w:val="21"/>
  </w:num>
  <w:num w:numId="16" w16cid:durableId="455026361">
    <w:abstractNumId w:val="37"/>
  </w:num>
  <w:num w:numId="17" w16cid:durableId="500464141">
    <w:abstractNumId w:val="46"/>
  </w:num>
  <w:num w:numId="18" w16cid:durableId="1050300345">
    <w:abstractNumId w:val="39"/>
  </w:num>
  <w:num w:numId="19" w16cid:durableId="1676103167">
    <w:abstractNumId w:val="31"/>
  </w:num>
  <w:num w:numId="20" w16cid:durableId="481703441">
    <w:abstractNumId w:val="13"/>
  </w:num>
  <w:num w:numId="21" w16cid:durableId="1994528681">
    <w:abstractNumId w:val="3"/>
  </w:num>
  <w:num w:numId="22" w16cid:durableId="650332307">
    <w:abstractNumId w:val="26"/>
  </w:num>
  <w:num w:numId="23" w16cid:durableId="727144012">
    <w:abstractNumId w:val="33"/>
  </w:num>
  <w:num w:numId="24" w16cid:durableId="485635323">
    <w:abstractNumId w:val="40"/>
  </w:num>
  <w:num w:numId="25" w16cid:durableId="1575168746">
    <w:abstractNumId w:val="11"/>
  </w:num>
  <w:num w:numId="26" w16cid:durableId="734663736">
    <w:abstractNumId w:val="6"/>
  </w:num>
  <w:num w:numId="27" w16cid:durableId="90130522">
    <w:abstractNumId w:val="38"/>
  </w:num>
  <w:num w:numId="28" w16cid:durableId="2002155585">
    <w:abstractNumId w:val="49"/>
  </w:num>
  <w:num w:numId="29" w16cid:durableId="1335572431">
    <w:abstractNumId w:val="12"/>
  </w:num>
  <w:num w:numId="30" w16cid:durableId="1007437459">
    <w:abstractNumId w:val="45"/>
  </w:num>
  <w:num w:numId="31" w16cid:durableId="1187718037">
    <w:abstractNumId w:val="16"/>
  </w:num>
  <w:num w:numId="32" w16cid:durableId="2032221307">
    <w:abstractNumId w:val="44"/>
  </w:num>
  <w:num w:numId="33" w16cid:durableId="1941569962">
    <w:abstractNumId w:val="19"/>
  </w:num>
  <w:num w:numId="34" w16cid:durableId="1019624462">
    <w:abstractNumId w:val="41"/>
  </w:num>
  <w:num w:numId="35" w16cid:durableId="628508733">
    <w:abstractNumId w:val="5"/>
  </w:num>
  <w:num w:numId="36" w16cid:durableId="1477457365">
    <w:abstractNumId w:val="47"/>
  </w:num>
  <w:num w:numId="37" w16cid:durableId="221869455">
    <w:abstractNumId w:val="48"/>
  </w:num>
  <w:num w:numId="38" w16cid:durableId="1016882953">
    <w:abstractNumId w:val="30"/>
  </w:num>
  <w:num w:numId="39" w16cid:durableId="144054673">
    <w:abstractNumId w:val="20"/>
  </w:num>
  <w:num w:numId="40" w16cid:durableId="1201237358">
    <w:abstractNumId w:val="32"/>
  </w:num>
  <w:num w:numId="41" w16cid:durableId="228736402">
    <w:abstractNumId w:val="1"/>
  </w:num>
  <w:num w:numId="42" w16cid:durableId="1880824700">
    <w:abstractNumId w:val="10"/>
  </w:num>
  <w:num w:numId="43" w16cid:durableId="166985981">
    <w:abstractNumId w:val="14"/>
  </w:num>
  <w:num w:numId="44" w16cid:durableId="20935360">
    <w:abstractNumId w:val="23"/>
  </w:num>
  <w:num w:numId="45" w16cid:durableId="71858763">
    <w:abstractNumId w:val="7"/>
  </w:num>
  <w:num w:numId="46" w16cid:durableId="844975489">
    <w:abstractNumId w:val="15"/>
  </w:num>
  <w:num w:numId="47" w16cid:durableId="547106346">
    <w:abstractNumId w:val="8"/>
  </w:num>
  <w:num w:numId="48" w16cid:durableId="1118372332">
    <w:abstractNumId w:val="42"/>
  </w:num>
  <w:num w:numId="49" w16cid:durableId="292175386">
    <w:abstractNumId w:val="29"/>
  </w:num>
  <w:num w:numId="50" w16cid:durableId="1585143085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42F"/>
    <w:rsid w:val="00003605"/>
    <w:rsid w:val="0000379E"/>
    <w:rsid w:val="00003A11"/>
    <w:rsid w:val="00003ACA"/>
    <w:rsid w:val="00003EA5"/>
    <w:rsid w:val="000041C3"/>
    <w:rsid w:val="000042BB"/>
    <w:rsid w:val="00004481"/>
    <w:rsid w:val="00004602"/>
    <w:rsid w:val="00004A46"/>
    <w:rsid w:val="00004E25"/>
    <w:rsid w:val="00005313"/>
    <w:rsid w:val="000054B5"/>
    <w:rsid w:val="000062B4"/>
    <w:rsid w:val="0000678D"/>
    <w:rsid w:val="00006A81"/>
    <w:rsid w:val="00006D58"/>
    <w:rsid w:val="000074F6"/>
    <w:rsid w:val="00010802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A5A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778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6F"/>
    <w:rsid w:val="00075B39"/>
    <w:rsid w:val="0007616A"/>
    <w:rsid w:val="00076214"/>
    <w:rsid w:val="0007626A"/>
    <w:rsid w:val="0007674B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B1D"/>
    <w:rsid w:val="000A4BD0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3D0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6970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016"/>
    <w:rsid w:val="001076D8"/>
    <w:rsid w:val="00107D6F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058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4D2F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C2A"/>
    <w:rsid w:val="00137E78"/>
    <w:rsid w:val="00140436"/>
    <w:rsid w:val="001406CE"/>
    <w:rsid w:val="00140847"/>
    <w:rsid w:val="00140C15"/>
    <w:rsid w:val="00140E47"/>
    <w:rsid w:val="00140FFC"/>
    <w:rsid w:val="00141986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E12"/>
    <w:rsid w:val="00144FC6"/>
    <w:rsid w:val="0014551F"/>
    <w:rsid w:val="00146639"/>
    <w:rsid w:val="001466DA"/>
    <w:rsid w:val="00146B13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4136"/>
    <w:rsid w:val="00164509"/>
    <w:rsid w:val="00164A26"/>
    <w:rsid w:val="00164DF0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EEC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40DF"/>
    <w:rsid w:val="001942AE"/>
    <w:rsid w:val="001944FA"/>
    <w:rsid w:val="001945BA"/>
    <w:rsid w:val="001946DF"/>
    <w:rsid w:val="00194AFD"/>
    <w:rsid w:val="00194E94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1F1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557"/>
    <w:rsid w:val="001C788E"/>
    <w:rsid w:val="001C7BFF"/>
    <w:rsid w:val="001D0501"/>
    <w:rsid w:val="001D0893"/>
    <w:rsid w:val="001D08AD"/>
    <w:rsid w:val="001D14A9"/>
    <w:rsid w:val="001D15F8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EEC"/>
    <w:rsid w:val="001E4FFA"/>
    <w:rsid w:val="001E51EB"/>
    <w:rsid w:val="001E5244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8D7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DA0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D23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973"/>
    <w:rsid w:val="00264AA9"/>
    <w:rsid w:val="00264F45"/>
    <w:rsid w:val="002653E4"/>
    <w:rsid w:val="002653F3"/>
    <w:rsid w:val="00265518"/>
    <w:rsid w:val="00265839"/>
    <w:rsid w:val="00265A18"/>
    <w:rsid w:val="00265B57"/>
    <w:rsid w:val="00265CAB"/>
    <w:rsid w:val="00266297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A7"/>
    <w:rsid w:val="002A3BE4"/>
    <w:rsid w:val="002A3DD5"/>
    <w:rsid w:val="002A4E34"/>
    <w:rsid w:val="002A4F7D"/>
    <w:rsid w:val="002A5276"/>
    <w:rsid w:val="002A52C1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2E3"/>
    <w:rsid w:val="002A74AD"/>
    <w:rsid w:val="002A7556"/>
    <w:rsid w:val="002A7691"/>
    <w:rsid w:val="002A7BBA"/>
    <w:rsid w:val="002A7E9C"/>
    <w:rsid w:val="002A7F34"/>
    <w:rsid w:val="002B07E2"/>
    <w:rsid w:val="002B1C5F"/>
    <w:rsid w:val="002B1D25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F3D"/>
    <w:rsid w:val="002E0F88"/>
    <w:rsid w:val="002E1343"/>
    <w:rsid w:val="002E1398"/>
    <w:rsid w:val="002E23AB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4CF2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A62"/>
    <w:rsid w:val="00364026"/>
    <w:rsid w:val="00364246"/>
    <w:rsid w:val="0036426F"/>
    <w:rsid w:val="00364371"/>
    <w:rsid w:val="003647E8"/>
    <w:rsid w:val="00364849"/>
    <w:rsid w:val="003649A8"/>
    <w:rsid w:val="00364BA1"/>
    <w:rsid w:val="00364C26"/>
    <w:rsid w:val="00365258"/>
    <w:rsid w:val="00365C8F"/>
    <w:rsid w:val="00366539"/>
    <w:rsid w:val="00366F0F"/>
    <w:rsid w:val="00370385"/>
    <w:rsid w:val="0037073A"/>
    <w:rsid w:val="00370974"/>
    <w:rsid w:val="00370EFF"/>
    <w:rsid w:val="00371DB6"/>
    <w:rsid w:val="00371DD2"/>
    <w:rsid w:val="00371FD9"/>
    <w:rsid w:val="00372857"/>
    <w:rsid w:val="0037336F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CB3"/>
    <w:rsid w:val="00382EC2"/>
    <w:rsid w:val="00382FBE"/>
    <w:rsid w:val="003831D1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1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7FC"/>
    <w:rsid w:val="003A09A6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101"/>
    <w:rsid w:val="00423275"/>
    <w:rsid w:val="00423336"/>
    <w:rsid w:val="00423882"/>
    <w:rsid w:val="00423958"/>
    <w:rsid w:val="00423C09"/>
    <w:rsid w:val="00423C31"/>
    <w:rsid w:val="00424345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1E5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2100"/>
    <w:rsid w:val="00482847"/>
    <w:rsid w:val="00482B08"/>
    <w:rsid w:val="00482B7F"/>
    <w:rsid w:val="00482ECF"/>
    <w:rsid w:val="00483CF7"/>
    <w:rsid w:val="00483EC6"/>
    <w:rsid w:val="00483F22"/>
    <w:rsid w:val="00484020"/>
    <w:rsid w:val="00484021"/>
    <w:rsid w:val="0048403A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10B4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6B1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F1C"/>
    <w:rsid w:val="004C7B61"/>
    <w:rsid w:val="004C7C1A"/>
    <w:rsid w:val="004C7D1A"/>
    <w:rsid w:val="004D01E5"/>
    <w:rsid w:val="004D08B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700E"/>
    <w:rsid w:val="005070EF"/>
    <w:rsid w:val="005070F7"/>
    <w:rsid w:val="0050760A"/>
    <w:rsid w:val="0051050E"/>
    <w:rsid w:val="005106C0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408C"/>
    <w:rsid w:val="00534900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BF6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B1B"/>
    <w:rsid w:val="00582CB7"/>
    <w:rsid w:val="00582F33"/>
    <w:rsid w:val="005830A6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7A3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8A"/>
    <w:rsid w:val="00654648"/>
    <w:rsid w:val="0065490B"/>
    <w:rsid w:val="00654C09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3C0"/>
    <w:rsid w:val="00692676"/>
    <w:rsid w:val="006926FD"/>
    <w:rsid w:val="0069290E"/>
    <w:rsid w:val="00692AF1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C59"/>
    <w:rsid w:val="006A6DB0"/>
    <w:rsid w:val="006A70D6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8F5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D20"/>
    <w:rsid w:val="006C61A2"/>
    <w:rsid w:val="006C658E"/>
    <w:rsid w:val="006C661E"/>
    <w:rsid w:val="006C6BC1"/>
    <w:rsid w:val="006C6C9E"/>
    <w:rsid w:val="006C6D18"/>
    <w:rsid w:val="006C717D"/>
    <w:rsid w:val="006C7275"/>
    <w:rsid w:val="006C73D3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B37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2DD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725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1FE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50881"/>
    <w:rsid w:val="00750C2C"/>
    <w:rsid w:val="00750E55"/>
    <w:rsid w:val="00750E5D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38F"/>
    <w:rsid w:val="007745BA"/>
    <w:rsid w:val="007747BC"/>
    <w:rsid w:val="007747BE"/>
    <w:rsid w:val="0077512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577A"/>
    <w:rsid w:val="007B5800"/>
    <w:rsid w:val="007B6283"/>
    <w:rsid w:val="007B63BB"/>
    <w:rsid w:val="007B6536"/>
    <w:rsid w:val="007B66E4"/>
    <w:rsid w:val="007B6917"/>
    <w:rsid w:val="007B6BD1"/>
    <w:rsid w:val="007B7051"/>
    <w:rsid w:val="007B719A"/>
    <w:rsid w:val="007B722C"/>
    <w:rsid w:val="007B7473"/>
    <w:rsid w:val="007B749F"/>
    <w:rsid w:val="007B76D4"/>
    <w:rsid w:val="007B776D"/>
    <w:rsid w:val="007B77C1"/>
    <w:rsid w:val="007B79F8"/>
    <w:rsid w:val="007B7C4D"/>
    <w:rsid w:val="007B7D23"/>
    <w:rsid w:val="007C064C"/>
    <w:rsid w:val="007C06B0"/>
    <w:rsid w:val="007C0732"/>
    <w:rsid w:val="007C07ED"/>
    <w:rsid w:val="007C0999"/>
    <w:rsid w:val="007C0D3B"/>
    <w:rsid w:val="007C0E6F"/>
    <w:rsid w:val="007C14BC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3B28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86E"/>
    <w:rsid w:val="00834C65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47AE4"/>
    <w:rsid w:val="0085011C"/>
    <w:rsid w:val="008506C8"/>
    <w:rsid w:val="00850DEA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DB2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5C6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5C2"/>
    <w:rsid w:val="008B7726"/>
    <w:rsid w:val="008B7816"/>
    <w:rsid w:val="008B7D26"/>
    <w:rsid w:val="008C05BB"/>
    <w:rsid w:val="008C11B1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19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547"/>
    <w:rsid w:val="00912950"/>
    <w:rsid w:val="00912E12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212A"/>
    <w:rsid w:val="0094223F"/>
    <w:rsid w:val="009423E1"/>
    <w:rsid w:val="00942EFC"/>
    <w:rsid w:val="00942F11"/>
    <w:rsid w:val="009432EA"/>
    <w:rsid w:val="00943424"/>
    <w:rsid w:val="0094378B"/>
    <w:rsid w:val="009439F6"/>
    <w:rsid w:val="00943C4B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FA0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3D3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AB1"/>
    <w:rsid w:val="009F7FCE"/>
    <w:rsid w:val="00A000EA"/>
    <w:rsid w:val="00A00227"/>
    <w:rsid w:val="00A00D63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5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171"/>
    <w:rsid w:val="00A203D7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66F"/>
    <w:rsid w:val="00A81F23"/>
    <w:rsid w:val="00A822BC"/>
    <w:rsid w:val="00A826CD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53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38C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5A0"/>
    <w:rsid w:val="00B34763"/>
    <w:rsid w:val="00B347A6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5E1"/>
    <w:rsid w:val="00B4478B"/>
    <w:rsid w:val="00B448D1"/>
    <w:rsid w:val="00B44AA8"/>
    <w:rsid w:val="00B44D64"/>
    <w:rsid w:val="00B44D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47FF0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4D5F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6F43"/>
    <w:rsid w:val="00BD70D4"/>
    <w:rsid w:val="00BD7163"/>
    <w:rsid w:val="00BD746C"/>
    <w:rsid w:val="00BD78B6"/>
    <w:rsid w:val="00BD7987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5566"/>
    <w:rsid w:val="00C75DD2"/>
    <w:rsid w:val="00C76258"/>
    <w:rsid w:val="00C76267"/>
    <w:rsid w:val="00C762F0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C55"/>
    <w:rsid w:val="00C96FF2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706D"/>
    <w:rsid w:val="00CE734D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163"/>
    <w:rsid w:val="00D71365"/>
    <w:rsid w:val="00D714A7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253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F21"/>
    <w:rsid w:val="00E03262"/>
    <w:rsid w:val="00E033EA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BFF"/>
    <w:rsid w:val="00E07C83"/>
    <w:rsid w:val="00E07D01"/>
    <w:rsid w:val="00E100F9"/>
    <w:rsid w:val="00E106E4"/>
    <w:rsid w:val="00E10900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D8F"/>
    <w:rsid w:val="00E32085"/>
    <w:rsid w:val="00E32480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4651"/>
    <w:rsid w:val="00E54E79"/>
    <w:rsid w:val="00E54E91"/>
    <w:rsid w:val="00E551FF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21E"/>
    <w:rsid w:val="00E663C6"/>
    <w:rsid w:val="00E6697B"/>
    <w:rsid w:val="00E66D42"/>
    <w:rsid w:val="00E66E04"/>
    <w:rsid w:val="00E66EB7"/>
    <w:rsid w:val="00E67712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5A61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8DB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5E4"/>
    <w:rsid w:val="00E97C11"/>
    <w:rsid w:val="00E97FF4"/>
    <w:rsid w:val="00EA01BA"/>
    <w:rsid w:val="00EA0265"/>
    <w:rsid w:val="00EA032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9F4"/>
    <w:rsid w:val="00EC1D31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5A5F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5C3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EFD"/>
    <w:rsid w:val="00EF5F09"/>
    <w:rsid w:val="00EF630B"/>
    <w:rsid w:val="00EF6372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4B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10E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5BE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09A"/>
    <w:rsid w:val="00FA6506"/>
    <w:rsid w:val="00FA6663"/>
    <w:rsid w:val="00FA674F"/>
    <w:rsid w:val="00FA6E8D"/>
    <w:rsid w:val="00FA6F24"/>
    <w:rsid w:val="00FA7727"/>
    <w:rsid w:val="00FA7B36"/>
    <w:rsid w:val="00FA7B9B"/>
    <w:rsid w:val="00FA7C18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A72"/>
    <w:rsid w:val="00FC0A96"/>
    <w:rsid w:val="00FC1441"/>
    <w:rsid w:val="00FC1C78"/>
    <w:rsid w:val="00FC1EC7"/>
    <w:rsid w:val="00FC1EFA"/>
    <w:rsid w:val="00FC1FEC"/>
    <w:rsid w:val="00FC2189"/>
    <w:rsid w:val="00FC238E"/>
    <w:rsid w:val="00FC246D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534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2248</Words>
  <Characters>12370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2022-03-29T11:37:00Z</dcterms:created>
  <dcterms:modified xsi:type="dcterms:W3CDTF">2025-01-13T18:54:00Z</dcterms:modified>
</cp:coreProperties>
</file>