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FABFF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62014">
        <w:rPr>
          <w:b/>
          <w:bCs/>
          <w:sz w:val="28"/>
          <w:szCs w:val="28"/>
        </w:rPr>
        <w:t>70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06F8F8D" w:rsidR="00BC4945" w:rsidRPr="00BC4945" w:rsidRDefault="00B606B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973580"/>
      <w:bookmarkStart w:id="1" w:name="_Hlk76725034"/>
      <w:bookmarkStart w:id="2" w:name="_Hlk77851818"/>
      <w:bookmarkStart w:id="3" w:name="_Hlk86421363"/>
      <w:r w:rsidRPr="00B606BE">
        <w:rPr>
          <w:b/>
          <w:bCs/>
          <w:color w:val="000000"/>
          <w:sz w:val="28"/>
          <w:szCs w:val="28"/>
        </w:rPr>
        <w:t>EL PROCESO DE TRABAJO</w:t>
      </w:r>
      <w:bookmarkEnd w:id="0"/>
      <w:r w:rsidRPr="00B606BE">
        <w:rPr>
          <w:b/>
          <w:bCs/>
          <w:color w:val="000000"/>
          <w:sz w:val="28"/>
          <w:szCs w:val="28"/>
        </w:rPr>
        <w:t>. ÓRGANOS JURISDICCIONALES. COMPETENCIA. COMPARECENCIA EN JUICIO, REPRESENTACIÓN Y DEFENSA. ACUMULACIÓN DE ACCIONES. DE LA CONCILIACIÓN O MEDIACIÓN PREVIAS Y DE LOS LAUDOS ARBITRALES. DEL AGOTAMIENTO DE LA VÍA ADMINISTRATIVA PREVIA A LA VÍA JUDICIAL</w:t>
      </w:r>
      <w:r w:rsidRPr="00E94F9E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AE7E8F3" w:rsidR="00DD5865" w:rsidRDefault="00B606BE" w:rsidP="00693C5D">
      <w:pPr>
        <w:spacing w:before="120" w:after="120" w:line="360" w:lineRule="auto"/>
        <w:jc w:val="both"/>
        <w:rPr>
          <w:spacing w:val="-3"/>
        </w:rPr>
      </w:pPr>
      <w:r w:rsidRPr="00B606BE">
        <w:rPr>
          <w:b/>
          <w:bCs/>
          <w:spacing w:val="-3"/>
        </w:rPr>
        <w:t>EL PROCESO DE TRABAJO</w:t>
      </w:r>
      <w:r w:rsidR="006912F6" w:rsidRPr="006912F6">
        <w:rPr>
          <w:b/>
          <w:bCs/>
          <w:spacing w:val="-3"/>
        </w:rPr>
        <w:t>.</w:t>
      </w:r>
    </w:p>
    <w:p w14:paraId="79755C5D" w14:textId="3C422D45" w:rsidR="001B17F8" w:rsidRDefault="009A4065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</w:t>
      </w:r>
      <w:r w:rsidR="00D21971">
        <w:rPr>
          <w:spacing w:val="-3"/>
        </w:rPr>
        <w:t>laboral</w:t>
      </w:r>
      <w:r w:rsidR="00FF0C98">
        <w:rPr>
          <w:spacing w:val="-3"/>
        </w:rPr>
        <w:t>, social</w:t>
      </w:r>
      <w:r w:rsidR="00D21971">
        <w:rPr>
          <w:spacing w:val="-3"/>
        </w:rPr>
        <w:t xml:space="preserve"> o del trabajo</w:t>
      </w:r>
      <w:r w:rsidR="00003793">
        <w:rPr>
          <w:spacing w:val="-3"/>
        </w:rPr>
        <w:t xml:space="preserve"> </w:t>
      </w:r>
      <w:r w:rsidR="001B17F8">
        <w:rPr>
          <w:spacing w:val="-3"/>
        </w:rPr>
        <w:t xml:space="preserve">es </w:t>
      </w:r>
      <w:r w:rsidR="001B17F8" w:rsidRPr="00F921D9">
        <w:rPr>
          <w:spacing w:val="-3"/>
        </w:rPr>
        <w:t>el instrumento</w:t>
      </w:r>
      <w:r w:rsidR="001B17F8">
        <w:rPr>
          <w:spacing w:val="-3"/>
        </w:rPr>
        <w:t xml:space="preserve"> a través del cual los jueces y magistrados</w:t>
      </w:r>
      <w:r w:rsidR="001B17F8" w:rsidRPr="00F921D9">
        <w:rPr>
          <w:spacing w:val="-3"/>
        </w:rPr>
        <w:t xml:space="preserve"> res</w:t>
      </w:r>
      <w:r w:rsidR="001B17F8">
        <w:rPr>
          <w:spacing w:val="-3"/>
        </w:rPr>
        <w:t>uelven</w:t>
      </w:r>
      <w:r w:rsidR="001B17F8" w:rsidRPr="00F921D9">
        <w:rPr>
          <w:spacing w:val="-3"/>
        </w:rPr>
        <w:t xml:space="preserve"> los conflictos </w:t>
      </w:r>
      <w:r w:rsidR="001B17F8">
        <w:rPr>
          <w:spacing w:val="-3"/>
        </w:rPr>
        <w:t xml:space="preserve">basados en el Derecho del Trabajo y de la Seguridad Social </w:t>
      </w:r>
      <w:r w:rsidR="001B17F8" w:rsidRPr="00F921D9">
        <w:rPr>
          <w:spacing w:val="-3"/>
        </w:rPr>
        <w:t>que se plant</w:t>
      </w:r>
      <w:r w:rsidR="001B17F8">
        <w:rPr>
          <w:spacing w:val="-3"/>
        </w:rPr>
        <w:t>ea</w:t>
      </w:r>
      <w:r w:rsidR="001B17F8" w:rsidRPr="00F921D9">
        <w:rPr>
          <w:spacing w:val="-3"/>
        </w:rPr>
        <w:t>n</w:t>
      </w:r>
      <w:r w:rsidR="001B17F8">
        <w:rPr>
          <w:spacing w:val="-3"/>
        </w:rPr>
        <w:t xml:space="preserve"> ante los </w:t>
      </w:r>
      <w:del w:id="4" w:author="José Marí Olano" w:date="2025-01-23T11:53:00Z" w16du:dateUtc="2025-01-23T10:53:00Z">
        <w:r w:rsidR="001B17F8">
          <w:rPr>
            <w:spacing w:val="-3"/>
          </w:rPr>
          <w:delText xml:space="preserve">Juzgados y </w:delText>
        </w:r>
      </w:del>
      <w:r w:rsidR="001B17F8">
        <w:rPr>
          <w:spacing w:val="-3"/>
        </w:rPr>
        <w:t>Tribunales.</w:t>
      </w:r>
    </w:p>
    <w:p w14:paraId="7D52BDDC" w14:textId="26654D9A" w:rsidR="00334995" w:rsidRDefault="001B17F8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408CA">
        <w:rPr>
          <w:spacing w:val="-3"/>
        </w:rPr>
        <w:t xml:space="preserve">stá regulado por la Ley de la Jurisdicción Social de </w:t>
      </w:r>
      <w:r w:rsidR="00177B66">
        <w:rPr>
          <w:spacing w:val="-3"/>
        </w:rPr>
        <w:t>10 de octubre de 2011</w:t>
      </w:r>
      <w:r w:rsidR="00C30D99">
        <w:rPr>
          <w:spacing w:val="-3"/>
        </w:rPr>
        <w:t>,</w:t>
      </w:r>
      <w:r w:rsidR="00334995" w:rsidRPr="00334995">
        <w:rPr>
          <w:spacing w:val="-3"/>
        </w:rPr>
        <w:t xml:space="preserve"> </w:t>
      </w:r>
      <w:r w:rsidR="00043C80">
        <w:rPr>
          <w:spacing w:val="-3"/>
        </w:rPr>
        <w:t xml:space="preserve">cuya disposición final cuarta prevé la aplicación supletoria de la </w:t>
      </w:r>
      <w:r w:rsidR="00334995" w:rsidRPr="00334995">
        <w:rPr>
          <w:spacing w:val="-3"/>
        </w:rPr>
        <w:t xml:space="preserve">Ley de Enjuiciamiento Civil </w:t>
      </w:r>
      <w:r w:rsidR="00043C80">
        <w:rPr>
          <w:spacing w:val="-3"/>
        </w:rPr>
        <w:t xml:space="preserve">de 7 de enero de 2000 </w:t>
      </w:r>
      <w:r w:rsidR="00334995" w:rsidRPr="00334995">
        <w:rPr>
          <w:spacing w:val="-3"/>
        </w:rPr>
        <w:t xml:space="preserve">y, en los supuestos de impugnación de los actos administrativos cuya competencia corresponda al orden social, </w:t>
      </w:r>
      <w:r w:rsidR="006E172A">
        <w:rPr>
          <w:spacing w:val="-3"/>
        </w:rPr>
        <w:t xml:space="preserve">de </w:t>
      </w:r>
      <w:r w:rsidR="00334995" w:rsidRPr="00334995">
        <w:rPr>
          <w:spacing w:val="-3"/>
        </w:rPr>
        <w:t>la Ley de la Jurisdicción Contencioso-Administrativa</w:t>
      </w:r>
      <w:r w:rsidR="006E172A">
        <w:rPr>
          <w:spacing w:val="-3"/>
        </w:rPr>
        <w:t xml:space="preserve"> de 13 de julio de 1998</w:t>
      </w:r>
      <w:r w:rsidR="00334995" w:rsidRPr="00334995">
        <w:rPr>
          <w:spacing w:val="-3"/>
        </w:rPr>
        <w:t>, con la necesaria adaptación a las particularidades del proceso social y en cuanto sean compatibles con sus principios.</w:t>
      </w:r>
    </w:p>
    <w:p w14:paraId="6A4A9EA6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BB53EB7" w14:textId="6087AEDF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ÓRGANOS JURISDICCIONALES.</w:t>
      </w:r>
    </w:p>
    <w:p w14:paraId="7499DE50" w14:textId="51CF84CF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 xml:space="preserve">De acuerdo con </w:t>
      </w:r>
      <w:r w:rsidR="00DE601D">
        <w:rPr>
          <w:spacing w:val="-3"/>
        </w:rPr>
        <w:t xml:space="preserve">la Ley Orgánica del Poder Judicial de 1 de julio de 1985 y </w:t>
      </w:r>
      <w:r w:rsidR="004D3BF4">
        <w:rPr>
          <w:spacing w:val="-3"/>
        </w:rPr>
        <w:t xml:space="preserve">con los </w:t>
      </w:r>
      <w:r w:rsidRPr="00334995">
        <w:rPr>
          <w:spacing w:val="-3"/>
        </w:rPr>
        <w:t xml:space="preserve">artículos 4 </w:t>
      </w:r>
      <w:r w:rsidR="004D3BF4">
        <w:rPr>
          <w:spacing w:val="-3"/>
        </w:rPr>
        <w:t>a</w:t>
      </w:r>
      <w:r w:rsidRPr="00334995">
        <w:rPr>
          <w:spacing w:val="-3"/>
        </w:rPr>
        <w:t xml:space="preserve"> 11 de la L</w:t>
      </w:r>
      <w:r w:rsidR="004D3BF4">
        <w:rPr>
          <w:spacing w:val="-3"/>
        </w:rPr>
        <w:t>ey de la Jurisdicción Social</w:t>
      </w:r>
      <w:r w:rsidRPr="00334995">
        <w:rPr>
          <w:spacing w:val="-3"/>
        </w:rPr>
        <w:t xml:space="preserve">, el orden jurisdiccional se halla integrado por </w:t>
      </w:r>
      <w:del w:id="5" w:author="José Marí Olano" w:date="2025-01-23T11:53:00Z" w16du:dateUtc="2025-01-23T10:53:00Z">
        <w:r w:rsidRPr="00334995">
          <w:rPr>
            <w:spacing w:val="-3"/>
          </w:rPr>
          <w:delText>los Juzgados</w:delText>
        </w:r>
      </w:del>
      <w:ins w:id="6" w:author="José Marí Olano" w:date="2025-01-23T11:53:00Z" w16du:dateUtc="2025-01-23T10:53:00Z">
        <w:r w:rsidRPr="00334995">
          <w:rPr>
            <w:spacing w:val="-3"/>
          </w:rPr>
          <w:t>l</w:t>
        </w:r>
        <w:r w:rsidR="001E547D">
          <w:rPr>
            <w:spacing w:val="-3"/>
          </w:rPr>
          <w:t>a</w:t>
        </w:r>
        <w:r w:rsidRPr="00334995">
          <w:rPr>
            <w:spacing w:val="-3"/>
          </w:rPr>
          <w:t xml:space="preserve">s </w:t>
        </w:r>
        <w:r w:rsidR="001E547D">
          <w:rPr>
            <w:spacing w:val="-3"/>
          </w:rPr>
          <w:t>Secciones</w:t>
        </w:r>
      </w:ins>
      <w:r w:rsidR="001E547D">
        <w:rPr>
          <w:spacing w:val="-3"/>
        </w:rPr>
        <w:t xml:space="preserve"> </w:t>
      </w:r>
      <w:r w:rsidRPr="00334995">
        <w:rPr>
          <w:spacing w:val="-3"/>
        </w:rPr>
        <w:t>de lo Social</w:t>
      </w:r>
      <w:ins w:id="7" w:author="José Marí Olano" w:date="2025-01-23T11:53:00Z" w16du:dateUtc="2025-01-23T10:53:00Z">
        <w:r w:rsidRPr="00334995">
          <w:rPr>
            <w:spacing w:val="-3"/>
          </w:rPr>
          <w:t xml:space="preserve"> </w:t>
        </w:r>
        <w:r w:rsidR="001E547D">
          <w:rPr>
            <w:spacing w:val="-3"/>
          </w:rPr>
          <w:t>de los Tribunales de Instancia</w:t>
        </w:r>
      </w:ins>
      <w:r w:rsidR="001E547D">
        <w:rPr>
          <w:spacing w:val="-3"/>
        </w:rPr>
        <w:t xml:space="preserve"> </w:t>
      </w:r>
      <w:r w:rsidR="004D3BF4">
        <w:rPr>
          <w:spacing w:val="-3"/>
        </w:rPr>
        <w:t xml:space="preserve">y </w:t>
      </w:r>
      <w:r w:rsidR="00E516B6">
        <w:rPr>
          <w:spacing w:val="-3"/>
        </w:rPr>
        <w:t xml:space="preserve">por </w:t>
      </w:r>
      <w:r w:rsidR="004D3BF4">
        <w:rPr>
          <w:spacing w:val="-3"/>
        </w:rPr>
        <w:t xml:space="preserve">las </w:t>
      </w:r>
      <w:r w:rsidRPr="00334995">
        <w:rPr>
          <w:spacing w:val="-3"/>
        </w:rPr>
        <w:t>Salas de lo Social de los Tribunales Superiores de Justicia</w:t>
      </w:r>
      <w:r w:rsidR="004D3BF4">
        <w:rPr>
          <w:spacing w:val="-3"/>
        </w:rPr>
        <w:t xml:space="preserve"> de las Comunidades Autónomas, de </w:t>
      </w:r>
      <w:r w:rsidRPr="00334995">
        <w:rPr>
          <w:spacing w:val="-3"/>
        </w:rPr>
        <w:t>la Audiencia Nacional y del Tribunal Supremo.</w:t>
      </w:r>
    </w:p>
    <w:p w14:paraId="4DF2970E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E99C588" w14:textId="2E8254AA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COMPETENCIA.</w:t>
      </w:r>
    </w:p>
    <w:p w14:paraId="4031E293" w14:textId="5D68105E" w:rsidR="001B17F8" w:rsidRPr="00334995" w:rsidRDefault="001B17F8" w:rsidP="001B1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 de la Ley</w:t>
      </w:r>
      <w:r w:rsidRPr="004D3BF4">
        <w:rPr>
          <w:spacing w:val="-3"/>
        </w:rPr>
        <w:t xml:space="preserve"> </w:t>
      </w:r>
      <w:r>
        <w:rPr>
          <w:spacing w:val="-3"/>
        </w:rPr>
        <w:t xml:space="preserve">de la Jurisdicción Social, </w:t>
      </w:r>
      <w:r w:rsidR="006B5F19">
        <w:rPr>
          <w:spacing w:val="-3"/>
        </w:rPr>
        <w:t>l</w:t>
      </w:r>
      <w:r w:rsidR="006B5F19" w:rsidRPr="006B5F19">
        <w:rPr>
          <w:spacing w:val="-3"/>
        </w:rPr>
        <w:t>os órganos jurisdiccionales del orden social conocerán de las pretensiones</w:t>
      </w:r>
      <w:r w:rsidRPr="001C2E1B">
        <w:rPr>
          <w:spacing w:val="-3"/>
        </w:rPr>
        <w:t xml:space="preserve"> que se promuevan dentro de la rama social del Derecho,</w:t>
      </w:r>
      <w:r>
        <w:rPr>
          <w:spacing w:val="-3"/>
        </w:rPr>
        <w:t xml:space="preserve"> </w:t>
      </w:r>
      <w:r w:rsidRPr="00B309C6">
        <w:rPr>
          <w:spacing w:val="-3"/>
        </w:rPr>
        <w:t xml:space="preserve">tanto en su vertiente individual como colectiva, incluyendo aquéllas que versen sobre materias laborales y de Seguridad Social, así como de las impugnaciones de las actuaciones de las Administraciones </w:t>
      </w:r>
      <w:r w:rsidR="00C1311F">
        <w:rPr>
          <w:spacing w:val="-3"/>
        </w:rPr>
        <w:t>P</w:t>
      </w:r>
      <w:r w:rsidRPr="00B309C6">
        <w:rPr>
          <w:spacing w:val="-3"/>
        </w:rPr>
        <w:t>úblicas realizadas en el ejercicio de sus potestades y funciones sobre las anteriores materias</w:t>
      </w:r>
      <w:r>
        <w:rPr>
          <w:spacing w:val="-3"/>
        </w:rPr>
        <w:t>.</w:t>
      </w:r>
    </w:p>
    <w:p w14:paraId="7A76F214" w14:textId="09388D32" w:rsidR="001B17F8" w:rsidRDefault="006B5F19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2 de la Ley de la Jurisdicción Social realiza una extensa y detallada </w:t>
      </w:r>
      <w:r w:rsidR="00D33ECC">
        <w:rPr>
          <w:spacing w:val="-3"/>
        </w:rPr>
        <w:t xml:space="preserve">enumeración de las </w:t>
      </w:r>
      <w:r w:rsidR="00BA1728">
        <w:rPr>
          <w:spacing w:val="-3"/>
        </w:rPr>
        <w:t>cuestiones cuyo conocimiento corresponde a</w:t>
      </w:r>
      <w:r w:rsidR="00412FA6">
        <w:rPr>
          <w:spacing w:val="-3"/>
        </w:rPr>
        <w:t xml:space="preserve"> </w:t>
      </w:r>
      <w:r w:rsidR="00D33ECC">
        <w:rPr>
          <w:spacing w:val="-3"/>
        </w:rPr>
        <w:t xml:space="preserve">este orden jurisdiccional, entre las que destacan las </w:t>
      </w:r>
      <w:r w:rsidR="00412FA6">
        <w:rPr>
          <w:spacing w:val="-3"/>
        </w:rPr>
        <w:t>siguientes</w:t>
      </w:r>
      <w:r w:rsidR="00D33ECC">
        <w:rPr>
          <w:spacing w:val="-3"/>
        </w:rPr>
        <w:t>:</w:t>
      </w:r>
    </w:p>
    <w:p w14:paraId="7669F2F5" w14:textId="07153F57" w:rsidR="00BA1728" w:rsidRPr="00DB5A01" w:rsidRDefault="00412FA6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que se promuevan e</w:t>
      </w:r>
      <w:r w:rsidR="00334995" w:rsidRPr="00DB5A01">
        <w:rPr>
          <w:spacing w:val="-3"/>
        </w:rPr>
        <w:t>ntre empresarios y trabajadores como consecuencia del contrato de trabajo</w:t>
      </w:r>
      <w:r w:rsidR="00BA1728" w:rsidRPr="00DB5A01">
        <w:rPr>
          <w:spacing w:val="-3"/>
        </w:rPr>
        <w:t>.</w:t>
      </w:r>
    </w:p>
    <w:p w14:paraId="5BDA3B2B" w14:textId="77777777" w:rsidR="00BA1728" w:rsidRPr="00DB5A01" w:rsidRDefault="00BA1728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responsabilidad por accidentes de trabajo o enfermedades profesionales</w:t>
      </w:r>
      <w:r w:rsidRPr="00DB5A01">
        <w:rPr>
          <w:spacing w:val="-3"/>
        </w:rPr>
        <w:t>.</w:t>
      </w:r>
    </w:p>
    <w:p w14:paraId="627B16F7" w14:textId="77777777" w:rsidR="00D077AB" w:rsidRPr="00DB5A01" w:rsidRDefault="001E4F31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relativas </w:t>
      </w:r>
      <w:r w:rsidR="00D077AB" w:rsidRPr="00DB5A01">
        <w:rPr>
          <w:spacing w:val="-3"/>
        </w:rPr>
        <w:t>a</w:t>
      </w:r>
      <w:r w:rsidR="00334995" w:rsidRPr="00DB5A01">
        <w:rPr>
          <w:spacing w:val="-3"/>
        </w:rPr>
        <w:t>l régimen profesional</w:t>
      </w:r>
      <w:r w:rsidR="00D077AB" w:rsidRPr="00DB5A01">
        <w:rPr>
          <w:spacing w:val="-3"/>
        </w:rPr>
        <w:t xml:space="preserve"> </w:t>
      </w:r>
      <w:r w:rsidR="00334995" w:rsidRPr="00DB5A01">
        <w:rPr>
          <w:spacing w:val="-3"/>
        </w:rPr>
        <w:t>de los trabajadores autónomos económicamente dependientes</w:t>
      </w:r>
      <w:r w:rsidR="00D077AB" w:rsidRPr="00DB5A01">
        <w:rPr>
          <w:spacing w:val="-3"/>
        </w:rPr>
        <w:t>.</w:t>
      </w:r>
    </w:p>
    <w:p w14:paraId="10D70B95" w14:textId="24E40B67" w:rsidR="00862B02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que se promuevan </w:t>
      </w:r>
      <w:r w:rsidR="00334995" w:rsidRPr="00DB5A01">
        <w:rPr>
          <w:spacing w:val="-3"/>
        </w:rPr>
        <w:t>para garantizar el cumplimiento de la</w:t>
      </w:r>
      <w:r w:rsidRPr="00DB5A01">
        <w:rPr>
          <w:spacing w:val="-3"/>
        </w:rPr>
        <w:t xml:space="preserve"> normativa en materia de</w:t>
      </w:r>
      <w:r w:rsidR="00334995" w:rsidRPr="00DB5A01">
        <w:rPr>
          <w:spacing w:val="-3"/>
        </w:rPr>
        <w:t xml:space="preserve"> prevención de riesgos laborales</w:t>
      </w:r>
      <w:r w:rsidRPr="00DB5A01">
        <w:rPr>
          <w:spacing w:val="-3"/>
        </w:rPr>
        <w:t>.</w:t>
      </w:r>
    </w:p>
    <w:p w14:paraId="7BF6E480" w14:textId="2E689B1F" w:rsidR="00611493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tutela de los derechos de libertad sindical, huelga y demás derechos fundamentales y libertades públicas</w:t>
      </w:r>
      <w:r w:rsidR="00283673" w:rsidRPr="00DB5A01">
        <w:rPr>
          <w:spacing w:val="-3"/>
        </w:rPr>
        <w:t xml:space="preserve"> y</w:t>
      </w:r>
      <w:r w:rsidR="0094442D" w:rsidRPr="00DB5A01">
        <w:rPr>
          <w:spacing w:val="-3"/>
        </w:rPr>
        <w:t xml:space="preserve"> </w:t>
      </w:r>
      <w:r w:rsidR="009D4427" w:rsidRPr="00DB5A01">
        <w:rPr>
          <w:spacing w:val="-3"/>
        </w:rPr>
        <w:t>régimen jurídico de los sindicatos y asociaciones empresariales</w:t>
      </w:r>
      <w:r w:rsidR="00283673" w:rsidRPr="00DB5A01">
        <w:rPr>
          <w:spacing w:val="-3"/>
        </w:rPr>
        <w:t>.</w:t>
      </w:r>
    </w:p>
    <w:p w14:paraId="17CA654B" w14:textId="43AE4FC9" w:rsidR="0094442D" w:rsidRPr="00DB5A01" w:rsidRDefault="00611493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Los</w:t>
      </w:r>
      <w:r w:rsidR="00334995" w:rsidRPr="00DB5A01">
        <w:rPr>
          <w:spacing w:val="-3"/>
        </w:rPr>
        <w:t xml:space="preserve"> procesos de conflictos colectivos</w:t>
      </w:r>
      <w:r w:rsidR="0094442D" w:rsidRPr="00DB5A01">
        <w:rPr>
          <w:spacing w:val="-3"/>
        </w:rPr>
        <w:t xml:space="preserve"> y de </w:t>
      </w:r>
      <w:r w:rsidR="00334995" w:rsidRPr="00DB5A01">
        <w:rPr>
          <w:spacing w:val="-3"/>
        </w:rPr>
        <w:t xml:space="preserve">impugnación de convenios </w:t>
      </w:r>
      <w:r w:rsidR="0094442D" w:rsidRPr="00DB5A01">
        <w:rPr>
          <w:spacing w:val="-3"/>
        </w:rPr>
        <w:t xml:space="preserve">y acuerdos </w:t>
      </w:r>
      <w:r w:rsidR="00334995" w:rsidRPr="00DB5A01">
        <w:rPr>
          <w:spacing w:val="-3"/>
        </w:rPr>
        <w:t>colectivos</w:t>
      </w:r>
      <w:r w:rsidR="0094442D" w:rsidRPr="00DB5A01">
        <w:rPr>
          <w:spacing w:val="-3"/>
        </w:rPr>
        <w:t>.</w:t>
      </w:r>
    </w:p>
    <w:p w14:paraId="6FB58D35" w14:textId="77777777" w:rsidR="0094442D" w:rsidRPr="00DB5A01" w:rsidRDefault="0094442D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</w:t>
      </w:r>
      <w:r w:rsidR="00334995" w:rsidRPr="00DB5A01">
        <w:rPr>
          <w:spacing w:val="-3"/>
        </w:rPr>
        <w:t xml:space="preserve"> impugnación de laudos arbitrales de naturaleza social</w:t>
      </w:r>
      <w:r w:rsidRPr="00DB5A01">
        <w:rPr>
          <w:spacing w:val="-3"/>
        </w:rPr>
        <w:t>.</w:t>
      </w:r>
    </w:p>
    <w:p w14:paraId="2DDB0A78" w14:textId="40F2824D" w:rsidR="000B287C" w:rsidRPr="00DB5A01" w:rsidRDefault="00B65335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resoluciones administrativas de la autoridad laboral recaídas en los procedimientos de suspensión del contrato de trabajo y de despido colectivo </w:t>
      </w:r>
      <w:r w:rsidR="00E35BC6">
        <w:rPr>
          <w:spacing w:val="-3"/>
        </w:rPr>
        <w:t xml:space="preserve">o </w:t>
      </w:r>
      <w:r w:rsidR="00334995" w:rsidRPr="00DB5A01">
        <w:rPr>
          <w:spacing w:val="-3"/>
        </w:rPr>
        <w:t xml:space="preserve">por causa de fuerza mayor, así como las recaídas en el ejercicio de la potestad sancionadora </w:t>
      </w:r>
      <w:r w:rsidR="00FC78A8" w:rsidRPr="00DB5A01">
        <w:rPr>
          <w:spacing w:val="-3"/>
        </w:rPr>
        <w:t>y otras</w:t>
      </w:r>
      <w:r w:rsidR="00334995" w:rsidRPr="00DB5A01">
        <w:rPr>
          <w:spacing w:val="-3"/>
        </w:rPr>
        <w:t xml:space="preserve"> potestades en materia laboral y sindical</w:t>
      </w:r>
      <w:r w:rsidR="000B287C" w:rsidRPr="00DB5A01">
        <w:rPr>
          <w:spacing w:val="-3"/>
        </w:rPr>
        <w:t>.</w:t>
      </w:r>
    </w:p>
    <w:p w14:paraId="300E62A4" w14:textId="67A4A4C7" w:rsidR="00334995" w:rsidRPr="00DB5A01" w:rsidRDefault="000B287C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actos de las Administraciones </w:t>
      </w:r>
      <w:r w:rsidRPr="00DB5A01">
        <w:rPr>
          <w:spacing w:val="-3"/>
        </w:rPr>
        <w:t>P</w:t>
      </w:r>
      <w:r w:rsidR="00334995" w:rsidRPr="00DB5A01">
        <w:rPr>
          <w:spacing w:val="-3"/>
        </w:rPr>
        <w:t xml:space="preserve">úblicas, sujetos a </w:t>
      </w:r>
      <w:r w:rsidR="00DB5A01" w:rsidRPr="00DB5A01">
        <w:rPr>
          <w:spacing w:val="-3"/>
        </w:rPr>
        <w:t>D</w:t>
      </w:r>
      <w:r w:rsidR="00334995" w:rsidRPr="00DB5A01">
        <w:rPr>
          <w:spacing w:val="-3"/>
        </w:rPr>
        <w:t xml:space="preserve">erecho </w:t>
      </w:r>
      <w:r w:rsidR="00DB5A01" w:rsidRPr="00DB5A01">
        <w:rPr>
          <w:spacing w:val="-3"/>
        </w:rPr>
        <w:t>A</w:t>
      </w:r>
      <w:r w:rsidR="00334995" w:rsidRPr="00DB5A01">
        <w:rPr>
          <w:spacing w:val="-3"/>
        </w:rPr>
        <w:t>dministrativo, dictad</w:t>
      </w:r>
      <w:r w:rsidR="00DB5A01" w:rsidRPr="00DB5A01">
        <w:rPr>
          <w:spacing w:val="-3"/>
        </w:rPr>
        <w:t>o</w:t>
      </w:r>
      <w:r w:rsidR="00334995" w:rsidRPr="00DB5A01">
        <w:rPr>
          <w:spacing w:val="-3"/>
        </w:rPr>
        <w:t>s en el ejercicio de sus potestades y funciones en materia de Seguridad Social.</w:t>
      </w:r>
    </w:p>
    <w:p w14:paraId="6D7779D8" w14:textId="2EFB8D41" w:rsidR="00F70226" w:rsidRDefault="00F7022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artículo 3 de la Ley de la Jurisdicción Social excluye del conocimiento de este orden jurisdiccional una serie de cuestiones, entre las que destacan las siguientes:</w:t>
      </w:r>
    </w:p>
    <w:p w14:paraId="762E57AD" w14:textId="1AE77D59" w:rsidR="00AE11B4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 impugnación directa de disposiciones generales de rango inferior a la </w:t>
      </w:r>
      <w:r w:rsidR="0084105A">
        <w:rPr>
          <w:spacing w:val="-3"/>
        </w:rPr>
        <w:t>L</w:t>
      </w:r>
      <w:r w:rsidR="00334995" w:rsidRPr="002C1D59">
        <w:rPr>
          <w:spacing w:val="-3"/>
        </w:rPr>
        <w:t>ey</w:t>
      </w:r>
      <w:r w:rsidRPr="002C1D59">
        <w:rPr>
          <w:spacing w:val="-3"/>
        </w:rPr>
        <w:t>.</w:t>
      </w:r>
    </w:p>
    <w:p w14:paraId="4DC0B57B" w14:textId="55E32061" w:rsidR="00627B1E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 tutela de los derechos de libertad sindical y</w:t>
      </w:r>
      <w:r w:rsidR="00856A01">
        <w:rPr>
          <w:spacing w:val="-3"/>
        </w:rPr>
        <w:t xml:space="preserve"> huelga</w:t>
      </w:r>
      <w:r w:rsidR="00334995" w:rsidRPr="002C1D59">
        <w:rPr>
          <w:spacing w:val="-3"/>
        </w:rPr>
        <w:t xml:space="preserve"> </w:t>
      </w:r>
      <w:r w:rsidR="00627B1E" w:rsidRPr="002C1D59">
        <w:rPr>
          <w:spacing w:val="-3"/>
        </w:rPr>
        <w:t>de</w:t>
      </w:r>
      <w:r w:rsidR="00334995" w:rsidRPr="002C1D59">
        <w:rPr>
          <w:spacing w:val="-3"/>
        </w:rPr>
        <w:t xml:space="preserve"> los funcionarios públicos</w:t>
      </w:r>
      <w:r w:rsidR="00627B1E" w:rsidRPr="002C1D59">
        <w:rPr>
          <w:spacing w:val="-3"/>
        </w:rPr>
        <w:t>.</w:t>
      </w:r>
    </w:p>
    <w:p w14:paraId="0C7AE693" w14:textId="77777777" w:rsidR="00627B1E" w:rsidRPr="002C1D59" w:rsidRDefault="00627B1E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as disposiciones </w:t>
      </w:r>
      <w:r w:rsidRPr="002C1D59">
        <w:rPr>
          <w:spacing w:val="-3"/>
        </w:rPr>
        <w:t xml:space="preserve">sobre </w:t>
      </w:r>
      <w:r w:rsidR="00334995" w:rsidRPr="002C1D59">
        <w:rPr>
          <w:spacing w:val="-3"/>
        </w:rPr>
        <w:t>mantenimiento de los servicios esenciales de la comunidad en caso de huelga</w:t>
      </w:r>
      <w:r w:rsidRPr="002C1D59">
        <w:rPr>
          <w:spacing w:val="-3"/>
        </w:rPr>
        <w:t>.</w:t>
      </w:r>
    </w:p>
    <w:p w14:paraId="16EECC19" w14:textId="77777777" w:rsidR="0066644B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 xml:space="preserve">La negociación colectiva de </w:t>
      </w:r>
      <w:r w:rsidR="00334995" w:rsidRPr="002C1D59">
        <w:rPr>
          <w:spacing w:val="-3"/>
        </w:rPr>
        <w:t>personal funcionario o estatutario de los servicios de salud</w:t>
      </w:r>
      <w:r w:rsidRPr="002C1D59">
        <w:rPr>
          <w:spacing w:val="-3"/>
        </w:rPr>
        <w:t>.</w:t>
      </w:r>
    </w:p>
    <w:p w14:paraId="6D552D46" w14:textId="77777777" w:rsidR="00464E0F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impugnaciones de los actos administrativos en materia de Seguridad Social relativos a inscripción de empresas, afiliación, alta</w:t>
      </w:r>
      <w:r w:rsidR="00CF00FA" w:rsidRPr="002C1D59">
        <w:rPr>
          <w:spacing w:val="-3"/>
        </w:rPr>
        <w:t xml:space="preserve">, </w:t>
      </w:r>
      <w:r w:rsidR="00334995" w:rsidRPr="002C1D59">
        <w:rPr>
          <w:spacing w:val="-3"/>
        </w:rPr>
        <w:t>baja</w:t>
      </w:r>
      <w:r w:rsidR="00CF00FA" w:rsidRPr="002C1D59">
        <w:rPr>
          <w:spacing w:val="-3"/>
        </w:rPr>
        <w:t xml:space="preserve"> y variaciones de datos</w:t>
      </w:r>
      <w:r w:rsidR="00334995" w:rsidRPr="002C1D59">
        <w:rPr>
          <w:spacing w:val="-3"/>
        </w:rPr>
        <w:t>, así como en materia de liquidación de cuotas, actas de liquidación y actas de infracción vinculadas con dicha liquidación de cuotas y con respecto a los actos de gestión recaudatoria</w:t>
      </w:r>
      <w:r w:rsidR="00464E0F" w:rsidRPr="002C1D59">
        <w:rPr>
          <w:spacing w:val="-3"/>
        </w:rPr>
        <w:t>.</w:t>
      </w:r>
    </w:p>
    <w:p w14:paraId="3DF38FFA" w14:textId="26A5FA00" w:rsidR="00464E0F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reclamaciones sobre responsabilidad patrimonial</w:t>
      </w:r>
      <w:r w:rsidRPr="002C1D59">
        <w:rPr>
          <w:spacing w:val="-3"/>
        </w:rPr>
        <w:t xml:space="preserve"> a la administración de la Seguridad Social.</w:t>
      </w:r>
    </w:p>
    <w:p w14:paraId="7C7751D3" w14:textId="27B48D3C" w:rsidR="00334995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La</w:t>
      </w:r>
      <w:r w:rsidR="00334995" w:rsidRPr="002C1D59">
        <w:rPr>
          <w:spacing w:val="-3"/>
        </w:rPr>
        <w:t xml:space="preserve">s pretensiones cuyo conocimiento y decisión esté reservado por </w:t>
      </w:r>
      <w:r w:rsidRPr="002C1D59">
        <w:rPr>
          <w:spacing w:val="-3"/>
        </w:rPr>
        <w:t xml:space="preserve">el texto refundido de </w:t>
      </w:r>
      <w:r w:rsidR="00334995" w:rsidRPr="002C1D59">
        <w:rPr>
          <w:spacing w:val="-3"/>
        </w:rPr>
        <w:t xml:space="preserve">la Ley Concursal </w:t>
      </w:r>
      <w:r w:rsidR="001C7AB2" w:rsidRPr="002C1D59">
        <w:rPr>
          <w:spacing w:val="-3"/>
        </w:rPr>
        <w:t xml:space="preserve">de 5 de mayo de 2020 </w:t>
      </w:r>
      <w:r w:rsidR="00334995" w:rsidRPr="002C1D59">
        <w:rPr>
          <w:spacing w:val="-3"/>
        </w:rPr>
        <w:t>al juez del concurso.</w:t>
      </w:r>
    </w:p>
    <w:p w14:paraId="088B1347" w14:textId="176622E0" w:rsidR="00334995" w:rsidRPr="00334995" w:rsidRDefault="00613D6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 a 9 de la Ley de la Juris</w:t>
      </w:r>
      <w:r w:rsidR="00B01899">
        <w:rPr>
          <w:spacing w:val="-3"/>
        </w:rPr>
        <w:t>dicción Social, l</w:t>
      </w:r>
      <w:r w:rsidR="002C1D59">
        <w:rPr>
          <w:spacing w:val="-3"/>
        </w:rPr>
        <w:t xml:space="preserve">a competencia objetiva y funcional de los órganos de </w:t>
      </w:r>
      <w:proofErr w:type="gramStart"/>
      <w:r w:rsidR="002C1D59">
        <w:rPr>
          <w:spacing w:val="-3"/>
        </w:rPr>
        <w:t xml:space="preserve">la </w:t>
      </w:r>
      <w:r w:rsidR="00B01899">
        <w:rPr>
          <w:spacing w:val="-3"/>
        </w:rPr>
        <w:t>misma</w:t>
      </w:r>
      <w:proofErr w:type="gramEnd"/>
      <w:r w:rsidR="00B01899">
        <w:rPr>
          <w:spacing w:val="-3"/>
        </w:rPr>
        <w:t xml:space="preserve"> es la siguiente:</w:t>
      </w:r>
    </w:p>
    <w:p w14:paraId="37102EE2" w14:textId="2126E3C0" w:rsidR="00E0458D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del w:id="8" w:author="José Marí Olano" w:date="2025-01-23T11:53:00Z" w16du:dateUtc="2025-01-23T10:53:00Z">
        <w:r w:rsidRPr="00334995">
          <w:rPr>
            <w:spacing w:val="-3"/>
          </w:rPr>
          <w:delText>Los Juzgados</w:delText>
        </w:r>
      </w:del>
      <w:ins w:id="9" w:author="José Marí Olano" w:date="2025-01-23T11:53:00Z" w16du:dateUtc="2025-01-23T10:53:00Z">
        <w:r w:rsidR="00BA06D9">
          <w:rPr>
            <w:spacing w:val="-3"/>
          </w:rPr>
          <w:t>Las Secciones</w:t>
        </w:r>
      </w:ins>
      <w:r w:rsidR="00BA06D9">
        <w:rPr>
          <w:spacing w:val="-3"/>
        </w:rPr>
        <w:t xml:space="preserve"> </w:t>
      </w:r>
      <w:r w:rsidRPr="00334995">
        <w:rPr>
          <w:spacing w:val="-3"/>
        </w:rPr>
        <w:t>de lo Social</w:t>
      </w:r>
      <w:ins w:id="10" w:author="José Marí Olano" w:date="2025-01-23T11:53:00Z" w16du:dateUtc="2025-01-23T10:53:00Z">
        <w:r w:rsidRPr="00334995">
          <w:rPr>
            <w:spacing w:val="-3"/>
          </w:rPr>
          <w:t xml:space="preserve"> </w:t>
        </w:r>
        <w:r w:rsidR="00BA06D9">
          <w:rPr>
            <w:spacing w:val="-3"/>
          </w:rPr>
          <w:t>de los Tribunales de Instancia</w:t>
        </w:r>
      </w:ins>
      <w:r w:rsidR="00BA06D9">
        <w:rPr>
          <w:spacing w:val="-3"/>
        </w:rPr>
        <w:t xml:space="preserve"> </w:t>
      </w:r>
      <w:r w:rsidRPr="00334995">
        <w:rPr>
          <w:spacing w:val="-3"/>
        </w:rPr>
        <w:t>conocerán</w:t>
      </w:r>
      <w:r w:rsidR="00E0458D">
        <w:rPr>
          <w:spacing w:val="-3"/>
        </w:rPr>
        <w:t>:</w:t>
      </w:r>
    </w:p>
    <w:p w14:paraId="28021854" w14:textId="32B83981" w:rsidR="00B74D90" w:rsidRPr="00680B52" w:rsidRDefault="00E0458D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>e todos los procesos atribuidos al orden jurisdiccional social, con excepción de los asignados expresamente a la competencia de los otros órganos de este orden jurisdiccional.</w:t>
      </w:r>
    </w:p>
    <w:p w14:paraId="77B56996" w14:textId="62736374" w:rsidR="009C33A2" w:rsidRPr="00680B52" w:rsidRDefault="00680B52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 xml:space="preserve">e los procesos de impugnación de actos </w:t>
      </w:r>
      <w:r w:rsidR="000E5CBB">
        <w:rPr>
          <w:spacing w:val="-3"/>
        </w:rPr>
        <w:t>administrativos</w:t>
      </w:r>
      <w:r w:rsidR="00334995" w:rsidRPr="00680B52">
        <w:rPr>
          <w:spacing w:val="-3"/>
        </w:rPr>
        <w:t xml:space="preserve"> atribuidos al orden jurisdiccional social cuando hayan sido dictados</w:t>
      </w:r>
      <w:r w:rsidR="005B6EBC" w:rsidRPr="00680B52">
        <w:rPr>
          <w:spacing w:val="-3"/>
        </w:rPr>
        <w:t xml:space="preserve"> por cualquier órgano de las Administraciones Públicas estatal, autonómica o local,</w:t>
      </w:r>
      <w:r w:rsidR="003E30CE">
        <w:rPr>
          <w:spacing w:val="-3"/>
        </w:rPr>
        <w:t xml:space="preserve"> u</w:t>
      </w:r>
      <w:r w:rsidR="005B6EBC" w:rsidRPr="00680B52">
        <w:rPr>
          <w:spacing w:val="-3"/>
        </w:rPr>
        <w:t xml:space="preserve"> organism</w:t>
      </w:r>
      <w:r w:rsidR="00E0458D" w:rsidRPr="00680B52">
        <w:rPr>
          <w:spacing w:val="-3"/>
        </w:rPr>
        <w:t>o</w:t>
      </w:r>
      <w:r w:rsidR="005B6EBC" w:rsidRPr="00680B52">
        <w:rPr>
          <w:spacing w:val="-3"/>
        </w:rPr>
        <w:t xml:space="preserve"> o entidad de Derecho Público, con excepción </w:t>
      </w:r>
      <w:r w:rsidR="006B03CE">
        <w:rPr>
          <w:spacing w:val="-3"/>
        </w:rPr>
        <w:t>de los actos de los Consejos de Gobierno de las Comunidades Autónomas y de los actos</w:t>
      </w:r>
      <w:r w:rsidR="006B03CE" w:rsidRPr="00680B52">
        <w:rPr>
          <w:spacing w:val="-3"/>
        </w:rPr>
        <w:t xml:space="preserve"> </w:t>
      </w:r>
      <w:r w:rsidR="005B6EBC" w:rsidRPr="00680B52">
        <w:rPr>
          <w:spacing w:val="-3"/>
        </w:rPr>
        <w:t xml:space="preserve">de los </w:t>
      </w:r>
      <w:r w:rsidR="00334995" w:rsidRPr="00680B52">
        <w:rPr>
          <w:spacing w:val="-3"/>
        </w:rPr>
        <w:t>órganos de la Administración General del Estado</w:t>
      </w:r>
      <w:r w:rsidR="009C33A2" w:rsidRPr="00680B52">
        <w:rPr>
          <w:spacing w:val="-3"/>
        </w:rPr>
        <w:t xml:space="preserve"> cuyo </w:t>
      </w:r>
      <w:r w:rsidR="00334995" w:rsidRPr="00680B52">
        <w:rPr>
          <w:spacing w:val="-3"/>
        </w:rPr>
        <w:t xml:space="preserve">nivel orgánico sea inferior al de </w:t>
      </w:r>
      <w:r w:rsidR="009C33A2" w:rsidRPr="00680B52">
        <w:rPr>
          <w:spacing w:val="-3"/>
        </w:rPr>
        <w:t>m</w:t>
      </w:r>
      <w:r w:rsidR="00334995" w:rsidRPr="00680B52">
        <w:rPr>
          <w:spacing w:val="-3"/>
        </w:rPr>
        <w:t xml:space="preserve">inistro o </w:t>
      </w:r>
      <w:r w:rsidR="009C33A2" w:rsidRPr="00680B52">
        <w:rPr>
          <w:spacing w:val="-3"/>
        </w:rPr>
        <w:t>s</w:t>
      </w:r>
      <w:r w:rsidR="00334995" w:rsidRPr="00680B52">
        <w:rPr>
          <w:spacing w:val="-3"/>
        </w:rPr>
        <w:t>ecretario de Estado</w:t>
      </w:r>
      <w:r w:rsidR="009C33A2" w:rsidRPr="00680B52">
        <w:rPr>
          <w:spacing w:val="-3"/>
        </w:rPr>
        <w:t>.</w:t>
      </w:r>
    </w:p>
    <w:p w14:paraId="510F407A" w14:textId="77777777" w:rsidR="00977993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Las Salas de lo Social de los Tribunales Superiores de Justicia conocerán:</w:t>
      </w:r>
    </w:p>
    <w:p w14:paraId="7FE96AB9" w14:textId="3CEADF58" w:rsidR="00D47E4A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</w:t>
      </w:r>
      <w:r w:rsidR="002637FC">
        <w:rPr>
          <w:spacing w:val="-3"/>
        </w:rPr>
        <w:t xml:space="preserve">con componente colectivo o sindical </w:t>
      </w:r>
      <w:r w:rsidR="00334995" w:rsidRPr="00334995">
        <w:rPr>
          <w:spacing w:val="-3"/>
        </w:rPr>
        <w:t>cuando extiendan sus efectos a un ámbito territorial superior a un</w:t>
      </w:r>
      <w:r w:rsidR="005D5303">
        <w:rPr>
          <w:spacing w:val="-3"/>
        </w:rPr>
        <w:t xml:space="preserve"> </w:t>
      </w:r>
      <w:del w:id="11" w:author="José Marí Olano" w:date="2025-01-23T11:53:00Z" w16du:dateUtc="2025-01-23T10:53:00Z">
        <w:r w:rsidR="00334995" w:rsidRPr="00334995">
          <w:rPr>
            <w:spacing w:val="-3"/>
          </w:rPr>
          <w:delText>Juzgado</w:delText>
        </w:r>
      </w:del>
      <w:ins w:id="12" w:author="José Marí Olano" w:date="2025-01-23T11:53:00Z" w16du:dateUtc="2025-01-23T10:53:00Z">
        <w:r w:rsidR="005D5303">
          <w:rPr>
            <w:spacing w:val="-3"/>
          </w:rPr>
          <w:t>Tribunal</w:t>
        </w:r>
      </w:ins>
      <w:r w:rsidR="005D5303">
        <w:rPr>
          <w:spacing w:val="-3"/>
        </w:rPr>
        <w:t xml:space="preserve"> de </w:t>
      </w:r>
      <w:del w:id="13" w:author="José Marí Olano" w:date="2025-01-23T11:53:00Z" w16du:dateUtc="2025-01-23T10:53:00Z">
        <w:r w:rsidR="00334995" w:rsidRPr="00334995">
          <w:rPr>
            <w:spacing w:val="-3"/>
          </w:rPr>
          <w:delText>lo Social</w:delText>
        </w:r>
      </w:del>
      <w:ins w:id="14" w:author="José Marí Olano" w:date="2025-01-23T11:53:00Z" w16du:dateUtc="2025-01-23T10:53:00Z">
        <w:r w:rsidR="005D5303">
          <w:rPr>
            <w:spacing w:val="-3"/>
          </w:rPr>
          <w:t>Instancia</w:t>
        </w:r>
      </w:ins>
      <w:r w:rsidR="00334995" w:rsidRPr="00334995">
        <w:rPr>
          <w:spacing w:val="-3"/>
        </w:rPr>
        <w:t xml:space="preserve"> y no superior al de la Comunidad Autónoma</w:t>
      </w:r>
      <w:r w:rsidR="009312BC">
        <w:rPr>
          <w:spacing w:val="-3"/>
        </w:rPr>
        <w:t xml:space="preserve">, o cuando </w:t>
      </w:r>
      <w:r w:rsidR="00334995" w:rsidRPr="00334995">
        <w:rPr>
          <w:spacing w:val="-3"/>
        </w:rPr>
        <w:t xml:space="preserve">el acuerdo o acto administrativo impugnado extiendan sus efectos a </w:t>
      </w:r>
      <w:r w:rsidR="00D47E4A">
        <w:rPr>
          <w:spacing w:val="-3"/>
        </w:rPr>
        <w:t xml:space="preserve">igual </w:t>
      </w:r>
      <w:r w:rsidR="00334995" w:rsidRPr="00334995">
        <w:rPr>
          <w:spacing w:val="-3"/>
        </w:rPr>
        <w:t>ámbito.</w:t>
      </w:r>
    </w:p>
    <w:p w14:paraId="126A800D" w14:textId="149DC6A0" w:rsidR="000E5CBB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de impugnación </w:t>
      </w:r>
      <w:r w:rsidR="006B03CE">
        <w:rPr>
          <w:spacing w:val="-3"/>
        </w:rPr>
        <w:t xml:space="preserve">de </w:t>
      </w:r>
      <w:r w:rsidR="000E5CBB" w:rsidRPr="00680B52">
        <w:rPr>
          <w:spacing w:val="-3"/>
        </w:rPr>
        <w:t xml:space="preserve">actos </w:t>
      </w:r>
      <w:r w:rsidR="000E5CBB">
        <w:rPr>
          <w:spacing w:val="-3"/>
        </w:rPr>
        <w:t>administrativos</w:t>
      </w:r>
      <w:r w:rsidR="000E5CBB" w:rsidRPr="00680B52">
        <w:rPr>
          <w:spacing w:val="-3"/>
        </w:rPr>
        <w:t xml:space="preserve"> atribuidos al orden jurisdiccional social</w:t>
      </w:r>
      <w:r w:rsidR="000E5CBB">
        <w:rPr>
          <w:spacing w:val="-3"/>
        </w:rPr>
        <w:t>,</w:t>
      </w:r>
      <w:r w:rsidR="000E5CBB" w:rsidRPr="00680B52">
        <w:rPr>
          <w:spacing w:val="-3"/>
        </w:rPr>
        <w:t xml:space="preserve"> </w:t>
      </w:r>
      <w:r w:rsidR="00334995" w:rsidRPr="00334995">
        <w:rPr>
          <w:spacing w:val="-3"/>
        </w:rPr>
        <w:t xml:space="preserve">cuando hayan sido dictados por </w:t>
      </w:r>
      <w:r w:rsidR="006B03CE" w:rsidRPr="00334995">
        <w:rPr>
          <w:spacing w:val="-3"/>
        </w:rPr>
        <w:t xml:space="preserve">el Consejo de Gobierno de la Comunidad Autónoma </w:t>
      </w:r>
      <w:r w:rsidR="006B03CE">
        <w:rPr>
          <w:spacing w:val="-3"/>
        </w:rPr>
        <w:t xml:space="preserve">o por </w:t>
      </w:r>
      <w:r w:rsidR="00334995" w:rsidRPr="00334995">
        <w:rPr>
          <w:spacing w:val="-3"/>
        </w:rPr>
        <w:t>órganos de la Administración General del Estado con nivel orgánico de Ministro o Secretario de Estado</w:t>
      </w:r>
      <w:r w:rsidR="00CE483B" w:rsidRPr="00CE483B">
        <w:rPr>
          <w:spacing w:val="-3"/>
        </w:rPr>
        <w:t xml:space="preserve"> </w:t>
      </w:r>
      <w:r w:rsidR="006B03CE">
        <w:rPr>
          <w:spacing w:val="-3"/>
        </w:rPr>
        <w:t xml:space="preserve">que confirmen </w:t>
      </w:r>
      <w:r w:rsidR="006B03CE" w:rsidRPr="006B03CE">
        <w:rPr>
          <w:spacing w:val="-3"/>
        </w:rPr>
        <w:t>en vía de recurso</w:t>
      </w:r>
      <w:r w:rsidR="006B03CE">
        <w:rPr>
          <w:spacing w:val="-3"/>
        </w:rPr>
        <w:t>,</w:t>
      </w:r>
      <w:r w:rsidR="006B03CE" w:rsidRPr="006B03CE">
        <w:rPr>
          <w:spacing w:val="-3"/>
        </w:rPr>
        <w:t xml:space="preserve"> fiscalización o tutela, los que hayan sido dictados por órganos con competencia en todo el territorio nacional</w:t>
      </w:r>
      <w:r w:rsidR="00CE483B">
        <w:rPr>
          <w:spacing w:val="-3"/>
        </w:rPr>
        <w:t>.</w:t>
      </w:r>
    </w:p>
    <w:p w14:paraId="7109BC59" w14:textId="2CC6057D" w:rsidR="00B0402E" w:rsidRDefault="00334995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suplicación</w:t>
      </w:r>
      <w:r w:rsidR="00B0402E">
        <w:rPr>
          <w:spacing w:val="-3"/>
        </w:rPr>
        <w:t>.</w:t>
      </w:r>
    </w:p>
    <w:p w14:paraId="0592ABE6" w14:textId="4BBB6962" w:rsidR="00B0402E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 la Audiencia Nacional conocerá</w:t>
      </w:r>
      <w:r w:rsidR="00B0402E">
        <w:rPr>
          <w:spacing w:val="-3"/>
        </w:rPr>
        <w:t>:</w:t>
      </w:r>
    </w:p>
    <w:p w14:paraId="3C5170DE" w14:textId="093E16A8" w:rsidR="00B0402E" w:rsidRDefault="006B485F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B0402E" w:rsidRPr="00334995">
        <w:rPr>
          <w:spacing w:val="-3"/>
        </w:rPr>
        <w:t xml:space="preserve">e los procesos </w:t>
      </w:r>
      <w:r w:rsidR="00B0402E">
        <w:rPr>
          <w:spacing w:val="-3"/>
        </w:rPr>
        <w:t xml:space="preserve">con componente colectivo o sindical </w:t>
      </w:r>
      <w:r w:rsidR="00B0402E" w:rsidRPr="00334995">
        <w:rPr>
          <w:spacing w:val="-3"/>
        </w:rPr>
        <w:t xml:space="preserve">cuando extiendan sus efectos a un ámbito territorial superior al de </w:t>
      </w:r>
      <w:r>
        <w:rPr>
          <w:spacing w:val="-3"/>
        </w:rPr>
        <w:t>un</w:t>
      </w:r>
      <w:r w:rsidR="00B0402E" w:rsidRPr="00334995">
        <w:rPr>
          <w:spacing w:val="-3"/>
        </w:rPr>
        <w:t>a Comunidad Autónoma</w:t>
      </w:r>
      <w:r w:rsidR="00B0402E">
        <w:rPr>
          <w:spacing w:val="-3"/>
        </w:rPr>
        <w:t xml:space="preserve">, o cuando </w:t>
      </w:r>
      <w:r w:rsidR="00B0402E" w:rsidRPr="00334995">
        <w:rPr>
          <w:spacing w:val="-3"/>
        </w:rPr>
        <w:t xml:space="preserve">el acuerdo o acto administrativo impugnado extiendan sus efectos a </w:t>
      </w:r>
      <w:r w:rsidR="00B0402E">
        <w:rPr>
          <w:spacing w:val="-3"/>
        </w:rPr>
        <w:t xml:space="preserve">igual </w:t>
      </w:r>
      <w:r w:rsidR="00B0402E" w:rsidRPr="00334995">
        <w:rPr>
          <w:spacing w:val="-3"/>
        </w:rPr>
        <w:t>ámbito</w:t>
      </w:r>
      <w:r w:rsidR="00B5480E">
        <w:rPr>
          <w:spacing w:val="-3"/>
        </w:rPr>
        <w:t>.</w:t>
      </w:r>
    </w:p>
    <w:p w14:paraId="2DF7D90A" w14:textId="74EF8A82" w:rsidR="00B5480E" w:rsidRDefault="00B5480E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334995">
        <w:rPr>
          <w:spacing w:val="-3"/>
        </w:rPr>
        <w:t xml:space="preserve">e los procesos de impugnación </w:t>
      </w:r>
      <w:r>
        <w:rPr>
          <w:spacing w:val="-3"/>
        </w:rPr>
        <w:t xml:space="preserve">de </w:t>
      </w:r>
      <w:r w:rsidRPr="00680B52">
        <w:rPr>
          <w:spacing w:val="-3"/>
        </w:rPr>
        <w:t xml:space="preserve">actos </w:t>
      </w:r>
      <w:r>
        <w:rPr>
          <w:spacing w:val="-3"/>
        </w:rPr>
        <w:t>administrativos</w:t>
      </w:r>
      <w:r w:rsidRPr="00680B52">
        <w:rPr>
          <w:spacing w:val="-3"/>
        </w:rPr>
        <w:t xml:space="preserve"> atribuidos al orden jurisdiccional social</w:t>
      </w:r>
      <w:r>
        <w:rPr>
          <w:spacing w:val="-3"/>
        </w:rPr>
        <w:t>,</w:t>
      </w:r>
      <w:r w:rsidRPr="00680B52">
        <w:rPr>
          <w:spacing w:val="-3"/>
        </w:rPr>
        <w:t xml:space="preserve"> </w:t>
      </w:r>
      <w:r w:rsidRPr="00334995">
        <w:rPr>
          <w:spacing w:val="-3"/>
        </w:rPr>
        <w:t xml:space="preserve">cuando hayan sido dictados </w:t>
      </w:r>
      <w:r>
        <w:rPr>
          <w:spacing w:val="-3"/>
        </w:rPr>
        <w:t xml:space="preserve">por </w:t>
      </w:r>
      <w:r w:rsidRPr="00334995">
        <w:rPr>
          <w:spacing w:val="-3"/>
        </w:rPr>
        <w:t>órganos de la Administración General del Estado con nivel orgánico de Ministro o Secretario de Estado</w:t>
      </w:r>
      <w:r>
        <w:rPr>
          <w:spacing w:val="-3"/>
        </w:rPr>
        <w:t>, originariamente o</w:t>
      </w:r>
      <w:r w:rsidRPr="00CE483B">
        <w:rPr>
          <w:spacing w:val="-3"/>
        </w:rPr>
        <w:t xml:space="preserve"> </w:t>
      </w:r>
      <w:r w:rsidR="00AA2AB5">
        <w:rPr>
          <w:spacing w:val="-3"/>
        </w:rPr>
        <w:t>rectificando</w:t>
      </w:r>
      <w:r>
        <w:rPr>
          <w:spacing w:val="-3"/>
        </w:rPr>
        <w:t xml:space="preserve"> </w:t>
      </w:r>
      <w:r w:rsidRPr="006B03CE">
        <w:rPr>
          <w:spacing w:val="-3"/>
        </w:rPr>
        <w:t>en vía de recurso</w:t>
      </w:r>
      <w:r>
        <w:rPr>
          <w:spacing w:val="-3"/>
        </w:rPr>
        <w:t>,</w:t>
      </w:r>
      <w:r w:rsidRPr="006B03CE">
        <w:rPr>
          <w:spacing w:val="-3"/>
        </w:rPr>
        <w:t xml:space="preserve"> fiscalización o tutela, los que hayan sido dictados por órganos con competencia en todo el territorio nacional</w:t>
      </w:r>
      <w:r>
        <w:rPr>
          <w:spacing w:val="-3"/>
        </w:rPr>
        <w:t>.</w:t>
      </w:r>
    </w:p>
    <w:p w14:paraId="6DE5FA15" w14:textId="77777777" w:rsidR="000A4826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del Tribunal Supremo conocerá:</w:t>
      </w:r>
    </w:p>
    <w:p w14:paraId="52B2A51E" w14:textId="77777777" w:rsidR="000A4826" w:rsidRDefault="000A4826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</w:t>
      </w:r>
      <w:r w:rsidR="00334995" w:rsidRPr="00334995">
        <w:rPr>
          <w:spacing w:val="-3"/>
        </w:rPr>
        <w:t xml:space="preserve"> los procesos de impugnación de actos de Administraciones </w:t>
      </w:r>
      <w:r>
        <w:rPr>
          <w:spacing w:val="-3"/>
        </w:rPr>
        <w:t>P</w:t>
      </w:r>
      <w:r w:rsidR="00334995" w:rsidRPr="00334995">
        <w:rPr>
          <w:spacing w:val="-3"/>
        </w:rPr>
        <w:t>úblicas atribuidos al orden jurisdiccional social dictados por el Consejo de Ministros.</w:t>
      </w:r>
    </w:p>
    <w:p w14:paraId="0E950695" w14:textId="77777777" w:rsidR="000A4826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casación.</w:t>
      </w:r>
    </w:p>
    <w:p w14:paraId="4C4E105B" w14:textId="226BD7D0" w:rsidR="00334995" w:rsidRPr="00334995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 xml:space="preserve">De la revisión de sentencias </w:t>
      </w:r>
      <w:r w:rsidR="000A4826">
        <w:rPr>
          <w:spacing w:val="-3"/>
        </w:rPr>
        <w:t xml:space="preserve">y laudos arbitrales </w:t>
      </w:r>
      <w:r w:rsidRPr="00334995">
        <w:rPr>
          <w:spacing w:val="-3"/>
        </w:rPr>
        <w:t>firmes</w:t>
      </w:r>
    </w:p>
    <w:p w14:paraId="5C9EAD3E" w14:textId="19870804" w:rsidR="00334995" w:rsidRPr="00334995" w:rsidRDefault="005B0BB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10 y 11 de la Ley de la Jurisdicción Social, la competencia </w:t>
      </w:r>
      <w:r w:rsidR="00334995" w:rsidRPr="00334995">
        <w:rPr>
          <w:spacing w:val="-3"/>
        </w:rPr>
        <w:t xml:space="preserve">territorial </w:t>
      </w:r>
      <w:r>
        <w:rPr>
          <w:spacing w:val="-3"/>
        </w:rPr>
        <w:t xml:space="preserve">corresponde, </w:t>
      </w:r>
      <w:r w:rsidR="00334995" w:rsidRPr="00334995">
        <w:rPr>
          <w:spacing w:val="-3"/>
        </w:rPr>
        <w:t xml:space="preserve">con carácter general, </w:t>
      </w:r>
      <w:del w:id="15" w:author="José Marí Olano" w:date="2025-01-23T11:53:00Z" w16du:dateUtc="2025-01-23T10:53:00Z">
        <w:r>
          <w:rPr>
            <w:spacing w:val="-3"/>
          </w:rPr>
          <w:delText xml:space="preserve">al </w:delText>
        </w:r>
        <w:r w:rsidR="00334995" w:rsidRPr="00334995">
          <w:rPr>
            <w:spacing w:val="-3"/>
          </w:rPr>
          <w:delText>Juzgado</w:delText>
        </w:r>
      </w:del>
      <w:ins w:id="16" w:author="José Marí Olano" w:date="2025-01-23T11:53:00Z" w16du:dateUtc="2025-01-23T10:53:00Z">
        <w:r>
          <w:rPr>
            <w:spacing w:val="-3"/>
          </w:rPr>
          <w:t>a</w:t>
        </w:r>
        <w:r w:rsidR="00E371FE">
          <w:rPr>
            <w:spacing w:val="-3"/>
          </w:rPr>
          <w:t xml:space="preserve"> la Sección</w:t>
        </w:r>
      </w:ins>
      <w:r w:rsidR="00334995" w:rsidRPr="00334995">
        <w:rPr>
          <w:spacing w:val="-3"/>
        </w:rPr>
        <w:t xml:space="preserve"> o Sala del lugar de prestación de servicios o del domicilio del demandando, a elección del demandante</w:t>
      </w:r>
      <w:r w:rsidR="003548CF">
        <w:rPr>
          <w:spacing w:val="-3"/>
        </w:rPr>
        <w:t>, y en</w:t>
      </w:r>
      <w:r w:rsidR="00334995" w:rsidRPr="00334995">
        <w:rPr>
          <w:spacing w:val="-3"/>
        </w:rPr>
        <w:t xml:space="preserve"> las demandas contra las Administraciones Públicas </w:t>
      </w:r>
      <w:r w:rsidR="003548CF">
        <w:rPr>
          <w:spacing w:val="-3"/>
        </w:rPr>
        <w:t xml:space="preserve">al </w:t>
      </w:r>
      <w:r w:rsidR="00334995" w:rsidRPr="00334995">
        <w:rPr>
          <w:spacing w:val="-3"/>
        </w:rPr>
        <w:t>del lugar de prestación de servicios o del domicilio del demandante a su elección.</w:t>
      </w:r>
    </w:p>
    <w:p w14:paraId="6C4B3B25" w14:textId="77777777" w:rsidR="00334995" w:rsidRDefault="00334995" w:rsidP="00334995">
      <w:pPr>
        <w:spacing w:before="120" w:after="120" w:line="360" w:lineRule="auto"/>
        <w:ind w:firstLine="708"/>
        <w:jc w:val="both"/>
        <w:rPr>
          <w:del w:id="17" w:author="José Marí Olano" w:date="2025-01-23T11:53:00Z" w16du:dateUtc="2025-01-23T10:53:00Z"/>
          <w:spacing w:val="-3"/>
        </w:rPr>
      </w:pPr>
    </w:p>
    <w:p w14:paraId="1D28F567" w14:textId="77777777" w:rsidR="00B06FA2" w:rsidRDefault="00B06FA2" w:rsidP="00334995">
      <w:pPr>
        <w:spacing w:before="120" w:after="120" w:line="360" w:lineRule="auto"/>
        <w:ind w:firstLine="708"/>
        <w:jc w:val="both"/>
        <w:rPr>
          <w:del w:id="18" w:author="José Marí Olano" w:date="2025-01-23T11:53:00Z" w16du:dateUtc="2025-01-23T10:53:00Z"/>
          <w:spacing w:val="-3"/>
        </w:rPr>
      </w:pPr>
    </w:p>
    <w:p w14:paraId="46057798" w14:textId="70FE8869" w:rsid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5AC9D9BC" w14:textId="17F5941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COMPARECENCIA EN JUICIO, REPRESENTACIÓN Y DEFENSA.</w:t>
      </w:r>
    </w:p>
    <w:p w14:paraId="4573950A" w14:textId="37371E3A" w:rsidR="00334995" w:rsidRPr="00DB06D0" w:rsidRDefault="00DB06D0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B06D0">
        <w:rPr>
          <w:b/>
          <w:bCs/>
          <w:spacing w:val="-3"/>
        </w:rPr>
        <w:t>Comparecencia en juicio.</w:t>
      </w:r>
    </w:p>
    <w:p w14:paraId="7E29899B" w14:textId="7BA85D11" w:rsidR="00334995" w:rsidRPr="00334995" w:rsidRDefault="002E459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16 de la Ley de la Jurisdicción Social</w:t>
      </w:r>
      <w:r w:rsidR="00334995" w:rsidRPr="00334995">
        <w:rPr>
          <w:spacing w:val="-3"/>
        </w:rPr>
        <w:t xml:space="preserve">, tienen capacidad procesal quienes se encuentren en el pleno ejercicio de sus derechos civiles, inclusive los trabajadores mayores de </w:t>
      </w:r>
      <w:r w:rsidR="00CE15CC">
        <w:rPr>
          <w:spacing w:val="-3"/>
        </w:rPr>
        <w:t>dieciséis</w:t>
      </w:r>
      <w:r w:rsidR="00334995" w:rsidRPr="00334995">
        <w:rPr>
          <w:spacing w:val="-3"/>
        </w:rPr>
        <w:t xml:space="preserve"> años. Por las personas jurídicas comparecerán sus representantes legales, y por las comunidades de bienes o grupos, sus gestores.</w:t>
      </w:r>
    </w:p>
    <w:p w14:paraId="634CF581" w14:textId="77777777" w:rsidR="00EF56CE" w:rsidRDefault="008F165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17 de la Ley de la Jurisdicción Social, </w:t>
      </w:r>
      <w:r w:rsidR="00EF56CE">
        <w:rPr>
          <w:spacing w:val="-3"/>
        </w:rPr>
        <w:t xml:space="preserve">están legitimados para ejercer acciones </w:t>
      </w:r>
      <w:r w:rsidR="00EF56CE" w:rsidRPr="00334995">
        <w:rPr>
          <w:spacing w:val="-3"/>
        </w:rPr>
        <w:t>ante los órganos jurisdiccionales del orden social</w:t>
      </w:r>
      <w:r w:rsidR="00EF56CE">
        <w:rPr>
          <w:spacing w:val="-3"/>
        </w:rPr>
        <w:t>:</w:t>
      </w:r>
    </w:p>
    <w:p w14:paraId="26BF81FD" w14:textId="7FD7AD24" w:rsidR="00EF56CE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</w:t>
      </w:r>
      <w:r w:rsidR="00334995" w:rsidRPr="00EF56CE">
        <w:rPr>
          <w:spacing w:val="-3"/>
        </w:rPr>
        <w:t>os titulares de un derecho subjetivo o interés legítimo.</w:t>
      </w:r>
    </w:p>
    <w:p w14:paraId="5574FAEF" w14:textId="77777777" w:rsidR="00EF56CE" w:rsidRPr="00EF56CE" w:rsidRDefault="00334995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Los sindicatos</w:t>
      </w:r>
      <w:r w:rsidR="0076413B" w:rsidRPr="00EF56CE">
        <w:rPr>
          <w:spacing w:val="-3"/>
        </w:rPr>
        <w:t xml:space="preserve">, </w:t>
      </w:r>
      <w:r w:rsidRPr="00EF56CE">
        <w:rPr>
          <w:spacing w:val="-3"/>
        </w:rPr>
        <w:t xml:space="preserve">asociaciones empresariales </w:t>
      </w:r>
      <w:r w:rsidR="0076413B" w:rsidRPr="00EF56CE">
        <w:rPr>
          <w:spacing w:val="-3"/>
        </w:rPr>
        <w:t xml:space="preserve">y </w:t>
      </w:r>
      <w:r w:rsidRPr="00EF56CE">
        <w:rPr>
          <w:spacing w:val="-3"/>
        </w:rPr>
        <w:t>organizaciones de trabajadores autónomos</w:t>
      </w:r>
      <w:r w:rsidR="00EF56CE" w:rsidRPr="00EF56CE">
        <w:rPr>
          <w:spacing w:val="-3"/>
        </w:rPr>
        <w:t xml:space="preserve">, para </w:t>
      </w:r>
      <w:r w:rsidRPr="00EF56CE">
        <w:rPr>
          <w:spacing w:val="-3"/>
        </w:rPr>
        <w:t xml:space="preserve">la defensa de los </w:t>
      </w:r>
      <w:r w:rsidR="0076413B" w:rsidRPr="00EF56CE">
        <w:rPr>
          <w:spacing w:val="-3"/>
        </w:rPr>
        <w:t>intereses que les son propios</w:t>
      </w:r>
      <w:r w:rsidR="00EF56CE" w:rsidRPr="00EF56CE">
        <w:rPr>
          <w:spacing w:val="-3"/>
        </w:rPr>
        <w:t>.</w:t>
      </w:r>
    </w:p>
    <w:p w14:paraId="1A90EB82" w14:textId="787B34C5" w:rsidR="00334995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E</w:t>
      </w:r>
      <w:r w:rsidR="00334995" w:rsidRPr="00EF56CE">
        <w:rPr>
          <w:spacing w:val="-3"/>
        </w:rPr>
        <w:t>l Ministerio Fiscal</w:t>
      </w:r>
      <w:r w:rsidRPr="00EF56CE">
        <w:rPr>
          <w:spacing w:val="-3"/>
        </w:rPr>
        <w:t xml:space="preserve">, </w:t>
      </w:r>
      <w:r w:rsidR="00334995" w:rsidRPr="00EF56CE">
        <w:rPr>
          <w:spacing w:val="-3"/>
        </w:rPr>
        <w:t xml:space="preserve">en </w:t>
      </w:r>
      <w:r w:rsidRPr="00EF56CE">
        <w:rPr>
          <w:spacing w:val="-3"/>
        </w:rPr>
        <w:t xml:space="preserve">los </w:t>
      </w:r>
      <w:r w:rsidR="00334995" w:rsidRPr="00EF56CE">
        <w:rPr>
          <w:spacing w:val="-3"/>
        </w:rPr>
        <w:t xml:space="preserve">supuestos </w:t>
      </w:r>
      <w:r w:rsidRPr="00EF56CE">
        <w:rPr>
          <w:spacing w:val="-3"/>
        </w:rPr>
        <w:t xml:space="preserve">legalmente </w:t>
      </w:r>
      <w:r w:rsidR="00334995" w:rsidRPr="00EF56CE">
        <w:rPr>
          <w:spacing w:val="-3"/>
        </w:rPr>
        <w:t>previstos.</w:t>
      </w:r>
    </w:p>
    <w:p w14:paraId="2795CB51" w14:textId="77777777" w:rsidR="00EF56CE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4A798CB" w14:textId="41063E6E" w:rsidR="00334995" w:rsidRPr="00EF56CE" w:rsidRDefault="00334995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56CE">
        <w:rPr>
          <w:b/>
          <w:bCs/>
          <w:spacing w:val="-3"/>
        </w:rPr>
        <w:t>Representación y defensa.</w:t>
      </w:r>
    </w:p>
    <w:p w14:paraId="6C9D70EB" w14:textId="3F8930B7" w:rsidR="00334995" w:rsidRPr="00334995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18 de la Ley de la Jurisdicción Social,</w:t>
      </w:r>
      <w:r w:rsidRPr="00334995">
        <w:rPr>
          <w:spacing w:val="-3"/>
        </w:rPr>
        <w:t xml:space="preserve"> </w:t>
      </w:r>
      <w:r w:rsidR="00334995" w:rsidRPr="00334995">
        <w:rPr>
          <w:spacing w:val="-3"/>
        </w:rPr>
        <w:t>las partes podrán comparecer por sí mismas o conferir su representación a abogado, procurador, graduado social colegiado o cualquier persona que se encuentre en el pleno ejercicio de sus derechos civiles.</w:t>
      </w:r>
    </w:p>
    <w:p w14:paraId="6F01EB04" w14:textId="2CE5C330" w:rsidR="006C5B8C" w:rsidRPr="00334995" w:rsidRDefault="00334995" w:rsidP="006C5B8C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La defensa por abogado tiene carácter facultativo en la instancia, siendo preceptiva para la interposición de los recursos de suplicación y casación.</w:t>
      </w:r>
    </w:p>
    <w:p w14:paraId="5CA1CD35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64A4C8F" w14:textId="4A542319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ACUMULACIÓN DE ACCIONES.</w:t>
      </w:r>
    </w:p>
    <w:p w14:paraId="4D66795D" w14:textId="413A5E39" w:rsidR="00334995" w:rsidRPr="00334995" w:rsidRDefault="006C5B8C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34995" w:rsidRPr="00334995">
        <w:rPr>
          <w:spacing w:val="-3"/>
        </w:rPr>
        <w:t xml:space="preserve">a acumulación de acciones </w:t>
      </w:r>
      <w:r>
        <w:rPr>
          <w:spacing w:val="-3"/>
        </w:rPr>
        <w:t xml:space="preserve">está regulada por los </w:t>
      </w:r>
      <w:r w:rsidR="00334995" w:rsidRPr="00334995">
        <w:rPr>
          <w:spacing w:val="-3"/>
        </w:rPr>
        <w:t xml:space="preserve">artículos 25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27</w:t>
      </w:r>
      <w:r>
        <w:rPr>
          <w:spacing w:val="-3"/>
        </w:rPr>
        <w:t xml:space="preserve"> de la Ley de la Jurisdicción Social, y sus reglas esenciales son las siguientes:</w:t>
      </w:r>
    </w:p>
    <w:p w14:paraId="6F4AB6FB" w14:textId="475B26BE" w:rsidR="00334995" w:rsidRPr="00334995" w:rsidRDefault="002737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Pueden acumularse en demanda o reconvención </w:t>
      </w:r>
      <w:r w:rsidR="00334995" w:rsidRPr="00334995">
        <w:rPr>
          <w:spacing w:val="-3"/>
        </w:rPr>
        <w:t xml:space="preserve">cuantas acciones competan contra </w:t>
      </w:r>
      <w:r>
        <w:rPr>
          <w:spacing w:val="-3"/>
        </w:rPr>
        <w:t>la parte contraria</w:t>
      </w:r>
      <w:r w:rsidR="00334995" w:rsidRPr="00334995">
        <w:rPr>
          <w:spacing w:val="-3"/>
        </w:rPr>
        <w:t xml:space="preserve">, aunque procedan de diferentes títulos, siempre que todas ellas puedan tramitarse ante el mismo </w:t>
      </w:r>
      <w:del w:id="19" w:author="José Marí Olano" w:date="2025-01-23T11:53:00Z" w16du:dateUtc="2025-01-23T10:53:00Z">
        <w:r w:rsidR="00334995" w:rsidRPr="00334995">
          <w:rPr>
            <w:spacing w:val="-3"/>
          </w:rPr>
          <w:delText xml:space="preserve">juzgado o </w:delText>
        </w:r>
      </w:del>
      <w:r w:rsidR="00334995" w:rsidRPr="00334995">
        <w:rPr>
          <w:spacing w:val="-3"/>
        </w:rPr>
        <w:t>tribunal.</w:t>
      </w:r>
    </w:p>
    <w:p w14:paraId="205A9EFE" w14:textId="61A2B547" w:rsidR="00334995" w:rsidRPr="00334995" w:rsidRDefault="00334995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También podrán acumularse</w:t>
      </w:r>
      <w:r w:rsidR="00A13E2A">
        <w:rPr>
          <w:spacing w:val="-3"/>
        </w:rPr>
        <w:t xml:space="preserve"> </w:t>
      </w:r>
      <w:r w:rsidRPr="00334995">
        <w:rPr>
          <w:spacing w:val="-3"/>
        </w:rPr>
        <w:t>las acciones que uno o varios actores tengan contra uno o varios demandados, siempre que entre esas acciones exista un nexo por razón del título o causa de pedir</w:t>
      </w:r>
      <w:r w:rsidR="00664FE1">
        <w:rPr>
          <w:spacing w:val="-3"/>
        </w:rPr>
        <w:t>, lo que s</w:t>
      </w:r>
      <w:r w:rsidRPr="00334995">
        <w:rPr>
          <w:spacing w:val="-3"/>
        </w:rPr>
        <w:t>e entenderá cuando las acciones se funden en los mismos hechos</w:t>
      </w:r>
      <w:r w:rsidR="006E4717">
        <w:rPr>
          <w:spacing w:val="-3"/>
        </w:rPr>
        <w:t>,</w:t>
      </w:r>
      <w:r w:rsidR="00DD29DB">
        <w:rPr>
          <w:spacing w:val="-3"/>
        </w:rPr>
        <w:t xml:space="preserve"> </w:t>
      </w:r>
      <w:r w:rsidR="006E4717">
        <w:rPr>
          <w:spacing w:val="-3"/>
        </w:rPr>
        <w:t>en</w:t>
      </w:r>
      <w:r w:rsidR="00DD29DB" w:rsidRPr="00DD29DB">
        <w:rPr>
          <w:spacing w:val="-3"/>
        </w:rPr>
        <w:t xml:space="preserve"> </w:t>
      </w:r>
      <w:r w:rsidR="00DD29DB">
        <w:rPr>
          <w:spacing w:val="-3"/>
        </w:rPr>
        <w:t>la</w:t>
      </w:r>
      <w:r w:rsidR="00DD29DB" w:rsidRPr="00DD29DB">
        <w:rPr>
          <w:spacing w:val="-3"/>
        </w:rPr>
        <w:t xml:space="preserve"> misma o análoga decisión empresarial o en varias decisiones empresariales análogas</w:t>
      </w:r>
      <w:r w:rsidRPr="00334995">
        <w:rPr>
          <w:spacing w:val="-3"/>
        </w:rPr>
        <w:t>.</w:t>
      </w:r>
    </w:p>
    <w:p w14:paraId="4F9227A7" w14:textId="24BF1D97" w:rsidR="00334995" w:rsidRPr="00334995" w:rsidRDefault="00664FE1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34995" w:rsidRPr="00334995">
        <w:rPr>
          <w:spacing w:val="-3"/>
        </w:rPr>
        <w:t xml:space="preserve">l actor podrá acumular en su demanda las pretensiones que se deduzcan </w:t>
      </w:r>
      <w:r>
        <w:rPr>
          <w:spacing w:val="-3"/>
        </w:rPr>
        <w:t>con</w:t>
      </w:r>
      <w:r w:rsidR="00334995" w:rsidRPr="00334995">
        <w:rPr>
          <w:spacing w:val="-3"/>
        </w:rPr>
        <w:t xml:space="preserve"> relación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</w:t>
      </w:r>
      <w:r w:rsidR="00A13E2A">
        <w:rPr>
          <w:spacing w:val="-3"/>
        </w:rPr>
        <w:t xml:space="preserve">un mismo </w:t>
      </w:r>
      <w:r w:rsidR="00334995" w:rsidRPr="00334995">
        <w:rPr>
          <w:spacing w:val="-3"/>
        </w:rPr>
        <w:t>acto administrativ</w:t>
      </w:r>
      <w:r>
        <w:rPr>
          <w:spacing w:val="-3"/>
        </w:rPr>
        <w:t>o</w:t>
      </w:r>
      <w:r w:rsidR="00334995" w:rsidRPr="00334995">
        <w:rPr>
          <w:spacing w:val="-3"/>
        </w:rPr>
        <w:t xml:space="preserve">, </w:t>
      </w:r>
      <w:r w:rsidR="00397D1C">
        <w:rPr>
          <w:spacing w:val="-3"/>
        </w:rPr>
        <w:t>o</w:t>
      </w:r>
      <w:r w:rsidR="00334995" w:rsidRPr="00334995">
        <w:rPr>
          <w:spacing w:val="-3"/>
        </w:rPr>
        <w:t xml:space="preserve"> a varios actos cuando exista entre ellos conexión directa.</w:t>
      </w:r>
    </w:p>
    <w:p w14:paraId="3508000B" w14:textId="4A4AF8B0" w:rsidR="00334995" w:rsidRPr="00334995" w:rsidRDefault="00397D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Salvo excepción legal, n</w:t>
      </w:r>
      <w:r w:rsidR="00334995" w:rsidRPr="00334995">
        <w:rPr>
          <w:spacing w:val="-3"/>
        </w:rPr>
        <w:t xml:space="preserve">o podrán acumularse las acciones </w:t>
      </w:r>
      <w:r>
        <w:rPr>
          <w:spacing w:val="-3"/>
        </w:rPr>
        <w:t xml:space="preserve">previstas, entre las que destacan las </w:t>
      </w:r>
      <w:r w:rsidR="00334995" w:rsidRPr="00334995">
        <w:rPr>
          <w:spacing w:val="-3"/>
        </w:rPr>
        <w:t>de despido y demás causas de extinción del contrato de trabajo, las de modificaciones sustanciales de condiciones de trabajo</w:t>
      </w:r>
      <w:r w:rsidR="006A21DA">
        <w:rPr>
          <w:spacing w:val="-3"/>
        </w:rPr>
        <w:t>,</w:t>
      </w:r>
      <w:r w:rsidR="00334995" w:rsidRPr="00334995">
        <w:rPr>
          <w:spacing w:val="-3"/>
        </w:rPr>
        <w:t xml:space="preserve"> las de movilidad geográfica, las de impugnación de convenios colectivos y las de tutela de derechos fundamentales y libertades públicas.</w:t>
      </w:r>
    </w:p>
    <w:p w14:paraId="0EF67FB0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218D46AD" w14:textId="1DFFA90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DE LA CONCILIACIÓN O MEDIACIÓN PREVIAS Y DE LOS LAUDOS ARBITRALES.</w:t>
      </w:r>
    </w:p>
    <w:p w14:paraId="45F5D142" w14:textId="348A1832" w:rsidR="003D3022" w:rsidRPr="003D3022" w:rsidRDefault="003D3022" w:rsidP="00173A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D3022">
        <w:rPr>
          <w:b/>
          <w:bCs/>
          <w:spacing w:val="-3"/>
        </w:rPr>
        <w:t>La conciliación o mediación previas.</w:t>
      </w:r>
    </w:p>
    <w:p w14:paraId="297CD172" w14:textId="2572C491" w:rsidR="00173A4D" w:rsidRPr="00334995" w:rsidRDefault="00DA6469" w:rsidP="00173A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73A4D">
        <w:rPr>
          <w:spacing w:val="-3"/>
        </w:rPr>
        <w:t xml:space="preserve">a </w:t>
      </w:r>
      <w:r w:rsidR="00173A4D" w:rsidRPr="00173A4D">
        <w:rPr>
          <w:spacing w:val="-3"/>
        </w:rPr>
        <w:t xml:space="preserve">conciliación o mediación previas </w:t>
      </w:r>
      <w:r w:rsidR="00173A4D">
        <w:rPr>
          <w:spacing w:val="-3"/>
        </w:rPr>
        <w:t>está</w:t>
      </w:r>
      <w:r w:rsidR="00430811">
        <w:rPr>
          <w:spacing w:val="-3"/>
        </w:rPr>
        <w:t>n</w:t>
      </w:r>
      <w:r w:rsidR="00173A4D">
        <w:rPr>
          <w:spacing w:val="-3"/>
        </w:rPr>
        <w:t xml:space="preserve"> regulada</w:t>
      </w:r>
      <w:r w:rsidR="00430811">
        <w:rPr>
          <w:spacing w:val="-3"/>
        </w:rPr>
        <w:t>s</w:t>
      </w:r>
      <w:r w:rsidR="00173A4D">
        <w:rPr>
          <w:spacing w:val="-3"/>
        </w:rPr>
        <w:t xml:space="preserve"> por los </w:t>
      </w:r>
      <w:r w:rsidR="00173A4D" w:rsidRPr="00334995">
        <w:rPr>
          <w:spacing w:val="-3"/>
        </w:rPr>
        <w:t xml:space="preserve">artículos </w:t>
      </w:r>
      <w:r w:rsidR="00173A4D">
        <w:rPr>
          <w:spacing w:val="-3"/>
        </w:rPr>
        <w:t>63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a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68 de la Ley de la Jurisdicción Social, y sus reglas esenciales son las siguientes:</w:t>
      </w:r>
    </w:p>
    <w:p w14:paraId="407C5A1D" w14:textId="1FDE77FD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Será requisito previo para la tramitación del proceso el intento de conciliación o mediación ante el servicio administrativo correspondiente</w:t>
      </w:r>
      <w:r w:rsidR="00715C0F" w:rsidRPr="00010CEA">
        <w:rPr>
          <w:spacing w:val="-3"/>
        </w:rPr>
        <w:t xml:space="preserve"> con las excepci</w:t>
      </w:r>
      <w:r w:rsidR="00010CEA">
        <w:rPr>
          <w:spacing w:val="-3"/>
        </w:rPr>
        <w:t>ones</w:t>
      </w:r>
      <w:r w:rsidR="00715C0F" w:rsidRPr="00010CEA">
        <w:rPr>
          <w:spacing w:val="-3"/>
        </w:rPr>
        <w:t xml:space="preserve"> previstas, como </w:t>
      </w:r>
      <w:r w:rsidRPr="00010CEA">
        <w:rPr>
          <w:spacing w:val="-3"/>
        </w:rPr>
        <w:t>los procesos que exijan el agotamiento de la vía administrativa, los que versen sobre Seguridad Social</w:t>
      </w:r>
      <w:r w:rsidR="0086363C" w:rsidRPr="00010CEA">
        <w:rPr>
          <w:spacing w:val="-3"/>
        </w:rPr>
        <w:t xml:space="preserve"> o</w:t>
      </w:r>
      <w:r w:rsidRPr="00010CEA">
        <w:rPr>
          <w:spacing w:val="-3"/>
        </w:rPr>
        <w:t xml:space="preserve"> los de tutela de los derechos fundamentales y libertades públicas.</w:t>
      </w:r>
    </w:p>
    <w:p w14:paraId="4C0DEB4D" w14:textId="77777777" w:rsid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presentación de la solicitud de conciliación o de mediación suspenderá los plazos de caducidad e interrumpirá los de prescripción.</w:t>
      </w:r>
    </w:p>
    <w:p w14:paraId="155C3738" w14:textId="0E9D854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El cómputo de la caducidad se reanudará al día siguiente de intentada la conciliación o mediación o transcurridos quince días desde su presentación sin que se haya celebrado.</w:t>
      </w:r>
    </w:p>
    <w:p w14:paraId="60121901" w14:textId="5B4B5C9D" w:rsidR="00A64A2B" w:rsidRPr="00010CEA" w:rsidRDefault="00A64A2B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comparecencia al acto de conciliación o mediación es obligatoria.</w:t>
      </w:r>
    </w:p>
    <w:p w14:paraId="79ABACA5" w14:textId="4E64A2E1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Cuando el solicitante</w:t>
      </w:r>
      <w:r w:rsidR="003264D5" w:rsidRPr="00010CEA">
        <w:rPr>
          <w:spacing w:val="-3"/>
        </w:rPr>
        <w:t xml:space="preserve"> no compareciese</w:t>
      </w:r>
      <w:r w:rsidRPr="00010CEA">
        <w:rPr>
          <w:spacing w:val="-3"/>
        </w:rPr>
        <w:t xml:space="preserve"> ni alegase justa causa, se tendrá por no presentada la solicitud de </w:t>
      </w:r>
      <w:r w:rsidR="003264D5" w:rsidRPr="00010CEA">
        <w:rPr>
          <w:spacing w:val="-3"/>
        </w:rPr>
        <w:t xml:space="preserve">conciliación o </w:t>
      </w:r>
      <w:r w:rsidRPr="00010CEA">
        <w:rPr>
          <w:spacing w:val="-3"/>
        </w:rPr>
        <w:t>mediación, archivándose lo actuado.</w:t>
      </w:r>
    </w:p>
    <w:p w14:paraId="4A0B1C85" w14:textId="39EDC79F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Si no compareciera la otra parte</w:t>
      </w:r>
      <w:r w:rsidR="00A64A2B" w:rsidRPr="00010CEA">
        <w:rPr>
          <w:spacing w:val="-3"/>
        </w:rPr>
        <w:t xml:space="preserve">, </w:t>
      </w:r>
      <w:r w:rsidRPr="00010CEA">
        <w:rPr>
          <w:spacing w:val="-3"/>
        </w:rPr>
        <w:t xml:space="preserve">se hará constar expresamente en </w:t>
      </w:r>
      <w:r w:rsidR="00BC0BF2">
        <w:rPr>
          <w:spacing w:val="-3"/>
        </w:rPr>
        <w:t>el</w:t>
      </w:r>
      <w:r w:rsidRPr="00010CEA">
        <w:rPr>
          <w:spacing w:val="-3"/>
        </w:rPr>
        <w:t xml:space="preserve"> acta y se tendrá la conciliación o la mediación por intentada sin efecto.</w:t>
      </w:r>
    </w:p>
    <w:p w14:paraId="40EB2346" w14:textId="0EEA14F4" w:rsidR="00372AB7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El acuerdo de conciliación o de mediación podrá ser impugnado por las partes y por quienes pudieran sufrir perjuicio por aquél, ante el</w:t>
      </w:r>
      <w:del w:id="20" w:author="José Marí Olano" w:date="2025-01-23T11:53:00Z" w16du:dateUtc="2025-01-23T10:53:00Z">
        <w:r w:rsidRPr="00010CEA">
          <w:rPr>
            <w:spacing w:val="-3"/>
          </w:rPr>
          <w:delText xml:space="preserve"> juzgado o</w:delText>
        </w:r>
      </w:del>
      <w:r w:rsidRPr="00010CEA">
        <w:rPr>
          <w:spacing w:val="-3"/>
        </w:rPr>
        <w:t xml:space="preserve"> tribunal al que hubiera correspondido el conocimiento del asunto objeto de la conciliación o de la mediación, mediante el ejercicio </w:t>
      </w:r>
      <w:r w:rsidR="00B45FCB">
        <w:rPr>
          <w:spacing w:val="-3"/>
        </w:rPr>
        <w:t xml:space="preserve">por las partes </w:t>
      </w:r>
      <w:r w:rsidRPr="00010CEA">
        <w:rPr>
          <w:spacing w:val="-3"/>
        </w:rPr>
        <w:t>de la acción de nulidad por las causas que invalidan los contratos o por los posibles perjudicados con fundamento en su ilegalidad o lesividad.</w:t>
      </w:r>
    </w:p>
    <w:p w14:paraId="2751E76B" w14:textId="0E4A3F3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 xml:space="preserve">La acción caducará a los treinta días </w:t>
      </w:r>
      <w:r w:rsidR="00B45FCB">
        <w:rPr>
          <w:spacing w:val="-3"/>
        </w:rPr>
        <w:t xml:space="preserve">de la </w:t>
      </w:r>
      <w:r w:rsidRPr="00010CEA">
        <w:rPr>
          <w:spacing w:val="-3"/>
        </w:rPr>
        <w:t>adop</w:t>
      </w:r>
      <w:r w:rsidR="00B45FCB">
        <w:rPr>
          <w:spacing w:val="-3"/>
        </w:rPr>
        <w:t>ción d</w:t>
      </w:r>
      <w:r w:rsidRPr="00010CEA">
        <w:rPr>
          <w:spacing w:val="-3"/>
        </w:rPr>
        <w:t>el acuerdo.</w:t>
      </w:r>
    </w:p>
    <w:p w14:paraId="0C27CA31" w14:textId="73634D45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 xml:space="preserve">Lo acordado en conciliación o en mediación constituirá título </w:t>
      </w:r>
      <w:r w:rsidR="00981E1A" w:rsidRPr="00010CEA">
        <w:rPr>
          <w:spacing w:val="-3"/>
        </w:rPr>
        <w:t xml:space="preserve">ejecutivo, y podrá </w:t>
      </w:r>
      <w:r w:rsidRPr="00010CEA">
        <w:rPr>
          <w:spacing w:val="-3"/>
        </w:rPr>
        <w:t xml:space="preserve">llevarse a efecto por los trámites </w:t>
      </w:r>
      <w:r w:rsidR="003D3022" w:rsidRPr="00010CEA">
        <w:rPr>
          <w:spacing w:val="-3"/>
        </w:rPr>
        <w:t>de la ejecución de sentencias</w:t>
      </w:r>
      <w:r w:rsidRPr="00010CEA">
        <w:rPr>
          <w:spacing w:val="-3"/>
        </w:rPr>
        <w:t>.</w:t>
      </w:r>
    </w:p>
    <w:p w14:paraId="1D48B30C" w14:textId="77777777" w:rsidR="003D3022" w:rsidRDefault="003D302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D8476DD" w14:textId="2F4FA3B9" w:rsidR="00334995" w:rsidRPr="003D3022" w:rsidRDefault="00334995" w:rsidP="0033499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D3022">
        <w:rPr>
          <w:b/>
          <w:spacing w:val="-3"/>
        </w:rPr>
        <w:t>Los laudos arbitrales.</w:t>
      </w:r>
    </w:p>
    <w:p w14:paraId="0DD0FDEA" w14:textId="7C5A4246" w:rsidR="00334995" w:rsidRPr="00334995" w:rsidRDefault="003B052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65 de la Ley de </w:t>
      </w:r>
      <w:r w:rsidR="00960E7A">
        <w:rPr>
          <w:spacing w:val="-3"/>
        </w:rPr>
        <w:t xml:space="preserve">la </w:t>
      </w:r>
      <w:r>
        <w:rPr>
          <w:spacing w:val="-3"/>
        </w:rPr>
        <w:t>Jurisdicción Social, t</w:t>
      </w:r>
      <w:r w:rsidR="00334995" w:rsidRPr="00334995">
        <w:rPr>
          <w:spacing w:val="-3"/>
        </w:rPr>
        <w:t>ambién se suspenderán los plazos de caducidad y se interrumpirán los de prescripción por la suscripción de un compromiso arbitral.</w:t>
      </w:r>
    </w:p>
    <w:p w14:paraId="25A9B6C7" w14:textId="3F7572E5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En estos casos el cómputo de la caducidad se reanudará al día siguiente de que adquiera firmeza el laudo arbitral</w:t>
      </w:r>
      <w:r w:rsidR="00B62E4F">
        <w:rPr>
          <w:spacing w:val="-3"/>
        </w:rPr>
        <w:t xml:space="preserve"> o, </w:t>
      </w:r>
      <w:r w:rsidRPr="00334995">
        <w:rPr>
          <w:spacing w:val="-3"/>
        </w:rPr>
        <w:t xml:space="preserve">de interponerse un recurso judicial de anulación del laudo, </w:t>
      </w:r>
      <w:r w:rsidR="00B62E4F">
        <w:rPr>
          <w:spacing w:val="-3"/>
        </w:rPr>
        <w:t>a</w:t>
      </w:r>
      <w:r w:rsidRPr="00334995">
        <w:rPr>
          <w:spacing w:val="-3"/>
        </w:rPr>
        <w:t>l día siguiente a la firmeza de la sentencia que se dicte.</w:t>
      </w:r>
    </w:p>
    <w:p w14:paraId="72C199AC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0831583E" w14:textId="2CD5F9B0" w:rsidR="00334995" w:rsidRPr="002936D4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2936D4">
        <w:rPr>
          <w:b/>
          <w:bCs/>
          <w:spacing w:val="-3"/>
        </w:rPr>
        <w:t>DEL AGOTAMIENTO DE LA VÍA ADMINISTRATIVA PREVIA A LA VÍA JUDICIAL</w:t>
      </w:r>
      <w:r w:rsidR="002936D4" w:rsidRPr="002936D4">
        <w:rPr>
          <w:b/>
          <w:bCs/>
          <w:spacing w:val="-3"/>
        </w:rPr>
        <w:t>.</w:t>
      </w:r>
    </w:p>
    <w:p w14:paraId="752CDC45" w14:textId="753CCD84" w:rsidR="00430811" w:rsidRDefault="0043081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430811">
        <w:rPr>
          <w:spacing w:val="-3"/>
        </w:rPr>
        <w:t>agotamiento de la vía administrativa previa a la vía judicial</w:t>
      </w:r>
      <w:r>
        <w:rPr>
          <w:spacing w:val="-3"/>
        </w:rPr>
        <w:t xml:space="preserve"> está </w:t>
      </w:r>
      <w:proofErr w:type="gramStart"/>
      <w:r>
        <w:rPr>
          <w:spacing w:val="-3"/>
        </w:rPr>
        <w:t>regulada</w:t>
      </w:r>
      <w:proofErr w:type="gramEnd"/>
      <w:r>
        <w:rPr>
          <w:spacing w:val="-3"/>
        </w:rPr>
        <w:t xml:space="preserve"> por los </w:t>
      </w:r>
      <w:r w:rsidRPr="00334995">
        <w:rPr>
          <w:spacing w:val="-3"/>
        </w:rPr>
        <w:t xml:space="preserve">artículos </w:t>
      </w:r>
      <w:r>
        <w:rPr>
          <w:spacing w:val="-3"/>
        </w:rPr>
        <w:t>69</w:t>
      </w:r>
      <w:r w:rsidRPr="00334995">
        <w:rPr>
          <w:spacing w:val="-3"/>
        </w:rPr>
        <w:t xml:space="preserve"> </w:t>
      </w:r>
      <w:r>
        <w:rPr>
          <w:spacing w:val="-3"/>
        </w:rPr>
        <w:t>a</w:t>
      </w:r>
      <w:r w:rsidRPr="00334995">
        <w:rPr>
          <w:spacing w:val="-3"/>
        </w:rPr>
        <w:t xml:space="preserve"> </w:t>
      </w:r>
      <w:r>
        <w:rPr>
          <w:spacing w:val="-3"/>
        </w:rPr>
        <w:t>73 de la Ley de la Jurisdicción Social, y sus reglas esenciales son las siguientes:</w:t>
      </w:r>
    </w:p>
    <w:p w14:paraId="2436A80E" w14:textId="46D2BAE9" w:rsidR="009669EE" w:rsidRPr="00313110" w:rsidRDefault="00FB1506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Para poder demandar a las Administraciones Públicas y organismos o entidades de Derecho Público será requisito necesario haber agotado la vía administrativa, cuando así proceda, de acuerdo con lo establecido en la normativa de procedimiento administrativo</w:t>
      </w:r>
      <w:r w:rsidR="009669EE" w:rsidRPr="00313110">
        <w:rPr>
          <w:spacing w:val="-3"/>
        </w:rPr>
        <w:t>, interrumpiendo</w:t>
      </w:r>
      <w:r w:rsidR="00334995" w:rsidRPr="00313110">
        <w:rPr>
          <w:spacing w:val="-3"/>
        </w:rPr>
        <w:t xml:space="preserve"> dicha reclamación</w:t>
      </w:r>
      <w:r w:rsidR="009669EE" w:rsidRPr="00313110">
        <w:rPr>
          <w:spacing w:val="-3"/>
        </w:rPr>
        <w:t xml:space="preserve"> los plazos de </w:t>
      </w:r>
      <w:r w:rsidR="00334995" w:rsidRPr="00313110">
        <w:rPr>
          <w:spacing w:val="-3"/>
        </w:rPr>
        <w:t>prescripción o caducidad.</w:t>
      </w:r>
    </w:p>
    <w:p w14:paraId="55A589F9" w14:textId="6DC763D8" w:rsidR="00305F37" w:rsidRPr="00313110" w:rsidRDefault="009669EE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D</w:t>
      </w:r>
      <w:r w:rsidR="00334995" w:rsidRPr="00313110">
        <w:rPr>
          <w:spacing w:val="-3"/>
        </w:rPr>
        <w:t>esde que se deba entender agotada la vía administrativa el interesado podrá formalizar la demanda en el plazo de dos meses, salvo en las acciones derivadas de despido</w:t>
      </w:r>
      <w:r w:rsidR="0057187E" w:rsidRPr="00313110">
        <w:rPr>
          <w:spacing w:val="-3"/>
        </w:rPr>
        <w:t xml:space="preserve"> o sujetas a plazo de caducidad</w:t>
      </w:r>
      <w:r w:rsidR="00334995" w:rsidRPr="00313110">
        <w:rPr>
          <w:spacing w:val="-3"/>
        </w:rPr>
        <w:t>, en las que el plazo de interposición de la demanda será de veinte días.</w:t>
      </w:r>
    </w:p>
    <w:p w14:paraId="154E3634" w14:textId="429CFA8C" w:rsidR="00735531" w:rsidRPr="00313110" w:rsidRDefault="00735531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Se exceptúan de esta obligación los supuestos previstos, como los de tutela de derechos fundamentales y libertades públicas</w:t>
      </w:r>
      <w:r w:rsidR="00440CEF" w:rsidRPr="00313110">
        <w:rPr>
          <w:spacing w:val="-3"/>
        </w:rPr>
        <w:t>.</w:t>
      </w:r>
    </w:p>
    <w:p w14:paraId="1D45EA48" w14:textId="7F29056F" w:rsidR="00305F37" w:rsidRPr="00313110" w:rsidRDefault="00921142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Así mismo, </w:t>
      </w:r>
      <w:r w:rsidR="002522D8" w:rsidRPr="00313110">
        <w:rPr>
          <w:spacing w:val="-3"/>
        </w:rPr>
        <w:t>s</w:t>
      </w:r>
      <w:r w:rsidRPr="00313110">
        <w:rPr>
          <w:spacing w:val="-3"/>
        </w:rPr>
        <w:t>erá requisito necesario para formular demanda en materia de prestaciones de Seguridad Social, que los interesados interpongan reclamación previa ante la entidad gestora de las mismas.</w:t>
      </w:r>
    </w:p>
    <w:p w14:paraId="63C261D7" w14:textId="667975BF" w:rsidR="002522D8" w:rsidRPr="00313110" w:rsidRDefault="002522D8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En el proceso no podrán introducir las partes variaciones sustanciales de tiempo, cantidades o conceptos respecto de los que fueran objeto de la </w:t>
      </w:r>
      <w:r w:rsidR="00313110" w:rsidRPr="00313110">
        <w:rPr>
          <w:spacing w:val="-3"/>
        </w:rPr>
        <w:t>reclamación previa.</w:t>
      </w:r>
    </w:p>
    <w:p w14:paraId="1F43F721" w14:textId="27FBDF04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02DB7AD" w:rsidR="005726E8" w:rsidRPr="00FF4CC7" w:rsidRDefault="00F05F5D" w:rsidP="003B1331">
      <w:pPr>
        <w:spacing w:before="120" w:after="120" w:line="360" w:lineRule="auto"/>
        <w:ind w:firstLine="708"/>
        <w:jc w:val="right"/>
        <w:rPr>
          <w:spacing w:val="-3"/>
        </w:rPr>
      </w:pPr>
      <w:del w:id="21" w:author="José Marí Olano" w:date="2025-01-23T11:53:00Z" w16du:dateUtc="2025-01-23T10:53:00Z">
        <w:r>
          <w:rPr>
            <w:spacing w:val="-3"/>
          </w:rPr>
          <w:delText>11</w:delText>
        </w:r>
      </w:del>
      <w:ins w:id="22" w:author="José Marí Olano" w:date="2025-01-23T11:53:00Z" w16du:dateUtc="2025-01-23T10:53:00Z">
        <w:r w:rsidR="00E371FE">
          <w:rPr>
            <w:spacing w:val="-3"/>
          </w:rPr>
          <w:t>23</w:t>
        </w:r>
      </w:ins>
      <w:r w:rsidR="00FC39A8">
        <w:rPr>
          <w:spacing w:val="-3"/>
        </w:rPr>
        <w:t xml:space="preserve"> de </w:t>
      </w:r>
      <w:del w:id="23" w:author="José Marí Olano" w:date="2025-01-23T11:53:00Z" w16du:dateUtc="2025-01-23T10:53:00Z">
        <w:r w:rsidR="00262014">
          <w:rPr>
            <w:spacing w:val="-3"/>
          </w:rPr>
          <w:delText>juni</w:delText>
        </w:r>
        <w:r>
          <w:rPr>
            <w:spacing w:val="-3"/>
          </w:rPr>
          <w:delText>o</w:delText>
        </w:r>
      </w:del>
      <w:ins w:id="24" w:author="José Marí Olano" w:date="2025-01-23T11:53:00Z" w16du:dateUtc="2025-01-23T10:53:00Z">
        <w:r w:rsidR="00E371FE">
          <w:rPr>
            <w:spacing w:val="-3"/>
          </w:rPr>
          <w:t>ener</w:t>
        </w:r>
        <w:r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25" w:author="José Marí Olano" w:date="2025-01-23T11:53:00Z" w16du:dateUtc="2025-01-23T10:53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26" w:author="José Marí Olano" w:date="2025-01-23T11:53:00Z" w16du:dateUtc="2025-01-23T10:53:00Z">
        <w:r w:rsidR="00FC39A8">
          <w:rPr>
            <w:spacing w:val="-3"/>
          </w:rPr>
          <w:t>202</w:t>
        </w:r>
        <w:r w:rsidR="00E371FE">
          <w:rPr>
            <w:spacing w:val="-3"/>
          </w:rPr>
          <w:t>5</w:t>
        </w:r>
      </w:ins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9A476" w14:textId="77777777" w:rsidR="009D05A0" w:rsidRDefault="009D05A0" w:rsidP="00DB250B">
      <w:r>
        <w:separator/>
      </w:r>
    </w:p>
  </w:endnote>
  <w:endnote w:type="continuationSeparator" w:id="0">
    <w:p w14:paraId="306C47E7" w14:textId="77777777" w:rsidR="009D05A0" w:rsidRDefault="009D05A0" w:rsidP="00DB250B">
      <w:r>
        <w:continuationSeparator/>
      </w:r>
    </w:p>
  </w:endnote>
  <w:endnote w:type="continuationNotice" w:id="1">
    <w:p w14:paraId="78AE98FE" w14:textId="77777777" w:rsidR="009D05A0" w:rsidRDefault="009D0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BD8E1" w14:textId="77777777" w:rsidR="009D05A0" w:rsidRDefault="009D05A0" w:rsidP="00DB250B">
      <w:r>
        <w:separator/>
      </w:r>
    </w:p>
  </w:footnote>
  <w:footnote w:type="continuationSeparator" w:id="0">
    <w:p w14:paraId="4F195213" w14:textId="77777777" w:rsidR="009D05A0" w:rsidRDefault="009D05A0" w:rsidP="00DB250B">
      <w:r>
        <w:continuationSeparator/>
      </w:r>
    </w:p>
  </w:footnote>
  <w:footnote w:type="continuationNotice" w:id="1">
    <w:p w14:paraId="17F11F7B" w14:textId="77777777" w:rsidR="009D05A0" w:rsidRDefault="009D0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14131645">
    <w:abstractNumId w:val="0"/>
  </w:num>
  <w:num w:numId="2" w16cid:durableId="317081689">
    <w:abstractNumId w:val="9"/>
  </w:num>
  <w:num w:numId="3" w16cid:durableId="1598445284">
    <w:abstractNumId w:val="7"/>
  </w:num>
  <w:num w:numId="4" w16cid:durableId="119568303">
    <w:abstractNumId w:val="1"/>
  </w:num>
  <w:num w:numId="5" w16cid:durableId="1067265194">
    <w:abstractNumId w:val="4"/>
  </w:num>
  <w:num w:numId="6" w16cid:durableId="78797435">
    <w:abstractNumId w:val="5"/>
  </w:num>
  <w:num w:numId="7" w16cid:durableId="774131181">
    <w:abstractNumId w:val="6"/>
  </w:num>
  <w:num w:numId="8" w16cid:durableId="1495030185">
    <w:abstractNumId w:val="2"/>
  </w:num>
  <w:num w:numId="9" w16cid:durableId="711921537">
    <w:abstractNumId w:val="10"/>
  </w:num>
  <w:num w:numId="10" w16cid:durableId="89156677">
    <w:abstractNumId w:val="8"/>
  </w:num>
  <w:num w:numId="11" w16cid:durableId="136801055">
    <w:abstractNumId w:val="3"/>
  </w:num>
  <w:num w:numId="12" w16cid:durableId="1190800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47D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14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56B1"/>
    <w:rsid w:val="003F62CD"/>
    <w:rsid w:val="003F687E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A1D"/>
    <w:rsid w:val="005D4DF6"/>
    <w:rsid w:val="005D5303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E7C"/>
    <w:rsid w:val="006E1FA7"/>
    <w:rsid w:val="006E2125"/>
    <w:rsid w:val="006E22E2"/>
    <w:rsid w:val="006E2443"/>
    <w:rsid w:val="006E2DE9"/>
    <w:rsid w:val="006E32CD"/>
    <w:rsid w:val="006E4717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AE9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C1A"/>
    <w:rsid w:val="008F1F0D"/>
    <w:rsid w:val="008F20F0"/>
    <w:rsid w:val="008F25C6"/>
    <w:rsid w:val="008F2A71"/>
    <w:rsid w:val="008F3298"/>
    <w:rsid w:val="008F3359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39A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0E7A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22"/>
    <w:rsid w:val="009C72BA"/>
    <w:rsid w:val="009C72EB"/>
    <w:rsid w:val="009C764C"/>
    <w:rsid w:val="009C7AE7"/>
    <w:rsid w:val="009C7BD5"/>
    <w:rsid w:val="009C7E59"/>
    <w:rsid w:val="009D05A0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06D9"/>
    <w:rsid w:val="00BA1621"/>
    <w:rsid w:val="00BA16C8"/>
    <w:rsid w:val="00BA1728"/>
    <w:rsid w:val="00BA1F80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9DB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5BC6"/>
    <w:rsid w:val="00E364DE"/>
    <w:rsid w:val="00E365D7"/>
    <w:rsid w:val="00E36C16"/>
    <w:rsid w:val="00E371FE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5D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8E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9D0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2147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2022-08-21T09:25:00Z</dcterms:created>
  <dcterms:modified xsi:type="dcterms:W3CDTF">2025-01-23T10:54:00Z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