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F248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18DE">
        <w:rPr>
          <w:b/>
          <w:bCs/>
          <w:sz w:val="28"/>
          <w:szCs w:val="28"/>
        </w:rPr>
        <w:t>2</w:t>
      </w:r>
      <w:r w:rsidR="006A4182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9947C49" w:rsidR="003A564C" w:rsidRDefault="00381761" w:rsidP="006A4182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76725034"/>
      <w:bookmarkStart w:id="1" w:name="_Hlk77851818"/>
      <w:r w:rsidRPr="00381761">
        <w:rPr>
          <w:b/>
          <w:bCs/>
          <w:color w:val="000000"/>
          <w:sz w:val="28"/>
          <w:szCs w:val="28"/>
        </w:rPr>
        <w:t>EL DERECHO REAL DE DOMINIO: EXTENSIÓN Y CONTENIDO</w:t>
      </w:r>
      <w:r w:rsidR="00F63548" w:rsidRPr="006A4182">
        <w:rPr>
          <w:b/>
          <w:bCs/>
          <w:color w:val="000000"/>
          <w:sz w:val="28"/>
          <w:szCs w:val="28"/>
        </w:rPr>
        <w:t xml:space="preserve">. </w:t>
      </w:r>
      <w:bookmarkStart w:id="2" w:name="_Hlk86054261"/>
      <w:r w:rsidR="00F63548" w:rsidRPr="006A4182">
        <w:rPr>
          <w:b/>
          <w:bCs/>
          <w:color w:val="000000"/>
          <w:sz w:val="28"/>
          <w:szCs w:val="28"/>
        </w:rPr>
        <w:t>PROTECCIÓN DEL DOMINIO: EXAMEN ESPECIAL DE LA ACCIÓN REIVINDICATORIA.</w:t>
      </w:r>
      <w:bookmarkEnd w:id="2"/>
      <w:r w:rsidR="00F63548" w:rsidRPr="006A4182">
        <w:rPr>
          <w:b/>
          <w:bCs/>
          <w:color w:val="000000"/>
          <w:sz w:val="28"/>
          <w:szCs w:val="28"/>
        </w:rPr>
        <w:t xml:space="preserve"> LIMITACIONES DEL DOMINIO: LAS RELACIONES DE</w:t>
      </w:r>
      <w:r w:rsidR="00F63548">
        <w:rPr>
          <w:b/>
          <w:bCs/>
          <w:color w:val="000000"/>
          <w:sz w:val="28"/>
          <w:szCs w:val="28"/>
        </w:rPr>
        <w:t xml:space="preserve"> </w:t>
      </w:r>
      <w:r w:rsidR="00F63548" w:rsidRPr="006A4182">
        <w:rPr>
          <w:b/>
          <w:bCs/>
          <w:color w:val="000000"/>
          <w:sz w:val="28"/>
          <w:szCs w:val="28"/>
        </w:rPr>
        <w:t>VECINDAD</w:t>
      </w:r>
      <w:r w:rsidR="00F63548" w:rsidRPr="008E2A62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5A5D0492" w14:textId="49FC05AB" w:rsidR="00796387" w:rsidRPr="00C105BF" w:rsidRDefault="00F63548" w:rsidP="008E2A62">
      <w:pPr>
        <w:spacing w:before="120" w:after="120" w:line="360" w:lineRule="auto"/>
        <w:jc w:val="both"/>
        <w:rPr>
          <w:spacing w:val="-3"/>
        </w:rPr>
      </w:pPr>
      <w:r w:rsidRPr="00F63548">
        <w:rPr>
          <w:b/>
          <w:bCs/>
          <w:color w:val="000000"/>
        </w:rPr>
        <w:t>EL DERECHO REAL DE DOMINIO: EXTENSIÓN Y CONTENIDO</w:t>
      </w:r>
      <w:r w:rsidR="006B57A9">
        <w:rPr>
          <w:b/>
          <w:bCs/>
          <w:color w:val="000000"/>
        </w:rPr>
        <w:t>.</w:t>
      </w:r>
    </w:p>
    <w:p w14:paraId="74678BF9" w14:textId="0B58A994" w:rsidR="004842A9" w:rsidRDefault="002B2689" w:rsidP="00484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</w:t>
      </w:r>
      <w:r w:rsidR="004842A9" w:rsidRPr="004842A9">
        <w:rPr>
          <w:spacing w:val="-3"/>
        </w:rPr>
        <w:t>esde la</w:t>
      </w:r>
      <w:r>
        <w:rPr>
          <w:spacing w:val="-3"/>
        </w:rPr>
        <w:t xml:space="preserve"> perspectiva del </w:t>
      </w:r>
      <w:r w:rsidR="004842A9" w:rsidRPr="004842A9">
        <w:rPr>
          <w:spacing w:val="-3"/>
        </w:rPr>
        <w:t xml:space="preserve">Derecho Civil, los términos dominio y propiedad son sinónimos, </w:t>
      </w:r>
      <w:r w:rsidR="00014397">
        <w:rPr>
          <w:spacing w:val="-3"/>
        </w:rPr>
        <w:t>y es definido por</w:t>
      </w:r>
      <w:r w:rsidR="004842A9" w:rsidRPr="004842A9">
        <w:rPr>
          <w:spacing w:val="-3"/>
        </w:rPr>
        <w:t xml:space="preserve"> </w:t>
      </w:r>
      <w:proofErr w:type="spellStart"/>
      <w:r w:rsidR="004842A9" w:rsidRPr="004842A9">
        <w:rPr>
          <w:spacing w:val="-3"/>
        </w:rPr>
        <w:t>B</w:t>
      </w:r>
      <w:r w:rsidR="00710421">
        <w:rPr>
          <w:spacing w:val="-3"/>
        </w:rPr>
        <w:t>ártolo</w:t>
      </w:r>
      <w:proofErr w:type="spellEnd"/>
      <w:r w:rsidR="00710421">
        <w:rPr>
          <w:spacing w:val="-3"/>
        </w:rPr>
        <w:t xml:space="preserve"> de Sas</w:t>
      </w:r>
      <w:r w:rsidR="00D36468">
        <w:rPr>
          <w:spacing w:val="-3"/>
        </w:rPr>
        <w:t>s</w:t>
      </w:r>
      <w:r w:rsidR="00710421">
        <w:rPr>
          <w:spacing w:val="-3"/>
        </w:rPr>
        <w:t>oferrato</w:t>
      </w:r>
      <w:r w:rsidR="004842A9" w:rsidRPr="004842A9">
        <w:rPr>
          <w:spacing w:val="-3"/>
        </w:rPr>
        <w:t xml:space="preserve"> </w:t>
      </w:r>
      <w:r w:rsidR="00014397">
        <w:rPr>
          <w:spacing w:val="-3"/>
        </w:rPr>
        <w:t xml:space="preserve">como </w:t>
      </w:r>
      <w:r w:rsidR="004842A9" w:rsidRPr="004842A9">
        <w:rPr>
          <w:spacing w:val="-3"/>
        </w:rPr>
        <w:t xml:space="preserve">el </w:t>
      </w:r>
      <w:r w:rsidR="004842A9" w:rsidRPr="00014397">
        <w:rPr>
          <w:i/>
          <w:iCs/>
          <w:spacing w:val="-3"/>
        </w:rPr>
        <w:t xml:space="preserve">ius de re </w:t>
      </w:r>
      <w:proofErr w:type="spellStart"/>
      <w:r w:rsidR="004842A9" w:rsidRPr="00014397">
        <w:rPr>
          <w:i/>
          <w:iCs/>
          <w:spacing w:val="-3"/>
        </w:rPr>
        <w:t>corporalis</w:t>
      </w:r>
      <w:proofErr w:type="spellEnd"/>
      <w:r w:rsidR="004842A9" w:rsidRPr="00014397">
        <w:rPr>
          <w:i/>
          <w:iCs/>
          <w:spacing w:val="-3"/>
        </w:rPr>
        <w:t xml:space="preserve"> </w:t>
      </w:r>
      <w:proofErr w:type="spellStart"/>
      <w:r w:rsidR="004842A9" w:rsidRPr="00014397">
        <w:rPr>
          <w:i/>
          <w:iCs/>
          <w:spacing w:val="-3"/>
        </w:rPr>
        <w:t>perfecti</w:t>
      </w:r>
      <w:proofErr w:type="spellEnd"/>
      <w:r w:rsidR="004842A9" w:rsidRPr="00014397">
        <w:rPr>
          <w:i/>
          <w:iCs/>
          <w:spacing w:val="-3"/>
        </w:rPr>
        <w:t xml:space="preserve"> </w:t>
      </w:r>
      <w:proofErr w:type="spellStart"/>
      <w:r w:rsidR="004842A9" w:rsidRPr="00014397">
        <w:rPr>
          <w:i/>
          <w:iCs/>
          <w:spacing w:val="-3"/>
        </w:rPr>
        <w:t>disponendi</w:t>
      </w:r>
      <w:proofErr w:type="spellEnd"/>
      <w:r w:rsidR="004842A9" w:rsidRPr="00014397">
        <w:rPr>
          <w:i/>
          <w:iCs/>
          <w:spacing w:val="-3"/>
        </w:rPr>
        <w:t xml:space="preserve"> </w:t>
      </w:r>
      <w:proofErr w:type="spellStart"/>
      <w:r w:rsidR="004842A9" w:rsidRPr="00014397">
        <w:rPr>
          <w:i/>
          <w:iCs/>
          <w:spacing w:val="-3"/>
        </w:rPr>
        <w:t>nisi</w:t>
      </w:r>
      <w:proofErr w:type="spellEnd"/>
      <w:r w:rsidR="004842A9" w:rsidRPr="00014397">
        <w:rPr>
          <w:i/>
          <w:iCs/>
          <w:spacing w:val="-3"/>
        </w:rPr>
        <w:t xml:space="preserve"> lex </w:t>
      </w:r>
      <w:proofErr w:type="spellStart"/>
      <w:r w:rsidR="004842A9" w:rsidRPr="00014397">
        <w:rPr>
          <w:i/>
          <w:iCs/>
          <w:spacing w:val="-3"/>
        </w:rPr>
        <w:t>prohibeatur</w:t>
      </w:r>
      <w:proofErr w:type="spellEnd"/>
      <w:r w:rsidR="002D5F4E">
        <w:rPr>
          <w:spacing w:val="-3"/>
        </w:rPr>
        <w:t xml:space="preserve">. Entre </w:t>
      </w:r>
      <w:r w:rsidR="00710421">
        <w:rPr>
          <w:spacing w:val="-3"/>
        </w:rPr>
        <w:t>los autores modernos</w:t>
      </w:r>
      <w:r w:rsidR="007D75AC">
        <w:rPr>
          <w:spacing w:val="-3"/>
        </w:rPr>
        <w:t xml:space="preserve">, </w:t>
      </w:r>
      <w:proofErr w:type="spellStart"/>
      <w:r w:rsidR="007D75AC">
        <w:rPr>
          <w:spacing w:val="-3"/>
        </w:rPr>
        <w:t>Scialoja</w:t>
      </w:r>
      <w:proofErr w:type="spellEnd"/>
      <w:r w:rsidR="007D75AC">
        <w:rPr>
          <w:spacing w:val="-3"/>
        </w:rPr>
        <w:t xml:space="preserve"> define a la </w:t>
      </w:r>
      <w:r w:rsidR="004842A9" w:rsidRPr="004842A9">
        <w:rPr>
          <w:spacing w:val="-3"/>
        </w:rPr>
        <w:t>propiedad</w:t>
      </w:r>
      <w:r w:rsidR="007D75AC">
        <w:rPr>
          <w:spacing w:val="-3"/>
        </w:rPr>
        <w:t xml:space="preserve"> como la</w:t>
      </w:r>
      <w:r w:rsidR="004842A9" w:rsidRPr="004842A9">
        <w:rPr>
          <w:spacing w:val="-3"/>
        </w:rPr>
        <w:t xml:space="preserve"> relación de </w:t>
      </w:r>
      <w:r w:rsidR="007D75AC">
        <w:rPr>
          <w:spacing w:val="-3"/>
        </w:rPr>
        <w:t>d</w:t>
      </w:r>
      <w:r w:rsidR="004842A9" w:rsidRPr="004842A9">
        <w:rPr>
          <w:spacing w:val="-3"/>
        </w:rPr>
        <w:t xml:space="preserve">erecho </w:t>
      </w:r>
      <w:r w:rsidR="007D75AC">
        <w:rPr>
          <w:spacing w:val="-3"/>
        </w:rPr>
        <w:t>p</w:t>
      </w:r>
      <w:r w:rsidR="004842A9" w:rsidRPr="004842A9">
        <w:rPr>
          <w:spacing w:val="-3"/>
        </w:rPr>
        <w:t>rivado en virtud de la cual una cosa, como pertenencia de una persona, está completamente sujeta a la voluntad de ésta en todo lo que no resulte prohibido por el Derecho Público o por la concurrencia de un derecho ajeno.</w:t>
      </w:r>
    </w:p>
    <w:p w14:paraId="3D08CE3C" w14:textId="22C5571A" w:rsidR="00714D02" w:rsidRPr="00714D02" w:rsidRDefault="00714D02" w:rsidP="00714D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sentido estricto, </w:t>
      </w:r>
      <w:r w:rsidR="00BD2D12">
        <w:rPr>
          <w:spacing w:val="-3"/>
        </w:rPr>
        <w:t>solo pueden ser objeto de la propiedad</w:t>
      </w:r>
      <w:r w:rsidRPr="00714D02">
        <w:rPr>
          <w:spacing w:val="-3"/>
        </w:rPr>
        <w:t xml:space="preserve"> cosas</w:t>
      </w:r>
      <w:r w:rsidR="00BD2D12">
        <w:rPr>
          <w:spacing w:val="-3"/>
        </w:rPr>
        <w:t>, es decir,</w:t>
      </w:r>
      <w:r w:rsidRPr="00714D02">
        <w:rPr>
          <w:spacing w:val="-3"/>
        </w:rPr>
        <w:t xml:space="preserve"> </w:t>
      </w:r>
      <w:r w:rsidR="00BD2D12">
        <w:rPr>
          <w:spacing w:val="-3"/>
        </w:rPr>
        <w:t xml:space="preserve">bienes </w:t>
      </w:r>
      <w:r w:rsidR="00C16E4F">
        <w:rPr>
          <w:spacing w:val="-3"/>
        </w:rPr>
        <w:t>corporale</w:t>
      </w:r>
      <w:r w:rsidRPr="00714D02">
        <w:rPr>
          <w:spacing w:val="-3"/>
        </w:rPr>
        <w:t>s</w:t>
      </w:r>
      <w:r w:rsidR="00C16E4F">
        <w:rPr>
          <w:spacing w:val="-3"/>
        </w:rPr>
        <w:t xml:space="preserve"> susceptibles de posesión o detentación material</w:t>
      </w:r>
      <w:r w:rsidRPr="00714D02">
        <w:rPr>
          <w:spacing w:val="-3"/>
        </w:rPr>
        <w:t xml:space="preserve">. Sólo </w:t>
      </w:r>
      <w:r w:rsidR="00BD2D12">
        <w:rPr>
          <w:spacing w:val="-3"/>
        </w:rPr>
        <w:t xml:space="preserve">analógica o figuradamente </w:t>
      </w:r>
      <w:r w:rsidRPr="00714D02">
        <w:rPr>
          <w:spacing w:val="-3"/>
        </w:rPr>
        <w:t xml:space="preserve">puede hablarse de dominio sobre bienes inmateriales, </w:t>
      </w:r>
      <w:r w:rsidR="00C16E4F">
        <w:rPr>
          <w:spacing w:val="-3"/>
        </w:rPr>
        <w:t xml:space="preserve">apareciendo así </w:t>
      </w:r>
      <w:r w:rsidRPr="00714D02">
        <w:rPr>
          <w:spacing w:val="-3"/>
        </w:rPr>
        <w:t>las llamadas propiedades especiales</w:t>
      </w:r>
      <w:r w:rsidR="00C16E4F">
        <w:rPr>
          <w:spacing w:val="-3"/>
        </w:rPr>
        <w:t>,</w:t>
      </w:r>
      <w:r w:rsidR="00BD2D12">
        <w:rPr>
          <w:spacing w:val="-3"/>
        </w:rPr>
        <w:t xml:space="preserve"> como la </w:t>
      </w:r>
      <w:r w:rsidR="00C16E4F">
        <w:rPr>
          <w:spacing w:val="-3"/>
        </w:rPr>
        <w:t>intelectual o la industrial</w:t>
      </w:r>
      <w:r w:rsidRPr="00714D02">
        <w:rPr>
          <w:spacing w:val="-3"/>
        </w:rPr>
        <w:t>.</w:t>
      </w:r>
    </w:p>
    <w:p w14:paraId="7E6F4CA0" w14:textId="722C1DE3" w:rsidR="004842A9" w:rsidRPr="004842A9" w:rsidRDefault="004842A9" w:rsidP="004842A9">
      <w:pPr>
        <w:spacing w:before="120" w:after="120" w:line="360" w:lineRule="auto"/>
        <w:ind w:firstLine="708"/>
        <w:jc w:val="both"/>
        <w:rPr>
          <w:spacing w:val="-3"/>
        </w:rPr>
      </w:pPr>
      <w:r w:rsidRPr="004842A9">
        <w:rPr>
          <w:spacing w:val="-3"/>
        </w:rPr>
        <w:t xml:space="preserve">Es en este contexto iusprivatista </w:t>
      </w:r>
      <w:r w:rsidR="005D294B">
        <w:rPr>
          <w:spacing w:val="-3"/>
        </w:rPr>
        <w:t xml:space="preserve">decimonónico </w:t>
      </w:r>
      <w:r w:rsidRPr="004842A9">
        <w:rPr>
          <w:spacing w:val="-3"/>
        </w:rPr>
        <w:t>donde conviene situar el artículo 348.1 del Código Civil</w:t>
      </w:r>
      <w:r w:rsidR="005D294B">
        <w:rPr>
          <w:spacing w:val="-3"/>
        </w:rPr>
        <w:t xml:space="preserve"> de 24 de julio de 1889</w:t>
      </w:r>
      <w:r w:rsidRPr="004842A9">
        <w:rPr>
          <w:spacing w:val="-3"/>
        </w:rPr>
        <w:t xml:space="preserve">, que </w:t>
      </w:r>
      <w:r w:rsidR="00110B49">
        <w:rPr>
          <w:spacing w:val="-3"/>
        </w:rPr>
        <w:t>dice que “</w:t>
      </w:r>
      <w:r w:rsidRPr="004842A9">
        <w:rPr>
          <w:spacing w:val="-3"/>
        </w:rPr>
        <w:t xml:space="preserve">la propiedad </w:t>
      </w:r>
      <w:r w:rsidR="00110B49">
        <w:rPr>
          <w:spacing w:val="-3"/>
        </w:rPr>
        <w:t>es e</w:t>
      </w:r>
      <w:r w:rsidRPr="004842A9">
        <w:rPr>
          <w:spacing w:val="-3"/>
        </w:rPr>
        <w:t>l derecho de gozar y disponer de una cosa</w:t>
      </w:r>
      <w:r w:rsidR="00F4671F">
        <w:rPr>
          <w:spacing w:val="-3"/>
        </w:rPr>
        <w:t xml:space="preserve"> o de un animal</w:t>
      </w:r>
      <w:r w:rsidRPr="004842A9">
        <w:rPr>
          <w:spacing w:val="-3"/>
        </w:rPr>
        <w:t>, sin más limitaciones que las establecidas por las leyes</w:t>
      </w:r>
      <w:r w:rsidR="00110B49">
        <w:rPr>
          <w:spacing w:val="-3"/>
        </w:rPr>
        <w:t>”</w:t>
      </w:r>
      <w:r w:rsidRPr="004842A9">
        <w:rPr>
          <w:spacing w:val="-3"/>
        </w:rPr>
        <w:t>.</w:t>
      </w:r>
    </w:p>
    <w:p w14:paraId="0EDB98F4" w14:textId="5A6C1405" w:rsidR="004842A9" w:rsidRPr="004842A9" w:rsidRDefault="004842A9" w:rsidP="004842A9">
      <w:pPr>
        <w:spacing w:before="120" w:after="120" w:line="360" w:lineRule="auto"/>
        <w:ind w:firstLine="708"/>
        <w:jc w:val="both"/>
        <w:rPr>
          <w:spacing w:val="-3"/>
        </w:rPr>
      </w:pPr>
      <w:r w:rsidRPr="004842A9">
        <w:rPr>
          <w:spacing w:val="-3"/>
        </w:rPr>
        <w:t xml:space="preserve">Esta definición legal parece retornar a las antiguas concepciones del dominio, que se limitaban a una enumeración de facultades. </w:t>
      </w:r>
      <w:r w:rsidR="005E4675">
        <w:rPr>
          <w:spacing w:val="-3"/>
        </w:rPr>
        <w:t xml:space="preserve">Aunque </w:t>
      </w:r>
      <w:r w:rsidRPr="004842A9">
        <w:rPr>
          <w:spacing w:val="-3"/>
        </w:rPr>
        <w:t xml:space="preserve">las facultades </w:t>
      </w:r>
      <w:r w:rsidR="00415EDD">
        <w:rPr>
          <w:spacing w:val="-3"/>
        </w:rPr>
        <w:t>de goce y disposición</w:t>
      </w:r>
      <w:r w:rsidRPr="004842A9">
        <w:rPr>
          <w:spacing w:val="-3"/>
        </w:rPr>
        <w:t xml:space="preserve"> son las más características del derecho de propiedad</w:t>
      </w:r>
      <w:r w:rsidR="00415EDD">
        <w:rPr>
          <w:spacing w:val="-3"/>
        </w:rPr>
        <w:t>,</w:t>
      </w:r>
      <w:r w:rsidRPr="004842A9">
        <w:rPr>
          <w:spacing w:val="-3"/>
        </w:rPr>
        <w:t xml:space="preserve"> ninguna de ellas es indispensable para la existencia del derecho de dominio sobre una cosa</w:t>
      </w:r>
      <w:r w:rsidR="00415EDD">
        <w:rPr>
          <w:spacing w:val="-3"/>
        </w:rPr>
        <w:t>, ya que</w:t>
      </w:r>
      <w:r w:rsidRPr="004842A9">
        <w:rPr>
          <w:spacing w:val="-3"/>
        </w:rPr>
        <w:t>:</w:t>
      </w:r>
    </w:p>
    <w:p w14:paraId="198781D0" w14:textId="5214ADE5" w:rsidR="004842A9" w:rsidRPr="00AD4B4B" w:rsidRDefault="00415EDD" w:rsidP="00AD4B4B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D4B4B">
        <w:rPr>
          <w:spacing w:val="-3"/>
        </w:rPr>
        <w:lastRenderedPageBreak/>
        <w:t>Respecto de la</w:t>
      </w:r>
      <w:r w:rsidR="004842A9" w:rsidRPr="00AD4B4B">
        <w:rPr>
          <w:spacing w:val="-3"/>
        </w:rPr>
        <w:t xml:space="preserve"> facultad de go</w:t>
      </w:r>
      <w:r w:rsidRPr="00AD4B4B">
        <w:rPr>
          <w:spacing w:val="-3"/>
        </w:rPr>
        <w:t>ce</w:t>
      </w:r>
      <w:r w:rsidR="004842A9" w:rsidRPr="00AD4B4B">
        <w:rPr>
          <w:spacing w:val="-3"/>
        </w:rPr>
        <w:t xml:space="preserve">, </w:t>
      </w:r>
      <w:r w:rsidR="001F254C" w:rsidRPr="00AD4B4B">
        <w:rPr>
          <w:spacing w:val="-3"/>
        </w:rPr>
        <w:t xml:space="preserve">porque </w:t>
      </w:r>
      <w:r w:rsidR="004842A9" w:rsidRPr="00AD4B4B">
        <w:rPr>
          <w:spacing w:val="-3"/>
        </w:rPr>
        <w:t xml:space="preserve">la cosa </w:t>
      </w:r>
      <w:r w:rsidR="001F254C" w:rsidRPr="00AD4B4B">
        <w:rPr>
          <w:spacing w:val="-3"/>
        </w:rPr>
        <w:t xml:space="preserve">puede estar </w:t>
      </w:r>
      <w:r w:rsidR="004842A9" w:rsidRPr="00AD4B4B">
        <w:rPr>
          <w:spacing w:val="-3"/>
        </w:rPr>
        <w:t>dada en usufructo</w:t>
      </w:r>
      <w:r w:rsidR="001F254C" w:rsidRPr="00AD4B4B">
        <w:rPr>
          <w:spacing w:val="-3"/>
        </w:rPr>
        <w:t>,</w:t>
      </w:r>
      <w:r w:rsidR="004842A9" w:rsidRPr="00AD4B4B">
        <w:rPr>
          <w:spacing w:val="-3"/>
        </w:rPr>
        <w:t xml:space="preserve"> </w:t>
      </w:r>
      <w:r w:rsidR="001F254C" w:rsidRPr="00AD4B4B">
        <w:rPr>
          <w:spacing w:val="-3"/>
        </w:rPr>
        <w:t xml:space="preserve">pero </w:t>
      </w:r>
      <w:r w:rsidRPr="00AD4B4B">
        <w:rPr>
          <w:spacing w:val="-3"/>
        </w:rPr>
        <w:t>subsiste el dominio d</w:t>
      </w:r>
      <w:r w:rsidR="004842A9" w:rsidRPr="00AD4B4B">
        <w:rPr>
          <w:spacing w:val="-3"/>
        </w:rPr>
        <w:t>el nudo propietario</w:t>
      </w:r>
      <w:r w:rsidRPr="00AD4B4B">
        <w:rPr>
          <w:spacing w:val="-3"/>
        </w:rPr>
        <w:t>.</w:t>
      </w:r>
    </w:p>
    <w:p w14:paraId="7E8BD2BD" w14:textId="4BE6246F" w:rsidR="004842A9" w:rsidRPr="00AD4B4B" w:rsidRDefault="00415EDD" w:rsidP="00AD4B4B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D4B4B">
        <w:rPr>
          <w:spacing w:val="-3"/>
        </w:rPr>
        <w:t>Respecto de l</w:t>
      </w:r>
      <w:r w:rsidR="004842A9" w:rsidRPr="00AD4B4B">
        <w:rPr>
          <w:spacing w:val="-3"/>
        </w:rPr>
        <w:t>a facultad de dispo</w:t>
      </w:r>
      <w:r w:rsidRPr="00AD4B4B">
        <w:rPr>
          <w:spacing w:val="-3"/>
        </w:rPr>
        <w:t>sición</w:t>
      </w:r>
      <w:r w:rsidR="004842A9" w:rsidRPr="00AD4B4B">
        <w:rPr>
          <w:spacing w:val="-3"/>
        </w:rPr>
        <w:t xml:space="preserve">, porque </w:t>
      </w:r>
      <w:r w:rsidR="00AD4B4B" w:rsidRPr="00AD4B4B">
        <w:rPr>
          <w:spacing w:val="-3"/>
        </w:rPr>
        <w:t xml:space="preserve">puede estar condicionada por </w:t>
      </w:r>
      <w:r w:rsidR="004842A9" w:rsidRPr="00AD4B4B">
        <w:rPr>
          <w:spacing w:val="-3"/>
        </w:rPr>
        <w:t xml:space="preserve">derechos de </w:t>
      </w:r>
      <w:r w:rsidR="00AD4B4B" w:rsidRPr="00AD4B4B">
        <w:rPr>
          <w:spacing w:val="-3"/>
        </w:rPr>
        <w:t xml:space="preserve">adquisición preferente </w:t>
      </w:r>
      <w:r w:rsidR="00140846">
        <w:rPr>
          <w:spacing w:val="-3"/>
        </w:rPr>
        <w:t>e</w:t>
      </w:r>
      <w:r w:rsidR="00AD4B4B" w:rsidRPr="00AD4B4B">
        <w:rPr>
          <w:spacing w:val="-3"/>
        </w:rPr>
        <w:t xml:space="preserve"> incluso </w:t>
      </w:r>
      <w:r w:rsidR="004842A9" w:rsidRPr="00AD4B4B">
        <w:rPr>
          <w:spacing w:val="-3"/>
        </w:rPr>
        <w:t>existir una prohibición de disponer, sin que por ello se desnaturalice la esencia de la propiedad.</w:t>
      </w:r>
    </w:p>
    <w:p w14:paraId="22400B4B" w14:textId="74837A3E" w:rsidR="00381761" w:rsidRDefault="00404192" w:rsidP="00484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</w:t>
      </w:r>
      <w:r w:rsidR="004842A9" w:rsidRPr="004842A9">
        <w:rPr>
          <w:spacing w:val="-3"/>
        </w:rPr>
        <w:t xml:space="preserve">, lo que el </w:t>
      </w:r>
      <w:r>
        <w:rPr>
          <w:spacing w:val="-3"/>
        </w:rPr>
        <w:t xml:space="preserve">artículo 348.1 del </w:t>
      </w:r>
      <w:r w:rsidR="004842A9" w:rsidRPr="004842A9">
        <w:rPr>
          <w:spacing w:val="-3"/>
        </w:rPr>
        <w:t xml:space="preserve">Código </w:t>
      </w:r>
      <w:r>
        <w:rPr>
          <w:spacing w:val="-3"/>
        </w:rPr>
        <w:t xml:space="preserve">Civil </w:t>
      </w:r>
      <w:r w:rsidR="004842A9" w:rsidRPr="004842A9">
        <w:rPr>
          <w:spacing w:val="-3"/>
        </w:rPr>
        <w:t>quiere señalar es que el derecho de propiedad es el derecho real más pleno</w:t>
      </w:r>
      <w:r w:rsidR="00931711">
        <w:rPr>
          <w:spacing w:val="-3"/>
        </w:rPr>
        <w:t xml:space="preserve">, </w:t>
      </w:r>
      <w:r w:rsidR="004842A9" w:rsidRPr="004842A9">
        <w:rPr>
          <w:spacing w:val="-3"/>
        </w:rPr>
        <w:t xml:space="preserve">por cuanto abarca </w:t>
      </w:r>
      <w:r w:rsidR="00A4791A">
        <w:rPr>
          <w:spacing w:val="-3"/>
        </w:rPr>
        <w:t xml:space="preserve">en abstracto </w:t>
      </w:r>
      <w:r w:rsidR="004842A9" w:rsidRPr="004842A9">
        <w:rPr>
          <w:spacing w:val="-3"/>
        </w:rPr>
        <w:t>todas las facultades que un sujeto puede llegar a tener respecto de un</w:t>
      </w:r>
      <w:r w:rsidR="00C52F1A">
        <w:rPr>
          <w:spacing w:val="-3"/>
        </w:rPr>
        <w:t>a cosa</w:t>
      </w:r>
      <w:r w:rsidR="007B455C">
        <w:rPr>
          <w:spacing w:val="-3"/>
        </w:rPr>
        <w:t xml:space="preserve">: poseerla, usarla, </w:t>
      </w:r>
      <w:r w:rsidR="00A4791A">
        <w:rPr>
          <w:spacing w:val="-3"/>
        </w:rPr>
        <w:t>disfrutarla</w:t>
      </w:r>
      <w:r w:rsidR="007B455C">
        <w:rPr>
          <w:spacing w:val="-3"/>
        </w:rPr>
        <w:t>, consumirla, reivindicarla, gravarla o transmitirla</w:t>
      </w:r>
      <w:r w:rsidR="004842A9" w:rsidRPr="004842A9">
        <w:rPr>
          <w:spacing w:val="-3"/>
        </w:rPr>
        <w:t>.</w:t>
      </w:r>
      <w:r w:rsidR="007E0B0A">
        <w:rPr>
          <w:spacing w:val="-3"/>
        </w:rPr>
        <w:t xml:space="preserve"> </w:t>
      </w:r>
      <w:r w:rsidR="000373A8">
        <w:rPr>
          <w:spacing w:val="-3"/>
        </w:rPr>
        <w:t>Por ello,</w:t>
      </w:r>
      <w:r w:rsidR="004842A9" w:rsidRPr="004842A9">
        <w:rPr>
          <w:spacing w:val="-3"/>
        </w:rPr>
        <w:t xml:space="preserve"> en origen, todos los </w:t>
      </w:r>
      <w:proofErr w:type="spellStart"/>
      <w:r w:rsidR="004842A9" w:rsidRPr="0024710A">
        <w:rPr>
          <w:i/>
          <w:iCs/>
          <w:spacing w:val="-3"/>
        </w:rPr>
        <w:t>iura</w:t>
      </w:r>
      <w:proofErr w:type="spellEnd"/>
      <w:r w:rsidR="004842A9" w:rsidRPr="0024710A">
        <w:rPr>
          <w:i/>
          <w:iCs/>
          <w:spacing w:val="-3"/>
        </w:rPr>
        <w:t xml:space="preserve"> in re aliena</w:t>
      </w:r>
      <w:r w:rsidR="004842A9" w:rsidRPr="004842A9">
        <w:rPr>
          <w:spacing w:val="-3"/>
        </w:rPr>
        <w:t xml:space="preserve"> son desgajados de</w:t>
      </w:r>
      <w:r w:rsidR="0024710A">
        <w:rPr>
          <w:spacing w:val="-3"/>
        </w:rPr>
        <w:t>l</w:t>
      </w:r>
      <w:r w:rsidR="004842A9" w:rsidRPr="004842A9">
        <w:rPr>
          <w:spacing w:val="-3"/>
        </w:rPr>
        <w:t xml:space="preserve"> </w:t>
      </w:r>
      <w:r w:rsidR="0024710A">
        <w:rPr>
          <w:spacing w:val="-3"/>
        </w:rPr>
        <w:t xml:space="preserve">derecho pleno </w:t>
      </w:r>
      <w:r w:rsidR="004842A9" w:rsidRPr="004842A9">
        <w:rPr>
          <w:spacing w:val="-3"/>
        </w:rPr>
        <w:t>propiedad.</w:t>
      </w:r>
    </w:p>
    <w:p w14:paraId="66EFE3AE" w14:textId="3C55DBBE" w:rsidR="00381761" w:rsidRDefault="00263B1D" w:rsidP="00381761">
      <w:pPr>
        <w:spacing w:before="120" w:after="120" w:line="360" w:lineRule="auto"/>
        <w:ind w:firstLine="708"/>
        <w:jc w:val="both"/>
      </w:pPr>
      <w:r>
        <w:rPr>
          <w:spacing w:val="-3"/>
        </w:rPr>
        <w:t>E</w:t>
      </w:r>
      <w:r w:rsidR="007E0B0A">
        <w:rPr>
          <w:spacing w:val="-3"/>
        </w:rPr>
        <w:t xml:space="preserve">l </w:t>
      </w:r>
      <w:r>
        <w:rPr>
          <w:spacing w:val="-3"/>
        </w:rPr>
        <w:t>concepto de propiedad del artículo 348.1 del Código Civil responde a</w:t>
      </w:r>
      <w:r w:rsidR="00FA0588">
        <w:rPr>
          <w:spacing w:val="-3"/>
        </w:rPr>
        <w:t xml:space="preserve"> la concepción</w:t>
      </w:r>
      <w:r>
        <w:rPr>
          <w:spacing w:val="-3"/>
        </w:rPr>
        <w:t xml:space="preserve"> </w:t>
      </w:r>
      <w:r>
        <w:t xml:space="preserve">individualista del liberalismo burgués, que encuentra su máxima expresión en el artículo 17 de la Declaración francesa de los Derechos del Hombre y del Ciudadano, que la califica como un derecho </w:t>
      </w:r>
      <w:r w:rsidRPr="00F5275B">
        <w:rPr>
          <w:iCs/>
        </w:rPr>
        <w:t>inviolable y sagrado</w:t>
      </w:r>
      <w:r>
        <w:t xml:space="preserve">, y en el artículo 2 de la Constitución francesa de 1793, que la posiciona </w:t>
      </w:r>
      <w:r w:rsidR="00F5275B">
        <w:t xml:space="preserve">junto a la igualdad y la libertad </w:t>
      </w:r>
      <w:r>
        <w:t>entre los derechos naturales e imprescriptibles</w:t>
      </w:r>
      <w:r w:rsidR="00F5275B">
        <w:t>.</w:t>
      </w:r>
    </w:p>
    <w:p w14:paraId="56B4EE1D" w14:textId="6BF73C9C" w:rsidR="00F04D10" w:rsidRDefault="00966626" w:rsidP="00F8466C">
      <w:pPr>
        <w:spacing w:before="120" w:after="120" w:line="360" w:lineRule="auto"/>
        <w:ind w:firstLine="708"/>
        <w:jc w:val="both"/>
      </w:pPr>
      <w:r>
        <w:t>E</w:t>
      </w:r>
      <w:r w:rsidR="000D6660">
        <w:t xml:space="preserve">l </w:t>
      </w:r>
      <w:r w:rsidR="00215E81">
        <w:t xml:space="preserve">modelo de derecho de propiedad </w:t>
      </w:r>
      <w:r w:rsidR="000D6660">
        <w:t xml:space="preserve">que el Código Civil </w:t>
      </w:r>
      <w:r w:rsidR="00215E81">
        <w:t xml:space="preserve">contempla, coherente el momento histórico de su aprobación, </w:t>
      </w:r>
      <w:r w:rsidR="00F8466C">
        <w:t>se caracteriza por las siguientes notas:</w:t>
      </w:r>
    </w:p>
    <w:p w14:paraId="71680819" w14:textId="21686FEF" w:rsidR="00F8466C" w:rsidRDefault="00F8466C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</w:t>
      </w:r>
      <w:r w:rsidR="009B6A74">
        <w:rPr>
          <w:spacing w:val="-3"/>
        </w:rPr>
        <w:t>refiere esencialmente a la propiedad de fincas rústicas destinadas a su explotación agropecuaria.</w:t>
      </w:r>
    </w:p>
    <w:p w14:paraId="761FABAB" w14:textId="47C1D07C" w:rsidR="00F04D10" w:rsidRPr="00656CA1" w:rsidRDefault="00F04D10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La propiedad es </w:t>
      </w:r>
      <w:r w:rsidR="0099430E" w:rsidRPr="00656CA1">
        <w:rPr>
          <w:spacing w:val="-3"/>
        </w:rPr>
        <w:t xml:space="preserve">esencialmente </w:t>
      </w:r>
      <w:r w:rsidRPr="00656CA1">
        <w:rPr>
          <w:spacing w:val="-3"/>
        </w:rPr>
        <w:t>propiedad individual</w:t>
      </w:r>
      <w:r w:rsidR="0099430E" w:rsidRPr="00656CA1">
        <w:rPr>
          <w:spacing w:val="-3"/>
        </w:rPr>
        <w:t>, y la propiedad colectiva, incluida la demanial, es residual.</w:t>
      </w:r>
    </w:p>
    <w:p w14:paraId="3809B6DB" w14:textId="4609F350" w:rsidR="00F04D10" w:rsidRPr="00656CA1" w:rsidRDefault="00910E7F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El derecho de </w:t>
      </w:r>
      <w:r w:rsidR="00F04D10" w:rsidRPr="00656CA1">
        <w:rPr>
          <w:spacing w:val="-3"/>
        </w:rPr>
        <w:t>propiedad</w:t>
      </w:r>
      <w:r w:rsidRPr="00656CA1">
        <w:rPr>
          <w:spacing w:val="-3"/>
        </w:rPr>
        <w:t xml:space="preserve"> es, literalmente, absoluto, </w:t>
      </w:r>
      <w:r w:rsidR="0033093B" w:rsidRPr="00656CA1">
        <w:rPr>
          <w:spacing w:val="-3"/>
        </w:rPr>
        <w:t>alcanza</w:t>
      </w:r>
      <w:r w:rsidR="009B6A74">
        <w:rPr>
          <w:spacing w:val="-3"/>
        </w:rPr>
        <w:t>ndo</w:t>
      </w:r>
      <w:r w:rsidR="0033093B" w:rsidRPr="00656CA1">
        <w:rPr>
          <w:spacing w:val="-3"/>
        </w:rPr>
        <w:t xml:space="preserve"> el subsuelo y el vuelo</w:t>
      </w:r>
      <w:r w:rsidR="009B6A74">
        <w:rPr>
          <w:spacing w:val="-3"/>
        </w:rPr>
        <w:t xml:space="preserve"> y todo lo que se adhiera o </w:t>
      </w:r>
      <w:r w:rsidR="00E82986">
        <w:rPr>
          <w:spacing w:val="-3"/>
        </w:rPr>
        <w:t>incorpore al suelo</w:t>
      </w:r>
      <w:r w:rsidR="00F04D10" w:rsidRPr="00656CA1">
        <w:rPr>
          <w:spacing w:val="-3"/>
        </w:rPr>
        <w:t>.</w:t>
      </w:r>
    </w:p>
    <w:p w14:paraId="67B8D396" w14:textId="227CDA39" w:rsidR="00F04D10" w:rsidRPr="00656CA1" w:rsidRDefault="00696772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El Código defiende </w:t>
      </w:r>
      <w:r w:rsidR="00F04D10" w:rsidRPr="00656CA1">
        <w:rPr>
          <w:spacing w:val="-3"/>
        </w:rPr>
        <w:t xml:space="preserve">el </w:t>
      </w:r>
      <w:r w:rsidR="00F04D10" w:rsidRPr="00656CA1">
        <w:rPr>
          <w:i/>
          <w:iCs/>
          <w:spacing w:val="-3"/>
        </w:rPr>
        <w:t>statu quo</w:t>
      </w:r>
      <w:r w:rsidR="00F04D10" w:rsidRPr="00656CA1">
        <w:rPr>
          <w:spacing w:val="-3"/>
        </w:rPr>
        <w:t xml:space="preserve"> </w:t>
      </w:r>
      <w:r w:rsidRPr="00656CA1">
        <w:rPr>
          <w:spacing w:val="-3"/>
        </w:rPr>
        <w:t>del propietario</w:t>
      </w:r>
      <w:r w:rsidR="007E798E" w:rsidRPr="00656CA1">
        <w:rPr>
          <w:spacing w:val="-3"/>
        </w:rPr>
        <w:t>, lo que se refleja en la inferior posición frente a</w:t>
      </w:r>
      <w:r w:rsidR="002257C8">
        <w:rPr>
          <w:spacing w:val="-3"/>
        </w:rPr>
        <w:t xml:space="preserve"> él</w:t>
      </w:r>
      <w:r w:rsidR="007E798E" w:rsidRPr="00656CA1">
        <w:rPr>
          <w:spacing w:val="-3"/>
        </w:rPr>
        <w:t xml:space="preserve"> del usuf</w:t>
      </w:r>
      <w:r w:rsidR="00E2081E" w:rsidRPr="00656CA1">
        <w:rPr>
          <w:spacing w:val="-3"/>
        </w:rPr>
        <w:t>ructuario, arrendatario o poseedor de buena fe</w:t>
      </w:r>
      <w:r w:rsidR="00F04D10" w:rsidRPr="00656CA1">
        <w:rPr>
          <w:spacing w:val="-3"/>
        </w:rPr>
        <w:t>.</w:t>
      </w:r>
    </w:p>
    <w:p w14:paraId="7D742F3A" w14:textId="5B11A568" w:rsidR="000D6660" w:rsidRPr="00656CA1" w:rsidRDefault="007C2D41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La propiedad </w:t>
      </w:r>
      <w:r w:rsidR="00D17968" w:rsidRPr="00656CA1">
        <w:rPr>
          <w:spacing w:val="-3"/>
        </w:rPr>
        <w:t xml:space="preserve">se somete </w:t>
      </w:r>
      <w:r w:rsidR="00F04D10" w:rsidRPr="00656CA1">
        <w:rPr>
          <w:spacing w:val="-3"/>
        </w:rPr>
        <w:t>a un régimen de plena libertad de comercio</w:t>
      </w:r>
      <w:r w:rsidR="00F53EF0" w:rsidRPr="00656CA1">
        <w:rPr>
          <w:spacing w:val="-3"/>
        </w:rPr>
        <w:t>, eliminándose las trabas que dificultan su tráfico</w:t>
      </w:r>
      <w:r w:rsidR="00E82986">
        <w:rPr>
          <w:spacing w:val="-3"/>
        </w:rPr>
        <w:t xml:space="preserve"> y</w:t>
      </w:r>
      <w:r w:rsidR="00F53EF0" w:rsidRPr="00656CA1">
        <w:rPr>
          <w:spacing w:val="-3"/>
        </w:rPr>
        <w:t xml:space="preserve"> </w:t>
      </w:r>
      <w:r w:rsidR="0072792E" w:rsidRPr="00656CA1">
        <w:rPr>
          <w:spacing w:val="-3"/>
        </w:rPr>
        <w:t>favoreciéndose su convertibilidad en dinero</w:t>
      </w:r>
      <w:r w:rsidR="00F04D10" w:rsidRPr="00656CA1">
        <w:rPr>
          <w:spacing w:val="-3"/>
        </w:rPr>
        <w:t>.</w:t>
      </w:r>
    </w:p>
    <w:p w14:paraId="0D0B6D76" w14:textId="4B486067" w:rsidR="00381761" w:rsidRDefault="00A67106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70739D">
        <w:rPr>
          <w:spacing w:val="-3"/>
        </w:rPr>
        <w:t xml:space="preserve">esta </w:t>
      </w:r>
      <w:r w:rsidR="00AB64EB">
        <w:rPr>
          <w:spacing w:val="-3"/>
        </w:rPr>
        <w:t xml:space="preserve">concepción </w:t>
      </w:r>
      <w:r>
        <w:rPr>
          <w:spacing w:val="-3"/>
        </w:rPr>
        <w:t>del derecho de propiedad es</w:t>
      </w:r>
      <w:r w:rsidR="00AB64EB">
        <w:rPr>
          <w:spacing w:val="-3"/>
        </w:rPr>
        <w:t xml:space="preserve"> </w:t>
      </w:r>
      <w:r w:rsidR="0070739D">
        <w:rPr>
          <w:spacing w:val="-3"/>
        </w:rPr>
        <w:t xml:space="preserve">en no pocas ocasiones </w:t>
      </w:r>
      <w:r w:rsidR="00AB64EB">
        <w:rPr>
          <w:spacing w:val="-3"/>
        </w:rPr>
        <w:t>incompatible</w:t>
      </w:r>
      <w:r>
        <w:rPr>
          <w:spacing w:val="-3"/>
        </w:rPr>
        <w:t xml:space="preserve"> </w:t>
      </w:r>
      <w:r w:rsidR="006813A1">
        <w:rPr>
          <w:spacing w:val="-3"/>
        </w:rPr>
        <w:t xml:space="preserve">con la función social que se atribuye a la propiedad </w:t>
      </w:r>
      <w:r w:rsidR="00D64D42">
        <w:rPr>
          <w:spacing w:val="-3"/>
        </w:rPr>
        <w:t xml:space="preserve">en </w:t>
      </w:r>
      <w:r w:rsidR="002257C8">
        <w:rPr>
          <w:spacing w:val="-3"/>
        </w:rPr>
        <w:t xml:space="preserve">el constitucionalismo </w:t>
      </w:r>
      <w:r w:rsidR="009F3320">
        <w:rPr>
          <w:spacing w:val="-3"/>
        </w:rPr>
        <w:t>basado en</w:t>
      </w:r>
      <w:r w:rsidR="00D64D42">
        <w:rPr>
          <w:spacing w:val="-3"/>
        </w:rPr>
        <w:t xml:space="preserve"> </w:t>
      </w:r>
      <w:r>
        <w:rPr>
          <w:spacing w:val="-3"/>
        </w:rPr>
        <w:t>la economía social de mercado</w:t>
      </w:r>
      <w:r w:rsidR="00D64D42">
        <w:rPr>
          <w:spacing w:val="-3"/>
        </w:rPr>
        <w:t>.</w:t>
      </w:r>
    </w:p>
    <w:p w14:paraId="67BDEE7B" w14:textId="5CEAB194" w:rsidR="003F763D" w:rsidRDefault="003F763D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lastRenderedPageBreak/>
        <w:t>A esta concepción obedece el artículo 33</w:t>
      </w:r>
      <w:r w:rsidR="00CB2028">
        <w:t xml:space="preserve"> </w:t>
      </w:r>
      <w:r>
        <w:t>de la Constitución</w:t>
      </w:r>
      <w:r w:rsidR="009F3320">
        <w:t xml:space="preserve"> Española de 27 de diciembre de 1978</w:t>
      </w:r>
      <w:r>
        <w:t xml:space="preserve">, </w:t>
      </w:r>
      <w:proofErr w:type="gramStart"/>
      <w:r w:rsidR="00CB2028">
        <w:t>que</w:t>
      </w:r>
      <w:proofErr w:type="gramEnd"/>
      <w:r w:rsidR="00CB2028">
        <w:t xml:space="preserve"> si en su apartado 1 “reconoce el derecho a la propiedad privada y a la herencia”, añade en su apartado 2 que “la función social de estos derechos </w:t>
      </w:r>
      <w:r w:rsidR="007C41C9">
        <w:t>delimitará su contenido, de acuerdo con las leyes”.</w:t>
      </w:r>
    </w:p>
    <w:p w14:paraId="4BCCE60D" w14:textId="47C2253A" w:rsidR="00381761" w:rsidRDefault="00EB56D4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precepto</w:t>
      </w:r>
      <w:r w:rsidR="006D4E74">
        <w:rPr>
          <w:spacing w:val="-3"/>
        </w:rPr>
        <w:t>, incluido en el Capítulo II del Título I de la Constitución,</w:t>
      </w:r>
      <w:r>
        <w:rPr>
          <w:spacing w:val="-3"/>
        </w:rPr>
        <w:t xml:space="preserve"> </w:t>
      </w:r>
      <w:r w:rsidR="006D4E74">
        <w:rPr>
          <w:spacing w:val="-3"/>
        </w:rPr>
        <w:t>goza de la prote</w:t>
      </w:r>
      <w:r w:rsidR="00B630B3">
        <w:rPr>
          <w:spacing w:val="-3"/>
        </w:rPr>
        <w:t xml:space="preserve">cción que </w:t>
      </w:r>
      <w:r w:rsidR="00B16671">
        <w:rPr>
          <w:spacing w:val="-3"/>
        </w:rPr>
        <w:t xml:space="preserve">le </w:t>
      </w:r>
      <w:r w:rsidR="00B630B3">
        <w:rPr>
          <w:spacing w:val="-3"/>
        </w:rPr>
        <w:t xml:space="preserve">confiere </w:t>
      </w:r>
      <w:r w:rsidR="00B16671">
        <w:rPr>
          <w:spacing w:val="-3"/>
        </w:rPr>
        <w:t xml:space="preserve">el artículo 53.1 de la Constitución, por lo que </w:t>
      </w:r>
      <w:r w:rsidR="009255A2">
        <w:rPr>
          <w:spacing w:val="-3"/>
        </w:rPr>
        <w:t xml:space="preserve">el derecho a la propiedad privada </w:t>
      </w:r>
      <w:r w:rsidR="00B630B3" w:rsidRPr="00B630B3">
        <w:rPr>
          <w:spacing w:val="-3"/>
        </w:rPr>
        <w:t>vincula a todos los poderes públicos</w:t>
      </w:r>
      <w:r w:rsidR="009255A2">
        <w:rPr>
          <w:spacing w:val="-3"/>
        </w:rPr>
        <w:t>, y</w:t>
      </w:r>
      <w:r w:rsidR="00B630B3" w:rsidRPr="00B630B3">
        <w:rPr>
          <w:spacing w:val="-3"/>
        </w:rPr>
        <w:t xml:space="preserve"> </w:t>
      </w:r>
      <w:r w:rsidR="009255A2">
        <w:rPr>
          <w:spacing w:val="-3"/>
        </w:rPr>
        <w:t>s</w:t>
      </w:r>
      <w:r w:rsidR="00B630B3" w:rsidRPr="00B630B3">
        <w:rPr>
          <w:spacing w:val="-3"/>
        </w:rPr>
        <w:t xml:space="preserve">ólo por ley, que en todo caso deberá respetar su contenido esencial, podrá regularse </w:t>
      </w:r>
      <w:r w:rsidR="009255A2">
        <w:rPr>
          <w:spacing w:val="-3"/>
        </w:rPr>
        <w:t>su</w:t>
      </w:r>
      <w:r w:rsidR="00B630B3" w:rsidRPr="00B630B3">
        <w:rPr>
          <w:spacing w:val="-3"/>
        </w:rPr>
        <w:t xml:space="preserve"> ejercicio</w:t>
      </w:r>
      <w:r w:rsidR="009255A2">
        <w:rPr>
          <w:spacing w:val="-3"/>
        </w:rPr>
        <w:t>.</w:t>
      </w:r>
    </w:p>
    <w:p w14:paraId="6B2CC9E3" w14:textId="77777777" w:rsidR="000F03E5" w:rsidRDefault="00A02339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la jurisprudencia del Tribunal Constitucional pueden destacarse las siguientes </w:t>
      </w:r>
      <w:r w:rsidR="00BF5647">
        <w:rPr>
          <w:spacing w:val="-3"/>
        </w:rPr>
        <w:t xml:space="preserve">notas </w:t>
      </w:r>
      <w:r>
        <w:rPr>
          <w:spacing w:val="-3"/>
        </w:rPr>
        <w:t>cara</w:t>
      </w:r>
      <w:r w:rsidR="000F03E5">
        <w:rPr>
          <w:spacing w:val="-3"/>
        </w:rPr>
        <w:t>c</w:t>
      </w:r>
      <w:r>
        <w:rPr>
          <w:spacing w:val="-3"/>
        </w:rPr>
        <w:t xml:space="preserve">terizadoras </w:t>
      </w:r>
      <w:r w:rsidR="00BF5647">
        <w:rPr>
          <w:spacing w:val="-3"/>
        </w:rPr>
        <w:t>el reconocimiento constitucional del derecho a la propiedad privada</w:t>
      </w:r>
      <w:r w:rsidR="000F03E5">
        <w:rPr>
          <w:spacing w:val="-3"/>
        </w:rPr>
        <w:t>:</w:t>
      </w:r>
    </w:p>
    <w:p w14:paraId="7E1B0499" w14:textId="0A3176F4" w:rsidR="00460E75" w:rsidRPr="006C3246" w:rsidRDefault="000F03E5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El derecho a la propiedad privada no es elevado por la Constitución al rango de </w:t>
      </w:r>
      <w:r w:rsidR="00460E75" w:rsidRPr="006C3246">
        <w:rPr>
          <w:spacing w:val="-3"/>
        </w:rPr>
        <w:t>derecho fundamental,</w:t>
      </w:r>
      <w:r w:rsidR="006C3919" w:rsidRPr="006C3246">
        <w:rPr>
          <w:spacing w:val="-3"/>
        </w:rPr>
        <w:t xml:space="preserve"> y por ello no está incluida</w:t>
      </w:r>
      <w:r w:rsidR="003929CC" w:rsidRPr="006C3246">
        <w:rPr>
          <w:spacing w:val="-3"/>
        </w:rPr>
        <w:t xml:space="preserve"> en la Sección 1ª del Capítulo II.</w:t>
      </w:r>
    </w:p>
    <w:p w14:paraId="08C911D6" w14:textId="2B4A7142" w:rsidR="00381761" w:rsidRPr="006C3246" w:rsidRDefault="009F4D75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El reconocimiento de este derecho significa que la propiedad privada se</w:t>
      </w:r>
      <w:r w:rsidR="00C57A81" w:rsidRPr="006C3246">
        <w:rPr>
          <w:spacing w:val="-3"/>
        </w:rPr>
        <w:t xml:space="preserve"> </w:t>
      </w:r>
      <w:r w:rsidRPr="006C3246">
        <w:rPr>
          <w:spacing w:val="-3"/>
        </w:rPr>
        <w:t>entiende como un bien que ha de ser accesible a todos</w:t>
      </w:r>
      <w:r w:rsidR="00576967" w:rsidRPr="006C3246">
        <w:rPr>
          <w:spacing w:val="-3"/>
        </w:rPr>
        <w:t>.</w:t>
      </w:r>
    </w:p>
    <w:p w14:paraId="6682A4CA" w14:textId="5526F319" w:rsidR="001737EC" w:rsidRPr="006C3246" w:rsidRDefault="001737EC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La </w:t>
      </w:r>
      <w:r w:rsidR="0099509D" w:rsidRPr="006C3246">
        <w:rPr>
          <w:spacing w:val="-3"/>
        </w:rPr>
        <w:t>función social de la propiedad engarza con la subordinación</w:t>
      </w:r>
      <w:r w:rsidR="00A37962" w:rsidRPr="006C3246">
        <w:rPr>
          <w:spacing w:val="-3"/>
        </w:rPr>
        <w:t xml:space="preserve"> al interés general de “toda la riqueza del país en sus distintas formas y sea cual fuere su titularidad” que proclama el artículo 128.1 de la Constitución.</w:t>
      </w:r>
    </w:p>
    <w:p w14:paraId="5248FA5F" w14:textId="05824AB1" w:rsidR="00100CE9" w:rsidRPr="006C3246" w:rsidRDefault="00100CE9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Tal función social no es un mero límite externo al derecho de propiedad, sino parte integrante del derecho mismo. Utilidad individual y función social definen</w:t>
      </w:r>
      <w:r w:rsidR="00A810FF" w:rsidRPr="006C3246">
        <w:rPr>
          <w:spacing w:val="-3"/>
        </w:rPr>
        <w:t xml:space="preserve"> </w:t>
      </w:r>
      <w:r w:rsidRPr="006C3246">
        <w:rPr>
          <w:spacing w:val="-3"/>
        </w:rPr>
        <w:t>inescindiblemente el contenido del derecho de propiedad</w:t>
      </w:r>
      <w:r w:rsidR="00A810FF" w:rsidRPr="006C3246">
        <w:rPr>
          <w:spacing w:val="-3"/>
        </w:rPr>
        <w:t>.</w:t>
      </w:r>
    </w:p>
    <w:p w14:paraId="72781C73" w14:textId="61E7B7EF" w:rsidR="00562469" w:rsidRPr="006C3246" w:rsidRDefault="00562469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Por ello, la propiedad privada no conlleva sólo facultades, sino que también comporta deberes y obligaciones</w:t>
      </w:r>
      <w:r w:rsidR="005928F2" w:rsidRPr="006C3246">
        <w:rPr>
          <w:spacing w:val="-3"/>
        </w:rPr>
        <w:t>.</w:t>
      </w:r>
    </w:p>
    <w:p w14:paraId="33493960" w14:textId="23804EFD" w:rsidR="005928F2" w:rsidRPr="006C3246" w:rsidRDefault="005928F2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Compete al legislador de</w:t>
      </w:r>
      <w:r w:rsidR="008C02E1" w:rsidRPr="006C3246">
        <w:rPr>
          <w:spacing w:val="-3"/>
        </w:rPr>
        <w:t xml:space="preserve">terminar cuál es la función social de la propiedad en cada momento histórico y, de esta forma, </w:t>
      </w:r>
      <w:r w:rsidR="00C61D40">
        <w:rPr>
          <w:spacing w:val="-3"/>
        </w:rPr>
        <w:t>cómo</w:t>
      </w:r>
      <w:r w:rsidR="008C02E1" w:rsidRPr="006C3246">
        <w:rPr>
          <w:spacing w:val="-3"/>
        </w:rPr>
        <w:t xml:space="preserve"> tal función delimita su contenido.</w:t>
      </w:r>
    </w:p>
    <w:p w14:paraId="3E326ACD" w14:textId="120776D6" w:rsidR="004F027D" w:rsidRPr="006C3246" w:rsidRDefault="004F027D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Para ello, el legislador debe tener en cuenta la naturaleza </w:t>
      </w:r>
      <w:r w:rsidR="00EB7685" w:rsidRPr="006C3246">
        <w:rPr>
          <w:spacing w:val="-3"/>
        </w:rPr>
        <w:t xml:space="preserve">concreta </w:t>
      </w:r>
      <w:r w:rsidRPr="006C3246">
        <w:rPr>
          <w:spacing w:val="-3"/>
        </w:rPr>
        <w:t xml:space="preserve">de los bienes objeto del derecho de propiedad, </w:t>
      </w:r>
      <w:r w:rsidR="00EE5C6F" w:rsidRPr="006C3246">
        <w:rPr>
          <w:spacing w:val="-3"/>
        </w:rPr>
        <w:t>de forma que existen determinados bienes</w:t>
      </w:r>
      <w:r w:rsidR="00180A8C" w:rsidRPr="006C3246">
        <w:rPr>
          <w:spacing w:val="-3"/>
        </w:rPr>
        <w:t xml:space="preserve"> especialmente trascendentes para la colectividad</w:t>
      </w:r>
      <w:r w:rsidR="00EE5C6F" w:rsidRPr="006C3246">
        <w:rPr>
          <w:spacing w:val="-3"/>
        </w:rPr>
        <w:t xml:space="preserve">, como la </w:t>
      </w:r>
      <w:r w:rsidR="00A91EEB" w:rsidRPr="006C3246">
        <w:rPr>
          <w:spacing w:val="-3"/>
        </w:rPr>
        <w:t>vivienda</w:t>
      </w:r>
      <w:r w:rsidR="002C41EF" w:rsidRPr="006C3246">
        <w:rPr>
          <w:spacing w:val="-3"/>
        </w:rPr>
        <w:t xml:space="preserve">, </w:t>
      </w:r>
      <w:r w:rsidR="00180A8C" w:rsidRPr="006C3246">
        <w:rPr>
          <w:spacing w:val="-3"/>
        </w:rPr>
        <w:t xml:space="preserve">cuya propiedad </w:t>
      </w:r>
      <w:r w:rsidR="00E311CE">
        <w:rPr>
          <w:spacing w:val="-3"/>
        </w:rPr>
        <w:t>puede ser</w:t>
      </w:r>
      <w:r w:rsidRPr="006C3246">
        <w:rPr>
          <w:spacing w:val="-3"/>
        </w:rPr>
        <w:t xml:space="preserve"> sometid</w:t>
      </w:r>
      <w:r w:rsidR="00180A8C" w:rsidRPr="006C3246">
        <w:rPr>
          <w:spacing w:val="-3"/>
        </w:rPr>
        <w:t>a</w:t>
      </w:r>
      <w:r w:rsidRPr="006C3246">
        <w:rPr>
          <w:spacing w:val="-3"/>
        </w:rPr>
        <w:t xml:space="preserve"> a </w:t>
      </w:r>
      <w:r w:rsidR="00842A16" w:rsidRPr="006C3246">
        <w:rPr>
          <w:spacing w:val="-3"/>
        </w:rPr>
        <w:t>una</w:t>
      </w:r>
      <w:r w:rsidRPr="006C3246">
        <w:rPr>
          <w:spacing w:val="-3"/>
        </w:rPr>
        <w:t xml:space="preserve"> intervención pública </w:t>
      </w:r>
      <w:r w:rsidR="00842A16" w:rsidRPr="006C3246">
        <w:rPr>
          <w:spacing w:val="-3"/>
        </w:rPr>
        <w:t>más intensa.</w:t>
      </w:r>
    </w:p>
    <w:p w14:paraId="6892BCB5" w14:textId="3892173B" w:rsidR="00AE023F" w:rsidRPr="006C3246" w:rsidRDefault="00AE023F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t>E</w:t>
      </w:r>
      <w:r w:rsidRPr="00145EDD">
        <w:t>l contenido esencial de la propiedad privada</w:t>
      </w:r>
      <w:r w:rsidR="000F43F2">
        <w:t>, que ha de respetar el legislador,</w:t>
      </w:r>
      <w:r w:rsidRPr="00145EDD">
        <w:t xml:space="preserve"> ha de entenderse como </w:t>
      </w:r>
      <w:r w:rsidRPr="006C3246">
        <w:rPr>
          <w:iCs/>
        </w:rPr>
        <w:t>recognoscibilidad</w:t>
      </w:r>
      <w:r w:rsidRPr="00145EDD">
        <w:t xml:space="preserve"> de cada tipo de derecho dominical y como posibilidad efectiva de realización del derecho, sin que las limitaciones y deberes que se impongan al propietario deban ir más allá de lo razonable</w:t>
      </w:r>
      <w:r w:rsidR="00197D92">
        <w:t>.</w:t>
      </w:r>
    </w:p>
    <w:p w14:paraId="5BF957F4" w14:textId="77777777" w:rsidR="00A810FF" w:rsidRDefault="00A810FF" w:rsidP="00A810FF">
      <w:pPr>
        <w:spacing w:before="120" w:after="120" w:line="360" w:lineRule="auto"/>
        <w:ind w:firstLine="708"/>
        <w:jc w:val="both"/>
        <w:rPr>
          <w:spacing w:val="-3"/>
        </w:rPr>
      </w:pPr>
    </w:p>
    <w:p w14:paraId="220E34FB" w14:textId="25DFC1DD" w:rsidR="00A37962" w:rsidRPr="002F09FE" w:rsidRDefault="002F09FE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F09FE">
        <w:rPr>
          <w:b/>
          <w:spacing w:val="-3"/>
        </w:rPr>
        <w:lastRenderedPageBreak/>
        <w:t>Extensión</w:t>
      </w:r>
      <w:r w:rsidR="00A37C55">
        <w:rPr>
          <w:b/>
          <w:spacing w:val="-3"/>
        </w:rPr>
        <w:t xml:space="preserve"> del derecho de propiedad.</w:t>
      </w:r>
    </w:p>
    <w:p w14:paraId="53756599" w14:textId="640DAEC4" w:rsidR="008D6312" w:rsidRPr="008D6312" w:rsidRDefault="008D6312" w:rsidP="008D6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8D6312">
        <w:rPr>
          <w:spacing w:val="-3"/>
        </w:rPr>
        <w:t xml:space="preserve">a extensión y </w:t>
      </w:r>
      <w:r w:rsidR="00C17879">
        <w:rPr>
          <w:spacing w:val="-3"/>
        </w:rPr>
        <w:t xml:space="preserve">el </w:t>
      </w:r>
      <w:r w:rsidRPr="008D6312">
        <w:rPr>
          <w:spacing w:val="-3"/>
        </w:rPr>
        <w:t>contenido de</w:t>
      </w:r>
      <w:r w:rsidR="00C17879">
        <w:rPr>
          <w:spacing w:val="-3"/>
        </w:rPr>
        <w:t xml:space="preserve">l derecho de propiedad no es uniforme, sino que dependen </w:t>
      </w:r>
      <w:r w:rsidR="00CB6020">
        <w:rPr>
          <w:spacing w:val="-3"/>
        </w:rPr>
        <w:t>de lo determinado por el legislador para cada tipo de bien o cosa.</w:t>
      </w:r>
    </w:p>
    <w:p w14:paraId="5471F842" w14:textId="61287FC8" w:rsidR="008D6312" w:rsidRPr="008D6312" w:rsidRDefault="002E614D" w:rsidP="008D6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con carácter general</w:t>
      </w:r>
      <w:r w:rsidR="008D6312" w:rsidRPr="008D6312">
        <w:rPr>
          <w:spacing w:val="-3"/>
        </w:rPr>
        <w:t xml:space="preserve">, la </w:t>
      </w:r>
      <w:r>
        <w:rPr>
          <w:spacing w:val="-3"/>
        </w:rPr>
        <w:t xml:space="preserve">extensión de la </w:t>
      </w:r>
      <w:r w:rsidR="008D6312" w:rsidRPr="008D6312">
        <w:rPr>
          <w:spacing w:val="-3"/>
        </w:rPr>
        <w:t xml:space="preserve">propiedad inmobiliaria puede ser objeto de consideración en dos </w:t>
      </w:r>
      <w:r>
        <w:rPr>
          <w:spacing w:val="-3"/>
        </w:rPr>
        <w:t>sentido</w:t>
      </w:r>
      <w:r w:rsidR="008D6312" w:rsidRPr="008D6312">
        <w:rPr>
          <w:spacing w:val="-3"/>
        </w:rPr>
        <w:t>s:</w:t>
      </w:r>
    </w:p>
    <w:p w14:paraId="334DE720" w14:textId="19F8678F" w:rsidR="008D6312" w:rsidRPr="00756C42" w:rsidRDefault="002E614D" w:rsidP="00756C42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56C42">
        <w:rPr>
          <w:spacing w:val="-3"/>
        </w:rPr>
        <w:t>E</w:t>
      </w:r>
      <w:r w:rsidR="008D6312" w:rsidRPr="00756C42">
        <w:rPr>
          <w:spacing w:val="-3"/>
        </w:rPr>
        <w:t>n sentido horizontal plantea el problema de las relaciones de vecindad</w:t>
      </w:r>
      <w:r w:rsidRPr="00756C42">
        <w:rPr>
          <w:spacing w:val="-3"/>
        </w:rPr>
        <w:t>,</w:t>
      </w:r>
      <w:r w:rsidR="008D6312" w:rsidRPr="00756C42">
        <w:rPr>
          <w:spacing w:val="-3"/>
        </w:rPr>
        <w:t xml:space="preserve"> de las que </w:t>
      </w:r>
      <w:r w:rsidRPr="00756C42">
        <w:rPr>
          <w:spacing w:val="-3"/>
        </w:rPr>
        <w:t>trataré con posterioridad.</w:t>
      </w:r>
    </w:p>
    <w:p w14:paraId="3EC4C2E2" w14:textId="200F30D0" w:rsidR="008D6312" w:rsidRPr="00756C42" w:rsidRDefault="002E614D" w:rsidP="00756C42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56C42">
        <w:rPr>
          <w:spacing w:val="-3"/>
        </w:rPr>
        <w:t>E</w:t>
      </w:r>
      <w:r w:rsidR="008D6312" w:rsidRPr="00756C42">
        <w:rPr>
          <w:spacing w:val="-3"/>
        </w:rPr>
        <w:t xml:space="preserve">n sentido vertical alude a la extensión que el derecho de propiedad puede alcanzar sobre el subsuelo y el </w:t>
      </w:r>
      <w:r w:rsidRPr="00756C42">
        <w:rPr>
          <w:spacing w:val="-3"/>
        </w:rPr>
        <w:t>vuelo</w:t>
      </w:r>
      <w:r w:rsidR="008D6312" w:rsidRPr="00756C42">
        <w:rPr>
          <w:spacing w:val="-3"/>
        </w:rPr>
        <w:t xml:space="preserve">, </w:t>
      </w:r>
      <w:r w:rsidRPr="00756C42">
        <w:rPr>
          <w:spacing w:val="-3"/>
        </w:rPr>
        <w:t xml:space="preserve">disponiendo al respecto el </w:t>
      </w:r>
      <w:r w:rsidR="008D6312" w:rsidRPr="00756C42">
        <w:rPr>
          <w:spacing w:val="-3"/>
        </w:rPr>
        <w:t xml:space="preserve">artículo 350 del Código Civil que </w:t>
      </w:r>
      <w:r w:rsidRPr="00756C42">
        <w:rPr>
          <w:spacing w:val="-3"/>
        </w:rPr>
        <w:t>“e</w:t>
      </w:r>
      <w:r w:rsidR="008D6312" w:rsidRPr="00756C42">
        <w:rPr>
          <w:spacing w:val="-3"/>
        </w:rPr>
        <w:t>l propietario de un terreno es dueño de su superficie y de lo que está debajo de ella, y puede hacer en él las obras, plantaciones y excavaciones que le convengan, salvas las servidumbres, y con sujeción a lo dispuesto en las leyes sobre minas y aguas y en los reglamentos de policía</w:t>
      </w:r>
      <w:r w:rsidRPr="00756C42">
        <w:rPr>
          <w:spacing w:val="-3"/>
        </w:rPr>
        <w:t>”</w:t>
      </w:r>
      <w:r w:rsidR="008D6312" w:rsidRPr="00756C42">
        <w:rPr>
          <w:spacing w:val="-3"/>
        </w:rPr>
        <w:t>.</w:t>
      </w:r>
    </w:p>
    <w:p w14:paraId="59109C36" w14:textId="2D0DC34D" w:rsidR="000A4AF5" w:rsidRPr="00756C42" w:rsidRDefault="000A4AF5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 xml:space="preserve">No obstante, el artículo 12 del texto refundido de la Ley del Suelo </w:t>
      </w:r>
      <w:r w:rsidR="004235CC">
        <w:rPr>
          <w:spacing w:val="-3"/>
        </w:rPr>
        <w:t xml:space="preserve">de 30 </w:t>
      </w:r>
      <w:r w:rsidR="0069055E">
        <w:rPr>
          <w:spacing w:val="-3"/>
        </w:rPr>
        <w:t xml:space="preserve">de octubre de 2015 </w:t>
      </w:r>
      <w:r w:rsidRPr="00756C42">
        <w:rPr>
          <w:spacing w:val="-3"/>
        </w:rPr>
        <w:t xml:space="preserve">dispone que </w:t>
      </w:r>
      <w:r w:rsidR="00C4306E" w:rsidRPr="00756C42">
        <w:rPr>
          <w:spacing w:val="-3"/>
        </w:rPr>
        <w:t>“l</w:t>
      </w:r>
      <w:r w:rsidRPr="00756C42">
        <w:rPr>
          <w:spacing w:val="-3"/>
        </w:rPr>
        <w:t>as facultades del propietario alcanzan al vuelo y al subsuelo hasta donde determinen los instrumentos de ordenación urbanística</w:t>
      </w:r>
      <w:r w:rsidR="00C4306E" w:rsidRPr="00756C42">
        <w:rPr>
          <w:spacing w:val="-3"/>
        </w:rPr>
        <w:t>”, por lo que habrá de estarse a tales instrumentos y a las leyes urbanísticas de las Comunidades Autónomas.</w:t>
      </w:r>
    </w:p>
    <w:p w14:paraId="6BDB0818" w14:textId="29F0013B" w:rsidR="00246593" w:rsidRPr="00756C42" w:rsidRDefault="00A5074C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>Además, r</w:t>
      </w:r>
      <w:r w:rsidR="00A17737" w:rsidRPr="00756C42">
        <w:rPr>
          <w:spacing w:val="-3"/>
        </w:rPr>
        <w:t>estricciones a la extensión vertical del dominio se encuentra</w:t>
      </w:r>
      <w:r w:rsidR="00246593" w:rsidRPr="00756C42">
        <w:rPr>
          <w:spacing w:val="-3"/>
        </w:rPr>
        <w:t>n en normas como:</w:t>
      </w:r>
    </w:p>
    <w:p w14:paraId="4CD26BCA" w14:textId="0A1123E3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El texto refundido de la Ley de Aguas de 20 de julio de 2001.</w:t>
      </w:r>
    </w:p>
    <w:p w14:paraId="07415386" w14:textId="7016F9B6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La Ley de Minas de 21 de julio de 1973.</w:t>
      </w:r>
    </w:p>
    <w:p w14:paraId="62D03CDF" w14:textId="375B041E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La Ley de Carreteras de 29 de septiembre de 2015.</w:t>
      </w:r>
    </w:p>
    <w:p w14:paraId="69BC30EB" w14:textId="734595DC" w:rsidR="00246593" w:rsidRPr="00756C42" w:rsidRDefault="00844AD4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 xml:space="preserve">La </w:t>
      </w:r>
      <w:r w:rsidR="00246593" w:rsidRPr="00756C42">
        <w:rPr>
          <w:spacing w:val="-3"/>
        </w:rPr>
        <w:t>Ley del Sector Ferroviario de 29 de septiembre de 2015.</w:t>
      </w:r>
    </w:p>
    <w:p w14:paraId="507B8C9D" w14:textId="1B1246E2" w:rsidR="00844AD4" w:rsidRPr="00756C42" w:rsidRDefault="00844AD4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 xml:space="preserve">La Ley de Navegación Aérea </w:t>
      </w:r>
      <w:r w:rsidR="00184922" w:rsidRPr="00756C42">
        <w:rPr>
          <w:spacing w:val="-3"/>
        </w:rPr>
        <w:t>de 21 de julio de 1960.</w:t>
      </w:r>
    </w:p>
    <w:p w14:paraId="6B1D4EB0" w14:textId="49F1F3CF" w:rsidR="00576967" w:rsidRPr="00756C42" w:rsidRDefault="002A59C4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 xml:space="preserve">En cualquier caso, </w:t>
      </w:r>
      <w:r>
        <w:t xml:space="preserve">la doctrina más moderna postula una extensión vertical del dominio limitada por el punto al que alcance la posibilidad de utilización y el interés razonablemente tutelable del propietario, y de ahí que, por ejemplo, no sea preciso expropiar </w:t>
      </w:r>
      <w:r w:rsidR="00756C42">
        <w:t>el terreno en los casos de construcción de túneles o canalizaciones subterráneas.</w:t>
      </w:r>
    </w:p>
    <w:p w14:paraId="27B9EC3B" w14:textId="22A85C1E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FE2A5B8" w14:textId="3AF44DB2" w:rsidR="00381761" w:rsidRPr="005B2C50" w:rsidRDefault="005B2C50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B2C50">
        <w:rPr>
          <w:b/>
          <w:spacing w:val="-3"/>
        </w:rPr>
        <w:t>Contenido del derecho de propiedad.</w:t>
      </w:r>
    </w:p>
    <w:p w14:paraId="4AAA87BC" w14:textId="32C0963D" w:rsidR="005B2C50" w:rsidRPr="005B2C50" w:rsidRDefault="005B2C50" w:rsidP="005B2C50">
      <w:pPr>
        <w:spacing w:before="120" w:after="120" w:line="360" w:lineRule="auto"/>
        <w:ind w:firstLine="708"/>
        <w:jc w:val="both"/>
        <w:rPr>
          <w:spacing w:val="-3"/>
        </w:rPr>
      </w:pPr>
      <w:r w:rsidRPr="005B2C50">
        <w:rPr>
          <w:spacing w:val="-3"/>
        </w:rPr>
        <w:lastRenderedPageBreak/>
        <w:t>El contenido del dominio está formado por las facultades que lo integran.</w:t>
      </w:r>
    </w:p>
    <w:p w14:paraId="0B261A81" w14:textId="1F7DF861" w:rsidR="005B2C50" w:rsidRPr="005B2C50" w:rsidRDefault="00CE1134" w:rsidP="005B2C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doctrina, siguiendo a autores como </w:t>
      </w:r>
      <w:r w:rsidR="005B2C50" w:rsidRPr="005B2C50">
        <w:rPr>
          <w:spacing w:val="-3"/>
        </w:rPr>
        <w:t>C</w:t>
      </w:r>
      <w:r>
        <w:rPr>
          <w:spacing w:val="-3"/>
        </w:rPr>
        <w:t xml:space="preserve">astán y </w:t>
      </w:r>
      <w:r w:rsidR="005B2C50" w:rsidRPr="005B2C50">
        <w:rPr>
          <w:spacing w:val="-3"/>
        </w:rPr>
        <w:t>S</w:t>
      </w:r>
      <w:r>
        <w:rPr>
          <w:spacing w:val="-3"/>
        </w:rPr>
        <w:t>ánche</w:t>
      </w:r>
      <w:r w:rsidR="00C8040D">
        <w:rPr>
          <w:spacing w:val="-3"/>
        </w:rPr>
        <w:t>z</w:t>
      </w:r>
      <w:r>
        <w:rPr>
          <w:spacing w:val="-3"/>
        </w:rPr>
        <w:t xml:space="preserve"> Román</w:t>
      </w:r>
      <w:r w:rsidR="005B2C50" w:rsidRPr="005B2C50">
        <w:rPr>
          <w:spacing w:val="-3"/>
        </w:rPr>
        <w:t xml:space="preserve">, </w:t>
      </w:r>
      <w:r>
        <w:rPr>
          <w:spacing w:val="-3"/>
        </w:rPr>
        <w:t xml:space="preserve">suele </w:t>
      </w:r>
      <w:r w:rsidR="005B2C50" w:rsidRPr="005B2C50">
        <w:rPr>
          <w:spacing w:val="-3"/>
        </w:rPr>
        <w:t>distingu</w:t>
      </w:r>
      <w:r>
        <w:rPr>
          <w:spacing w:val="-3"/>
        </w:rPr>
        <w:t>ir</w:t>
      </w:r>
      <w:r w:rsidR="005B2C50" w:rsidRPr="005B2C50">
        <w:rPr>
          <w:spacing w:val="-3"/>
        </w:rPr>
        <w:t xml:space="preserve"> los siguientes grupos de facultades integradoras del dominio:</w:t>
      </w:r>
    </w:p>
    <w:p w14:paraId="4FD38D38" w14:textId="7ABB8BF5" w:rsidR="005B2C50" w:rsidRPr="00C16E4F" w:rsidRDefault="00CE1134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</w:t>
      </w:r>
      <w:r w:rsidR="005B2C50" w:rsidRPr="00C16E4F">
        <w:rPr>
          <w:spacing w:val="-3"/>
        </w:rPr>
        <w:t>acultades de libre disposición, que comprenden:</w:t>
      </w:r>
    </w:p>
    <w:p w14:paraId="01DD8CB1" w14:textId="00422D5E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enajenar o transmitir la cosa a otra persona, por título oneroso o lucrativo, por acto </w:t>
      </w:r>
      <w:r w:rsidRPr="00C16E4F">
        <w:rPr>
          <w:i/>
          <w:iCs/>
          <w:spacing w:val="-3"/>
        </w:rPr>
        <w:t>inter vivos</w:t>
      </w:r>
      <w:r w:rsidRPr="00C16E4F">
        <w:rPr>
          <w:spacing w:val="-3"/>
        </w:rPr>
        <w:t xml:space="preserve"> o </w:t>
      </w:r>
      <w:r w:rsidRPr="00C16E4F">
        <w:rPr>
          <w:i/>
          <w:iCs/>
          <w:spacing w:val="-3"/>
        </w:rPr>
        <w:t>mortis causa</w:t>
      </w:r>
      <w:r w:rsidR="00CE1134" w:rsidRPr="00C16E4F">
        <w:rPr>
          <w:spacing w:val="-3"/>
        </w:rPr>
        <w:t>.</w:t>
      </w:r>
    </w:p>
    <w:p w14:paraId="2B6B12A2" w14:textId="202F7916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gravar o </w:t>
      </w:r>
      <w:r w:rsidR="00CE1134" w:rsidRPr="00C16E4F">
        <w:rPr>
          <w:spacing w:val="-3"/>
        </w:rPr>
        <w:t>constituir</w:t>
      </w:r>
      <w:r w:rsidRPr="00C16E4F">
        <w:rPr>
          <w:spacing w:val="-3"/>
        </w:rPr>
        <w:t xml:space="preserve"> derechos reales sobre la cosa, ya sean de goce y disfrute </w:t>
      </w:r>
      <w:r w:rsidR="00CE1134" w:rsidRPr="00C16E4F">
        <w:rPr>
          <w:spacing w:val="-3"/>
        </w:rPr>
        <w:t xml:space="preserve">como el </w:t>
      </w:r>
      <w:r w:rsidRPr="00C16E4F">
        <w:rPr>
          <w:spacing w:val="-3"/>
        </w:rPr>
        <w:t>usufructo</w:t>
      </w:r>
      <w:r w:rsidR="00CE1134" w:rsidRPr="00C16E4F">
        <w:rPr>
          <w:spacing w:val="-3"/>
        </w:rPr>
        <w:t xml:space="preserve"> o la </w:t>
      </w:r>
      <w:r w:rsidRPr="00C16E4F">
        <w:rPr>
          <w:spacing w:val="-3"/>
        </w:rPr>
        <w:t xml:space="preserve">servidumbres, ya de garantía </w:t>
      </w:r>
      <w:r w:rsidR="00CE1134" w:rsidRPr="00C16E4F">
        <w:rPr>
          <w:spacing w:val="-3"/>
        </w:rPr>
        <w:t xml:space="preserve">como la </w:t>
      </w:r>
      <w:r w:rsidRPr="00C16E4F">
        <w:rPr>
          <w:spacing w:val="-3"/>
        </w:rPr>
        <w:t>hipoteca</w:t>
      </w:r>
      <w:r w:rsidR="00CE1134" w:rsidRPr="00C16E4F">
        <w:rPr>
          <w:spacing w:val="-3"/>
        </w:rPr>
        <w:t xml:space="preserve"> o la prenda.</w:t>
      </w:r>
    </w:p>
    <w:p w14:paraId="45B68A66" w14:textId="2AD46F7C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transformar, que permite variar la naturaleza de la cosa, dividirla si es susceptible de ello, o modificar sus condiciones o forma de aprovechamiento. Pero los ordenamientos modernos </w:t>
      </w:r>
      <w:r w:rsidR="00183F7D" w:rsidRPr="00C16E4F">
        <w:rPr>
          <w:spacing w:val="-3"/>
        </w:rPr>
        <w:t>no amparan</w:t>
      </w:r>
      <w:r w:rsidRPr="00C16E4F">
        <w:rPr>
          <w:spacing w:val="-3"/>
        </w:rPr>
        <w:t xml:space="preserve"> la facultad de destruir la cosa cuando con ello se perjudica a la comunidad</w:t>
      </w:r>
      <w:r w:rsidR="00F92FE0" w:rsidRPr="00C16E4F">
        <w:rPr>
          <w:spacing w:val="-3"/>
        </w:rPr>
        <w:t>, e incluso el Código Penal de 23 de noviembre de 1995 tipifica el delito de sustracción de la cosa propia a su utilidad social o cultural</w:t>
      </w:r>
      <w:r w:rsidRPr="00C16E4F">
        <w:rPr>
          <w:spacing w:val="-3"/>
        </w:rPr>
        <w:t>.</w:t>
      </w:r>
    </w:p>
    <w:p w14:paraId="06E848B8" w14:textId="10EAB6F1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 xml:space="preserve">Facultades de libre aprovechamiento, que </w:t>
      </w:r>
      <w:r w:rsidR="00CB645A" w:rsidRPr="00C16E4F">
        <w:rPr>
          <w:spacing w:val="-3"/>
        </w:rPr>
        <w:t>comprenden</w:t>
      </w:r>
      <w:r w:rsidRPr="00C16E4F">
        <w:rPr>
          <w:spacing w:val="-3"/>
        </w:rPr>
        <w:t>:</w:t>
      </w:r>
    </w:p>
    <w:p w14:paraId="183A7045" w14:textId="556EAABB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CB645A" w:rsidRPr="00C16E4F">
        <w:rPr>
          <w:i/>
          <w:iCs/>
          <w:spacing w:val="-3"/>
        </w:rPr>
        <w:t xml:space="preserve">ius </w:t>
      </w:r>
      <w:proofErr w:type="spellStart"/>
      <w:r w:rsidR="00CB645A" w:rsidRPr="00C16E4F">
        <w:rPr>
          <w:i/>
          <w:iCs/>
          <w:spacing w:val="-3"/>
        </w:rPr>
        <w:t>utendi</w:t>
      </w:r>
      <w:proofErr w:type="spellEnd"/>
      <w:r w:rsidR="00CB645A" w:rsidRPr="00C16E4F">
        <w:rPr>
          <w:spacing w:val="-3"/>
        </w:rPr>
        <w:t xml:space="preserve"> o </w:t>
      </w:r>
      <w:r w:rsidRPr="00C16E4F">
        <w:rPr>
          <w:spacing w:val="-3"/>
        </w:rPr>
        <w:t xml:space="preserve">derecho </w:t>
      </w:r>
      <w:r w:rsidR="00CB645A" w:rsidRPr="00C16E4F">
        <w:rPr>
          <w:spacing w:val="-3"/>
        </w:rPr>
        <w:t>de</w:t>
      </w:r>
      <w:r w:rsidRPr="00C16E4F">
        <w:rPr>
          <w:spacing w:val="-3"/>
        </w:rPr>
        <w:t xml:space="preserve"> </w:t>
      </w:r>
      <w:r w:rsidR="00CB645A" w:rsidRPr="00C16E4F">
        <w:rPr>
          <w:spacing w:val="-3"/>
        </w:rPr>
        <w:t xml:space="preserve">usar o </w:t>
      </w:r>
      <w:r w:rsidRPr="00C16E4F">
        <w:rPr>
          <w:spacing w:val="-3"/>
        </w:rPr>
        <w:t>utilizar la cosa según su destino</w:t>
      </w:r>
      <w:r w:rsidR="00910DF1">
        <w:rPr>
          <w:spacing w:val="-3"/>
        </w:rPr>
        <w:t>.</w:t>
      </w:r>
    </w:p>
    <w:p w14:paraId="14F1CE1A" w14:textId="0D7E4C58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CB645A" w:rsidRPr="00C16E4F">
        <w:rPr>
          <w:i/>
          <w:iCs/>
          <w:spacing w:val="-3"/>
        </w:rPr>
        <w:t xml:space="preserve">ius </w:t>
      </w:r>
      <w:proofErr w:type="spellStart"/>
      <w:r w:rsidR="00CB645A" w:rsidRPr="00C16E4F">
        <w:rPr>
          <w:i/>
          <w:iCs/>
          <w:spacing w:val="-3"/>
        </w:rPr>
        <w:t>fruendi</w:t>
      </w:r>
      <w:proofErr w:type="spellEnd"/>
      <w:r w:rsidR="00CB645A" w:rsidRPr="00C16E4F">
        <w:rPr>
          <w:spacing w:val="-3"/>
        </w:rPr>
        <w:t xml:space="preserve"> o </w:t>
      </w:r>
      <w:r w:rsidRPr="00C16E4F">
        <w:rPr>
          <w:spacing w:val="-3"/>
        </w:rPr>
        <w:t>derecho de disfrutar</w:t>
      </w:r>
      <w:r w:rsidR="00CB645A" w:rsidRPr="00C16E4F">
        <w:rPr>
          <w:spacing w:val="-3"/>
        </w:rPr>
        <w:t xml:space="preserve"> la cosa</w:t>
      </w:r>
      <w:r w:rsidRPr="00C16E4F">
        <w:rPr>
          <w:spacing w:val="-3"/>
        </w:rPr>
        <w:t xml:space="preserve"> </w:t>
      </w:r>
      <w:r w:rsidR="00AB7FB6" w:rsidRPr="00C16E4F">
        <w:rPr>
          <w:spacing w:val="-3"/>
        </w:rPr>
        <w:t>y</w:t>
      </w:r>
      <w:r w:rsidRPr="00C16E4F">
        <w:rPr>
          <w:spacing w:val="-3"/>
        </w:rPr>
        <w:t xml:space="preserve"> percibir </w:t>
      </w:r>
      <w:r w:rsidR="00AB7FB6" w:rsidRPr="00C16E4F">
        <w:rPr>
          <w:spacing w:val="-3"/>
        </w:rPr>
        <w:t>su</w:t>
      </w:r>
      <w:r w:rsidRPr="00C16E4F">
        <w:rPr>
          <w:spacing w:val="-3"/>
        </w:rPr>
        <w:t>s frutos y productos</w:t>
      </w:r>
      <w:r w:rsidR="00910DF1">
        <w:rPr>
          <w:spacing w:val="-3"/>
        </w:rPr>
        <w:t>.</w:t>
      </w:r>
    </w:p>
    <w:p w14:paraId="1B7C766B" w14:textId="1A106B87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AB7FB6" w:rsidRPr="00C16E4F">
        <w:rPr>
          <w:i/>
          <w:iCs/>
          <w:spacing w:val="-3"/>
        </w:rPr>
        <w:t xml:space="preserve">ius </w:t>
      </w:r>
      <w:proofErr w:type="spellStart"/>
      <w:r w:rsidR="00AB7FB6" w:rsidRPr="00C16E4F">
        <w:rPr>
          <w:i/>
          <w:iCs/>
          <w:spacing w:val="-3"/>
        </w:rPr>
        <w:t>abutendi</w:t>
      </w:r>
      <w:proofErr w:type="spellEnd"/>
      <w:r w:rsidR="00AB7FB6" w:rsidRPr="00C16E4F">
        <w:rPr>
          <w:spacing w:val="-3"/>
        </w:rPr>
        <w:t xml:space="preserve"> </w:t>
      </w:r>
      <w:r w:rsidRPr="00C16E4F">
        <w:rPr>
          <w:spacing w:val="-3"/>
        </w:rPr>
        <w:t xml:space="preserve">derecho de consumir </w:t>
      </w:r>
      <w:r w:rsidR="00AB7FB6" w:rsidRPr="00C16E4F">
        <w:rPr>
          <w:spacing w:val="-3"/>
        </w:rPr>
        <w:t>o derecho de</w:t>
      </w:r>
      <w:r w:rsidRPr="00C16E4F">
        <w:rPr>
          <w:spacing w:val="-3"/>
        </w:rPr>
        <w:t xml:space="preserve"> destruir la cosa por </w:t>
      </w:r>
      <w:r w:rsidR="009D4E55" w:rsidRPr="00C16E4F">
        <w:rPr>
          <w:spacing w:val="-3"/>
        </w:rPr>
        <w:t>su</w:t>
      </w:r>
      <w:r w:rsidRPr="00C16E4F">
        <w:rPr>
          <w:spacing w:val="-3"/>
        </w:rPr>
        <w:t xml:space="preserve"> uso cuando es consumible</w:t>
      </w:r>
      <w:r w:rsidR="009D4E55" w:rsidRPr="00C16E4F">
        <w:rPr>
          <w:spacing w:val="-3"/>
        </w:rPr>
        <w:t>.</w:t>
      </w:r>
    </w:p>
    <w:p w14:paraId="10D7987A" w14:textId="4C4A1764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Facultad de accesión, o de adquirir por este medio todo lo que se une o incorpora a la cosa, natural o artificialmente</w:t>
      </w:r>
      <w:r w:rsidR="009D4E55" w:rsidRPr="00C16E4F">
        <w:rPr>
          <w:spacing w:val="-3"/>
        </w:rPr>
        <w:t xml:space="preserve">, conforme indica el </w:t>
      </w:r>
      <w:r w:rsidRPr="00C16E4F">
        <w:rPr>
          <w:spacing w:val="-3"/>
        </w:rPr>
        <w:t xml:space="preserve">artículo 353 </w:t>
      </w:r>
      <w:r w:rsidR="009D4E55" w:rsidRPr="00C16E4F">
        <w:rPr>
          <w:spacing w:val="-3"/>
        </w:rPr>
        <w:t>del Código Civil</w:t>
      </w:r>
      <w:r w:rsidRPr="00C16E4F">
        <w:rPr>
          <w:spacing w:val="-3"/>
        </w:rPr>
        <w:t>.</w:t>
      </w:r>
    </w:p>
    <w:p w14:paraId="5C971A7C" w14:textId="447A06C6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Facultad de posesión exclusiva</w:t>
      </w:r>
      <w:r w:rsidR="00D46B72" w:rsidRPr="00C16E4F">
        <w:rPr>
          <w:spacing w:val="-3"/>
        </w:rPr>
        <w:t xml:space="preserve"> o</w:t>
      </w:r>
      <w:r w:rsidRPr="00C16E4F">
        <w:rPr>
          <w:spacing w:val="-3"/>
        </w:rPr>
        <w:t xml:space="preserve"> derecho de poseer </w:t>
      </w:r>
      <w:r w:rsidR="00D46B72" w:rsidRPr="00C16E4F">
        <w:rPr>
          <w:spacing w:val="-3"/>
        </w:rPr>
        <w:t xml:space="preserve">o detentar la cosa, derecho que se denomina </w:t>
      </w:r>
      <w:r w:rsidRPr="00C16E4F">
        <w:rPr>
          <w:i/>
          <w:iCs/>
          <w:spacing w:val="-3"/>
        </w:rPr>
        <w:t xml:space="preserve">ius </w:t>
      </w:r>
      <w:proofErr w:type="spellStart"/>
      <w:r w:rsidRPr="00C16E4F">
        <w:rPr>
          <w:i/>
          <w:iCs/>
          <w:spacing w:val="-3"/>
        </w:rPr>
        <w:t>possidendi</w:t>
      </w:r>
      <w:proofErr w:type="spellEnd"/>
      <w:r w:rsidR="00D46B72" w:rsidRPr="00C16E4F">
        <w:rPr>
          <w:spacing w:val="-3"/>
        </w:rPr>
        <w:t xml:space="preserve"> cuando es ejercido por el propietario, diferenciándose así del </w:t>
      </w:r>
      <w:r w:rsidR="00D46B72" w:rsidRPr="00C16E4F">
        <w:rPr>
          <w:i/>
          <w:iCs/>
          <w:spacing w:val="-3"/>
        </w:rPr>
        <w:t xml:space="preserve">ius </w:t>
      </w:r>
      <w:proofErr w:type="spellStart"/>
      <w:r w:rsidR="00D46B72" w:rsidRPr="00C16E4F">
        <w:rPr>
          <w:i/>
          <w:iCs/>
          <w:spacing w:val="-3"/>
        </w:rPr>
        <w:t>possesionis</w:t>
      </w:r>
      <w:proofErr w:type="spellEnd"/>
      <w:r w:rsidR="00D46B72" w:rsidRPr="00C16E4F">
        <w:rPr>
          <w:spacing w:val="-3"/>
        </w:rPr>
        <w:t xml:space="preserve"> o </w:t>
      </w:r>
      <w:r w:rsidRPr="00C16E4F">
        <w:rPr>
          <w:spacing w:val="-3"/>
        </w:rPr>
        <w:t xml:space="preserve">derecho del poseedor que carece de </w:t>
      </w:r>
      <w:r w:rsidR="00D46B72" w:rsidRPr="00C16E4F">
        <w:rPr>
          <w:spacing w:val="-3"/>
        </w:rPr>
        <w:t xml:space="preserve">la </w:t>
      </w:r>
      <w:r w:rsidRPr="00C16E4F">
        <w:rPr>
          <w:spacing w:val="-3"/>
        </w:rPr>
        <w:t>titularidad dominical.</w:t>
      </w:r>
    </w:p>
    <w:p w14:paraId="02A4B539" w14:textId="77777777" w:rsidR="008D559B" w:rsidRPr="00C16E4F" w:rsidRDefault="008D559B" w:rsidP="00C16E4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Pr="00C16E4F">
        <w:rPr>
          <w:i/>
          <w:iCs/>
          <w:spacing w:val="-3"/>
        </w:rPr>
        <w:t xml:space="preserve">ius </w:t>
      </w:r>
      <w:proofErr w:type="spellStart"/>
      <w:r w:rsidRPr="00C16E4F">
        <w:rPr>
          <w:i/>
          <w:iCs/>
          <w:spacing w:val="-3"/>
        </w:rPr>
        <w:t>possidendi</w:t>
      </w:r>
      <w:proofErr w:type="spellEnd"/>
      <w:r w:rsidRPr="00C16E4F">
        <w:rPr>
          <w:spacing w:val="-3"/>
        </w:rPr>
        <w:t xml:space="preserve"> implica dos facultades adicionales, a saber:</w:t>
      </w:r>
    </w:p>
    <w:p w14:paraId="7B43509C" w14:textId="7C02328A" w:rsidR="00E64F38" w:rsidRPr="00C16E4F" w:rsidRDefault="00E64F38" w:rsidP="00C16E4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16E4F">
        <w:rPr>
          <w:spacing w:val="-3"/>
        </w:rPr>
        <w:t>Conforme al artículo 384 del Código Civil, “todo propietario tiene derecho a deslindar su propiedad, con citación de los dueños de los predios colindantes”.</w:t>
      </w:r>
    </w:p>
    <w:p w14:paraId="7B59C945" w14:textId="5E80B7F2" w:rsidR="00E64F38" w:rsidRPr="00C16E4F" w:rsidRDefault="00E64F38" w:rsidP="00C16E4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16E4F">
        <w:rPr>
          <w:spacing w:val="-3"/>
        </w:rPr>
        <w:t>Conforme al artículo 388 del Código Civil, “</w:t>
      </w:r>
      <w:r w:rsidR="00A1268E" w:rsidRPr="00C16E4F">
        <w:rPr>
          <w:spacing w:val="-3"/>
        </w:rPr>
        <w:t xml:space="preserve">todo propietario podrá cerrar o cercar sus heredades por medio de paredes, zanjas, setos vivos o muertos, </w:t>
      </w:r>
      <w:r w:rsidR="00A1268E" w:rsidRPr="00C16E4F">
        <w:rPr>
          <w:spacing w:val="-3"/>
        </w:rPr>
        <w:lastRenderedPageBreak/>
        <w:t>o de cualquier otro modo, sin perjuicio de las servidumbres constituidas sobre las mismas”.</w:t>
      </w:r>
    </w:p>
    <w:p w14:paraId="7E444F88" w14:textId="5B4D5CFD" w:rsidR="00381761" w:rsidRPr="00C16E4F" w:rsidRDefault="00A1268E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La facultad de reivindicación, a la que posteriormente me referiré.</w:t>
      </w:r>
    </w:p>
    <w:p w14:paraId="6BA2AD62" w14:textId="4518639D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3B24571" w14:textId="1308EB1B" w:rsidR="00C16E4F" w:rsidRDefault="00C16E4F" w:rsidP="00C16E4F">
      <w:pPr>
        <w:spacing w:before="120" w:after="120" w:line="360" w:lineRule="auto"/>
        <w:jc w:val="both"/>
        <w:rPr>
          <w:spacing w:val="-3"/>
        </w:rPr>
      </w:pPr>
      <w:r w:rsidRPr="00C16E4F">
        <w:rPr>
          <w:b/>
          <w:bCs/>
          <w:spacing w:val="-3"/>
        </w:rPr>
        <w:t>PROTECCIÓN DEL DOMINIO: EXAMEN ESPECIAL DE LA ACCIÓN REIVINDICATORIA.</w:t>
      </w:r>
    </w:p>
    <w:p w14:paraId="7068692D" w14:textId="0B833203" w:rsidR="009B4DB4" w:rsidRPr="009B4DB4" w:rsidRDefault="009B4DB4" w:rsidP="009B4DB4">
      <w:pPr>
        <w:spacing w:before="120" w:after="120" w:line="360" w:lineRule="auto"/>
        <w:ind w:firstLine="708"/>
        <w:jc w:val="both"/>
        <w:rPr>
          <w:spacing w:val="-3"/>
        </w:rPr>
      </w:pPr>
      <w:r w:rsidRPr="009B4DB4">
        <w:rPr>
          <w:spacing w:val="-3"/>
        </w:rPr>
        <w:t xml:space="preserve">La propiedad, calificada como derecho real pleno, aparece protegida por muy diversas acciones, </w:t>
      </w:r>
      <w:r w:rsidR="00032FD8">
        <w:rPr>
          <w:spacing w:val="-3"/>
        </w:rPr>
        <w:t>algunas de las cuales pueden ser ejercidas por el poseedor o titular de un derecho real que no sea propietario. Estas acciones son las siguientes:</w:t>
      </w:r>
    </w:p>
    <w:p w14:paraId="7097DEE7" w14:textId="2024DBFC" w:rsidR="009B4DB4" w:rsidRPr="002B6EC4" w:rsidRDefault="00032FD8" w:rsidP="002B6EC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acción reivindicatoria, que el programa exige desarrollar específicamente, lo que haré con posterioridad.</w:t>
      </w:r>
    </w:p>
    <w:p w14:paraId="0D4F31FE" w14:textId="151E8CCD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>La acción declarativa de dominio</w:t>
      </w:r>
      <w:r w:rsidR="002D654A" w:rsidRPr="002B6EC4">
        <w:rPr>
          <w:spacing w:val="-3"/>
        </w:rPr>
        <w:t>,</w:t>
      </w:r>
      <w:r w:rsidRPr="002B6EC4">
        <w:rPr>
          <w:spacing w:val="-3"/>
        </w:rPr>
        <w:t xml:space="preserve"> que tiene por objeto obtener </w:t>
      </w:r>
      <w:r w:rsidR="002D654A" w:rsidRPr="002B6EC4">
        <w:rPr>
          <w:spacing w:val="-3"/>
        </w:rPr>
        <w:t xml:space="preserve">una declaración judicial de que el demandante es propietario de la cosa, </w:t>
      </w:r>
      <w:r w:rsidR="00B02E8C" w:rsidRPr="002B6EC4">
        <w:rPr>
          <w:spacing w:val="-3"/>
        </w:rPr>
        <w:t xml:space="preserve">cuya titularidad </w:t>
      </w:r>
      <w:r w:rsidR="00401271" w:rsidRPr="002B6EC4">
        <w:rPr>
          <w:spacing w:val="-3"/>
        </w:rPr>
        <w:t>dominical</w:t>
      </w:r>
      <w:r w:rsidR="00B02E8C" w:rsidRPr="002B6EC4">
        <w:rPr>
          <w:spacing w:val="-3"/>
        </w:rPr>
        <w:t xml:space="preserve"> precisamente </w:t>
      </w:r>
      <w:r w:rsidRPr="002B6EC4">
        <w:rPr>
          <w:spacing w:val="-3"/>
        </w:rPr>
        <w:t>discute el de</w:t>
      </w:r>
      <w:r w:rsidR="00B02E8C" w:rsidRPr="002B6EC4">
        <w:rPr>
          <w:spacing w:val="-3"/>
        </w:rPr>
        <w:t>mandado</w:t>
      </w:r>
      <w:r w:rsidRPr="002B6EC4">
        <w:rPr>
          <w:spacing w:val="-3"/>
        </w:rPr>
        <w:t xml:space="preserve">. </w:t>
      </w:r>
      <w:r w:rsidR="00B02E8C" w:rsidRPr="002B6EC4">
        <w:rPr>
          <w:spacing w:val="-3"/>
        </w:rPr>
        <w:t>Carece de regulación legal en el derecho común, pero es admitida jurisprudencialmente: para que prospere, el Tribunal Supremo exige que concurran los mismos requisitos que para la acción reivindicatoria con la excepción de</w:t>
      </w:r>
      <w:r w:rsidRPr="002B6EC4">
        <w:rPr>
          <w:spacing w:val="-3"/>
        </w:rPr>
        <w:t xml:space="preserve"> que el demandado se halle en posesión de la cosa</w:t>
      </w:r>
      <w:r w:rsidR="00B02E8C" w:rsidRPr="002B6EC4">
        <w:rPr>
          <w:spacing w:val="-3"/>
        </w:rPr>
        <w:t>, por lo que</w:t>
      </w:r>
      <w:r w:rsidRPr="002B6EC4">
        <w:rPr>
          <w:spacing w:val="-3"/>
        </w:rPr>
        <w:t xml:space="preserve"> no implica una condena a la restitución de </w:t>
      </w:r>
      <w:proofErr w:type="gramStart"/>
      <w:r w:rsidRPr="002B6EC4">
        <w:rPr>
          <w:spacing w:val="-3"/>
        </w:rPr>
        <w:t>la misma</w:t>
      </w:r>
      <w:proofErr w:type="gramEnd"/>
      <w:r w:rsidRPr="002B6EC4">
        <w:rPr>
          <w:spacing w:val="-3"/>
        </w:rPr>
        <w:t>.</w:t>
      </w:r>
    </w:p>
    <w:p w14:paraId="323D8A4E" w14:textId="54ED2F1E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 xml:space="preserve">La acción negatoria, que es una acción declarativa que tiene por objeto obtener una </w:t>
      </w:r>
      <w:r w:rsidR="002D51EA" w:rsidRPr="002B6EC4">
        <w:rPr>
          <w:spacing w:val="-3"/>
        </w:rPr>
        <w:t xml:space="preserve">declaración judicial </w:t>
      </w:r>
      <w:r w:rsidRPr="002B6EC4">
        <w:rPr>
          <w:spacing w:val="-3"/>
        </w:rPr>
        <w:t xml:space="preserve">que la cosa propiedad del </w:t>
      </w:r>
      <w:r w:rsidR="002D51EA" w:rsidRPr="002B6EC4">
        <w:rPr>
          <w:spacing w:val="-3"/>
        </w:rPr>
        <w:t>demandante</w:t>
      </w:r>
      <w:r w:rsidRPr="002B6EC4">
        <w:rPr>
          <w:spacing w:val="-3"/>
        </w:rPr>
        <w:t xml:space="preserve"> no está gravada por el derecho real limitado que el demandado pretende ostentar sobre ella</w:t>
      </w:r>
      <w:r w:rsidR="002D51EA" w:rsidRPr="002B6EC4">
        <w:rPr>
          <w:spacing w:val="-3"/>
        </w:rPr>
        <w:t>,</w:t>
      </w:r>
      <w:r w:rsidRPr="002B6EC4">
        <w:rPr>
          <w:spacing w:val="-3"/>
        </w:rPr>
        <w:t xml:space="preserve"> y para cuyo ejercicio basta probar la propiedad de la cosa y la perturbación causada por el demandado</w:t>
      </w:r>
      <w:r w:rsidR="00E562E2" w:rsidRPr="002B6EC4">
        <w:rPr>
          <w:spacing w:val="-3"/>
        </w:rPr>
        <w:t>, correspondiendo a éste demostrar la existencia del pretendido derecho real li</w:t>
      </w:r>
      <w:r w:rsidR="007F06B4" w:rsidRPr="002B6EC4">
        <w:rPr>
          <w:spacing w:val="-3"/>
        </w:rPr>
        <w:t>mitativo del dominio, ya que éste se presume libre de cargas y gravámenes</w:t>
      </w:r>
      <w:r w:rsidRPr="002B6EC4">
        <w:rPr>
          <w:spacing w:val="-3"/>
        </w:rPr>
        <w:t>.</w:t>
      </w:r>
    </w:p>
    <w:p w14:paraId="7DEFB28A" w14:textId="2508AA9A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 xml:space="preserve">La tercería de dominio regulada en la Ley de Enjuiciamiento Civil </w:t>
      </w:r>
      <w:r w:rsidR="000373BE" w:rsidRPr="002B6EC4">
        <w:rPr>
          <w:spacing w:val="-3"/>
        </w:rPr>
        <w:t xml:space="preserve">de 7 de enero de 2000, </w:t>
      </w:r>
      <w:r w:rsidR="003D5115" w:rsidRPr="002B6EC4">
        <w:rPr>
          <w:spacing w:val="-3"/>
        </w:rPr>
        <w:t>la Ley General Tributaria de 17 de diciembre de 2003 y el Reglamento General de Recaudación de 29 de julio de 2005</w:t>
      </w:r>
      <w:r w:rsidR="00182167" w:rsidRPr="002B6EC4">
        <w:rPr>
          <w:spacing w:val="-3"/>
        </w:rPr>
        <w:t>, que es la acción incidental de un proceso de ejecución que ejerce quien</w:t>
      </w:r>
      <w:r w:rsidRPr="002B6EC4">
        <w:rPr>
          <w:spacing w:val="-3"/>
        </w:rPr>
        <w:t xml:space="preserve">, sin ser parte en </w:t>
      </w:r>
      <w:r w:rsidR="00182167" w:rsidRPr="002B6EC4">
        <w:rPr>
          <w:spacing w:val="-3"/>
        </w:rPr>
        <w:t>tal proceso</w:t>
      </w:r>
      <w:r w:rsidRPr="002B6EC4">
        <w:rPr>
          <w:spacing w:val="-3"/>
        </w:rPr>
        <w:t>, afirm</w:t>
      </w:r>
      <w:r w:rsidR="00182167" w:rsidRPr="002B6EC4">
        <w:rPr>
          <w:spacing w:val="-3"/>
        </w:rPr>
        <w:t>a</w:t>
      </w:r>
      <w:r w:rsidRPr="002B6EC4">
        <w:rPr>
          <w:spacing w:val="-3"/>
        </w:rPr>
        <w:t xml:space="preserve"> ser dueño de un bien embargado como perteneciente al ejecutado y que no ha adquirido de éste una vez trabado el embargo, </w:t>
      </w:r>
      <w:r w:rsidR="002B6EC4" w:rsidRPr="002B6EC4">
        <w:rPr>
          <w:spacing w:val="-3"/>
        </w:rPr>
        <w:t>teniendo</w:t>
      </w:r>
      <w:r w:rsidRPr="002B6EC4">
        <w:rPr>
          <w:spacing w:val="-3"/>
        </w:rPr>
        <w:t xml:space="preserve"> por exclusivo objeto el alzamiento del embargo</w:t>
      </w:r>
      <w:r w:rsidR="002B6EC4" w:rsidRPr="002B6EC4">
        <w:rPr>
          <w:spacing w:val="-3"/>
        </w:rPr>
        <w:t>, no el reconocimiento del dominio</w:t>
      </w:r>
      <w:r w:rsidRPr="002B6EC4">
        <w:rPr>
          <w:spacing w:val="-3"/>
        </w:rPr>
        <w:t>.</w:t>
      </w:r>
    </w:p>
    <w:p w14:paraId="1D141DFD" w14:textId="6C5D1C56" w:rsidR="009B4DB4" w:rsidRPr="009B4DB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4DB4">
        <w:rPr>
          <w:spacing w:val="-3"/>
        </w:rPr>
        <w:lastRenderedPageBreak/>
        <w:t>Las acciones de obra nueva y obra ruinosa,</w:t>
      </w:r>
      <w:r w:rsidR="007D535B">
        <w:rPr>
          <w:spacing w:val="-3"/>
        </w:rPr>
        <w:t xml:space="preserve"> que son </w:t>
      </w:r>
      <w:r w:rsidR="007D535B" w:rsidRPr="007D535B">
        <w:rPr>
          <w:spacing w:val="-3"/>
        </w:rPr>
        <w:t xml:space="preserve">acciones sumarias, a ejercitar por el procedimiento </w:t>
      </w:r>
      <w:r w:rsidR="002C5159">
        <w:rPr>
          <w:spacing w:val="-3"/>
        </w:rPr>
        <w:t xml:space="preserve">del juicio </w:t>
      </w:r>
      <w:r w:rsidR="007D535B" w:rsidRPr="007D535B">
        <w:rPr>
          <w:spacing w:val="-3"/>
        </w:rPr>
        <w:t>verbal,</w:t>
      </w:r>
      <w:r w:rsidR="007D535B">
        <w:rPr>
          <w:spacing w:val="-3"/>
        </w:rPr>
        <w:t xml:space="preserve"> </w:t>
      </w:r>
      <w:r w:rsidR="007D535B" w:rsidRPr="007D535B">
        <w:rPr>
          <w:spacing w:val="-3"/>
        </w:rPr>
        <w:t xml:space="preserve">con la finalidad de que el </w:t>
      </w:r>
      <w:r w:rsidR="007B5492">
        <w:rPr>
          <w:spacing w:val="-3"/>
        </w:rPr>
        <w:t>j</w:t>
      </w:r>
      <w:r w:rsidR="007D535B" w:rsidRPr="007D535B">
        <w:rPr>
          <w:spacing w:val="-3"/>
        </w:rPr>
        <w:t>uez suspenda una obra nueva</w:t>
      </w:r>
      <w:r w:rsidR="007B5492">
        <w:rPr>
          <w:spacing w:val="-3"/>
        </w:rPr>
        <w:t xml:space="preserve"> o acuerde</w:t>
      </w:r>
      <w:r w:rsidR="007D535B" w:rsidRPr="007D535B">
        <w:rPr>
          <w:spacing w:val="-3"/>
        </w:rPr>
        <w:t xml:space="preserve"> la demolición o derribo</w:t>
      </w:r>
      <w:r w:rsidR="007B5492">
        <w:rPr>
          <w:spacing w:val="-3"/>
        </w:rPr>
        <w:t xml:space="preserve"> </w:t>
      </w:r>
      <w:r w:rsidR="007D535B" w:rsidRPr="007D535B">
        <w:rPr>
          <w:spacing w:val="-3"/>
        </w:rPr>
        <w:t>de una obra, edificio, árbol o cualquier objeto análogo en estado de</w:t>
      </w:r>
      <w:r w:rsidR="007B5492">
        <w:rPr>
          <w:spacing w:val="-3"/>
        </w:rPr>
        <w:t xml:space="preserve"> </w:t>
      </w:r>
      <w:r w:rsidR="007D535B" w:rsidRPr="007D535B">
        <w:rPr>
          <w:spacing w:val="-3"/>
        </w:rPr>
        <w:t>ruina y que amenace causar daños a quien demande</w:t>
      </w:r>
      <w:r w:rsidR="007B5492">
        <w:rPr>
          <w:spacing w:val="-3"/>
        </w:rPr>
        <w:t>.</w:t>
      </w:r>
    </w:p>
    <w:p w14:paraId="27CF41A9" w14:textId="4F783418" w:rsidR="009B4DB4" w:rsidRPr="00C32A46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32A46">
        <w:rPr>
          <w:spacing w:val="-3"/>
        </w:rPr>
        <w:t>La acci</w:t>
      </w:r>
      <w:r w:rsidR="00263A39" w:rsidRPr="00C32A46">
        <w:rPr>
          <w:spacing w:val="-3"/>
        </w:rPr>
        <w:t>ón</w:t>
      </w:r>
      <w:r w:rsidRPr="00C32A46">
        <w:rPr>
          <w:spacing w:val="-3"/>
        </w:rPr>
        <w:t xml:space="preserve"> de deslinde </w:t>
      </w:r>
      <w:r w:rsidR="00263A39" w:rsidRPr="00C32A46">
        <w:rPr>
          <w:spacing w:val="-3"/>
        </w:rPr>
        <w:t>derivada de la facultad que al propietario reconoce el artículo 384 del C</w:t>
      </w:r>
      <w:r w:rsidR="005B66ED" w:rsidRPr="00C32A46">
        <w:rPr>
          <w:spacing w:val="-3"/>
        </w:rPr>
        <w:t xml:space="preserve">ódigo Civil, antes citado, </w:t>
      </w:r>
      <w:r w:rsidR="00C32A46" w:rsidRPr="00C32A46">
        <w:rPr>
          <w:spacing w:val="-3"/>
        </w:rPr>
        <w:t>que tiene por objeto trazar los</w:t>
      </w:r>
      <w:r w:rsidR="00C32A46">
        <w:rPr>
          <w:spacing w:val="-3"/>
        </w:rPr>
        <w:t xml:space="preserve"> </w:t>
      </w:r>
      <w:r w:rsidR="00C32A46" w:rsidRPr="00C32A46">
        <w:rPr>
          <w:spacing w:val="-3"/>
        </w:rPr>
        <w:t>límites</w:t>
      </w:r>
      <w:r w:rsidR="00C32A46">
        <w:rPr>
          <w:spacing w:val="-3"/>
        </w:rPr>
        <w:t xml:space="preserve"> </w:t>
      </w:r>
      <w:r w:rsidR="00C32A46" w:rsidRPr="00C32A46">
        <w:rPr>
          <w:spacing w:val="-3"/>
        </w:rPr>
        <w:t>entre dos o varias fincas</w:t>
      </w:r>
      <w:r w:rsidR="00C658A9">
        <w:rPr>
          <w:spacing w:val="-3"/>
        </w:rPr>
        <w:t xml:space="preserve">, </w:t>
      </w:r>
      <w:r w:rsidR="005B66ED" w:rsidRPr="00C32A46">
        <w:rPr>
          <w:spacing w:val="-3"/>
        </w:rPr>
        <w:t xml:space="preserve">y que </w:t>
      </w:r>
      <w:r w:rsidR="00C658A9">
        <w:rPr>
          <w:spacing w:val="-3"/>
        </w:rPr>
        <w:t>suele ir seguida del amojonamiento so señalización física de los límites sobre el terreno</w:t>
      </w:r>
      <w:r w:rsidRPr="00C32A46">
        <w:rPr>
          <w:spacing w:val="-3"/>
        </w:rPr>
        <w:t xml:space="preserve">. El deslinde </w:t>
      </w:r>
      <w:r w:rsidR="00F40015" w:rsidRPr="00C32A46">
        <w:rPr>
          <w:spacing w:val="-3"/>
        </w:rPr>
        <w:t xml:space="preserve">puede efectuarse mediante </w:t>
      </w:r>
      <w:r w:rsidRPr="00C32A46">
        <w:rPr>
          <w:spacing w:val="-3"/>
        </w:rPr>
        <w:t>acuerdo entre todos los interesados</w:t>
      </w:r>
      <w:r w:rsidR="00F40015" w:rsidRPr="00C32A46">
        <w:rPr>
          <w:spacing w:val="-3"/>
        </w:rPr>
        <w:t xml:space="preserve">, mediante </w:t>
      </w:r>
      <w:r w:rsidRPr="00C32A46">
        <w:rPr>
          <w:spacing w:val="-3"/>
        </w:rPr>
        <w:t xml:space="preserve">un </w:t>
      </w:r>
      <w:r w:rsidR="00F33052" w:rsidRPr="00C32A46">
        <w:rPr>
          <w:spacing w:val="-3"/>
        </w:rPr>
        <w:t>expediente regulado por la Ley de J</w:t>
      </w:r>
      <w:r w:rsidRPr="00C32A46">
        <w:rPr>
          <w:spacing w:val="-3"/>
        </w:rPr>
        <w:t xml:space="preserve">urisdicción </w:t>
      </w:r>
      <w:r w:rsidR="00F33052" w:rsidRPr="00C32A46">
        <w:rPr>
          <w:spacing w:val="-3"/>
        </w:rPr>
        <w:t>V</w:t>
      </w:r>
      <w:r w:rsidRPr="00C32A46">
        <w:rPr>
          <w:spacing w:val="-3"/>
        </w:rPr>
        <w:t xml:space="preserve">oluntaria </w:t>
      </w:r>
      <w:r w:rsidR="00F33052" w:rsidRPr="00C32A46">
        <w:rPr>
          <w:spacing w:val="-3"/>
        </w:rPr>
        <w:t>de 2 de julio de 2015 o mediante</w:t>
      </w:r>
      <w:r w:rsidRPr="00C32A46">
        <w:rPr>
          <w:spacing w:val="-3"/>
        </w:rPr>
        <w:t xml:space="preserve"> juicio declarativo.</w:t>
      </w:r>
    </w:p>
    <w:p w14:paraId="5516C690" w14:textId="4972212C" w:rsidR="009B4DB4" w:rsidRPr="009B4DB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4DB4">
        <w:rPr>
          <w:spacing w:val="-3"/>
        </w:rPr>
        <w:t xml:space="preserve">La </w:t>
      </w:r>
      <w:proofErr w:type="spellStart"/>
      <w:r w:rsidRPr="0040743E">
        <w:rPr>
          <w:i/>
          <w:iCs/>
          <w:spacing w:val="-3"/>
        </w:rPr>
        <w:t>actio</w:t>
      </w:r>
      <w:proofErr w:type="spellEnd"/>
      <w:r w:rsidRPr="0040743E">
        <w:rPr>
          <w:i/>
          <w:iCs/>
          <w:spacing w:val="-3"/>
        </w:rPr>
        <w:t xml:space="preserve"> ad </w:t>
      </w:r>
      <w:proofErr w:type="spellStart"/>
      <w:r w:rsidRPr="0040743E">
        <w:rPr>
          <w:i/>
          <w:iCs/>
          <w:spacing w:val="-3"/>
        </w:rPr>
        <w:t>exhibendum</w:t>
      </w:r>
      <w:proofErr w:type="spellEnd"/>
      <w:r w:rsidRPr="009B4DB4">
        <w:rPr>
          <w:spacing w:val="-3"/>
        </w:rPr>
        <w:t xml:space="preserve">, </w:t>
      </w:r>
      <w:r w:rsidR="00155697">
        <w:rPr>
          <w:spacing w:val="-3"/>
        </w:rPr>
        <w:t xml:space="preserve">que tiene por objeto </w:t>
      </w:r>
      <w:r w:rsidR="00E12D36">
        <w:rPr>
          <w:spacing w:val="-3"/>
        </w:rPr>
        <w:t xml:space="preserve">que </w:t>
      </w:r>
      <w:r w:rsidR="00E12D36" w:rsidRPr="00E12D36">
        <w:rPr>
          <w:spacing w:val="-3"/>
        </w:rPr>
        <w:t>la persona a la que se pretende demandar exhiba la cosa que tenga en su poder y a la que se haya de referir el juicio</w:t>
      </w:r>
      <w:r w:rsidR="00E12D36">
        <w:rPr>
          <w:spacing w:val="-3"/>
        </w:rPr>
        <w:t>, y que la Ley de Enjuiciamiento Civil regula como una diligencia preliminar</w:t>
      </w:r>
      <w:r w:rsidRPr="009B4DB4">
        <w:rPr>
          <w:spacing w:val="-3"/>
        </w:rPr>
        <w:t>.</w:t>
      </w:r>
    </w:p>
    <w:p w14:paraId="65CC57CE" w14:textId="6C359084" w:rsidR="009B4DB4" w:rsidRPr="009B4DB4" w:rsidRDefault="00720B12" w:rsidP="00E12D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acciones de tutela sumaria </w:t>
      </w:r>
      <w:r w:rsidR="00C52A8A" w:rsidRPr="00C52A8A">
        <w:rPr>
          <w:spacing w:val="-3"/>
        </w:rPr>
        <w:t>de la tenencia o de la posesión de una cosa o derecho por quien haya sido despojado de ellas o perturbado en su disfrute</w:t>
      </w:r>
      <w:r w:rsidR="00401271">
        <w:rPr>
          <w:spacing w:val="-3"/>
        </w:rPr>
        <w:t xml:space="preserve">, </w:t>
      </w:r>
      <w:r w:rsidR="006C3BAC" w:rsidRPr="007D535B">
        <w:rPr>
          <w:spacing w:val="-3"/>
        </w:rPr>
        <w:t xml:space="preserve">a ejercitar por el procedimiento </w:t>
      </w:r>
      <w:r w:rsidR="006C3BAC">
        <w:rPr>
          <w:spacing w:val="-3"/>
        </w:rPr>
        <w:t xml:space="preserve">del juicio </w:t>
      </w:r>
      <w:r w:rsidR="006C3BAC" w:rsidRPr="007D535B">
        <w:rPr>
          <w:spacing w:val="-3"/>
        </w:rPr>
        <w:t>verbal</w:t>
      </w:r>
      <w:r w:rsidR="009B4DB4" w:rsidRPr="009B4DB4">
        <w:rPr>
          <w:spacing w:val="-3"/>
        </w:rPr>
        <w:t>.</w:t>
      </w:r>
    </w:p>
    <w:p w14:paraId="1A598001" w14:textId="7E120E43" w:rsidR="00C16E4F" w:rsidRPr="00B63DF3" w:rsidRDefault="009B4DB4" w:rsidP="009D7CA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DF3">
        <w:rPr>
          <w:spacing w:val="-3"/>
        </w:rPr>
        <w:t xml:space="preserve">Se ha planteado en nuestro Derecho la cuestión de la subsistencia de la acción publiciana, </w:t>
      </w:r>
      <w:r w:rsidR="00B63DF3" w:rsidRPr="00B63DF3">
        <w:rPr>
          <w:spacing w:val="-3"/>
        </w:rPr>
        <w:t xml:space="preserve">que </w:t>
      </w:r>
      <w:r w:rsidR="00D2723E" w:rsidRPr="00B63DF3">
        <w:rPr>
          <w:spacing w:val="-3"/>
        </w:rPr>
        <w:t>protege a un poseedor que ostenta un derecho</w:t>
      </w:r>
      <w:r w:rsidR="00B63DF3">
        <w:rPr>
          <w:spacing w:val="-3"/>
        </w:rPr>
        <w:t xml:space="preserve"> </w:t>
      </w:r>
      <w:r w:rsidR="00D2723E" w:rsidRPr="00B63DF3">
        <w:rPr>
          <w:spacing w:val="-3"/>
        </w:rPr>
        <w:t>mejor y más probable que el de otro poseedor al que se enfre</w:t>
      </w:r>
      <w:r w:rsidR="00B63DF3">
        <w:rPr>
          <w:spacing w:val="-3"/>
        </w:rPr>
        <w:t>nta</w:t>
      </w:r>
      <w:r w:rsidRPr="00B63DF3">
        <w:rPr>
          <w:spacing w:val="-3"/>
        </w:rPr>
        <w:t xml:space="preserve">. </w:t>
      </w:r>
      <w:r w:rsidR="001E78C6">
        <w:rPr>
          <w:spacing w:val="-3"/>
        </w:rPr>
        <w:t>Para la jurisprudencia y doctrina mayoritaria</w:t>
      </w:r>
      <w:r w:rsidRPr="00B63DF3">
        <w:rPr>
          <w:spacing w:val="-3"/>
        </w:rPr>
        <w:t>, no siendo precisa la prueba estricta del dominio para ejercitar la acción reivindicatoria, sino sólo la del mejor derecho que el demandado, la acción publiciana está embebida en la acción reivindicatoria.</w:t>
      </w:r>
    </w:p>
    <w:p w14:paraId="385225D9" w14:textId="77777777" w:rsidR="001E78C6" w:rsidRDefault="001E78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AC7DF4C" w14:textId="769E7742" w:rsidR="00C16E4F" w:rsidRPr="00B25961" w:rsidRDefault="001E78C6" w:rsidP="0038176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25961">
        <w:rPr>
          <w:b/>
          <w:bCs/>
          <w:spacing w:val="-3"/>
        </w:rPr>
        <w:t>Examen especial de la acción reivindicatoria.</w:t>
      </w:r>
    </w:p>
    <w:p w14:paraId="360F4612" w14:textId="58F8D53C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 w:rsidRPr="00B25961">
        <w:rPr>
          <w:spacing w:val="-3"/>
        </w:rPr>
        <w:t>S</w:t>
      </w:r>
      <w:r>
        <w:rPr>
          <w:spacing w:val="-3"/>
        </w:rPr>
        <w:t>ánchez Román</w:t>
      </w:r>
      <w:r w:rsidRPr="00B25961">
        <w:rPr>
          <w:spacing w:val="-3"/>
        </w:rPr>
        <w:t xml:space="preserve"> define esta acción como una acción real </w:t>
      </w:r>
      <w:r w:rsidR="00CF2AEC">
        <w:rPr>
          <w:spacing w:val="-3"/>
        </w:rPr>
        <w:t xml:space="preserve">de condena </w:t>
      </w:r>
      <w:r w:rsidRPr="00B25961">
        <w:rPr>
          <w:spacing w:val="-3"/>
        </w:rPr>
        <w:t xml:space="preserve">que compete al dueño de una cosa contra el poseedor de </w:t>
      </w:r>
      <w:proofErr w:type="gramStart"/>
      <w:r w:rsidRPr="00B25961">
        <w:rPr>
          <w:spacing w:val="-3"/>
        </w:rPr>
        <w:t>la misma</w:t>
      </w:r>
      <w:proofErr w:type="gramEnd"/>
      <w:r w:rsidRPr="00B25961">
        <w:rPr>
          <w:spacing w:val="-3"/>
        </w:rPr>
        <w:t>, para que se la restituya con sus frutos, accesiones y abono de menoscabos.</w:t>
      </w:r>
    </w:p>
    <w:p w14:paraId="2E2D0FD4" w14:textId="2EB86304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 w:rsidRPr="00B25961">
        <w:rPr>
          <w:spacing w:val="-3"/>
        </w:rPr>
        <w:t>La recoge el párrafo 2º del artículo 348 del Código Civil, a cuyo tenor</w:t>
      </w:r>
      <w:r>
        <w:rPr>
          <w:spacing w:val="-3"/>
        </w:rPr>
        <w:t xml:space="preserve"> “e</w:t>
      </w:r>
      <w:r w:rsidRPr="00B25961">
        <w:rPr>
          <w:spacing w:val="-3"/>
        </w:rPr>
        <w:t xml:space="preserve">l propietario tiene acción contra el tenedor y el poseedor de la cosa </w:t>
      </w:r>
      <w:r w:rsidR="001F75E0">
        <w:rPr>
          <w:spacing w:val="-3"/>
        </w:rPr>
        <w:t xml:space="preserve">o del animal </w:t>
      </w:r>
      <w:r w:rsidRPr="00B25961">
        <w:rPr>
          <w:spacing w:val="-3"/>
        </w:rPr>
        <w:t>para reivindicarl</w:t>
      </w:r>
      <w:r w:rsidR="001F75E0">
        <w:rPr>
          <w:spacing w:val="-3"/>
        </w:rPr>
        <w:t>o</w:t>
      </w:r>
      <w:r>
        <w:rPr>
          <w:spacing w:val="-3"/>
        </w:rPr>
        <w:t>”</w:t>
      </w:r>
      <w:r w:rsidRPr="00B25961">
        <w:rPr>
          <w:spacing w:val="-3"/>
        </w:rPr>
        <w:t>.</w:t>
      </w:r>
    </w:p>
    <w:p w14:paraId="7747D043" w14:textId="2FF21A2A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Código Civil no regula sus requisitos, que conforme a copiosa jurisprudencia son los siguientes:</w:t>
      </w:r>
    </w:p>
    <w:p w14:paraId="37A9F25E" w14:textId="497572E8" w:rsidR="00B25961" w:rsidRPr="00177F1B" w:rsidRDefault="00C07FD0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>E</w:t>
      </w:r>
      <w:r w:rsidR="00B25961" w:rsidRPr="00177F1B">
        <w:rPr>
          <w:spacing w:val="-3"/>
        </w:rPr>
        <w:t>l demandante ha de probar su derecho de propiedad sobre la cosa que reclama. Si la adquisición fue originaria, basta justificar el hecho adquisitivo, pero si fue derivativa</w:t>
      </w:r>
      <w:r w:rsidR="001763DE" w:rsidRPr="00177F1B">
        <w:rPr>
          <w:spacing w:val="-3"/>
        </w:rPr>
        <w:t xml:space="preserve"> </w:t>
      </w:r>
      <w:r w:rsidR="00B25961" w:rsidRPr="00177F1B">
        <w:rPr>
          <w:spacing w:val="-3"/>
        </w:rPr>
        <w:t>sería preciso demostrar la legítima propiedad de todos los anteriores transmitentes, prueba que resulta en la mayoría de los casos</w:t>
      </w:r>
      <w:r w:rsidR="001763DE" w:rsidRPr="00177F1B">
        <w:rPr>
          <w:spacing w:val="-3"/>
        </w:rPr>
        <w:t xml:space="preserve"> diabólica, por lo que la jurisprudencia atenúa el rigor de esta exigencia</w:t>
      </w:r>
      <w:r w:rsidR="00B25961" w:rsidRPr="00177F1B">
        <w:rPr>
          <w:spacing w:val="-3"/>
        </w:rPr>
        <w:t xml:space="preserve"> teniendo en cuenta</w:t>
      </w:r>
      <w:r w:rsidR="001763DE" w:rsidRPr="00177F1B">
        <w:rPr>
          <w:spacing w:val="-3"/>
        </w:rPr>
        <w:t xml:space="preserve"> lo siguiente</w:t>
      </w:r>
      <w:r w:rsidR="00B25961" w:rsidRPr="00177F1B">
        <w:rPr>
          <w:spacing w:val="-3"/>
        </w:rPr>
        <w:t>:</w:t>
      </w:r>
    </w:p>
    <w:p w14:paraId="0DC3D4F8" w14:textId="1489C9F5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>Respecto a los bienes inmuebles</w:t>
      </w:r>
      <w:r w:rsidR="001763DE" w:rsidRPr="00177F1B">
        <w:rPr>
          <w:spacing w:val="-3"/>
        </w:rPr>
        <w:t>,</w:t>
      </w:r>
      <w:r w:rsidRPr="00177F1B">
        <w:rPr>
          <w:spacing w:val="-3"/>
        </w:rPr>
        <w:t xml:space="preserve"> la presunción de propiedad que concede su inscripción en el Registro de la Propiedad </w:t>
      </w:r>
      <w:r w:rsidR="001763DE" w:rsidRPr="00177F1B">
        <w:rPr>
          <w:spacing w:val="-3"/>
        </w:rPr>
        <w:t xml:space="preserve">conforme al </w:t>
      </w:r>
      <w:r w:rsidRPr="00177F1B">
        <w:rPr>
          <w:spacing w:val="-3"/>
        </w:rPr>
        <w:t>artículo 38</w:t>
      </w:r>
      <w:r w:rsidR="001763DE" w:rsidRPr="00177F1B">
        <w:rPr>
          <w:spacing w:val="-3"/>
        </w:rPr>
        <w:t xml:space="preserve"> de la Ley Hipotecaria de 8 de febrero de 1946</w:t>
      </w:r>
      <w:r w:rsidRPr="00177F1B">
        <w:rPr>
          <w:spacing w:val="-3"/>
        </w:rPr>
        <w:t>.</w:t>
      </w:r>
    </w:p>
    <w:p w14:paraId="2CCDF940" w14:textId="4EB8E3D9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 xml:space="preserve">Respecto a los bienes muebles, la regla </w:t>
      </w:r>
      <w:r w:rsidR="001763DE" w:rsidRPr="00177F1B">
        <w:rPr>
          <w:spacing w:val="-3"/>
        </w:rPr>
        <w:t xml:space="preserve">del artículo 464 del Código Civil </w:t>
      </w:r>
      <w:r w:rsidRPr="00177F1B">
        <w:rPr>
          <w:spacing w:val="-3"/>
        </w:rPr>
        <w:t>de que su posesión adquirida de buena fe equivale al título.</w:t>
      </w:r>
    </w:p>
    <w:p w14:paraId="74DFC6D7" w14:textId="0E9BA50B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 xml:space="preserve">En cualquier caso, la prescripción adquisitiva facilita la prueba, bastando para justificar la propiedad </w:t>
      </w:r>
      <w:r w:rsidR="001763DE" w:rsidRPr="00177F1B">
        <w:rPr>
          <w:spacing w:val="-3"/>
        </w:rPr>
        <w:t xml:space="preserve">probar la posesión durante </w:t>
      </w:r>
      <w:r w:rsidRPr="00177F1B">
        <w:rPr>
          <w:spacing w:val="-3"/>
        </w:rPr>
        <w:t>el tiempo necesario para que se produzca.</w:t>
      </w:r>
    </w:p>
    <w:p w14:paraId="47DC27F5" w14:textId="4A09D232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>En los supuestos de grave dificultad de prueba</w:t>
      </w:r>
      <w:r w:rsidR="0012158E" w:rsidRPr="00177F1B">
        <w:rPr>
          <w:spacing w:val="-3"/>
        </w:rPr>
        <w:t>, el Tribunal Supremo admite que e</w:t>
      </w:r>
      <w:r w:rsidRPr="00177F1B">
        <w:rPr>
          <w:spacing w:val="-3"/>
        </w:rPr>
        <w:t>l demandante acredit</w:t>
      </w:r>
      <w:r w:rsidR="0012158E" w:rsidRPr="00177F1B">
        <w:rPr>
          <w:spacing w:val="-3"/>
        </w:rPr>
        <w:t>e</w:t>
      </w:r>
      <w:r w:rsidRPr="00177F1B">
        <w:rPr>
          <w:spacing w:val="-3"/>
        </w:rPr>
        <w:t xml:space="preserve"> un derecho </w:t>
      </w:r>
      <w:r w:rsidR="0012158E" w:rsidRPr="00177F1B">
        <w:rPr>
          <w:spacing w:val="-3"/>
        </w:rPr>
        <w:t xml:space="preserve">o título </w:t>
      </w:r>
      <w:r w:rsidRPr="00177F1B">
        <w:rPr>
          <w:spacing w:val="-3"/>
        </w:rPr>
        <w:t>mejor que el del demandado.</w:t>
      </w:r>
    </w:p>
    <w:p w14:paraId="63F7ED5D" w14:textId="510C300F" w:rsidR="00B25961" w:rsidRPr="00177F1B" w:rsidRDefault="00B25961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>E</w:t>
      </w:r>
      <w:r w:rsidR="0012158E" w:rsidRPr="00177F1B">
        <w:rPr>
          <w:spacing w:val="-3"/>
        </w:rPr>
        <w:t xml:space="preserve">l demandado ha de ser </w:t>
      </w:r>
      <w:r w:rsidRPr="00177F1B">
        <w:rPr>
          <w:spacing w:val="-3"/>
        </w:rPr>
        <w:t xml:space="preserve">poseedor </w:t>
      </w:r>
      <w:r w:rsidR="0012158E" w:rsidRPr="00177F1B">
        <w:rPr>
          <w:spacing w:val="-3"/>
        </w:rPr>
        <w:t xml:space="preserve">efectivo </w:t>
      </w:r>
      <w:r w:rsidRPr="00177F1B">
        <w:rPr>
          <w:spacing w:val="-3"/>
        </w:rPr>
        <w:t>de la cosa</w:t>
      </w:r>
      <w:r w:rsidR="0012158E" w:rsidRPr="00177F1B">
        <w:rPr>
          <w:spacing w:val="-3"/>
        </w:rPr>
        <w:t xml:space="preserve"> reivindicada</w:t>
      </w:r>
      <w:r w:rsidRPr="00177F1B">
        <w:rPr>
          <w:spacing w:val="-3"/>
        </w:rPr>
        <w:t>. Cuando el poseedor contra quien se dirige la acción tiene un título de su derecho, es preciso que, previa o simultáneamente, se pida la declaración de nulidad de dicho título, con intervención en el proceso de los que fueron parte en su creación.</w:t>
      </w:r>
    </w:p>
    <w:p w14:paraId="46ACBC44" w14:textId="602195D8" w:rsidR="00B25961" w:rsidRPr="00177F1B" w:rsidRDefault="00B476B7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 xml:space="preserve">La cosa reivindicada </w:t>
      </w:r>
      <w:r w:rsidR="00177F1B">
        <w:rPr>
          <w:spacing w:val="-3"/>
        </w:rPr>
        <w:t xml:space="preserve">debe ser </w:t>
      </w:r>
      <w:r w:rsidRPr="00177F1B">
        <w:rPr>
          <w:spacing w:val="-3"/>
        </w:rPr>
        <w:t xml:space="preserve">perfectamente identificada y no </w:t>
      </w:r>
      <w:r w:rsidR="00177F1B">
        <w:rPr>
          <w:spacing w:val="-3"/>
        </w:rPr>
        <w:t xml:space="preserve">tener </w:t>
      </w:r>
      <w:r w:rsidR="00B25961" w:rsidRPr="00177F1B">
        <w:rPr>
          <w:spacing w:val="-3"/>
        </w:rPr>
        <w:t xml:space="preserve">el carácter de irreivindicable, </w:t>
      </w:r>
      <w:r w:rsidRPr="00177F1B">
        <w:rPr>
          <w:spacing w:val="-3"/>
        </w:rPr>
        <w:t xml:space="preserve">sea por naturaleza, como ocurre con los bienes demaniales, o sea porque </w:t>
      </w:r>
      <w:r w:rsidR="00B25961" w:rsidRPr="00177F1B">
        <w:rPr>
          <w:spacing w:val="-3"/>
        </w:rPr>
        <w:t xml:space="preserve">el ordenamiento legitima </w:t>
      </w:r>
      <w:r w:rsidRPr="00177F1B">
        <w:rPr>
          <w:spacing w:val="-3"/>
        </w:rPr>
        <w:t>una adquisición</w:t>
      </w:r>
      <w:r w:rsidR="00B25961" w:rsidRPr="00177F1B">
        <w:rPr>
          <w:spacing w:val="-3"/>
        </w:rPr>
        <w:t xml:space="preserve"> </w:t>
      </w:r>
      <w:r w:rsidR="00B25961" w:rsidRPr="00177F1B">
        <w:rPr>
          <w:i/>
          <w:iCs/>
          <w:spacing w:val="-3"/>
        </w:rPr>
        <w:t>a non dominio</w:t>
      </w:r>
      <w:r w:rsidR="00B25961" w:rsidRPr="00177F1B">
        <w:rPr>
          <w:spacing w:val="-3"/>
        </w:rPr>
        <w:t>.</w:t>
      </w:r>
    </w:p>
    <w:p w14:paraId="003873BC" w14:textId="5B4B5360" w:rsidR="00C16E4F" w:rsidRPr="00177F1B" w:rsidRDefault="00B476B7" w:rsidP="00177F1B">
      <w:pPr>
        <w:spacing w:before="120" w:after="120" w:line="360" w:lineRule="auto"/>
        <w:ind w:firstLine="709"/>
        <w:jc w:val="both"/>
        <w:rPr>
          <w:spacing w:val="-3"/>
        </w:rPr>
      </w:pPr>
      <w:r w:rsidRPr="00177F1B">
        <w:rPr>
          <w:spacing w:val="-3"/>
        </w:rPr>
        <w:t>E</w:t>
      </w:r>
      <w:r w:rsidR="00B25961" w:rsidRPr="00177F1B">
        <w:rPr>
          <w:spacing w:val="-3"/>
        </w:rPr>
        <w:t>l efecto principal de la acción reivindicatoria</w:t>
      </w:r>
      <w:r w:rsidR="001D17FA" w:rsidRPr="00177F1B">
        <w:rPr>
          <w:spacing w:val="-3"/>
        </w:rPr>
        <w:t xml:space="preserve">, si prospera, </w:t>
      </w:r>
      <w:r w:rsidR="00FB6A1C" w:rsidRPr="00177F1B">
        <w:rPr>
          <w:spacing w:val="-3"/>
        </w:rPr>
        <w:t xml:space="preserve">es obtener </w:t>
      </w:r>
      <w:r w:rsidR="001D17FA" w:rsidRPr="00177F1B">
        <w:rPr>
          <w:spacing w:val="-3"/>
        </w:rPr>
        <w:t xml:space="preserve">una sentencia de condena </w:t>
      </w:r>
      <w:r w:rsidR="00FB6A1C" w:rsidRPr="00177F1B">
        <w:rPr>
          <w:spacing w:val="-3"/>
        </w:rPr>
        <w:t>al demandado</w:t>
      </w:r>
      <w:r w:rsidR="001D17FA" w:rsidRPr="00177F1B">
        <w:rPr>
          <w:spacing w:val="-3"/>
        </w:rPr>
        <w:t xml:space="preserve"> a restituir la cosa reclamada al reivindicante con sus accesiones, surgiendo, en consecuencia, la necesidad de liquidar el</w:t>
      </w:r>
      <w:r w:rsidR="00FB6A1C" w:rsidRPr="00177F1B">
        <w:rPr>
          <w:spacing w:val="-3"/>
        </w:rPr>
        <w:t xml:space="preserve"> </w:t>
      </w:r>
      <w:r w:rsidR="001D17FA" w:rsidRPr="00177F1B">
        <w:rPr>
          <w:spacing w:val="-3"/>
        </w:rPr>
        <w:t>estado posesorio de acuerdo con</w:t>
      </w:r>
      <w:r w:rsidR="00FB6A1C" w:rsidRPr="00177F1B">
        <w:rPr>
          <w:spacing w:val="-3"/>
        </w:rPr>
        <w:t xml:space="preserve"> </w:t>
      </w:r>
      <w:r w:rsidR="001D17FA" w:rsidRPr="00177F1B">
        <w:rPr>
          <w:spacing w:val="-3"/>
        </w:rPr>
        <w:t xml:space="preserve">las reglas de los artículos 451 y siguientes del Código </w:t>
      </w:r>
      <w:r w:rsidR="00FB6A1C" w:rsidRPr="00177F1B">
        <w:rPr>
          <w:spacing w:val="-3"/>
        </w:rPr>
        <w:t>C</w:t>
      </w:r>
      <w:r w:rsidR="001D17FA" w:rsidRPr="00177F1B">
        <w:rPr>
          <w:spacing w:val="-3"/>
        </w:rPr>
        <w:t>ivil</w:t>
      </w:r>
      <w:r w:rsidR="00FB6A1C" w:rsidRPr="00177F1B">
        <w:rPr>
          <w:spacing w:val="-3"/>
        </w:rPr>
        <w:t>, estudiados en otro tema de esta parte del programa</w:t>
      </w:r>
      <w:r w:rsidR="00B25961" w:rsidRPr="00177F1B">
        <w:rPr>
          <w:spacing w:val="-3"/>
        </w:rPr>
        <w:t>.</w:t>
      </w:r>
    </w:p>
    <w:p w14:paraId="2F1AA554" w14:textId="2C455465" w:rsidR="00C16E4F" w:rsidRDefault="00C16E4F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AC3681A" w14:textId="78500B16" w:rsidR="00C16E4F" w:rsidRDefault="00177F1B" w:rsidP="00177F1B">
      <w:pPr>
        <w:spacing w:before="120" w:after="120" w:line="360" w:lineRule="auto"/>
        <w:jc w:val="both"/>
        <w:rPr>
          <w:spacing w:val="-3"/>
        </w:rPr>
      </w:pPr>
      <w:r w:rsidRPr="00177F1B">
        <w:rPr>
          <w:b/>
          <w:bCs/>
          <w:spacing w:val="-3"/>
        </w:rPr>
        <w:t>LIMITACIONES DEL DOMINIO: LAS RELACIONES DE VECINDAD.</w:t>
      </w:r>
    </w:p>
    <w:p w14:paraId="1AD3809D" w14:textId="4F81E847" w:rsidR="00AE19E0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lastRenderedPageBreak/>
        <w:t>Las limitaciones del dominio puede</w:t>
      </w:r>
      <w:r w:rsidR="004F5365">
        <w:rPr>
          <w:spacing w:val="-3"/>
        </w:rPr>
        <w:t>n tener su origen en la voluntad del dueño, sea</w:t>
      </w:r>
      <w:r w:rsidR="00491ED7">
        <w:rPr>
          <w:spacing w:val="-3"/>
        </w:rPr>
        <w:t xml:space="preserve"> al transmitir</w:t>
      </w:r>
      <w:r w:rsidR="004F5365">
        <w:rPr>
          <w:spacing w:val="-3"/>
        </w:rPr>
        <w:t xml:space="preserve"> la cosa, </w:t>
      </w:r>
      <w:r w:rsidR="00817AF4">
        <w:rPr>
          <w:spacing w:val="-3"/>
        </w:rPr>
        <w:t xml:space="preserve">como cuando constituye una </w:t>
      </w:r>
      <w:r w:rsidR="00817AF4" w:rsidRPr="00AE19E0">
        <w:rPr>
          <w:spacing w:val="-3"/>
        </w:rPr>
        <w:t>prohibici</w:t>
      </w:r>
      <w:r w:rsidR="00817AF4">
        <w:rPr>
          <w:spacing w:val="-3"/>
        </w:rPr>
        <w:t>ón</w:t>
      </w:r>
      <w:r w:rsidR="00817AF4" w:rsidRPr="00AE19E0">
        <w:rPr>
          <w:spacing w:val="-3"/>
        </w:rPr>
        <w:t xml:space="preserve"> de disponer</w:t>
      </w:r>
      <w:r w:rsidR="00817AF4">
        <w:rPr>
          <w:spacing w:val="-3"/>
        </w:rPr>
        <w:t xml:space="preserve">, sea </w:t>
      </w:r>
      <w:r w:rsidR="00491ED7">
        <w:rPr>
          <w:spacing w:val="-3"/>
        </w:rPr>
        <w:t xml:space="preserve">sin </w:t>
      </w:r>
      <w:r w:rsidR="00817AF4">
        <w:rPr>
          <w:spacing w:val="-3"/>
        </w:rPr>
        <w:t>transmi</w:t>
      </w:r>
      <w:r w:rsidR="00491ED7">
        <w:rPr>
          <w:spacing w:val="-3"/>
        </w:rPr>
        <w:t>tirla, como cuando constituye un derecho real limitativo del dominio.</w:t>
      </w:r>
    </w:p>
    <w:p w14:paraId="0EBCB686" w14:textId="69A46652" w:rsidR="00AE19E0" w:rsidRPr="00AE19E0" w:rsidRDefault="00491ED7" w:rsidP="00E4297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limitaciones </w:t>
      </w:r>
      <w:r w:rsidR="00E42976">
        <w:rPr>
          <w:spacing w:val="-3"/>
        </w:rPr>
        <w:t xml:space="preserve">se estudian en otros temas del programa, por </w:t>
      </w:r>
      <w:r w:rsidR="00AB1F4F">
        <w:rPr>
          <w:spacing w:val="-3"/>
        </w:rPr>
        <w:t>l</w:t>
      </w:r>
      <w:r w:rsidR="00E42976">
        <w:rPr>
          <w:spacing w:val="-3"/>
        </w:rPr>
        <w:t xml:space="preserve">o que en éste </w:t>
      </w:r>
      <w:r w:rsidR="004123DC">
        <w:rPr>
          <w:spacing w:val="-3"/>
        </w:rPr>
        <w:t>me</w:t>
      </w:r>
      <w:r w:rsidR="00E42976">
        <w:rPr>
          <w:spacing w:val="-3"/>
        </w:rPr>
        <w:t xml:space="preserve"> referir</w:t>
      </w:r>
      <w:r w:rsidR="004123DC">
        <w:rPr>
          <w:spacing w:val="-3"/>
        </w:rPr>
        <w:t>é</w:t>
      </w:r>
      <w:r w:rsidR="00E42976">
        <w:rPr>
          <w:spacing w:val="-3"/>
        </w:rPr>
        <w:t xml:space="preserve"> a las limitaciones</w:t>
      </w:r>
      <w:r w:rsidR="00AE19E0" w:rsidRPr="00AE19E0">
        <w:rPr>
          <w:spacing w:val="-3"/>
        </w:rPr>
        <w:t xml:space="preserve"> institucionales</w:t>
      </w:r>
      <w:r w:rsidR="00BC016A">
        <w:rPr>
          <w:spacing w:val="-3"/>
        </w:rPr>
        <w:t>,</w:t>
      </w:r>
      <w:r w:rsidR="00AE19E0" w:rsidRPr="00AE19E0">
        <w:rPr>
          <w:spacing w:val="-3"/>
        </w:rPr>
        <w:t xml:space="preserve"> derivadas de la naturaleza misma del dominio</w:t>
      </w:r>
      <w:r w:rsidR="00E42976">
        <w:rPr>
          <w:spacing w:val="-3"/>
        </w:rPr>
        <w:t>, y a las legales, impuestas por la Ley</w:t>
      </w:r>
      <w:r w:rsidR="00BC016A">
        <w:rPr>
          <w:spacing w:val="-3"/>
        </w:rPr>
        <w:t xml:space="preserve"> por causa</w:t>
      </w:r>
      <w:r w:rsidR="00AE19E0" w:rsidRPr="00AE19E0">
        <w:rPr>
          <w:spacing w:val="-3"/>
        </w:rPr>
        <w:t xml:space="preserve"> de utilidad pública </w:t>
      </w:r>
      <w:r w:rsidR="00E42976">
        <w:rPr>
          <w:spacing w:val="-3"/>
        </w:rPr>
        <w:t>o</w:t>
      </w:r>
      <w:r w:rsidR="00AE19E0" w:rsidRPr="00AE19E0">
        <w:rPr>
          <w:spacing w:val="-3"/>
        </w:rPr>
        <w:t xml:space="preserve"> privada.</w:t>
      </w:r>
    </w:p>
    <w:p w14:paraId="551F5F5C" w14:textId="77C5DD06" w:rsidR="00AE19E0" w:rsidRPr="00AE19E0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t>Las limitaciones institucionales del dominio son las que derivan de los principios que disciplinan el ejercicio de los derechos conforme a las exigencias de la buena fe y prohíben los actos que supongan abuso del derecho o ejercicio antisocial del mismo</w:t>
      </w:r>
      <w:r w:rsidR="00770000">
        <w:rPr>
          <w:spacing w:val="-3"/>
        </w:rPr>
        <w:t>, conforme al artículo</w:t>
      </w:r>
      <w:r w:rsidRPr="00AE19E0">
        <w:rPr>
          <w:spacing w:val="-3"/>
        </w:rPr>
        <w:t xml:space="preserve"> 7 </w:t>
      </w:r>
      <w:r w:rsidR="00770000">
        <w:rPr>
          <w:spacing w:val="-3"/>
        </w:rPr>
        <w:t>del Código Civil</w:t>
      </w:r>
      <w:r w:rsidRPr="00AE19E0">
        <w:rPr>
          <w:spacing w:val="-3"/>
        </w:rPr>
        <w:t xml:space="preserve">. </w:t>
      </w:r>
      <w:r w:rsidR="00770000">
        <w:rPr>
          <w:spacing w:val="-3"/>
        </w:rPr>
        <w:t>De esta forma</w:t>
      </w:r>
      <w:r w:rsidRPr="00AE19E0">
        <w:rPr>
          <w:spacing w:val="-3"/>
        </w:rPr>
        <w:t xml:space="preserve">, </w:t>
      </w:r>
      <w:r w:rsidR="00F84EDC">
        <w:rPr>
          <w:spacing w:val="-3"/>
        </w:rPr>
        <w:t xml:space="preserve">con carácter general se admite </w:t>
      </w:r>
      <w:r w:rsidRPr="00AE19E0">
        <w:rPr>
          <w:spacing w:val="-3"/>
        </w:rPr>
        <w:t xml:space="preserve">el </w:t>
      </w:r>
      <w:r w:rsidRPr="00C52341">
        <w:rPr>
          <w:i/>
          <w:iCs/>
          <w:spacing w:val="-3"/>
        </w:rPr>
        <w:t xml:space="preserve">ius </w:t>
      </w:r>
      <w:proofErr w:type="spellStart"/>
      <w:r w:rsidRPr="00C52341">
        <w:rPr>
          <w:i/>
          <w:iCs/>
          <w:spacing w:val="-3"/>
        </w:rPr>
        <w:t>usus</w:t>
      </w:r>
      <w:proofErr w:type="spellEnd"/>
      <w:r w:rsidRPr="00C52341">
        <w:rPr>
          <w:i/>
          <w:iCs/>
          <w:spacing w:val="-3"/>
        </w:rPr>
        <w:t xml:space="preserve"> </w:t>
      </w:r>
      <w:proofErr w:type="spellStart"/>
      <w:r w:rsidRPr="00C52341">
        <w:rPr>
          <w:i/>
          <w:iCs/>
          <w:spacing w:val="-3"/>
        </w:rPr>
        <w:t>inocui</w:t>
      </w:r>
      <w:proofErr w:type="spellEnd"/>
      <w:r w:rsidR="00C52341">
        <w:rPr>
          <w:spacing w:val="-3"/>
        </w:rPr>
        <w:t xml:space="preserve">, es decir, el </w:t>
      </w:r>
      <w:r w:rsidRPr="00AE19E0">
        <w:rPr>
          <w:spacing w:val="-3"/>
        </w:rPr>
        <w:t xml:space="preserve">derecho </w:t>
      </w:r>
      <w:r w:rsidR="00C52341">
        <w:rPr>
          <w:spacing w:val="-3"/>
        </w:rPr>
        <w:t>de terceros a</w:t>
      </w:r>
      <w:r w:rsidRPr="00AE19E0">
        <w:rPr>
          <w:spacing w:val="-3"/>
        </w:rPr>
        <w:t>l uso inocuo</w:t>
      </w:r>
      <w:r w:rsidR="00C52341">
        <w:rPr>
          <w:spacing w:val="-3"/>
        </w:rPr>
        <w:t xml:space="preserve"> de la cosa, como atravesar</w:t>
      </w:r>
      <w:r w:rsidRPr="00AE19E0">
        <w:rPr>
          <w:spacing w:val="-3"/>
        </w:rPr>
        <w:t xml:space="preserve"> un fundo ajeno</w:t>
      </w:r>
      <w:r w:rsidR="002A4837">
        <w:rPr>
          <w:spacing w:val="-3"/>
        </w:rPr>
        <w:t xml:space="preserve"> o</w:t>
      </w:r>
      <w:r w:rsidRPr="00AE19E0">
        <w:rPr>
          <w:spacing w:val="-3"/>
        </w:rPr>
        <w:t xml:space="preserve"> el espigueo</w:t>
      </w:r>
      <w:r w:rsidR="00F84EDC">
        <w:rPr>
          <w:spacing w:val="-3"/>
        </w:rPr>
        <w:t xml:space="preserve">. No obstante, este uso sólo es posible mientras el dueño </w:t>
      </w:r>
      <w:r w:rsidRPr="00AE19E0">
        <w:rPr>
          <w:spacing w:val="-3"/>
        </w:rPr>
        <w:t xml:space="preserve">no use de su facultad de cerrar o cercar las fincas o </w:t>
      </w:r>
      <w:r w:rsidR="00F84EDC">
        <w:rPr>
          <w:spacing w:val="-3"/>
        </w:rPr>
        <w:t xml:space="preserve">lo </w:t>
      </w:r>
      <w:r w:rsidRPr="00AE19E0">
        <w:rPr>
          <w:spacing w:val="-3"/>
        </w:rPr>
        <w:t>prohíba expresamente.</w:t>
      </w:r>
    </w:p>
    <w:p w14:paraId="5A419A26" w14:textId="77777777" w:rsidR="00F84EDC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t>Las limitaciones de utilidad pública incluyen</w:t>
      </w:r>
      <w:r w:rsidR="00F84EDC">
        <w:rPr>
          <w:spacing w:val="-3"/>
        </w:rPr>
        <w:t>:</w:t>
      </w:r>
    </w:p>
    <w:p w14:paraId="46C65501" w14:textId="0DFFD319" w:rsidR="00AE19E0" w:rsidRPr="001C7140" w:rsidRDefault="00AE19E0" w:rsidP="001C7140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>Las limitaciones administrativas</w:t>
      </w:r>
      <w:r w:rsidR="00E02FD4" w:rsidRPr="001C7140">
        <w:rPr>
          <w:spacing w:val="-3"/>
        </w:rPr>
        <w:t xml:space="preserve">, </w:t>
      </w:r>
      <w:r w:rsidRPr="001C7140">
        <w:rPr>
          <w:spacing w:val="-3"/>
        </w:rPr>
        <w:t>muy numerosas</w:t>
      </w:r>
      <w:r w:rsidR="00C10660" w:rsidRPr="001C7140">
        <w:rPr>
          <w:spacing w:val="-3"/>
        </w:rPr>
        <w:t xml:space="preserve"> y que en ocasiones pueden constituir auténticas servidumbres legales, </w:t>
      </w:r>
      <w:proofErr w:type="gramStart"/>
      <w:r w:rsidRPr="001C7140">
        <w:rPr>
          <w:spacing w:val="-3"/>
        </w:rPr>
        <w:t>como</w:t>
      </w:r>
      <w:proofErr w:type="gramEnd"/>
      <w:r w:rsidRPr="001C7140">
        <w:rPr>
          <w:spacing w:val="-3"/>
        </w:rPr>
        <w:t xml:space="preserve"> por ejemplo:</w:t>
      </w:r>
    </w:p>
    <w:p w14:paraId="41B7E5C6" w14:textId="3C71E4B9" w:rsidR="00AE19E0" w:rsidRPr="001C7140" w:rsidRDefault="00AE19E0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que se derivan </w:t>
      </w:r>
      <w:r w:rsidR="00F84EDC" w:rsidRPr="001C7140">
        <w:rPr>
          <w:spacing w:val="-3"/>
        </w:rPr>
        <w:t>de la ordenación y planificación urbanística.</w:t>
      </w:r>
    </w:p>
    <w:p w14:paraId="46F6B1AC" w14:textId="4070BE94" w:rsidR="00AE19E0" w:rsidRPr="001C7140" w:rsidRDefault="00AE19E0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0B19C9" w:rsidRPr="001C7140">
        <w:rPr>
          <w:spacing w:val="-3"/>
        </w:rPr>
        <w:t xml:space="preserve">previstas por razón de la protección </w:t>
      </w:r>
      <w:r w:rsidR="009E6C3C" w:rsidRPr="001C7140">
        <w:rPr>
          <w:spacing w:val="-3"/>
        </w:rPr>
        <w:t xml:space="preserve">y uso </w:t>
      </w:r>
      <w:r w:rsidR="000B19C9" w:rsidRPr="001C7140">
        <w:rPr>
          <w:spacing w:val="-3"/>
        </w:rPr>
        <w:t xml:space="preserve">de </w:t>
      </w:r>
      <w:r w:rsidR="00DA29EF" w:rsidRPr="001C7140">
        <w:rPr>
          <w:spacing w:val="-3"/>
        </w:rPr>
        <w:t>bienes de dominio público por la</w:t>
      </w:r>
      <w:r w:rsidR="009B6592" w:rsidRPr="001C7140">
        <w:rPr>
          <w:spacing w:val="-3"/>
        </w:rPr>
        <w:t>s leyes</w:t>
      </w:r>
      <w:r w:rsidR="00593C19" w:rsidRPr="001C7140">
        <w:rPr>
          <w:spacing w:val="-3"/>
        </w:rPr>
        <w:t xml:space="preserve"> de C</w:t>
      </w:r>
      <w:r w:rsidRPr="001C7140">
        <w:rPr>
          <w:spacing w:val="-3"/>
        </w:rPr>
        <w:t>arreteras</w:t>
      </w:r>
      <w:r w:rsidR="00F84EDC" w:rsidRPr="001C7140">
        <w:rPr>
          <w:spacing w:val="-3"/>
        </w:rPr>
        <w:t xml:space="preserve">, </w:t>
      </w:r>
      <w:r w:rsidR="00593C19" w:rsidRPr="001C7140">
        <w:rPr>
          <w:spacing w:val="-3"/>
        </w:rPr>
        <w:t>del Sector Ferroviario, de Navegación Aérea</w:t>
      </w:r>
      <w:r w:rsidR="002A0A4E" w:rsidRPr="001C7140">
        <w:rPr>
          <w:spacing w:val="-3"/>
        </w:rPr>
        <w:t xml:space="preserve">, de Costas de 28 de julio de 1988 o de Montes de </w:t>
      </w:r>
      <w:r w:rsidR="00E64B30" w:rsidRPr="001C7140">
        <w:rPr>
          <w:spacing w:val="-3"/>
        </w:rPr>
        <w:t>21 de noviembre de 2003</w:t>
      </w:r>
      <w:r w:rsidR="00F84EDC" w:rsidRPr="001C7140">
        <w:rPr>
          <w:spacing w:val="-3"/>
        </w:rPr>
        <w:t>.</w:t>
      </w:r>
    </w:p>
    <w:p w14:paraId="3FA22B43" w14:textId="03E1A607" w:rsidR="000A741B" w:rsidRPr="001C7140" w:rsidRDefault="000A741B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432099" w:rsidRPr="001C7140">
        <w:rPr>
          <w:spacing w:val="-3"/>
        </w:rPr>
        <w:t xml:space="preserve">previstas </w:t>
      </w:r>
      <w:r w:rsidR="00E06780" w:rsidRPr="001C7140">
        <w:rPr>
          <w:spacing w:val="-3"/>
        </w:rPr>
        <w:t xml:space="preserve">por razón del establecimiento de redes públicas de infraestructuras </w:t>
      </w:r>
      <w:r w:rsidR="00432099" w:rsidRPr="001C7140">
        <w:rPr>
          <w:spacing w:val="-3"/>
        </w:rPr>
        <w:t xml:space="preserve">por </w:t>
      </w:r>
      <w:r w:rsidR="00281354" w:rsidRPr="001C7140">
        <w:rPr>
          <w:spacing w:val="-3"/>
        </w:rPr>
        <w:t xml:space="preserve">las leyes General de Telecomunicaciones de 9 de mayo de 2014, </w:t>
      </w:r>
      <w:r w:rsidR="00B719A2" w:rsidRPr="001C7140">
        <w:rPr>
          <w:spacing w:val="-3"/>
        </w:rPr>
        <w:t>del Sector de H</w:t>
      </w:r>
      <w:r w:rsidR="0060462D" w:rsidRPr="001C7140">
        <w:rPr>
          <w:spacing w:val="-3"/>
        </w:rPr>
        <w:t>i</w:t>
      </w:r>
      <w:r w:rsidR="00B719A2" w:rsidRPr="001C7140">
        <w:rPr>
          <w:spacing w:val="-3"/>
        </w:rPr>
        <w:t xml:space="preserve">drocarburos de </w:t>
      </w:r>
      <w:r w:rsidR="0060462D" w:rsidRPr="001C7140">
        <w:rPr>
          <w:spacing w:val="-3"/>
        </w:rPr>
        <w:t xml:space="preserve">7 de octubre de 1998 </w:t>
      </w:r>
      <w:r w:rsidR="000B19C9" w:rsidRPr="001C7140">
        <w:rPr>
          <w:spacing w:val="-3"/>
        </w:rPr>
        <w:t>y</w:t>
      </w:r>
      <w:r w:rsidR="0060462D" w:rsidRPr="001C7140">
        <w:rPr>
          <w:spacing w:val="-3"/>
        </w:rPr>
        <w:t xml:space="preserve"> </w:t>
      </w:r>
      <w:r w:rsidR="00E06780" w:rsidRPr="001C7140">
        <w:rPr>
          <w:spacing w:val="-3"/>
        </w:rPr>
        <w:t>del Sector Eléctrico de 26 de diciembre de 2013.</w:t>
      </w:r>
    </w:p>
    <w:p w14:paraId="010AFE09" w14:textId="1DB74FEC" w:rsidR="00AE19E0" w:rsidRPr="001C7140" w:rsidRDefault="009E6C3C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 prevista por </w:t>
      </w:r>
      <w:r w:rsidR="00F45D41" w:rsidRPr="001C7140">
        <w:rPr>
          <w:spacing w:val="-3"/>
        </w:rPr>
        <w:t xml:space="preserve">el </w:t>
      </w:r>
      <w:r w:rsidR="00AE19E0" w:rsidRPr="001C7140">
        <w:rPr>
          <w:spacing w:val="-3"/>
        </w:rPr>
        <w:t>artículo 589 del Código Civil</w:t>
      </w:r>
      <w:r w:rsidR="00F45D41" w:rsidRPr="001C7140">
        <w:rPr>
          <w:spacing w:val="-3"/>
        </w:rPr>
        <w:t>, que dispone que</w:t>
      </w:r>
      <w:r w:rsidR="00AE19E0" w:rsidRPr="001C7140">
        <w:rPr>
          <w:spacing w:val="-3"/>
        </w:rPr>
        <w:t xml:space="preserve"> </w:t>
      </w:r>
      <w:r w:rsidR="00F45D41" w:rsidRPr="001C7140">
        <w:rPr>
          <w:spacing w:val="-3"/>
        </w:rPr>
        <w:t>“</w:t>
      </w:r>
      <w:r w:rsidR="00AE19E0" w:rsidRPr="001C7140">
        <w:rPr>
          <w:spacing w:val="-3"/>
        </w:rPr>
        <w:t>no se podrá edificar ni hacer plantaciones cerca de las plazas fuertes o fortalezas sin sujetarse a las condiciones exigidas por las leyes, ordenanzas y reglamentos particulares de la materia</w:t>
      </w:r>
      <w:r w:rsidR="00F45D41" w:rsidRPr="001C7140">
        <w:rPr>
          <w:spacing w:val="-3"/>
        </w:rPr>
        <w:t>”</w:t>
      </w:r>
      <w:r w:rsidRPr="001C7140">
        <w:rPr>
          <w:spacing w:val="-3"/>
        </w:rPr>
        <w:t>, lo que remite a la Ley de Zonas e Instalaciones de Interés para la Defensa Nacional de 12 de marzo de 1975.</w:t>
      </w:r>
    </w:p>
    <w:p w14:paraId="77E267A8" w14:textId="16210059" w:rsidR="00AE19E0" w:rsidRPr="001C7140" w:rsidRDefault="009E6C3C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En </w:t>
      </w:r>
      <w:r w:rsidR="00AE19E0" w:rsidRPr="001C7140">
        <w:rPr>
          <w:spacing w:val="-3"/>
        </w:rPr>
        <w:t xml:space="preserve">general, las </w:t>
      </w:r>
      <w:r w:rsidR="00753329" w:rsidRPr="001C7140">
        <w:rPr>
          <w:spacing w:val="-3"/>
        </w:rPr>
        <w:t>previstas por diversas normas por razones medioambientales, de protección del patrimonio histórico, etcétera.</w:t>
      </w:r>
    </w:p>
    <w:p w14:paraId="43AF9EF1" w14:textId="19618A93" w:rsidR="00AE19E0" w:rsidRPr="001C7140" w:rsidRDefault="00AE19E0" w:rsidP="001C7140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>Las responsabilidades por razón del dominio</w:t>
      </w:r>
      <w:r w:rsidR="00753329" w:rsidRPr="001C7140">
        <w:rPr>
          <w:spacing w:val="-3"/>
        </w:rPr>
        <w:t xml:space="preserve">, </w:t>
      </w:r>
      <w:r w:rsidR="007B11AE" w:rsidRPr="001C7140">
        <w:rPr>
          <w:spacing w:val="-3"/>
        </w:rPr>
        <w:t xml:space="preserve">previstas por los artículos 389 a 391 del Código Civil, y </w:t>
      </w:r>
      <w:r w:rsidR="00753329" w:rsidRPr="001C7140">
        <w:rPr>
          <w:spacing w:val="-3"/>
        </w:rPr>
        <w:t>que</w:t>
      </w:r>
      <w:r w:rsidRPr="001C7140">
        <w:rPr>
          <w:spacing w:val="-3"/>
        </w:rPr>
        <w:t xml:space="preserve"> obligan a los propietarios de los edificios ruinosos o de </w:t>
      </w:r>
      <w:r w:rsidRPr="001C7140">
        <w:rPr>
          <w:spacing w:val="-3"/>
        </w:rPr>
        <w:lastRenderedPageBreak/>
        <w:t>los árboles que amenazan caerse a su demolición, o a ejecutar las obras necesarias para evitar su caída. Si no lo verificaren, se hará a su costa por mandato de la autoridad.</w:t>
      </w:r>
    </w:p>
    <w:p w14:paraId="43714C02" w14:textId="2356BE83" w:rsidR="00AE19E0" w:rsidRPr="009B737F" w:rsidRDefault="009B737F" w:rsidP="009B737F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AE19E0" w:rsidRPr="009B737F">
        <w:rPr>
          <w:spacing w:val="-3"/>
        </w:rPr>
        <w:t>las limitaciones de utilidad privada incluyen:</w:t>
      </w:r>
    </w:p>
    <w:p w14:paraId="6C7DB500" w14:textId="031827F7" w:rsidR="00AE19E0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Los </w:t>
      </w:r>
      <w:r w:rsidR="003A75B8">
        <w:rPr>
          <w:spacing w:val="-3"/>
        </w:rPr>
        <w:t>derechos de adquisición preferente legales</w:t>
      </w:r>
      <w:r w:rsidRPr="001C7140">
        <w:rPr>
          <w:spacing w:val="-3"/>
        </w:rPr>
        <w:t>, que son limitaciones de la facultad de libre disposición.</w:t>
      </w:r>
    </w:p>
    <w:p w14:paraId="2D95BDC2" w14:textId="6AC7CCBD" w:rsidR="00AE19E0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7E7A57">
        <w:rPr>
          <w:spacing w:val="-3"/>
        </w:rPr>
        <w:t>previ</w:t>
      </w:r>
      <w:r w:rsidR="00F854AA">
        <w:rPr>
          <w:spacing w:val="-3"/>
        </w:rPr>
        <w:t>s</w:t>
      </w:r>
      <w:r w:rsidR="007E7A57">
        <w:rPr>
          <w:spacing w:val="-3"/>
        </w:rPr>
        <w:t xml:space="preserve">tas por la </w:t>
      </w:r>
      <w:r w:rsidR="00F854AA">
        <w:rPr>
          <w:spacing w:val="-3"/>
        </w:rPr>
        <w:t>Ley de 30 de mayo de 1995,</w:t>
      </w:r>
      <w:r w:rsidR="007E7A57" w:rsidRPr="007E7A57">
        <w:rPr>
          <w:spacing w:val="-3"/>
        </w:rPr>
        <w:t xml:space="preserve"> sobre límites del dominio sobre inmuebles para eliminar barreras arquitectónicas a las personas con discapacidad</w:t>
      </w:r>
      <w:r w:rsidRPr="001C7140">
        <w:rPr>
          <w:spacing w:val="-3"/>
        </w:rPr>
        <w:t>.</w:t>
      </w:r>
    </w:p>
    <w:p w14:paraId="43BD17AC" w14:textId="0B828D7F" w:rsidR="00C16E4F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Las relaciones de vecindad, </w:t>
      </w:r>
      <w:r w:rsidR="00DE6D7B" w:rsidRPr="001C7140">
        <w:rPr>
          <w:spacing w:val="-3"/>
        </w:rPr>
        <w:t>a las que paso a referirme</w:t>
      </w:r>
      <w:r w:rsidRPr="001C7140">
        <w:rPr>
          <w:spacing w:val="-3"/>
        </w:rPr>
        <w:t>.</w:t>
      </w:r>
    </w:p>
    <w:p w14:paraId="555BDEED" w14:textId="4084085C" w:rsidR="00AE19E0" w:rsidRDefault="00AE19E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441783B" w14:textId="5AEC57C0" w:rsidR="00AE19E0" w:rsidRPr="00DE6D7B" w:rsidRDefault="00DE6D7B" w:rsidP="0038176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E6D7B">
        <w:rPr>
          <w:b/>
          <w:bCs/>
          <w:spacing w:val="-3"/>
        </w:rPr>
        <w:t>Las relaciones de vecindad.</w:t>
      </w:r>
    </w:p>
    <w:p w14:paraId="3E864EF3" w14:textId="49768005" w:rsidR="00DE6D7B" w:rsidRPr="00DE6D7B" w:rsidRDefault="009A1263" w:rsidP="009A12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Son </w:t>
      </w:r>
      <w:r w:rsidRPr="009A1263">
        <w:rPr>
          <w:spacing w:val="-3"/>
        </w:rPr>
        <w:t>el conjunto de normas</w:t>
      </w:r>
      <w:r>
        <w:rPr>
          <w:spacing w:val="-3"/>
        </w:rPr>
        <w:t xml:space="preserve"> que </w:t>
      </w:r>
      <w:r w:rsidRPr="009A1263">
        <w:rPr>
          <w:spacing w:val="-3"/>
        </w:rPr>
        <w:t>limita</w:t>
      </w:r>
      <w:r>
        <w:rPr>
          <w:spacing w:val="-3"/>
        </w:rPr>
        <w:t>n</w:t>
      </w:r>
      <w:r w:rsidRPr="009A1263">
        <w:rPr>
          <w:spacing w:val="-3"/>
        </w:rPr>
        <w:t xml:space="preserve"> el ejercicio del derecho</w:t>
      </w:r>
      <w:r>
        <w:rPr>
          <w:spacing w:val="-3"/>
        </w:rPr>
        <w:t xml:space="preserve"> </w:t>
      </w:r>
      <w:r w:rsidRPr="009A1263">
        <w:rPr>
          <w:spacing w:val="-3"/>
        </w:rPr>
        <w:t>de propiedad de cada propietario colindante, para evitar el daño o perjuicio</w:t>
      </w:r>
      <w:r>
        <w:rPr>
          <w:spacing w:val="-3"/>
        </w:rPr>
        <w:t xml:space="preserve"> </w:t>
      </w:r>
      <w:r w:rsidRPr="009A1263">
        <w:rPr>
          <w:spacing w:val="-3"/>
        </w:rPr>
        <w:t xml:space="preserve">al </w:t>
      </w:r>
      <w:r>
        <w:rPr>
          <w:spacing w:val="-3"/>
        </w:rPr>
        <w:t xml:space="preserve">predio </w:t>
      </w:r>
      <w:r w:rsidRPr="009A1263">
        <w:rPr>
          <w:spacing w:val="-3"/>
        </w:rPr>
        <w:t>vecino</w:t>
      </w:r>
      <w:r>
        <w:rPr>
          <w:spacing w:val="-3"/>
        </w:rPr>
        <w:t>.</w:t>
      </w:r>
    </w:p>
    <w:p w14:paraId="3D47E6DA" w14:textId="3089446A" w:rsidR="00DE6D7B" w:rsidRPr="00DE6D7B" w:rsidRDefault="00B54C80" w:rsidP="00B54C80">
      <w:pPr>
        <w:spacing w:before="120" w:after="120" w:line="360" w:lineRule="auto"/>
        <w:ind w:firstLine="708"/>
        <w:jc w:val="both"/>
        <w:rPr>
          <w:spacing w:val="-3"/>
        </w:rPr>
      </w:pPr>
      <w:r w:rsidRPr="00B54C80">
        <w:rPr>
          <w:spacing w:val="-3"/>
        </w:rPr>
        <w:t>Nuestro Código civil no contiene una regulación general de las relaciones</w:t>
      </w:r>
      <w:r>
        <w:rPr>
          <w:spacing w:val="-3"/>
        </w:rPr>
        <w:t xml:space="preserve"> </w:t>
      </w:r>
      <w:r w:rsidRPr="00B54C80">
        <w:rPr>
          <w:spacing w:val="-3"/>
        </w:rPr>
        <w:t>de vecindad, sino que se limita a regular casos concretos</w:t>
      </w:r>
      <w:r w:rsidR="00DE6D7B" w:rsidRPr="00DE6D7B">
        <w:rPr>
          <w:spacing w:val="-3"/>
        </w:rPr>
        <w:t xml:space="preserve">, </w:t>
      </w:r>
      <w:r>
        <w:rPr>
          <w:spacing w:val="-3"/>
        </w:rPr>
        <w:t xml:space="preserve">como </w:t>
      </w:r>
      <w:r w:rsidR="00DE6D7B" w:rsidRPr="00DE6D7B">
        <w:rPr>
          <w:spacing w:val="-3"/>
        </w:rPr>
        <w:t>son los siguientes:</w:t>
      </w:r>
    </w:p>
    <w:p w14:paraId="0560F6EF" w14:textId="21BF18C3" w:rsidR="00DE6D7B" w:rsidRPr="00EF47B2" w:rsidRDefault="00DE6D7B" w:rsidP="00EF47B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7B2">
        <w:rPr>
          <w:spacing w:val="-3"/>
        </w:rPr>
        <w:t xml:space="preserve">La responsabilidad de los propietarios por los daños causados por los humos excesivos, caída de árboles, emanaciones de cloacas o depósitos de materias infectantes, </w:t>
      </w:r>
      <w:r w:rsidR="005450D3" w:rsidRPr="00EF47B2">
        <w:rPr>
          <w:spacing w:val="-3"/>
        </w:rPr>
        <w:t xml:space="preserve">prevista por el </w:t>
      </w:r>
      <w:r w:rsidRPr="00EF47B2">
        <w:rPr>
          <w:spacing w:val="-3"/>
        </w:rPr>
        <w:t>artículo 1908</w:t>
      </w:r>
      <w:r w:rsidR="005450D3" w:rsidRPr="00EF47B2">
        <w:rPr>
          <w:spacing w:val="-3"/>
        </w:rPr>
        <w:t xml:space="preserve"> del Código Civil</w:t>
      </w:r>
      <w:r w:rsidRPr="00EF47B2">
        <w:rPr>
          <w:spacing w:val="-3"/>
        </w:rPr>
        <w:t>.</w:t>
      </w:r>
    </w:p>
    <w:p w14:paraId="37EF4980" w14:textId="42B38E08" w:rsidR="00DE6D7B" w:rsidRPr="00EF47B2" w:rsidRDefault="00DE6D7B" w:rsidP="00EF47B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7B2">
        <w:rPr>
          <w:spacing w:val="-3"/>
        </w:rPr>
        <w:t xml:space="preserve">Los numerosos supuestos </w:t>
      </w:r>
      <w:r w:rsidR="005450D3" w:rsidRPr="00EF47B2">
        <w:rPr>
          <w:spacing w:val="-3"/>
        </w:rPr>
        <w:t>impropiamente considerados como</w:t>
      </w:r>
      <w:r w:rsidRPr="00EF47B2">
        <w:rPr>
          <w:spacing w:val="-3"/>
        </w:rPr>
        <w:t xml:space="preserve"> servidumbres legales, </w:t>
      </w:r>
      <w:r w:rsidR="009E7D57" w:rsidRPr="00EF47B2">
        <w:rPr>
          <w:spacing w:val="-3"/>
        </w:rPr>
        <w:t xml:space="preserve">como </w:t>
      </w:r>
      <w:r w:rsidRPr="00EF47B2">
        <w:rPr>
          <w:spacing w:val="-3"/>
        </w:rPr>
        <w:t>las normas sobre luces y vistas</w:t>
      </w:r>
      <w:r w:rsidR="00873220">
        <w:rPr>
          <w:spacing w:val="-3"/>
        </w:rPr>
        <w:t>,</w:t>
      </w:r>
      <w:r w:rsidRPr="00EF47B2">
        <w:rPr>
          <w:spacing w:val="-3"/>
        </w:rPr>
        <w:t xml:space="preserve"> desagüe</w:t>
      </w:r>
      <w:r w:rsidR="009E7D57" w:rsidRPr="00EF47B2">
        <w:rPr>
          <w:spacing w:val="-3"/>
        </w:rPr>
        <w:t>,</w:t>
      </w:r>
      <w:r w:rsidRPr="00EF47B2">
        <w:rPr>
          <w:spacing w:val="-3"/>
        </w:rPr>
        <w:t xml:space="preserve"> medianería o distancias entre construcciones y plantaciones.</w:t>
      </w:r>
    </w:p>
    <w:p w14:paraId="3443FA80" w14:textId="5B2285E3" w:rsidR="00635D36" w:rsidRPr="00635D36" w:rsidRDefault="00F3796A" w:rsidP="00635D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base en estos preceptos, el Tribunal Supremo </w:t>
      </w:r>
      <w:r w:rsidR="00F409F7">
        <w:rPr>
          <w:spacing w:val="-3"/>
        </w:rPr>
        <w:t>considera que, aunque no esté expresamente previsto, el</w:t>
      </w:r>
      <w:r w:rsidR="00F409F7" w:rsidRPr="00F409F7">
        <w:rPr>
          <w:spacing w:val="-3"/>
        </w:rPr>
        <w:t xml:space="preserve"> Código </w:t>
      </w:r>
      <w:r w:rsidR="00F409F7">
        <w:rPr>
          <w:spacing w:val="-3"/>
        </w:rPr>
        <w:t xml:space="preserve">Civil </w:t>
      </w:r>
      <w:r w:rsidR="00F409F7" w:rsidRPr="00F409F7">
        <w:rPr>
          <w:spacing w:val="-3"/>
        </w:rPr>
        <w:t>prohíbe toda inmisión que no sea conforme al</w:t>
      </w:r>
      <w:r w:rsidR="00F409F7">
        <w:rPr>
          <w:spacing w:val="-3"/>
        </w:rPr>
        <w:t xml:space="preserve"> </w:t>
      </w:r>
      <w:r w:rsidR="00F409F7" w:rsidRPr="00F409F7">
        <w:rPr>
          <w:spacing w:val="-3"/>
        </w:rPr>
        <w:t>uso o a los reglamentos o, en último extremo, al criterio de buena vecindad,</w:t>
      </w:r>
      <w:r w:rsidR="00F409F7">
        <w:rPr>
          <w:spacing w:val="-3"/>
        </w:rPr>
        <w:t xml:space="preserve"> </w:t>
      </w:r>
      <w:r w:rsidR="00F409F7" w:rsidRPr="00F409F7">
        <w:rPr>
          <w:spacing w:val="-3"/>
        </w:rPr>
        <w:t>basado en la buena fe</w:t>
      </w:r>
      <w:r w:rsidR="00D017EE">
        <w:rPr>
          <w:spacing w:val="-3"/>
        </w:rPr>
        <w:t>.</w:t>
      </w:r>
      <w:r w:rsidR="00635D36">
        <w:rPr>
          <w:spacing w:val="-3"/>
        </w:rPr>
        <w:t xml:space="preserve"> Si se produce</w:t>
      </w:r>
      <w:r w:rsidR="00D017EE">
        <w:rPr>
          <w:spacing w:val="-3"/>
        </w:rPr>
        <w:t xml:space="preserve"> una inmisión ilícita</w:t>
      </w:r>
      <w:r w:rsidR="00635D36">
        <w:rPr>
          <w:spacing w:val="-3"/>
        </w:rPr>
        <w:t>, procederá tanto</w:t>
      </w:r>
      <w:r w:rsidR="00635D36" w:rsidRPr="00635D36">
        <w:rPr>
          <w:spacing w:val="-3"/>
        </w:rPr>
        <w:t xml:space="preserve"> el resarcimiento</w:t>
      </w:r>
      <w:r w:rsidR="00635D36">
        <w:rPr>
          <w:spacing w:val="-3"/>
        </w:rPr>
        <w:t xml:space="preserve"> </w:t>
      </w:r>
      <w:r w:rsidR="00635D36" w:rsidRPr="00635D36">
        <w:rPr>
          <w:spacing w:val="-3"/>
        </w:rPr>
        <w:t>del daño causado como la adopción de las medidas</w:t>
      </w:r>
      <w:r w:rsidR="00635D36">
        <w:rPr>
          <w:spacing w:val="-3"/>
        </w:rPr>
        <w:t xml:space="preserve"> precisas para que la </w:t>
      </w:r>
      <w:r w:rsidR="00EF47B2">
        <w:rPr>
          <w:spacing w:val="-3"/>
        </w:rPr>
        <w:t>inmisión se produzca en el futuro.</w:t>
      </w:r>
    </w:p>
    <w:p w14:paraId="4AFEA1DC" w14:textId="77777777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453DA5F" w:rsidR="005726E8" w:rsidRPr="00FF4CC7" w:rsidRDefault="00F4671F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18</w:t>
      </w:r>
      <w:r w:rsidR="00FC39A8">
        <w:rPr>
          <w:spacing w:val="-3"/>
        </w:rPr>
        <w:t xml:space="preserve"> de </w:t>
      </w:r>
      <w:r>
        <w:rPr>
          <w:spacing w:val="-3"/>
        </w:rPr>
        <w:t>diciem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03939" w14:textId="77777777" w:rsidR="000E2E07" w:rsidRDefault="000E2E07" w:rsidP="00DB250B">
      <w:r>
        <w:separator/>
      </w:r>
    </w:p>
  </w:endnote>
  <w:endnote w:type="continuationSeparator" w:id="0">
    <w:p w14:paraId="1EA23150" w14:textId="77777777" w:rsidR="000E2E07" w:rsidRDefault="000E2E0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3BF8B" w14:textId="77777777" w:rsidR="000E2E07" w:rsidRDefault="000E2E07" w:rsidP="00DB250B">
      <w:r>
        <w:separator/>
      </w:r>
    </w:p>
  </w:footnote>
  <w:footnote w:type="continuationSeparator" w:id="0">
    <w:p w14:paraId="3E0230D8" w14:textId="77777777" w:rsidR="000E2E07" w:rsidRDefault="000E2E0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D687F"/>
    <w:multiLevelType w:val="multilevel"/>
    <w:tmpl w:val="64A4584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4206CB"/>
    <w:multiLevelType w:val="hybridMultilevel"/>
    <w:tmpl w:val="74A8C6A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BC1C41"/>
    <w:multiLevelType w:val="hybridMultilevel"/>
    <w:tmpl w:val="234800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F00862"/>
    <w:multiLevelType w:val="hybridMultilevel"/>
    <w:tmpl w:val="71DA46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F7635F"/>
    <w:multiLevelType w:val="hybridMultilevel"/>
    <w:tmpl w:val="07443C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A1492C"/>
    <w:multiLevelType w:val="hybridMultilevel"/>
    <w:tmpl w:val="BB66D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BB5647"/>
    <w:multiLevelType w:val="hybridMultilevel"/>
    <w:tmpl w:val="753A8D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9A5C554E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081582"/>
    <w:multiLevelType w:val="hybridMultilevel"/>
    <w:tmpl w:val="BFF49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7670C0"/>
    <w:multiLevelType w:val="hybridMultilevel"/>
    <w:tmpl w:val="749036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9A5C554E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6844F0D"/>
    <w:multiLevelType w:val="hybridMultilevel"/>
    <w:tmpl w:val="F19203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9F95F3E"/>
    <w:multiLevelType w:val="hybridMultilevel"/>
    <w:tmpl w:val="1E540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B163736"/>
    <w:multiLevelType w:val="hybridMultilevel"/>
    <w:tmpl w:val="7F9E7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BB32DB2"/>
    <w:multiLevelType w:val="hybridMultilevel"/>
    <w:tmpl w:val="7C52E0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CA167F3"/>
    <w:multiLevelType w:val="hybridMultilevel"/>
    <w:tmpl w:val="59CC4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6811FA"/>
    <w:multiLevelType w:val="hybridMultilevel"/>
    <w:tmpl w:val="8F44CAF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EF817C7"/>
    <w:multiLevelType w:val="hybridMultilevel"/>
    <w:tmpl w:val="D1AC3E6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C55293"/>
    <w:multiLevelType w:val="multilevel"/>
    <w:tmpl w:val="7F9E753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19132FD"/>
    <w:multiLevelType w:val="hybridMultilevel"/>
    <w:tmpl w:val="88BAC7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2EB2B9E"/>
    <w:multiLevelType w:val="hybridMultilevel"/>
    <w:tmpl w:val="026A14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5472019"/>
    <w:multiLevelType w:val="hybridMultilevel"/>
    <w:tmpl w:val="18A83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A117FE"/>
    <w:multiLevelType w:val="hybridMultilevel"/>
    <w:tmpl w:val="28A6E5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AE51218"/>
    <w:multiLevelType w:val="multilevel"/>
    <w:tmpl w:val="7C52E07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0FF3925"/>
    <w:multiLevelType w:val="multilevel"/>
    <w:tmpl w:val="F192030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9B57BCC"/>
    <w:multiLevelType w:val="multilevel"/>
    <w:tmpl w:val="1E5402F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3D35C3"/>
    <w:multiLevelType w:val="hybridMultilevel"/>
    <w:tmpl w:val="86A4B6FA"/>
    <w:lvl w:ilvl="0" w:tplc="0C0A001B">
      <w:start w:val="1"/>
      <w:numFmt w:val="lowerRoman"/>
      <w:lvlText w:val="%1."/>
      <w:lvlJc w:val="righ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B353A4F"/>
    <w:multiLevelType w:val="hybridMultilevel"/>
    <w:tmpl w:val="73C6F2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D8A5200"/>
    <w:multiLevelType w:val="hybridMultilevel"/>
    <w:tmpl w:val="433482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F8E1ED2"/>
    <w:multiLevelType w:val="hybridMultilevel"/>
    <w:tmpl w:val="2654DC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4A37B0B"/>
    <w:multiLevelType w:val="hybridMultilevel"/>
    <w:tmpl w:val="64A458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B28391A"/>
    <w:multiLevelType w:val="hybridMultilevel"/>
    <w:tmpl w:val="A21C97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A24638"/>
    <w:multiLevelType w:val="multilevel"/>
    <w:tmpl w:val="753A8DBA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4"/>
  </w:num>
  <w:num w:numId="5">
    <w:abstractNumId w:val="17"/>
  </w:num>
  <w:num w:numId="6">
    <w:abstractNumId w:val="30"/>
  </w:num>
  <w:num w:numId="7">
    <w:abstractNumId w:val="3"/>
  </w:num>
  <w:num w:numId="8">
    <w:abstractNumId w:val="29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1"/>
  </w:num>
  <w:num w:numId="14">
    <w:abstractNumId w:val="8"/>
  </w:num>
  <w:num w:numId="15">
    <w:abstractNumId w:val="20"/>
  </w:num>
  <w:num w:numId="16">
    <w:abstractNumId w:val="5"/>
  </w:num>
  <w:num w:numId="17">
    <w:abstractNumId w:val="19"/>
  </w:num>
  <w:num w:numId="18">
    <w:abstractNumId w:val="6"/>
  </w:num>
  <w:num w:numId="19">
    <w:abstractNumId w:val="4"/>
  </w:num>
  <w:num w:numId="20">
    <w:abstractNumId w:val="14"/>
  </w:num>
  <w:num w:numId="21">
    <w:abstractNumId w:val="27"/>
  </w:num>
  <w:num w:numId="22">
    <w:abstractNumId w:val="16"/>
  </w:num>
  <w:num w:numId="23">
    <w:abstractNumId w:val="2"/>
  </w:num>
  <w:num w:numId="24">
    <w:abstractNumId w:val="28"/>
  </w:num>
  <w:num w:numId="25">
    <w:abstractNumId w:val="13"/>
  </w:num>
  <w:num w:numId="26">
    <w:abstractNumId w:val="22"/>
  </w:num>
  <w:num w:numId="27">
    <w:abstractNumId w:val="26"/>
  </w:num>
  <w:num w:numId="28">
    <w:abstractNumId w:val="15"/>
  </w:num>
  <w:num w:numId="29">
    <w:abstractNumId w:val="7"/>
  </w:num>
  <w:num w:numId="30">
    <w:abstractNumId w:val="9"/>
  </w:num>
  <w:num w:numId="31">
    <w:abstractNumId w:val="31"/>
  </w:num>
  <w:num w:numId="32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A8"/>
    <w:rsid w:val="000373BE"/>
    <w:rsid w:val="000377CB"/>
    <w:rsid w:val="00037976"/>
    <w:rsid w:val="00040534"/>
    <w:rsid w:val="0004084E"/>
    <w:rsid w:val="00040926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FE0"/>
    <w:rsid w:val="000A381F"/>
    <w:rsid w:val="000A40D1"/>
    <w:rsid w:val="000A4813"/>
    <w:rsid w:val="000A4AF5"/>
    <w:rsid w:val="000A611B"/>
    <w:rsid w:val="000A741B"/>
    <w:rsid w:val="000A7878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8C4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540"/>
    <w:rsid w:val="000E0998"/>
    <w:rsid w:val="000E0A22"/>
    <w:rsid w:val="000E165B"/>
    <w:rsid w:val="000E16BF"/>
    <w:rsid w:val="000E172A"/>
    <w:rsid w:val="000E1EAA"/>
    <w:rsid w:val="000E2644"/>
    <w:rsid w:val="000E27B9"/>
    <w:rsid w:val="000E2E07"/>
    <w:rsid w:val="000E3985"/>
    <w:rsid w:val="000E3A8D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3078"/>
    <w:rsid w:val="000F3222"/>
    <w:rsid w:val="000F425F"/>
    <w:rsid w:val="000F43F2"/>
    <w:rsid w:val="000F4416"/>
    <w:rsid w:val="000F4DCD"/>
    <w:rsid w:val="000F520F"/>
    <w:rsid w:val="000F5254"/>
    <w:rsid w:val="000F5E5C"/>
    <w:rsid w:val="000F643E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A12"/>
    <w:rsid w:val="00152E37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C00"/>
    <w:rsid w:val="00197D92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AD7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5E0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10718"/>
    <w:rsid w:val="002109E3"/>
    <w:rsid w:val="0021192F"/>
    <w:rsid w:val="002121C6"/>
    <w:rsid w:val="002124A1"/>
    <w:rsid w:val="002129E2"/>
    <w:rsid w:val="00212B0F"/>
    <w:rsid w:val="00212D63"/>
    <w:rsid w:val="002137BF"/>
    <w:rsid w:val="00213D08"/>
    <w:rsid w:val="00213E15"/>
    <w:rsid w:val="00214F2D"/>
    <w:rsid w:val="00215179"/>
    <w:rsid w:val="002155BE"/>
    <w:rsid w:val="00215778"/>
    <w:rsid w:val="00215E81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7C8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ED"/>
    <w:rsid w:val="00240970"/>
    <w:rsid w:val="002419D0"/>
    <w:rsid w:val="00241A1E"/>
    <w:rsid w:val="00241FE2"/>
    <w:rsid w:val="00242C40"/>
    <w:rsid w:val="00243C6C"/>
    <w:rsid w:val="00243D3B"/>
    <w:rsid w:val="00245BF1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966"/>
    <w:rsid w:val="00271B60"/>
    <w:rsid w:val="00271C44"/>
    <w:rsid w:val="00272019"/>
    <w:rsid w:val="002723AE"/>
    <w:rsid w:val="002737B0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354"/>
    <w:rsid w:val="0028145E"/>
    <w:rsid w:val="0028152B"/>
    <w:rsid w:val="00281F35"/>
    <w:rsid w:val="00281F44"/>
    <w:rsid w:val="0028235B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90552"/>
    <w:rsid w:val="00290914"/>
    <w:rsid w:val="00290A69"/>
    <w:rsid w:val="00290E6E"/>
    <w:rsid w:val="00290FE1"/>
    <w:rsid w:val="002911E4"/>
    <w:rsid w:val="00291463"/>
    <w:rsid w:val="00293075"/>
    <w:rsid w:val="00293C20"/>
    <w:rsid w:val="00294484"/>
    <w:rsid w:val="00294F5A"/>
    <w:rsid w:val="00295BA1"/>
    <w:rsid w:val="00296B5F"/>
    <w:rsid w:val="00297015"/>
    <w:rsid w:val="00297256"/>
    <w:rsid w:val="002A0023"/>
    <w:rsid w:val="002A027E"/>
    <w:rsid w:val="002A0636"/>
    <w:rsid w:val="002A0A4E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1C5F"/>
    <w:rsid w:val="002B23B5"/>
    <w:rsid w:val="002B23E6"/>
    <w:rsid w:val="002B2689"/>
    <w:rsid w:val="002B275B"/>
    <w:rsid w:val="002B3563"/>
    <w:rsid w:val="002B3E69"/>
    <w:rsid w:val="002B4C8E"/>
    <w:rsid w:val="002B5C3F"/>
    <w:rsid w:val="002B61AC"/>
    <w:rsid w:val="002B6EC4"/>
    <w:rsid w:val="002B744F"/>
    <w:rsid w:val="002B751A"/>
    <w:rsid w:val="002C0CFD"/>
    <w:rsid w:val="002C15F8"/>
    <w:rsid w:val="002C19F5"/>
    <w:rsid w:val="002C2E61"/>
    <w:rsid w:val="002C31A1"/>
    <w:rsid w:val="002C32A9"/>
    <w:rsid w:val="002C3659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59BC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EB5"/>
    <w:rsid w:val="00306F68"/>
    <w:rsid w:val="0030705B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DF5"/>
    <w:rsid w:val="003314D7"/>
    <w:rsid w:val="00331975"/>
    <w:rsid w:val="003319DC"/>
    <w:rsid w:val="00331FE7"/>
    <w:rsid w:val="00332CB5"/>
    <w:rsid w:val="00333390"/>
    <w:rsid w:val="003335E1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9A8"/>
    <w:rsid w:val="00364C26"/>
    <w:rsid w:val="003650F7"/>
    <w:rsid w:val="00365C8F"/>
    <w:rsid w:val="00366539"/>
    <w:rsid w:val="00366F0F"/>
    <w:rsid w:val="00370385"/>
    <w:rsid w:val="00371DB6"/>
    <w:rsid w:val="00371DD2"/>
    <w:rsid w:val="00371FD9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887"/>
    <w:rsid w:val="0038331C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DE6"/>
    <w:rsid w:val="003A4BEB"/>
    <w:rsid w:val="003A5608"/>
    <w:rsid w:val="003A564C"/>
    <w:rsid w:val="003A68DF"/>
    <w:rsid w:val="003A7270"/>
    <w:rsid w:val="003A7366"/>
    <w:rsid w:val="003A75B8"/>
    <w:rsid w:val="003B01B3"/>
    <w:rsid w:val="003B0D68"/>
    <w:rsid w:val="003B0E91"/>
    <w:rsid w:val="003B1331"/>
    <w:rsid w:val="003B1C83"/>
    <w:rsid w:val="003B24E3"/>
    <w:rsid w:val="003B26DC"/>
    <w:rsid w:val="003B30BD"/>
    <w:rsid w:val="003B4B49"/>
    <w:rsid w:val="003B5262"/>
    <w:rsid w:val="003B57EB"/>
    <w:rsid w:val="003B5EF3"/>
    <w:rsid w:val="003B6510"/>
    <w:rsid w:val="003B7903"/>
    <w:rsid w:val="003B7D8B"/>
    <w:rsid w:val="003C074F"/>
    <w:rsid w:val="003C0B1E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A34"/>
    <w:rsid w:val="003D4E7C"/>
    <w:rsid w:val="003D5115"/>
    <w:rsid w:val="003D5442"/>
    <w:rsid w:val="003D75F7"/>
    <w:rsid w:val="003D7897"/>
    <w:rsid w:val="003E0682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BE4"/>
    <w:rsid w:val="003F534E"/>
    <w:rsid w:val="003F728E"/>
    <w:rsid w:val="003F763D"/>
    <w:rsid w:val="003F7A9D"/>
    <w:rsid w:val="003F7EAB"/>
    <w:rsid w:val="003F7F36"/>
    <w:rsid w:val="00400352"/>
    <w:rsid w:val="00400F85"/>
    <w:rsid w:val="004010DC"/>
    <w:rsid w:val="00401174"/>
    <w:rsid w:val="00401271"/>
    <w:rsid w:val="00401333"/>
    <w:rsid w:val="00401C21"/>
    <w:rsid w:val="00401D53"/>
    <w:rsid w:val="00401E69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6D5"/>
    <w:rsid w:val="004110E0"/>
    <w:rsid w:val="0041153F"/>
    <w:rsid w:val="00411C44"/>
    <w:rsid w:val="00411CC3"/>
    <w:rsid w:val="00411FD1"/>
    <w:rsid w:val="004123DC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7681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5CC"/>
    <w:rsid w:val="00423C09"/>
    <w:rsid w:val="004244B0"/>
    <w:rsid w:val="004246BA"/>
    <w:rsid w:val="00424AF1"/>
    <w:rsid w:val="00425DDE"/>
    <w:rsid w:val="00425FE6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87C10"/>
    <w:rsid w:val="00490811"/>
    <w:rsid w:val="0049116C"/>
    <w:rsid w:val="00491662"/>
    <w:rsid w:val="00491ED7"/>
    <w:rsid w:val="00492368"/>
    <w:rsid w:val="00492640"/>
    <w:rsid w:val="004939C8"/>
    <w:rsid w:val="00494746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B7D"/>
    <w:rsid w:val="004A0FE8"/>
    <w:rsid w:val="004A1593"/>
    <w:rsid w:val="004A1825"/>
    <w:rsid w:val="004A1962"/>
    <w:rsid w:val="004A197E"/>
    <w:rsid w:val="004A1D07"/>
    <w:rsid w:val="004A2C98"/>
    <w:rsid w:val="004A2D97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F0A"/>
    <w:rsid w:val="004C3F52"/>
    <w:rsid w:val="004C3F5F"/>
    <w:rsid w:val="004C478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9B0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DC9"/>
    <w:rsid w:val="004F7165"/>
    <w:rsid w:val="004F7619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A54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995"/>
    <w:rsid w:val="005474A5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5028"/>
    <w:rsid w:val="00556A68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E02"/>
    <w:rsid w:val="005965BB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2833"/>
    <w:rsid w:val="005C29DC"/>
    <w:rsid w:val="005C2ADA"/>
    <w:rsid w:val="005C2FDC"/>
    <w:rsid w:val="005C38FA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AA5"/>
    <w:rsid w:val="005E1C15"/>
    <w:rsid w:val="005E1E35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50E"/>
    <w:rsid w:val="00622B47"/>
    <w:rsid w:val="00622E68"/>
    <w:rsid w:val="00622F30"/>
    <w:rsid w:val="00623002"/>
    <w:rsid w:val="0062357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9CD"/>
    <w:rsid w:val="006608CF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55E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94E"/>
    <w:rsid w:val="006B1D44"/>
    <w:rsid w:val="006B21B1"/>
    <w:rsid w:val="006B2313"/>
    <w:rsid w:val="006B2554"/>
    <w:rsid w:val="006B28D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DD7"/>
    <w:rsid w:val="006F0922"/>
    <w:rsid w:val="006F0DE8"/>
    <w:rsid w:val="006F2882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00B6"/>
    <w:rsid w:val="00720B12"/>
    <w:rsid w:val="00721271"/>
    <w:rsid w:val="0072152C"/>
    <w:rsid w:val="00721698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E0"/>
    <w:rsid w:val="00745148"/>
    <w:rsid w:val="00745D31"/>
    <w:rsid w:val="0074635D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C42"/>
    <w:rsid w:val="008664D2"/>
    <w:rsid w:val="00866BB5"/>
    <w:rsid w:val="00866D44"/>
    <w:rsid w:val="00867619"/>
    <w:rsid w:val="0087011F"/>
    <w:rsid w:val="0087101E"/>
    <w:rsid w:val="00871F52"/>
    <w:rsid w:val="00872ED8"/>
    <w:rsid w:val="00873220"/>
    <w:rsid w:val="00873658"/>
    <w:rsid w:val="00875026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9C5"/>
    <w:rsid w:val="008A045F"/>
    <w:rsid w:val="008A13BF"/>
    <w:rsid w:val="008A1718"/>
    <w:rsid w:val="008A18E8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A62"/>
    <w:rsid w:val="008E301D"/>
    <w:rsid w:val="008E3121"/>
    <w:rsid w:val="008E3942"/>
    <w:rsid w:val="008E3A84"/>
    <w:rsid w:val="008E3A88"/>
    <w:rsid w:val="008E3C63"/>
    <w:rsid w:val="008E3EE1"/>
    <w:rsid w:val="008E4326"/>
    <w:rsid w:val="008E4592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A71"/>
    <w:rsid w:val="008F3298"/>
    <w:rsid w:val="008F33CB"/>
    <w:rsid w:val="008F3BF1"/>
    <w:rsid w:val="008F454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DF1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4C2B"/>
    <w:rsid w:val="0094528A"/>
    <w:rsid w:val="00945B04"/>
    <w:rsid w:val="0094606F"/>
    <w:rsid w:val="0094796B"/>
    <w:rsid w:val="00947A61"/>
    <w:rsid w:val="00947E04"/>
    <w:rsid w:val="009506CE"/>
    <w:rsid w:val="00951E05"/>
    <w:rsid w:val="00952073"/>
    <w:rsid w:val="00952518"/>
    <w:rsid w:val="009526DE"/>
    <w:rsid w:val="00952C33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FC5"/>
    <w:rsid w:val="0096651D"/>
    <w:rsid w:val="00966626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E52"/>
    <w:rsid w:val="009860ED"/>
    <w:rsid w:val="00986626"/>
    <w:rsid w:val="009871FD"/>
    <w:rsid w:val="009875DF"/>
    <w:rsid w:val="00987822"/>
    <w:rsid w:val="00987C2A"/>
    <w:rsid w:val="0099058A"/>
    <w:rsid w:val="00991A0A"/>
    <w:rsid w:val="009926C9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A74"/>
    <w:rsid w:val="009B6D3E"/>
    <w:rsid w:val="009B700E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231E"/>
    <w:rsid w:val="009E2464"/>
    <w:rsid w:val="009E2A62"/>
    <w:rsid w:val="009E351B"/>
    <w:rsid w:val="009E3CF6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1AAE"/>
    <w:rsid w:val="009F3320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65DC"/>
    <w:rsid w:val="00A277AE"/>
    <w:rsid w:val="00A27A20"/>
    <w:rsid w:val="00A3028E"/>
    <w:rsid w:val="00A304D8"/>
    <w:rsid w:val="00A306D5"/>
    <w:rsid w:val="00A30B4E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D86"/>
    <w:rsid w:val="00A742FA"/>
    <w:rsid w:val="00A7491E"/>
    <w:rsid w:val="00A74CB1"/>
    <w:rsid w:val="00A74E5B"/>
    <w:rsid w:val="00A75457"/>
    <w:rsid w:val="00A75D35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8CD"/>
    <w:rsid w:val="00A928FC"/>
    <w:rsid w:val="00A93067"/>
    <w:rsid w:val="00A93838"/>
    <w:rsid w:val="00A94A62"/>
    <w:rsid w:val="00A955EA"/>
    <w:rsid w:val="00A9644E"/>
    <w:rsid w:val="00A975D7"/>
    <w:rsid w:val="00A97C5A"/>
    <w:rsid w:val="00AA17B4"/>
    <w:rsid w:val="00AA1EDB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F8B"/>
    <w:rsid w:val="00AC23F8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93F"/>
    <w:rsid w:val="00B7297E"/>
    <w:rsid w:val="00B72A5B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21C4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E3B"/>
    <w:rsid w:val="00BB0FAC"/>
    <w:rsid w:val="00BB0FBF"/>
    <w:rsid w:val="00BB1014"/>
    <w:rsid w:val="00BB1411"/>
    <w:rsid w:val="00BB15BE"/>
    <w:rsid w:val="00BB1716"/>
    <w:rsid w:val="00BB1E27"/>
    <w:rsid w:val="00BB1E9C"/>
    <w:rsid w:val="00BB259B"/>
    <w:rsid w:val="00BB2D49"/>
    <w:rsid w:val="00BB2D71"/>
    <w:rsid w:val="00BB43F8"/>
    <w:rsid w:val="00BB4C1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6E5"/>
    <w:rsid w:val="00BD432E"/>
    <w:rsid w:val="00BD4396"/>
    <w:rsid w:val="00BD4467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F02EB"/>
    <w:rsid w:val="00BF126F"/>
    <w:rsid w:val="00BF2BE5"/>
    <w:rsid w:val="00BF319E"/>
    <w:rsid w:val="00BF332E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59BD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BD8"/>
    <w:rsid w:val="00C15A46"/>
    <w:rsid w:val="00C15BD7"/>
    <w:rsid w:val="00C15BF2"/>
    <w:rsid w:val="00C16D3B"/>
    <w:rsid w:val="00C16E4F"/>
    <w:rsid w:val="00C16EE3"/>
    <w:rsid w:val="00C17879"/>
    <w:rsid w:val="00C2008F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EC7"/>
    <w:rsid w:val="00C45016"/>
    <w:rsid w:val="00C45151"/>
    <w:rsid w:val="00C45294"/>
    <w:rsid w:val="00C45CC2"/>
    <w:rsid w:val="00C460B4"/>
    <w:rsid w:val="00C46C02"/>
    <w:rsid w:val="00C471F1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BDD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E8A"/>
    <w:rsid w:val="00C66ED6"/>
    <w:rsid w:val="00C67268"/>
    <w:rsid w:val="00C67E74"/>
    <w:rsid w:val="00C70494"/>
    <w:rsid w:val="00C72289"/>
    <w:rsid w:val="00C72305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40D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4FF"/>
    <w:rsid w:val="00CC06FD"/>
    <w:rsid w:val="00CC0F0F"/>
    <w:rsid w:val="00CC0F40"/>
    <w:rsid w:val="00CC1BFC"/>
    <w:rsid w:val="00CC1F1E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77A"/>
    <w:rsid w:val="00CE5E9B"/>
    <w:rsid w:val="00CE60B5"/>
    <w:rsid w:val="00CE65C0"/>
    <w:rsid w:val="00CF0126"/>
    <w:rsid w:val="00CF03EB"/>
    <w:rsid w:val="00CF04FB"/>
    <w:rsid w:val="00CF06E5"/>
    <w:rsid w:val="00CF2644"/>
    <w:rsid w:val="00CF2A84"/>
    <w:rsid w:val="00CF2AEC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5D55"/>
    <w:rsid w:val="00D566A7"/>
    <w:rsid w:val="00D574A8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896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12CD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776B"/>
    <w:rsid w:val="00DC0475"/>
    <w:rsid w:val="00DC04DC"/>
    <w:rsid w:val="00DC05ED"/>
    <w:rsid w:val="00DC0726"/>
    <w:rsid w:val="00DC1016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D7B"/>
    <w:rsid w:val="00DE6FE2"/>
    <w:rsid w:val="00DE70E3"/>
    <w:rsid w:val="00DE7171"/>
    <w:rsid w:val="00DE7571"/>
    <w:rsid w:val="00DE78E8"/>
    <w:rsid w:val="00DE79B1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6D8"/>
    <w:rsid w:val="00E041DB"/>
    <w:rsid w:val="00E04613"/>
    <w:rsid w:val="00E048D4"/>
    <w:rsid w:val="00E05242"/>
    <w:rsid w:val="00E0585B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761"/>
    <w:rsid w:val="00E365D7"/>
    <w:rsid w:val="00E36C16"/>
    <w:rsid w:val="00E37A7A"/>
    <w:rsid w:val="00E40C6E"/>
    <w:rsid w:val="00E40D81"/>
    <w:rsid w:val="00E4260E"/>
    <w:rsid w:val="00E42868"/>
    <w:rsid w:val="00E42976"/>
    <w:rsid w:val="00E440C2"/>
    <w:rsid w:val="00E4573B"/>
    <w:rsid w:val="00E4577E"/>
    <w:rsid w:val="00E463D3"/>
    <w:rsid w:val="00E46DCC"/>
    <w:rsid w:val="00E46F81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4133"/>
    <w:rsid w:val="00E641FA"/>
    <w:rsid w:val="00E643F4"/>
    <w:rsid w:val="00E64B30"/>
    <w:rsid w:val="00E64F38"/>
    <w:rsid w:val="00E64FD3"/>
    <w:rsid w:val="00E64FFD"/>
    <w:rsid w:val="00E6689E"/>
    <w:rsid w:val="00E6697B"/>
    <w:rsid w:val="00E66EB7"/>
    <w:rsid w:val="00E67801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AA0"/>
    <w:rsid w:val="00E80B69"/>
    <w:rsid w:val="00E80BA4"/>
    <w:rsid w:val="00E80FF9"/>
    <w:rsid w:val="00E816E4"/>
    <w:rsid w:val="00E817AD"/>
    <w:rsid w:val="00E81E2F"/>
    <w:rsid w:val="00E828F7"/>
    <w:rsid w:val="00E82986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90CA8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07C"/>
    <w:rsid w:val="00EA295B"/>
    <w:rsid w:val="00EA30D5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59B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6F6"/>
    <w:rsid w:val="00F45D41"/>
    <w:rsid w:val="00F45F05"/>
    <w:rsid w:val="00F4670A"/>
    <w:rsid w:val="00F4671F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343B"/>
    <w:rsid w:val="00F63467"/>
    <w:rsid w:val="00F63548"/>
    <w:rsid w:val="00F63DEB"/>
    <w:rsid w:val="00F64121"/>
    <w:rsid w:val="00F6451F"/>
    <w:rsid w:val="00F646C4"/>
    <w:rsid w:val="00F64A6C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66C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E19"/>
    <w:rsid w:val="00F95F37"/>
    <w:rsid w:val="00F960FF"/>
    <w:rsid w:val="00F965DE"/>
    <w:rsid w:val="00F96EAA"/>
    <w:rsid w:val="00F9739C"/>
    <w:rsid w:val="00F9776F"/>
    <w:rsid w:val="00F97896"/>
    <w:rsid w:val="00F97CF5"/>
    <w:rsid w:val="00FA03BD"/>
    <w:rsid w:val="00FA0588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4A58"/>
    <w:rsid w:val="00FD4FFC"/>
    <w:rsid w:val="00FD5415"/>
    <w:rsid w:val="00FD5784"/>
    <w:rsid w:val="00FD614C"/>
    <w:rsid w:val="00FD69A9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10</Pages>
  <Words>3243</Words>
  <Characters>17840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253</cp:revision>
  <dcterms:created xsi:type="dcterms:W3CDTF">2021-10-24T09:09:00Z</dcterms:created>
  <dcterms:modified xsi:type="dcterms:W3CDTF">2021-12-18T08:01:00Z</dcterms:modified>
</cp:coreProperties>
</file>