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D1120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w:t>
      </w:r>
      <w:r w:rsidR="003454A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67A48EC2" w:rsidR="000E1F14" w:rsidRDefault="00CC20F3" w:rsidP="0081066B">
      <w:pPr>
        <w:spacing w:before="120" w:after="120" w:line="360" w:lineRule="auto"/>
        <w:jc w:val="both"/>
        <w:rPr>
          <w:bCs/>
          <w:spacing w:val="-3"/>
        </w:rPr>
      </w:pPr>
      <w:bookmarkStart w:id="0" w:name="_Hlk123032626"/>
      <w:bookmarkStart w:id="1" w:name="_Hlk123125011"/>
      <w:r w:rsidRPr="00CC20F3">
        <w:rPr>
          <w:b/>
          <w:bCs/>
          <w:color w:val="000000"/>
          <w:sz w:val="28"/>
          <w:szCs w:val="28"/>
        </w:rPr>
        <w:t xml:space="preserve">EL CONTRATO DE AGENCIA. </w:t>
      </w:r>
      <w:bookmarkStart w:id="2" w:name="_Hlk123153219"/>
      <w:r w:rsidRPr="00CC20F3">
        <w:rPr>
          <w:b/>
          <w:bCs/>
          <w:color w:val="000000"/>
          <w:sz w:val="28"/>
          <w:szCs w:val="28"/>
        </w:rPr>
        <w:t>LA CONCESIÓN Y LA FRANQUICIA.</w:t>
      </w:r>
      <w:bookmarkEnd w:id="2"/>
      <w:r w:rsidRPr="00CC20F3">
        <w:rPr>
          <w:b/>
          <w:bCs/>
          <w:color w:val="000000"/>
          <w:sz w:val="28"/>
          <w:szCs w:val="28"/>
        </w:rPr>
        <w:t xml:space="preserve"> CONTRATO DE APARCAMIENTO DE VEHÍCULOS. CONTRATO DE ARRENDAMIENTO FINANCIERO. </w:t>
      </w:r>
      <w:bookmarkStart w:id="3" w:name="_Hlk123292918"/>
      <w:r w:rsidRPr="00CC20F3">
        <w:rPr>
          <w:b/>
          <w:bCs/>
          <w:color w:val="000000"/>
          <w:sz w:val="28"/>
          <w:szCs w:val="28"/>
        </w:rPr>
        <w:t>EL CONTRATO DE CESIÓN DE CRÉDITO PARA COBRO</w:t>
      </w:r>
      <w:bookmarkEnd w:id="3"/>
      <w:r w:rsidRPr="008B5E1F">
        <w:rPr>
          <w:b/>
          <w:bCs/>
          <w:color w:val="000000"/>
          <w:sz w:val="28"/>
          <w:szCs w:val="28"/>
        </w:rPr>
        <w:t>.</w:t>
      </w:r>
      <w:bookmarkEnd w:id="0"/>
      <w:bookmarkEnd w:id="1"/>
    </w:p>
    <w:p w14:paraId="7CA8E05C" w14:textId="14686516" w:rsidR="002E2EBF" w:rsidRDefault="002E2EBF" w:rsidP="003B4F3D">
      <w:pPr>
        <w:spacing w:before="120" w:after="120" w:line="360" w:lineRule="auto"/>
        <w:ind w:firstLine="708"/>
        <w:jc w:val="both"/>
        <w:rPr>
          <w:bCs/>
          <w:spacing w:val="-3"/>
        </w:rPr>
      </w:pPr>
    </w:p>
    <w:p w14:paraId="4B07ADC2" w14:textId="58F088F1" w:rsidR="00BF215A" w:rsidRPr="00E57D65" w:rsidRDefault="00CC20F3" w:rsidP="00E57D65">
      <w:pPr>
        <w:spacing w:before="120" w:after="120" w:line="360" w:lineRule="auto"/>
        <w:jc w:val="both"/>
        <w:rPr>
          <w:bCs/>
          <w:spacing w:val="-3"/>
        </w:rPr>
      </w:pPr>
      <w:r w:rsidRPr="00CC20F3">
        <w:rPr>
          <w:b/>
          <w:bCs/>
          <w:spacing w:val="-3"/>
        </w:rPr>
        <w:t>EL CONTRATO DE AGENCIA</w:t>
      </w:r>
      <w:r w:rsidR="0081066B">
        <w:rPr>
          <w:b/>
          <w:bCs/>
          <w:spacing w:val="-3"/>
        </w:rPr>
        <w:t>.</w:t>
      </w:r>
    </w:p>
    <w:p w14:paraId="71F3F4E0" w14:textId="7D9AE1BF" w:rsidR="00D8600D" w:rsidRDefault="002C1576" w:rsidP="001F4CD2">
      <w:pPr>
        <w:spacing w:before="120" w:after="120" w:line="360" w:lineRule="auto"/>
        <w:ind w:firstLine="708"/>
        <w:jc w:val="both"/>
        <w:rPr>
          <w:bCs/>
          <w:color w:val="000000"/>
        </w:rPr>
      </w:pPr>
      <w:r>
        <w:rPr>
          <w:bCs/>
          <w:color w:val="000000"/>
        </w:rPr>
        <w:t xml:space="preserve">Conforme a la </w:t>
      </w:r>
      <w:r w:rsidR="004D38A6">
        <w:rPr>
          <w:bCs/>
          <w:color w:val="000000"/>
        </w:rPr>
        <w:t xml:space="preserve">Ley </w:t>
      </w:r>
      <w:r>
        <w:rPr>
          <w:bCs/>
          <w:color w:val="000000"/>
        </w:rPr>
        <w:t xml:space="preserve">del Contrato de Agencia </w:t>
      </w:r>
      <w:r w:rsidR="004D38A6">
        <w:rPr>
          <w:bCs/>
          <w:color w:val="000000"/>
        </w:rPr>
        <w:t xml:space="preserve">de </w:t>
      </w:r>
      <w:r>
        <w:rPr>
          <w:bCs/>
          <w:color w:val="000000"/>
        </w:rPr>
        <w:t xml:space="preserve">27 de mayo de 1992, </w:t>
      </w:r>
      <w:r w:rsidR="00E42E20">
        <w:rPr>
          <w:bCs/>
          <w:color w:val="000000"/>
        </w:rPr>
        <w:t>p</w:t>
      </w:r>
      <w:r w:rsidR="00E42E20" w:rsidRPr="00E42E20">
        <w:rPr>
          <w:bCs/>
          <w:color w:val="000000"/>
        </w:rPr>
        <w:t>or el contrato de agencia una persona natural o jurídica, denominada agente, se obliga frente a otra de manera continuada o estable a cambio de una remuneración, a promover actos u operaciones de comercio por cuenta ajena, o a promoverlos y concluirlos por cuenta y en nombre ajenos, como intermediario independiente, sin asumir, salvo pacto en contrario, el riesgo y ventura de tales operaciones</w:t>
      </w:r>
      <w:r w:rsidR="00E42E20">
        <w:rPr>
          <w:bCs/>
          <w:color w:val="000000"/>
        </w:rPr>
        <w:t>.</w:t>
      </w:r>
    </w:p>
    <w:p w14:paraId="51C91A3E" w14:textId="11D584EF" w:rsidR="00FA34D8" w:rsidRPr="00D76C74" w:rsidRDefault="00E92B04" w:rsidP="002D1751">
      <w:pPr>
        <w:spacing w:before="120" w:after="120" w:line="360" w:lineRule="auto"/>
        <w:ind w:firstLine="708"/>
        <w:jc w:val="both"/>
        <w:rPr>
          <w:bCs/>
          <w:color w:val="000000"/>
        </w:rPr>
      </w:pPr>
      <w:r w:rsidRPr="00D76C74">
        <w:rPr>
          <w:bCs/>
          <w:color w:val="000000"/>
        </w:rPr>
        <w:t>La Ley es aplicable a cualquier acto u operación de comercio</w:t>
      </w:r>
      <w:r w:rsidR="002D1751">
        <w:rPr>
          <w:bCs/>
          <w:color w:val="000000"/>
        </w:rPr>
        <w:t xml:space="preserve"> salvo las que cuenten con legislación específica, como ocurre con los agentes que </w:t>
      </w:r>
      <w:r w:rsidRPr="00D76C74">
        <w:rPr>
          <w:bCs/>
          <w:color w:val="000000"/>
        </w:rPr>
        <w:t xml:space="preserve">actúen en </w:t>
      </w:r>
      <w:r w:rsidR="002D1751">
        <w:rPr>
          <w:bCs/>
          <w:color w:val="000000"/>
        </w:rPr>
        <w:t xml:space="preserve">mercados </w:t>
      </w:r>
      <w:r w:rsidRPr="00D76C74">
        <w:rPr>
          <w:bCs/>
          <w:color w:val="000000"/>
        </w:rPr>
        <w:t>de valores</w:t>
      </w:r>
      <w:r w:rsidR="002D1751">
        <w:rPr>
          <w:bCs/>
          <w:color w:val="000000"/>
        </w:rPr>
        <w:t xml:space="preserve"> o </w:t>
      </w:r>
      <w:r w:rsidR="00F158F2" w:rsidRPr="00D76C74">
        <w:rPr>
          <w:bCs/>
          <w:color w:val="000000"/>
        </w:rPr>
        <w:t>de seguros</w:t>
      </w:r>
      <w:r w:rsidR="002D1751">
        <w:rPr>
          <w:bCs/>
          <w:color w:val="000000"/>
        </w:rPr>
        <w:t>, y sus</w:t>
      </w:r>
      <w:r w:rsidR="00FA34D8" w:rsidRPr="00D76C74">
        <w:rPr>
          <w:bCs/>
          <w:color w:val="000000"/>
        </w:rPr>
        <w:t xml:space="preserve"> disposiciones tienen carácter imperativo a no ser que en ellos se disponga expresamente otra cosa.</w:t>
      </w:r>
    </w:p>
    <w:p w14:paraId="30BE216D" w14:textId="638F5B41" w:rsidR="00E92B04" w:rsidRPr="00E92B04" w:rsidRDefault="006C5656" w:rsidP="00E92B04">
      <w:pPr>
        <w:spacing w:before="120" w:after="120" w:line="360" w:lineRule="auto"/>
        <w:ind w:firstLine="708"/>
        <w:jc w:val="both"/>
        <w:rPr>
          <w:bCs/>
          <w:color w:val="000000"/>
        </w:rPr>
      </w:pPr>
      <w:r>
        <w:rPr>
          <w:bCs/>
          <w:color w:val="000000"/>
        </w:rPr>
        <w:t>L</w:t>
      </w:r>
      <w:r w:rsidR="00EE6A15">
        <w:rPr>
          <w:bCs/>
          <w:color w:val="000000"/>
        </w:rPr>
        <w:t>os derechos y obligaciones de las partes son los siguientes:</w:t>
      </w:r>
    </w:p>
    <w:p w14:paraId="6ADC091A" w14:textId="0B743C08" w:rsidR="006C5656" w:rsidRDefault="002D1751" w:rsidP="00C26035">
      <w:pPr>
        <w:pStyle w:val="Prrafodelista"/>
        <w:numPr>
          <w:ilvl w:val="0"/>
          <w:numId w:val="12"/>
        </w:numPr>
        <w:spacing w:before="120" w:after="120" w:line="360" w:lineRule="auto"/>
        <w:ind w:left="993" w:hanging="284"/>
        <w:jc w:val="both"/>
        <w:rPr>
          <w:bCs/>
          <w:color w:val="000000"/>
        </w:rPr>
      </w:pPr>
      <w:r>
        <w:rPr>
          <w:bCs/>
          <w:color w:val="000000"/>
        </w:rPr>
        <w:t>E</w:t>
      </w:r>
      <w:r w:rsidR="006C5656">
        <w:rPr>
          <w:bCs/>
          <w:color w:val="000000"/>
        </w:rPr>
        <w:t>l agente:</w:t>
      </w:r>
    </w:p>
    <w:p w14:paraId="0AEC66A8" w14:textId="365841A0" w:rsidR="00E92B04" w:rsidRPr="00C26035" w:rsidRDefault="006C5656" w:rsidP="00C26035">
      <w:pPr>
        <w:pStyle w:val="Prrafodelista"/>
        <w:numPr>
          <w:ilvl w:val="0"/>
          <w:numId w:val="13"/>
        </w:numPr>
        <w:spacing w:before="120" w:after="120" w:line="360" w:lineRule="auto"/>
        <w:ind w:left="1276" w:hanging="283"/>
        <w:jc w:val="both"/>
        <w:rPr>
          <w:bCs/>
          <w:color w:val="000000"/>
        </w:rPr>
      </w:pPr>
      <w:r w:rsidRPr="00C26035">
        <w:rPr>
          <w:bCs/>
          <w:color w:val="000000"/>
        </w:rPr>
        <w:t>D</w:t>
      </w:r>
      <w:r w:rsidR="00E92B04" w:rsidRPr="00C26035">
        <w:rPr>
          <w:bCs/>
          <w:color w:val="000000"/>
        </w:rPr>
        <w:t>eberá realizar, por sí mismo o por medio de sus dependientes, la promoción y, en su caso, la conclusión de los actos u operaciones de comercio que se le hubieren encomendado.</w:t>
      </w:r>
    </w:p>
    <w:p w14:paraId="2A2B0297" w14:textId="192D984D" w:rsidR="00E92B04" w:rsidRPr="00C26035" w:rsidRDefault="00452E7D" w:rsidP="00C26035">
      <w:pPr>
        <w:pStyle w:val="Prrafodelista"/>
        <w:numPr>
          <w:ilvl w:val="0"/>
          <w:numId w:val="13"/>
        </w:numPr>
        <w:spacing w:before="120" w:after="120" w:line="360" w:lineRule="auto"/>
        <w:ind w:left="1276" w:hanging="283"/>
        <w:jc w:val="both"/>
        <w:rPr>
          <w:bCs/>
          <w:color w:val="000000"/>
        </w:rPr>
      </w:pPr>
      <w:r w:rsidRPr="00C26035">
        <w:rPr>
          <w:bCs/>
          <w:color w:val="000000"/>
        </w:rPr>
        <w:t>Salvo autorización expresa, n</w:t>
      </w:r>
      <w:r w:rsidR="00E92B04" w:rsidRPr="00C26035">
        <w:rPr>
          <w:bCs/>
          <w:color w:val="000000"/>
        </w:rPr>
        <w:t>o puede actuar por medio de subagentes.</w:t>
      </w:r>
    </w:p>
    <w:p w14:paraId="4F0F203D" w14:textId="633AC039" w:rsidR="00E92B04" w:rsidRPr="00C26035" w:rsidRDefault="00452E7D" w:rsidP="00C26035">
      <w:pPr>
        <w:pStyle w:val="Prrafodelista"/>
        <w:numPr>
          <w:ilvl w:val="0"/>
          <w:numId w:val="13"/>
        </w:numPr>
        <w:spacing w:before="120" w:after="120" w:line="360" w:lineRule="auto"/>
        <w:ind w:left="1276" w:hanging="283"/>
        <w:jc w:val="both"/>
        <w:rPr>
          <w:bCs/>
          <w:color w:val="000000"/>
        </w:rPr>
      </w:pPr>
      <w:r w:rsidRPr="00C26035">
        <w:rPr>
          <w:bCs/>
          <w:color w:val="000000"/>
        </w:rPr>
        <w:t>S</w:t>
      </w:r>
      <w:r w:rsidR="00E92B04" w:rsidRPr="00C26035">
        <w:rPr>
          <w:bCs/>
          <w:color w:val="000000"/>
        </w:rPr>
        <w:t>ólo puede concluir los actos y operaciones objeto del contrato en nombre del principal cuando este expresamente facultado para ello.</w:t>
      </w:r>
    </w:p>
    <w:p w14:paraId="1254A5A5" w14:textId="289CD527" w:rsidR="00E92B04" w:rsidRPr="00C26035" w:rsidRDefault="00452E7D" w:rsidP="00C26035">
      <w:pPr>
        <w:pStyle w:val="Prrafodelista"/>
        <w:numPr>
          <w:ilvl w:val="0"/>
          <w:numId w:val="13"/>
        </w:numPr>
        <w:spacing w:before="120" w:after="120" w:line="360" w:lineRule="auto"/>
        <w:ind w:left="1276" w:hanging="283"/>
        <w:jc w:val="both"/>
        <w:rPr>
          <w:bCs/>
          <w:color w:val="000000"/>
        </w:rPr>
      </w:pPr>
      <w:r w:rsidRPr="00C26035">
        <w:rPr>
          <w:bCs/>
          <w:color w:val="000000"/>
        </w:rPr>
        <w:lastRenderedPageBreak/>
        <w:t>E</w:t>
      </w:r>
      <w:r w:rsidR="00E92B04" w:rsidRPr="00C26035">
        <w:rPr>
          <w:bCs/>
          <w:color w:val="000000"/>
        </w:rPr>
        <w:t>stá facultado para exigir en el acto de la entrega el reconocimiento de los bienes vendidos, así como para efectuar el depósito judicial de dichos bienes en el caso de que el tercero rehusara o demorase sin justa causa su recibo.</w:t>
      </w:r>
    </w:p>
    <w:p w14:paraId="54636A7B" w14:textId="4BFCC7C7" w:rsidR="00E92B04" w:rsidRPr="00C26035" w:rsidRDefault="004B3C73" w:rsidP="00C26035">
      <w:pPr>
        <w:pStyle w:val="Prrafodelista"/>
        <w:numPr>
          <w:ilvl w:val="0"/>
          <w:numId w:val="13"/>
        </w:numPr>
        <w:spacing w:before="120" w:after="120" w:line="360" w:lineRule="auto"/>
        <w:ind w:left="1276" w:hanging="283"/>
        <w:jc w:val="both"/>
        <w:rPr>
          <w:bCs/>
          <w:color w:val="000000"/>
        </w:rPr>
      </w:pPr>
      <w:r w:rsidRPr="00C26035">
        <w:rPr>
          <w:bCs/>
          <w:color w:val="000000"/>
        </w:rPr>
        <w:t>Salvo pacto en contrario, el agente puede desarrollar su actividad profesional por cuenta de varios empresarios. En todo caso, necesitará el consentimiento del empresario con quien haya celebrado un contrato de agencia para ejercer por su propia cuenta o por cuenta de otro empresario una actividad profesional relacionada con bienes o servicios que sean de igual o análoga naturaleza y concurrentes o competitivos con aquellos cuya contratación se hubiera obligado a promover</w:t>
      </w:r>
      <w:r w:rsidR="00E92B04" w:rsidRPr="00C26035">
        <w:rPr>
          <w:bCs/>
          <w:color w:val="000000"/>
        </w:rPr>
        <w:t>.</w:t>
      </w:r>
    </w:p>
    <w:p w14:paraId="57AC4648" w14:textId="751A5EDA" w:rsidR="00E92B04" w:rsidRPr="00C26035" w:rsidRDefault="00952830" w:rsidP="00C26035">
      <w:pPr>
        <w:pStyle w:val="Prrafodelista"/>
        <w:numPr>
          <w:ilvl w:val="0"/>
          <w:numId w:val="13"/>
        </w:numPr>
        <w:spacing w:before="120" w:after="120" w:line="360" w:lineRule="auto"/>
        <w:ind w:left="1276" w:hanging="283"/>
        <w:jc w:val="both"/>
        <w:rPr>
          <w:bCs/>
          <w:color w:val="000000"/>
        </w:rPr>
      </w:pPr>
      <w:r w:rsidRPr="00C26035">
        <w:rPr>
          <w:bCs/>
          <w:color w:val="000000"/>
        </w:rPr>
        <w:t xml:space="preserve">Es válido el pacto </w:t>
      </w:r>
      <w:r w:rsidR="00E92B04" w:rsidRPr="00C26035">
        <w:rPr>
          <w:bCs/>
          <w:color w:val="000000"/>
        </w:rPr>
        <w:t>que restringe o limita las actividades profesionales a desarrollar por el agente una vez extinguido el contrato de agencia</w:t>
      </w:r>
      <w:r w:rsidRPr="00C26035">
        <w:rPr>
          <w:bCs/>
          <w:color w:val="000000"/>
        </w:rPr>
        <w:t xml:space="preserve"> si se cumplen los siguientes r</w:t>
      </w:r>
      <w:r w:rsidR="00B447E3" w:rsidRPr="00C26035">
        <w:rPr>
          <w:bCs/>
          <w:color w:val="000000"/>
        </w:rPr>
        <w:t>e</w:t>
      </w:r>
      <w:r w:rsidRPr="00C26035">
        <w:rPr>
          <w:bCs/>
          <w:color w:val="000000"/>
        </w:rPr>
        <w:t>quisitos:</w:t>
      </w:r>
    </w:p>
    <w:p w14:paraId="07111C57" w14:textId="28DE5973" w:rsidR="00E92B04" w:rsidRPr="00C26035" w:rsidRDefault="00E92B04" w:rsidP="00C26035">
      <w:pPr>
        <w:pStyle w:val="Prrafodelista"/>
        <w:numPr>
          <w:ilvl w:val="0"/>
          <w:numId w:val="14"/>
        </w:numPr>
        <w:spacing w:before="120" w:after="120" w:line="360" w:lineRule="auto"/>
        <w:ind w:left="1560" w:hanging="284"/>
        <w:jc w:val="both"/>
        <w:rPr>
          <w:bCs/>
          <w:color w:val="000000"/>
        </w:rPr>
      </w:pPr>
      <w:r w:rsidRPr="00C26035">
        <w:rPr>
          <w:bCs/>
          <w:color w:val="000000"/>
        </w:rPr>
        <w:t>No podrá tener una duración superior a dos años a contar desde la extinción del contrato de agencia</w:t>
      </w:r>
      <w:r w:rsidR="00B447E3" w:rsidRPr="00C26035">
        <w:rPr>
          <w:bCs/>
          <w:color w:val="000000"/>
        </w:rPr>
        <w:t>, y si</w:t>
      </w:r>
      <w:r w:rsidRPr="00C26035">
        <w:rPr>
          <w:bCs/>
          <w:color w:val="000000"/>
        </w:rPr>
        <w:t xml:space="preserve"> el contrato de agencia se hubiere pactado por un tiempo menor, el pacto no podrá tener una duración superior a un año.</w:t>
      </w:r>
    </w:p>
    <w:p w14:paraId="3678E376" w14:textId="48FBF82B" w:rsidR="00E92B04" w:rsidRPr="00C26035" w:rsidRDefault="00B447E3" w:rsidP="00C26035">
      <w:pPr>
        <w:pStyle w:val="Prrafodelista"/>
        <w:numPr>
          <w:ilvl w:val="0"/>
          <w:numId w:val="14"/>
        </w:numPr>
        <w:spacing w:before="120" w:after="120" w:line="360" w:lineRule="auto"/>
        <w:ind w:left="1560" w:hanging="284"/>
        <w:jc w:val="both"/>
        <w:rPr>
          <w:bCs/>
          <w:color w:val="000000"/>
        </w:rPr>
      </w:pPr>
      <w:r w:rsidRPr="00C26035">
        <w:rPr>
          <w:bCs/>
          <w:color w:val="000000"/>
        </w:rPr>
        <w:t>D</w:t>
      </w:r>
      <w:r w:rsidR="00E92B04" w:rsidRPr="00C26035">
        <w:rPr>
          <w:bCs/>
          <w:color w:val="000000"/>
        </w:rPr>
        <w:t xml:space="preserve">eberá formalizarse por escrito </w:t>
      </w:r>
    </w:p>
    <w:p w14:paraId="56BB0600" w14:textId="5DA78AE0" w:rsidR="00E92B04" w:rsidRPr="00C26035" w:rsidRDefault="00E92B04" w:rsidP="00C26035">
      <w:pPr>
        <w:pStyle w:val="Prrafodelista"/>
        <w:numPr>
          <w:ilvl w:val="0"/>
          <w:numId w:val="14"/>
        </w:numPr>
        <w:spacing w:before="120" w:after="120" w:line="360" w:lineRule="auto"/>
        <w:ind w:left="1560" w:hanging="284"/>
        <w:jc w:val="both"/>
        <w:rPr>
          <w:bCs/>
          <w:color w:val="000000"/>
        </w:rPr>
      </w:pPr>
      <w:r w:rsidRPr="00C26035">
        <w:rPr>
          <w:bCs/>
          <w:color w:val="000000"/>
        </w:rPr>
        <w:t xml:space="preserve">Sólo podrá extenderse a la zona geográfica </w:t>
      </w:r>
      <w:r w:rsidR="00C26035" w:rsidRPr="00C26035">
        <w:rPr>
          <w:bCs/>
          <w:color w:val="000000"/>
        </w:rPr>
        <w:t>o</w:t>
      </w:r>
      <w:r w:rsidRPr="00C26035">
        <w:rPr>
          <w:bCs/>
          <w:color w:val="000000"/>
        </w:rPr>
        <w:t xml:space="preserve"> al grupo de personas confiados al agente.</w:t>
      </w:r>
    </w:p>
    <w:p w14:paraId="5FE20990" w14:textId="05B9D824" w:rsidR="00E92B04" w:rsidRPr="00C26035" w:rsidRDefault="00C26035" w:rsidP="00C26035">
      <w:pPr>
        <w:pStyle w:val="Prrafodelista"/>
        <w:numPr>
          <w:ilvl w:val="0"/>
          <w:numId w:val="14"/>
        </w:numPr>
        <w:spacing w:before="120" w:after="120" w:line="360" w:lineRule="auto"/>
        <w:ind w:left="1560" w:hanging="284"/>
        <w:jc w:val="both"/>
        <w:rPr>
          <w:bCs/>
          <w:color w:val="000000"/>
        </w:rPr>
      </w:pPr>
      <w:r w:rsidRPr="00C26035">
        <w:rPr>
          <w:bCs/>
          <w:color w:val="000000"/>
        </w:rPr>
        <w:t>S</w:t>
      </w:r>
      <w:r w:rsidR="00E92B04" w:rsidRPr="00C26035">
        <w:rPr>
          <w:bCs/>
          <w:color w:val="000000"/>
        </w:rPr>
        <w:t>ólo podrá afectar a la clase de bienes o de servicios objeto de</w:t>
      </w:r>
      <w:r w:rsidRPr="00C26035">
        <w:rPr>
          <w:bCs/>
          <w:color w:val="000000"/>
        </w:rPr>
        <w:t>l contrato</w:t>
      </w:r>
      <w:r w:rsidR="00E92B04" w:rsidRPr="00C26035">
        <w:rPr>
          <w:bCs/>
          <w:color w:val="000000"/>
        </w:rPr>
        <w:t>.</w:t>
      </w:r>
    </w:p>
    <w:p w14:paraId="72D2F32A" w14:textId="10121FD7" w:rsidR="00E92B04" w:rsidRPr="00E92B04" w:rsidRDefault="002D1751" w:rsidP="00C26035">
      <w:pPr>
        <w:pStyle w:val="Prrafodelista"/>
        <w:numPr>
          <w:ilvl w:val="0"/>
          <w:numId w:val="12"/>
        </w:numPr>
        <w:spacing w:before="120" w:after="120" w:line="360" w:lineRule="auto"/>
        <w:ind w:left="993" w:hanging="284"/>
        <w:jc w:val="both"/>
        <w:rPr>
          <w:bCs/>
          <w:color w:val="000000"/>
        </w:rPr>
      </w:pPr>
      <w:r>
        <w:rPr>
          <w:bCs/>
          <w:color w:val="000000"/>
        </w:rPr>
        <w:t>E</w:t>
      </w:r>
      <w:r w:rsidR="00E92B04" w:rsidRPr="00E92B04">
        <w:rPr>
          <w:bCs/>
          <w:color w:val="000000"/>
        </w:rPr>
        <w:t xml:space="preserve">l </w:t>
      </w:r>
      <w:r w:rsidR="00C26035">
        <w:rPr>
          <w:bCs/>
          <w:color w:val="000000"/>
        </w:rPr>
        <w:t>principal</w:t>
      </w:r>
      <w:r w:rsidR="00E92B04" w:rsidRPr="00E92B04">
        <w:rPr>
          <w:bCs/>
          <w:color w:val="000000"/>
        </w:rPr>
        <w:t>:</w:t>
      </w:r>
    </w:p>
    <w:p w14:paraId="0BB3FDC5" w14:textId="2132BC7A" w:rsidR="00E92B04" w:rsidRPr="003808EE" w:rsidRDefault="00C26035" w:rsidP="003808EE">
      <w:pPr>
        <w:pStyle w:val="Prrafodelista"/>
        <w:numPr>
          <w:ilvl w:val="0"/>
          <w:numId w:val="16"/>
        </w:numPr>
        <w:spacing w:before="120" w:after="120" w:line="360" w:lineRule="auto"/>
        <w:ind w:left="1276" w:hanging="283"/>
        <w:jc w:val="both"/>
        <w:rPr>
          <w:bCs/>
          <w:color w:val="000000"/>
        </w:rPr>
      </w:pPr>
      <w:r w:rsidRPr="003808EE">
        <w:rPr>
          <w:bCs/>
          <w:color w:val="000000"/>
        </w:rPr>
        <w:t>Deberá p</w:t>
      </w:r>
      <w:r w:rsidR="00E92B04" w:rsidRPr="003808EE">
        <w:rPr>
          <w:bCs/>
          <w:color w:val="000000"/>
        </w:rPr>
        <w:t xml:space="preserve">oner a disposición del agente los muestrarios, catálogos, tarifas y demás </w:t>
      </w:r>
      <w:r w:rsidRPr="003808EE">
        <w:rPr>
          <w:bCs/>
          <w:color w:val="000000"/>
        </w:rPr>
        <w:t>ele</w:t>
      </w:r>
      <w:r w:rsidR="00E92B04" w:rsidRPr="003808EE">
        <w:rPr>
          <w:bCs/>
          <w:color w:val="000000"/>
        </w:rPr>
        <w:t>mentos necesarios para el ejercicio de su actividad profesional.</w:t>
      </w:r>
    </w:p>
    <w:p w14:paraId="131B29D6" w14:textId="7E16A5BB" w:rsidR="00E92B04" w:rsidRPr="003808EE" w:rsidRDefault="00E92B04" w:rsidP="003808EE">
      <w:pPr>
        <w:pStyle w:val="Prrafodelista"/>
        <w:numPr>
          <w:ilvl w:val="0"/>
          <w:numId w:val="16"/>
        </w:numPr>
        <w:spacing w:before="120" w:after="120" w:line="360" w:lineRule="auto"/>
        <w:ind w:left="1276" w:hanging="283"/>
        <w:jc w:val="both"/>
        <w:rPr>
          <w:bCs/>
          <w:color w:val="000000"/>
        </w:rPr>
      </w:pPr>
      <w:r w:rsidRPr="003808EE">
        <w:rPr>
          <w:bCs/>
          <w:color w:val="000000"/>
        </w:rPr>
        <w:t>Procurar</w:t>
      </w:r>
      <w:r w:rsidR="00C26035" w:rsidRPr="003808EE">
        <w:rPr>
          <w:bCs/>
          <w:color w:val="000000"/>
        </w:rPr>
        <w:t>á</w:t>
      </w:r>
      <w:r w:rsidRPr="003808EE">
        <w:rPr>
          <w:bCs/>
          <w:color w:val="000000"/>
        </w:rPr>
        <w:t xml:space="preserve"> al agente la informaci</w:t>
      </w:r>
      <w:r w:rsidR="00C26035" w:rsidRPr="003808EE">
        <w:rPr>
          <w:bCs/>
          <w:color w:val="000000"/>
        </w:rPr>
        <w:t>ón</w:t>
      </w:r>
      <w:r w:rsidRPr="003808EE">
        <w:rPr>
          <w:bCs/>
          <w:color w:val="000000"/>
        </w:rPr>
        <w:t xml:space="preserve"> necesaria para la ejecución del contrato de agencia y, en particular, </w:t>
      </w:r>
      <w:r w:rsidR="00C26035" w:rsidRPr="003808EE">
        <w:rPr>
          <w:bCs/>
          <w:color w:val="000000"/>
        </w:rPr>
        <w:t xml:space="preserve">le </w:t>
      </w:r>
      <w:r w:rsidRPr="003808EE">
        <w:rPr>
          <w:bCs/>
          <w:color w:val="000000"/>
        </w:rPr>
        <w:t>advertir</w:t>
      </w:r>
      <w:r w:rsidR="00C26035" w:rsidRPr="003808EE">
        <w:rPr>
          <w:bCs/>
          <w:color w:val="000000"/>
        </w:rPr>
        <w:t>á</w:t>
      </w:r>
      <w:r w:rsidRPr="003808EE">
        <w:rPr>
          <w:bCs/>
          <w:color w:val="000000"/>
        </w:rPr>
        <w:t xml:space="preserve"> cuando prevea que el volumen de los actos u operaciones va a ser sensiblemente inferior al que el agente hubiera podido esperar.</w:t>
      </w:r>
    </w:p>
    <w:p w14:paraId="1420C439" w14:textId="306B5F91" w:rsidR="00E92B04" w:rsidRPr="003808EE" w:rsidRDefault="00E92B04" w:rsidP="003808EE">
      <w:pPr>
        <w:pStyle w:val="Prrafodelista"/>
        <w:numPr>
          <w:ilvl w:val="0"/>
          <w:numId w:val="16"/>
        </w:numPr>
        <w:spacing w:before="120" w:after="120" w:line="360" w:lineRule="auto"/>
        <w:ind w:left="1276" w:hanging="283"/>
        <w:jc w:val="both"/>
        <w:rPr>
          <w:bCs/>
          <w:color w:val="000000"/>
        </w:rPr>
      </w:pPr>
      <w:r w:rsidRPr="003808EE">
        <w:rPr>
          <w:bCs/>
          <w:color w:val="000000"/>
        </w:rPr>
        <w:t>Comunicar</w:t>
      </w:r>
      <w:r w:rsidR="00792BB4" w:rsidRPr="003808EE">
        <w:rPr>
          <w:bCs/>
          <w:color w:val="000000"/>
        </w:rPr>
        <w:t>á</w:t>
      </w:r>
      <w:r w:rsidRPr="003808EE">
        <w:rPr>
          <w:bCs/>
          <w:color w:val="000000"/>
        </w:rPr>
        <w:t xml:space="preserve"> al agente en el plazo de quince días la aceptación o el rechazo de la operación promovida por el agente y </w:t>
      </w:r>
      <w:r w:rsidR="00792BB4" w:rsidRPr="003808EE">
        <w:rPr>
          <w:bCs/>
          <w:color w:val="000000"/>
        </w:rPr>
        <w:t xml:space="preserve">le </w:t>
      </w:r>
      <w:r w:rsidRPr="003808EE">
        <w:rPr>
          <w:bCs/>
          <w:color w:val="000000"/>
        </w:rPr>
        <w:t>notificar</w:t>
      </w:r>
      <w:r w:rsidR="00792BB4" w:rsidRPr="003808EE">
        <w:rPr>
          <w:bCs/>
          <w:color w:val="000000"/>
        </w:rPr>
        <w:t>á</w:t>
      </w:r>
      <w:r w:rsidRPr="003808EE">
        <w:rPr>
          <w:bCs/>
          <w:color w:val="000000"/>
        </w:rPr>
        <w:t xml:space="preserve"> la ejecución o no de la misma.</w:t>
      </w:r>
    </w:p>
    <w:p w14:paraId="48146B24" w14:textId="70F570B3" w:rsidR="00E92B04" w:rsidRPr="003808EE" w:rsidRDefault="00E92B04" w:rsidP="003808EE">
      <w:pPr>
        <w:pStyle w:val="Prrafodelista"/>
        <w:numPr>
          <w:ilvl w:val="0"/>
          <w:numId w:val="16"/>
        </w:numPr>
        <w:spacing w:before="120" w:after="120" w:line="360" w:lineRule="auto"/>
        <w:ind w:left="1276" w:hanging="283"/>
        <w:jc w:val="both"/>
        <w:rPr>
          <w:bCs/>
          <w:color w:val="000000"/>
        </w:rPr>
      </w:pPr>
      <w:r w:rsidRPr="003808EE">
        <w:rPr>
          <w:bCs/>
          <w:color w:val="000000"/>
        </w:rPr>
        <w:t>Satisfa</w:t>
      </w:r>
      <w:r w:rsidR="001B6645" w:rsidRPr="003808EE">
        <w:rPr>
          <w:bCs/>
          <w:color w:val="000000"/>
        </w:rPr>
        <w:t>rá</w:t>
      </w:r>
      <w:r w:rsidRPr="003808EE">
        <w:rPr>
          <w:bCs/>
          <w:color w:val="000000"/>
        </w:rPr>
        <w:t xml:space="preserve"> </w:t>
      </w:r>
      <w:r w:rsidR="001B6645" w:rsidRPr="003808EE">
        <w:rPr>
          <w:bCs/>
          <w:color w:val="000000"/>
        </w:rPr>
        <w:t xml:space="preserve">al agente </w:t>
      </w:r>
      <w:r w:rsidRPr="003808EE">
        <w:rPr>
          <w:bCs/>
          <w:color w:val="000000"/>
        </w:rPr>
        <w:t>la remuneración pactada</w:t>
      </w:r>
      <w:r w:rsidR="001B6645" w:rsidRPr="003808EE">
        <w:rPr>
          <w:bCs/>
          <w:color w:val="000000"/>
        </w:rPr>
        <w:t xml:space="preserve">, que puede ser una </w:t>
      </w:r>
      <w:r w:rsidRPr="003808EE">
        <w:rPr>
          <w:bCs/>
          <w:color w:val="000000"/>
        </w:rPr>
        <w:t xml:space="preserve">cantidad fija, </w:t>
      </w:r>
      <w:r w:rsidR="001B6645" w:rsidRPr="003808EE">
        <w:rPr>
          <w:bCs/>
          <w:color w:val="000000"/>
        </w:rPr>
        <w:t xml:space="preserve">una </w:t>
      </w:r>
      <w:r w:rsidRPr="003808EE">
        <w:rPr>
          <w:bCs/>
          <w:color w:val="000000"/>
        </w:rPr>
        <w:t xml:space="preserve">comisión o </w:t>
      </w:r>
      <w:r w:rsidR="001B6645" w:rsidRPr="003808EE">
        <w:rPr>
          <w:bCs/>
          <w:color w:val="000000"/>
        </w:rPr>
        <w:t xml:space="preserve">una </w:t>
      </w:r>
      <w:r w:rsidRPr="003808EE">
        <w:rPr>
          <w:bCs/>
          <w:color w:val="000000"/>
        </w:rPr>
        <w:t xml:space="preserve">combinación de </w:t>
      </w:r>
      <w:r w:rsidR="003808EE" w:rsidRPr="003808EE">
        <w:rPr>
          <w:bCs/>
          <w:color w:val="000000"/>
        </w:rPr>
        <w:t>ambas</w:t>
      </w:r>
      <w:r w:rsidRPr="003808EE">
        <w:rPr>
          <w:bCs/>
          <w:color w:val="000000"/>
        </w:rPr>
        <w:t>.</w:t>
      </w:r>
    </w:p>
    <w:p w14:paraId="11899D50" w14:textId="580C8B27" w:rsidR="00E92B04" w:rsidRPr="00E92B04" w:rsidRDefault="002D1751" w:rsidP="00E92B04">
      <w:pPr>
        <w:spacing w:before="120" w:after="120" w:line="360" w:lineRule="auto"/>
        <w:ind w:firstLine="708"/>
        <w:jc w:val="both"/>
        <w:rPr>
          <w:bCs/>
          <w:color w:val="000000"/>
        </w:rPr>
      </w:pPr>
      <w:r>
        <w:rPr>
          <w:bCs/>
          <w:color w:val="000000"/>
        </w:rPr>
        <w:lastRenderedPageBreak/>
        <w:t>La</w:t>
      </w:r>
      <w:r w:rsidR="00F07F9D">
        <w:rPr>
          <w:bCs/>
          <w:color w:val="000000"/>
        </w:rPr>
        <w:t xml:space="preserve">s reglas esenciales </w:t>
      </w:r>
      <w:r>
        <w:rPr>
          <w:bCs/>
          <w:color w:val="000000"/>
        </w:rPr>
        <w:t xml:space="preserve">sobre la extinción del contrato </w:t>
      </w:r>
      <w:r w:rsidR="00F07F9D">
        <w:rPr>
          <w:bCs/>
          <w:color w:val="000000"/>
        </w:rPr>
        <w:t>son las siguientes:</w:t>
      </w:r>
    </w:p>
    <w:p w14:paraId="6764D050" w14:textId="2F500FFF" w:rsidR="00E92B04" w:rsidRPr="0008604F" w:rsidRDefault="00124E4D" w:rsidP="0008604F">
      <w:pPr>
        <w:pStyle w:val="Prrafodelista"/>
        <w:numPr>
          <w:ilvl w:val="0"/>
          <w:numId w:val="17"/>
        </w:numPr>
        <w:spacing w:before="120" w:after="120" w:line="360" w:lineRule="auto"/>
        <w:ind w:left="993" w:hanging="284"/>
        <w:jc w:val="both"/>
        <w:rPr>
          <w:bCs/>
          <w:color w:val="000000"/>
        </w:rPr>
      </w:pPr>
      <w:r>
        <w:rPr>
          <w:bCs/>
          <w:color w:val="000000"/>
        </w:rPr>
        <w:t>L</w:t>
      </w:r>
      <w:r w:rsidR="00E92B04" w:rsidRPr="0008604F">
        <w:rPr>
          <w:bCs/>
          <w:color w:val="000000"/>
        </w:rPr>
        <w:t xml:space="preserve">os contratos de agencia </w:t>
      </w:r>
      <w:r>
        <w:rPr>
          <w:bCs/>
          <w:color w:val="000000"/>
        </w:rPr>
        <w:t xml:space="preserve">de duración </w:t>
      </w:r>
      <w:r w:rsidR="00E92B04" w:rsidRPr="0008604F">
        <w:rPr>
          <w:bCs/>
          <w:color w:val="000000"/>
        </w:rPr>
        <w:t>determinad</w:t>
      </w:r>
      <w:r>
        <w:rPr>
          <w:bCs/>
          <w:color w:val="000000"/>
        </w:rPr>
        <w:t>a</w:t>
      </w:r>
      <w:r w:rsidR="00E92B04" w:rsidRPr="0008604F">
        <w:rPr>
          <w:bCs/>
          <w:color w:val="000000"/>
        </w:rPr>
        <w:t xml:space="preserve"> se extingue</w:t>
      </w:r>
      <w:r>
        <w:rPr>
          <w:bCs/>
          <w:color w:val="000000"/>
        </w:rPr>
        <w:t>n</w:t>
      </w:r>
      <w:r w:rsidR="00E92B04" w:rsidRPr="0008604F">
        <w:rPr>
          <w:bCs/>
          <w:color w:val="000000"/>
        </w:rPr>
        <w:t xml:space="preserve"> </w:t>
      </w:r>
      <w:r>
        <w:rPr>
          <w:bCs/>
          <w:color w:val="000000"/>
        </w:rPr>
        <w:t>a su vencimiento</w:t>
      </w:r>
      <w:r w:rsidR="00F07F9D" w:rsidRPr="0008604F">
        <w:rPr>
          <w:bCs/>
          <w:color w:val="000000"/>
        </w:rPr>
        <w:t xml:space="preserve">, si bien si después de tal vencimiento </w:t>
      </w:r>
      <w:r w:rsidR="00E92B04" w:rsidRPr="0008604F">
        <w:rPr>
          <w:bCs/>
          <w:color w:val="000000"/>
        </w:rPr>
        <w:t>continú</w:t>
      </w:r>
      <w:r w:rsidR="00F07F9D" w:rsidRPr="0008604F">
        <w:rPr>
          <w:bCs/>
          <w:color w:val="000000"/>
        </w:rPr>
        <w:t>a</w:t>
      </w:r>
      <w:r w:rsidR="00E92B04" w:rsidRPr="0008604F">
        <w:rPr>
          <w:bCs/>
          <w:color w:val="000000"/>
        </w:rPr>
        <w:t>n siendo ejecutados por ambas partes</w:t>
      </w:r>
      <w:r w:rsidR="00F07F9D" w:rsidRPr="0008604F">
        <w:rPr>
          <w:bCs/>
          <w:color w:val="000000"/>
        </w:rPr>
        <w:t>,</w:t>
      </w:r>
      <w:r w:rsidR="00E92B04" w:rsidRPr="0008604F">
        <w:rPr>
          <w:bCs/>
          <w:color w:val="000000"/>
        </w:rPr>
        <w:t xml:space="preserve"> se transforma</w:t>
      </w:r>
      <w:r w:rsidR="00F07F9D" w:rsidRPr="0008604F">
        <w:rPr>
          <w:bCs/>
          <w:color w:val="000000"/>
        </w:rPr>
        <w:t>n</w:t>
      </w:r>
      <w:r w:rsidR="00E92B04" w:rsidRPr="0008604F">
        <w:rPr>
          <w:bCs/>
          <w:color w:val="000000"/>
        </w:rPr>
        <w:t xml:space="preserve"> en contratos de duración indefinida.</w:t>
      </w:r>
    </w:p>
    <w:p w14:paraId="20BF75AE" w14:textId="76FF1957" w:rsidR="00E92B04" w:rsidRPr="0008604F" w:rsidRDefault="009D52C9" w:rsidP="0008604F">
      <w:pPr>
        <w:pStyle w:val="Prrafodelista"/>
        <w:numPr>
          <w:ilvl w:val="0"/>
          <w:numId w:val="17"/>
        </w:numPr>
        <w:spacing w:before="120" w:after="120" w:line="360" w:lineRule="auto"/>
        <w:ind w:left="993" w:hanging="284"/>
        <w:jc w:val="both"/>
        <w:rPr>
          <w:bCs/>
          <w:color w:val="000000"/>
        </w:rPr>
      </w:pPr>
      <w:r>
        <w:rPr>
          <w:bCs/>
          <w:color w:val="000000"/>
        </w:rPr>
        <w:t>L</w:t>
      </w:r>
      <w:r w:rsidR="00E92B04" w:rsidRPr="0008604F">
        <w:rPr>
          <w:bCs/>
          <w:color w:val="000000"/>
        </w:rPr>
        <w:t>os contratos de agencia de duración indefinida</w:t>
      </w:r>
      <w:r>
        <w:rPr>
          <w:bCs/>
          <w:color w:val="000000"/>
        </w:rPr>
        <w:t xml:space="preserve"> se extinguen por</w:t>
      </w:r>
      <w:r w:rsidR="00E92B04" w:rsidRPr="0008604F">
        <w:rPr>
          <w:bCs/>
          <w:color w:val="000000"/>
        </w:rPr>
        <w:t xml:space="preserve"> denuncia unilateral de cualquiera de las partes</w:t>
      </w:r>
      <w:r>
        <w:rPr>
          <w:bCs/>
          <w:color w:val="000000"/>
        </w:rPr>
        <w:t>, la cual</w:t>
      </w:r>
      <w:r w:rsidR="00E92B04" w:rsidRPr="0008604F">
        <w:rPr>
          <w:bCs/>
          <w:color w:val="000000"/>
        </w:rPr>
        <w:t xml:space="preserve"> requiere preaviso por escrito y con una antelación mínima de un mes por cada año de vigencia del contrato, hasta un máximo de seis meses</w:t>
      </w:r>
      <w:r w:rsidR="00F07F9D" w:rsidRPr="0008604F">
        <w:rPr>
          <w:bCs/>
          <w:color w:val="000000"/>
        </w:rPr>
        <w:t xml:space="preserve">, no siendo </w:t>
      </w:r>
      <w:r w:rsidR="00E92B04" w:rsidRPr="0008604F">
        <w:rPr>
          <w:bCs/>
          <w:color w:val="000000"/>
        </w:rPr>
        <w:t xml:space="preserve">necesario </w:t>
      </w:r>
      <w:r w:rsidR="00F07F9D" w:rsidRPr="0008604F">
        <w:rPr>
          <w:bCs/>
          <w:color w:val="000000"/>
        </w:rPr>
        <w:t>el</w:t>
      </w:r>
      <w:r w:rsidR="00E92B04" w:rsidRPr="0008604F">
        <w:rPr>
          <w:bCs/>
          <w:color w:val="000000"/>
        </w:rPr>
        <w:t xml:space="preserve"> preaviso en</w:t>
      </w:r>
      <w:r w:rsidR="00F07F9D" w:rsidRPr="0008604F">
        <w:rPr>
          <w:bCs/>
          <w:color w:val="000000"/>
        </w:rPr>
        <w:t xml:space="preserve"> caso de incumplimiento </w:t>
      </w:r>
      <w:r>
        <w:rPr>
          <w:bCs/>
          <w:color w:val="000000"/>
        </w:rPr>
        <w:t xml:space="preserve">de </w:t>
      </w:r>
      <w:r w:rsidR="00E92B04" w:rsidRPr="0008604F">
        <w:rPr>
          <w:bCs/>
          <w:color w:val="000000"/>
        </w:rPr>
        <w:t>la otra parte</w:t>
      </w:r>
      <w:r w:rsidR="00F07F9D" w:rsidRPr="0008604F">
        <w:rPr>
          <w:bCs/>
          <w:color w:val="000000"/>
        </w:rPr>
        <w:t xml:space="preserve"> o </w:t>
      </w:r>
      <w:r w:rsidR="00E92B04" w:rsidRPr="0008604F">
        <w:rPr>
          <w:bCs/>
          <w:color w:val="000000"/>
        </w:rPr>
        <w:t>declara</w:t>
      </w:r>
      <w:r w:rsidR="00F07F9D" w:rsidRPr="0008604F">
        <w:rPr>
          <w:bCs/>
          <w:color w:val="000000"/>
        </w:rPr>
        <w:t>ción de</w:t>
      </w:r>
      <w:r w:rsidR="00E92B04" w:rsidRPr="0008604F">
        <w:rPr>
          <w:bCs/>
          <w:color w:val="000000"/>
        </w:rPr>
        <w:t xml:space="preserve"> concurso</w:t>
      </w:r>
      <w:r w:rsidR="00F07F9D" w:rsidRPr="0008604F">
        <w:rPr>
          <w:bCs/>
          <w:color w:val="000000"/>
        </w:rPr>
        <w:t xml:space="preserve"> de la misma</w:t>
      </w:r>
      <w:r w:rsidR="00E92B04" w:rsidRPr="0008604F">
        <w:rPr>
          <w:bCs/>
          <w:color w:val="000000"/>
        </w:rPr>
        <w:t>.</w:t>
      </w:r>
    </w:p>
    <w:p w14:paraId="67E7ADA8" w14:textId="5B4DE236" w:rsidR="00E92B04" w:rsidRPr="0008604F" w:rsidRDefault="00E92B04" w:rsidP="0008604F">
      <w:pPr>
        <w:pStyle w:val="Prrafodelista"/>
        <w:numPr>
          <w:ilvl w:val="0"/>
          <w:numId w:val="17"/>
        </w:numPr>
        <w:spacing w:before="120" w:after="120" w:line="360" w:lineRule="auto"/>
        <w:ind w:left="993" w:hanging="284"/>
        <w:jc w:val="both"/>
        <w:rPr>
          <w:bCs/>
          <w:color w:val="000000"/>
        </w:rPr>
      </w:pPr>
      <w:r w:rsidRPr="0008604F">
        <w:rPr>
          <w:bCs/>
          <w:color w:val="000000"/>
        </w:rPr>
        <w:t>La muerte del agente da lugar a la extinción automática del contrato.</w:t>
      </w:r>
    </w:p>
    <w:p w14:paraId="528D3CA3" w14:textId="22DA99F6" w:rsidR="00E92B04" w:rsidRPr="0008604F" w:rsidRDefault="009466B4" w:rsidP="0008604F">
      <w:pPr>
        <w:pStyle w:val="Prrafodelista"/>
        <w:numPr>
          <w:ilvl w:val="0"/>
          <w:numId w:val="17"/>
        </w:numPr>
        <w:spacing w:before="120" w:after="120" w:line="360" w:lineRule="auto"/>
        <w:ind w:left="993" w:hanging="284"/>
        <w:jc w:val="both"/>
        <w:rPr>
          <w:bCs/>
          <w:color w:val="000000"/>
        </w:rPr>
      </w:pPr>
      <w:r w:rsidRPr="0008604F">
        <w:rPr>
          <w:bCs/>
          <w:color w:val="000000"/>
        </w:rPr>
        <w:t xml:space="preserve">La Ley regula especialmente </w:t>
      </w:r>
      <w:r w:rsidR="0001762A">
        <w:rPr>
          <w:bCs/>
          <w:color w:val="000000"/>
        </w:rPr>
        <w:t>dos</w:t>
      </w:r>
      <w:r w:rsidRPr="0008604F">
        <w:rPr>
          <w:bCs/>
          <w:color w:val="000000"/>
        </w:rPr>
        <w:t xml:space="preserve"> i</w:t>
      </w:r>
      <w:r w:rsidR="00E92B04" w:rsidRPr="0008604F">
        <w:rPr>
          <w:bCs/>
          <w:color w:val="000000"/>
        </w:rPr>
        <w:t xml:space="preserve">ndemnizaciones </w:t>
      </w:r>
      <w:r w:rsidRPr="0008604F">
        <w:rPr>
          <w:bCs/>
          <w:color w:val="000000"/>
        </w:rPr>
        <w:t>a la</w:t>
      </w:r>
      <w:r w:rsidR="00E92B04" w:rsidRPr="0008604F">
        <w:rPr>
          <w:bCs/>
          <w:color w:val="000000"/>
        </w:rPr>
        <w:t xml:space="preserve"> extinción del contrato:</w:t>
      </w:r>
    </w:p>
    <w:p w14:paraId="63F169DC" w14:textId="4AAE2408" w:rsidR="00E92B04" w:rsidRPr="0008604F" w:rsidRDefault="0098477F" w:rsidP="0008604F">
      <w:pPr>
        <w:pStyle w:val="Prrafodelista"/>
        <w:numPr>
          <w:ilvl w:val="0"/>
          <w:numId w:val="18"/>
        </w:numPr>
        <w:spacing w:before="120" w:after="120" w:line="360" w:lineRule="auto"/>
        <w:ind w:left="1276" w:hanging="283"/>
        <w:jc w:val="both"/>
        <w:rPr>
          <w:bCs/>
          <w:color w:val="000000"/>
        </w:rPr>
      </w:pPr>
      <w:r w:rsidRPr="0008604F">
        <w:rPr>
          <w:bCs/>
          <w:color w:val="000000"/>
        </w:rPr>
        <w:t>La i</w:t>
      </w:r>
      <w:r w:rsidR="00E92B04" w:rsidRPr="0008604F">
        <w:rPr>
          <w:bCs/>
          <w:color w:val="000000"/>
        </w:rPr>
        <w:t>ndemnización por clientela</w:t>
      </w:r>
      <w:r w:rsidRPr="0008604F">
        <w:rPr>
          <w:bCs/>
          <w:color w:val="000000"/>
        </w:rPr>
        <w:t xml:space="preserve">, cualquiera que sea la causa de extinción, cuando el agente haya aportado nuevos clientes o incrementado </w:t>
      </w:r>
      <w:r w:rsidR="00124E4D">
        <w:rPr>
          <w:bCs/>
          <w:color w:val="000000"/>
        </w:rPr>
        <w:t xml:space="preserve">considerablemente </w:t>
      </w:r>
      <w:r w:rsidRPr="0008604F">
        <w:rPr>
          <w:bCs/>
          <w:color w:val="000000"/>
        </w:rPr>
        <w:t xml:space="preserve">las operaciones </w:t>
      </w:r>
      <w:r w:rsidR="00157642">
        <w:rPr>
          <w:bCs/>
          <w:color w:val="000000"/>
        </w:rPr>
        <w:t>comerciales</w:t>
      </w:r>
      <w:r w:rsidRPr="0008604F">
        <w:rPr>
          <w:bCs/>
          <w:color w:val="000000"/>
        </w:rPr>
        <w:t xml:space="preserve"> y </w:t>
      </w:r>
      <w:r w:rsidR="00124E4D">
        <w:rPr>
          <w:bCs/>
          <w:color w:val="000000"/>
        </w:rPr>
        <w:t>su</w:t>
      </w:r>
      <w:r w:rsidRPr="0008604F">
        <w:rPr>
          <w:bCs/>
          <w:color w:val="000000"/>
        </w:rPr>
        <w:t xml:space="preserve"> actividad </w:t>
      </w:r>
      <w:r w:rsidR="00124E4D">
        <w:rPr>
          <w:bCs/>
          <w:color w:val="000000"/>
        </w:rPr>
        <w:t xml:space="preserve">pueda </w:t>
      </w:r>
      <w:r w:rsidRPr="0008604F">
        <w:rPr>
          <w:bCs/>
          <w:color w:val="000000"/>
        </w:rPr>
        <w:t>continuar produciendo ventajas sustanciales al empresario.</w:t>
      </w:r>
    </w:p>
    <w:p w14:paraId="0FB3D9C9" w14:textId="6A92998D" w:rsidR="00E92B04" w:rsidRPr="0008604F" w:rsidRDefault="00ED0735" w:rsidP="0008604F">
      <w:pPr>
        <w:pStyle w:val="Prrafodelista"/>
        <w:numPr>
          <w:ilvl w:val="0"/>
          <w:numId w:val="18"/>
        </w:numPr>
        <w:spacing w:before="120" w:after="120" w:line="360" w:lineRule="auto"/>
        <w:ind w:left="1276" w:hanging="283"/>
        <w:jc w:val="both"/>
        <w:rPr>
          <w:bCs/>
          <w:color w:val="000000"/>
        </w:rPr>
      </w:pPr>
      <w:r w:rsidRPr="0008604F">
        <w:rPr>
          <w:bCs/>
          <w:color w:val="000000"/>
        </w:rPr>
        <w:t>La i</w:t>
      </w:r>
      <w:r w:rsidR="00E92B04" w:rsidRPr="0008604F">
        <w:rPr>
          <w:bCs/>
          <w:color w:val="000000"/>
        </w:rPr>
        <w:t>ndemnización por daños y perjuicios cuando el empresario denuncie unilateralmente un contrato de duración indefinida.</w:t>
      </w:r>
    </w:p>
    <w:p w14:paraId="5AD0DBF1" w14:textId="3A286C1F" w:rsidR="00F708AB" w:rsidRPr="00E92B04" w:rsidRDefault="00E92B04" w:rsidP="0008604F">
      <w:pPr>
        <w:pStyle w:val="Prrafodelista"/>
        <w:spacing w:before="120" w:after="120" w:line="360" w:lineRule="auto"/>
        <w:ind w:left="993" w:firstLine="283"/>
        <w:jc w:val="both"/>
        <w:rPr>
          <w:bCs/>
          <w:color w:val="000000"/>
        </w:rPr>
      </w:pPr>
      <w:r w:rsidRPr="00E92B04">
        <w:rPr>
          <w:bCs/>
          <w:color w:val="000000"/>
        </w:rPr>
        <w:t>En ningún caso procede</w:t>
      </w:r>
      <w:r w:rsidR="00F708AB">
        <w:rPr>
          <w:bCs/>
          <w:color w:val="000000"/>
        </w:rPr>
        <w:t xml:space="preserve">n estas </w:t>
      </w:r>
      <w:r w:rsidRPr="00E92B04">
        <w:rPr>
          <w:bCs/>
          <w:color w:val="000000"/>
        </w:rPr>
        <w:t>indemnizaci</w:t>
      </w:r>
      <w:r w:rsidR="00F708AB">
        <w:rPr>
          <w:bCs/>
          <w:color w:val="000000"/>
        </w:rPr>
        <w:t>ones</w:t>
      </w:r>
    </w:p>
    <w:p w14:paraId="2579D029" w14:textId="26DD4082" w:rsidR="00E92B04" w:rsidRPr="0008604F" w:rsidRDefault="00E92B04" w:rsidP="0008604F">
      <w:pPr>
        <w:pStyle w:val="Prrafodelista"/>
        <w:numPr>
          <w:ilvl w:val="0"/>
          <w:numId w:val="19"/>
        </w:numPr>
        <w:spacing w:before="120" w:after="120" w:line="360" w:lineRule="auto"/>
        <w:ind w:left="1276" w:hanging="283"/>
        <w:jc w:val="both"/>
        <w:rPr>
          <w:bCs/>
          <w:color w:val="000000"/>
        </w:rPr>
      </w:pPr>
      <w:r w:rsidRPr="0008604F">
        <w:rPr>
          <w:bCs/>
          <w:color w:val="000000"/>
        </w:rPr>
        <w:t xml:space="preserve">Cuando el </w:t>
      </w:r>
      <w:r w:rsidR="00157642">
        <w:rPr>
          <w:bCs/>
          <w:color w:val="000000"/>
        </w:rPr>
        <w:t xml:space="preserve">contrato se extinga </w:t>
      </w:r>
      <w:r w:rsidRPr="0008604F">
        <w:rPr>
          <w:bCs/>
          <w:color w:val="000000"/>
        </w:rPr>
        <w:t>por incumplimiento del agente.</w:t>
      </w:r>
    </w:p>
    <w:p w14:paraId="4D337748" w14:textId="1D7CB49B" w:rsidR="00E92B04" w:rsidRPr="0008604F" w:rsidRDefault="00E92B04" w:rsidP="0008604F">
      <w:pPr>
        <w:pStyle w:val="Prrafodelista"/>
        <w:numPr>
          <w:ilvl w:val="0"/>
          <w:numId w:val="19"/>
        </w:numPr>
        <w:spacing w:before="120" w:after="120" w:line="360" w:lineRule="auto"/>
        <w:ind w:left="1276" w:hanging="283"/>
        <w:jc w:val="both"/>
        <w:rPr>
          <w:bCs/>
          <w:color w:val="000000"/>
        </w:rPr>
      </w:pPr>
      <w:r w:rsidRPr="0008604F">
        <w:rPr>
          <w:bCs/>
          <w:color w:val="000000"/>
        </w:rPr>
        <w:t>Cuando el agente hubiese denunciado el contrato, salvo que la denuncia tuviera como causa circunstancias imputables al empresario, o se fundara en la edad, la invalidez o la enfermedad del agente.</w:t>
      </w:r>
    </w:p>
    <w:p w14:paraId="4A73DC73" w14:textId="4F3582FF" w:rsidR="00E92B04" w:rsidRPr="0008604F" w:rsidRDefault="00E92B04" w:rsidP="0008604F">
      <w:pPr>
        <w:pStyle w:val="Prrafodelista"/>
        <w:numPr>
          <w:ilvl w:val="0"/>
          <w:numId w:val="19"/>
        </w:numPr>
        <w:spacing w:before="120" w:after="120" w:line="360" w:lineRule="auto"/>
        <w:ind w:left="1276" w:hanging="283"/>
        <w:jc w:val="both"/>
        <w:rPr>
          <w:bCs/>
          <w:color w:val="000000"/>
        </w:rPr>
      </w:pPr>
      <w:r w:rsidRPr="0008604F">
        <w:rPr>
          <w:bCs/>
          <w:color w:val="000000"/>
        </w:rPr>
        <w:t xml:space="preserve">Cuando, con el consentimiento del empresario, el agente hubiese cedido a un tercero </w:t>
      </w:r>
      <w:r w:rsidR="0001762A">
        <w:rPr>
          <w:bCs/>
          <w:color w:val="000000"/>
        </w:rPr>
        <w:t>el contrato</w:t>
      </w:r>
      <w:r w:rsidRPr="0008604F">
        <w:rPr>
          <w:bCs/>
          <w:color w:val="000000"/>
        </w:rPr>
        <w:t>.</w:t>
      </w:r>
    </w:p>
    <w:p w14:paraId="00F0CFFE" w14:textId="2FF7E212" w:rsidR="009B69F2" w:rsidRDefault="0008604F" w:rsidP="0008604F">
      <w:pPr>
        <w:pStyle w:val="Prrafodelista"/>
        <w:spacing w:before="120" w:after="120" w:line="360" w:lineRule="auto"/>
        <w:ind w:left="993" w:firstLine="283"/>
        <w:jc w:val="both"/>
        <w:rPr>
          <w:bCs/>
          <w:color w:val="000000"/>
        </w:rPr>
      </w:pPr>
      <w:r>
        <w:rPr>
          <w:bCs/>
          <w:color w:val="000000"/>
        </w:rPr>
        <w:t>L</w:t>
      </w:r>
      <w:r w:rsidR="00E92B04" w:rsidRPr="00E92B04">
        <w:rPr>
          <w:bCs/>
          <w:color w:val="000000"/>
        </w:rPr>
        <w:t xml:space="preserve">a acción para reclamar </w:t>
      </w:r>
      <w:r>
        <w:rPr>
          <w:bCs/>
          <w:color w:val="000000"/>
        </w:rPr>
        <w:t>estas indemnizaciones</w:t>
      </w:r>
      <w:r w:rsidR="00E92B04" w:rsidRPr="00E92B04">
        <w:rPr>
          <w:bCs/>
          <w:color w:val="000000"/>
        </w:rPr>
        <w:t xml:space="preserve"> prescribirá al año de la extinción del contrato.</w:t>
      </w:r>
    </w:p>
    <w:p w14:paraId="7C8BD441" w14:textId="77777777" w:rsidR="009B69F2" w:rsidRDefault="009B69F2" w:rsidP="001F4CD2">
      <w:pPr>
        <w:spacing w:before="120" w:after="120" w:line="360" w:lineRule="auto"/>
        <w:ind w:firstLine="708"/>
        <w:jc w:val="both"/>
        <w:rPr>
          <w:bCs/>
          <w:color w:val="000000"/>
        </w:rPr>
      </w:pPr>
    </w:p>
    <w:p w14:paraId="52AE7876" w14:textId="381884B6" w:rsidR="00CC20F3" w:rsidRDefault="00FE21D2" w:rsidP="00FE21D2">
      <w:pPr>
        <w:spacing w:before="120" w:after="120" w:line="360" w:lineRule="auto"/>
        <w:jc w:val="both"/>
        <w:rPr>
          <w:bCs/>
          <w:color w:val="000000"/>
        </w:rPr>
      </w:pPr>
      <w:r w:rsidRPr="00FE21D2">
        <w:rPr>
          <w:b/>
          <w:bCs/>
          <w:color w:val="000000"/>
        </w:rPr>
        <w:t>LA CONCESIÓN Y LA FRANQUICIA.</w:t>
      </w:r>
    </w:p>
    <w:p w14:paraId="4020249F" w14:textId="486D5CC8" w:rsidR="00CC20F3" w:rsidRPr="009D52C9" w:rsidRDefault="009D52C9" w:rsidP="001F4CD2">
      <w:pPr>
        <w:spacing w:before="120" w:after="120" w:line="360" w:lineRule="auto"/>
        <w:ind w:firstLine="708"/>
        <w:jc w:val="both"/>
        <w:rPr>
          <w:b/>
          <w:color w:val="000000"/>
        </w:rPr>
      </w:pPr>
      <w:r w:rsidRPr="009D52C9">
        <w:rPr>
          <w:b/>
          <w:color w:val="000000"/>
        </w:rPr>
        <w:t>La concesión.</w:t>
      </w:r>
    </w:p>
    <w:p w14:paraId="5AFD4B35" w14:textId="01E96386" w:rsidR="00CC20F3" w:rsidRDefault="009D52C9" w:rsidP="003B4975">
      <w:pPr>
        <w:spacing w:before="120" w:after="120" w:line="360" w:lineRule="auto"/>
        <w:ind w:firstLine="708"/>
        <w:jc w:val="both"/>
        <w:rPr>
          <w:bCs/>
          <w:color w:val="000000"/>
        </w:rPr>
      </w:pPr>
      <w:r>
        <w:rPr>
          <w:bCs/>
          <w:color w:val="000000"/>
        </w:rPr>
        <w:t xml:space="preserve">La concesión </w:t>
      </w:r>
      <w:r w:rsidR="00377680">
        <w:rPr>
          <w:bCs/>
          <w:color w:val="000000"/>
        </w:rPr>
        <w:t xml:space="preserve">mercantil </w:t>
      </w:r>
      <w:r w:rsidR="007D6A53">
        <w:rPr>
          <w:bCs/>
          <w:color w:val="000000"/>
        </w:rPr>
        <w:t xml:space="preserve">es </w:t>
      </w:r>
      <w:r w:rsidR="00AB3826">
        <w:rPr>
          <w:bCs/>
          <w:color w:val="000000"/>
        </w:rPr>
        <w:t>una modalidad de</w:t>
      </w:r>
      <w:r w:rsidR="00BC327A">
        <w:rPr>
          <w:bCs/>
          <w:color w:val="000000"/>
        </w:rPr>
        <w:t xml:space="preserve"> </w:t>
      </w:r>
      <w:r w:rsidR="00AB3826">
        <w:rPr>
          <w:bCs/>
          <w:color w:val="000000"/>
        </w:rPr>
        <w:t>l</w:t>
      </w:r>
      <w:r w:rsidR="00BC327A">
        <w:rPr>
          <w:bCs/>
          <w:color w:val="000000"/>
        </w:rPr>
        <w:t>os</w:t>
      </w:r>
      <w:r w:rsidR="00AB3826">
        <w:rPr>
          <w:bCs/>
          <w:color w:val="000000"/>
        </w:rPr>
        <w:t xml:space="preserve"> contrato</w:t>
      </w:r>
      <w:r w:rsidR="00BC327A">
        <w:rPr>
          <w:bCs/>
          <w:color w:val="000000"/>
        </w:rPr>
        <w:t>s de</w:t>
      </w:r>
      <w:r w:rsidR="00AB3826">
        <w:rPr>
          <w:bCs/>
          <w:color w:val="000000"/>
        </w:rPr>
        <w:t xml:space="preserve"> distribución</w:t>
      </w:r>
      <w:r w:rsidR="009B11DF">
        <w:rPr>
          <w:bCs/>
          <w:color w:val="000000"/>
        </w:rPr>
        <w:t xml:space="preserve"> </w:t>
      </w:r>
      <w:r w:rsidR="00BC327A">
        <w:rPr>
          <w:bCs/>
          <w:color w:val="000000"/>
        </w:rPr>
        <w:t xml:space="preserve">que el proyecto de Ley de Contratos de Distribución de 2011, </w:t>
      </w:r>
      <w:r w:rsidR="00BD53B9">
        <w:rPr>
          <w:bCs/>
          <w:color w:val="000000"/>
        </w:rPr>
        <w:t xml:space="preserve">que caducó y no ha </w:t>
      </w:r>
      <w:r w:rsidR="00A87D5C">
        <w:rPr>
          <w:bCs/>
          <w:color w:val="000000"/>
        </w:rPr>
        <w:t xml:space="preserve">sido retomado por el Gobierno con posterioridad, definía </w:t>
      </w:r>
      <w:r w:rsidR="003B4975">
        <w:rPr>
          <w:bCs/>
          <w:color w:val="000000"/>
        </w:rPr>
        <w:t xml:space="preserve">diciendo </w:t>
      </w:r>
      <w:r w:rsidR="00377680">
        <w:rPr>
          <w:bCs/>
          <w:color w:val="000000"/>
        </w:rPr>
        <w:t>en virtud de este contrato</w:t>
      </w:r>
      <w:r w:rsidR="003B4975">
        <w:rPr>
          <w:bCs/>
          <w:color w:val="000000"/>
        </w:rPr>
        <w:t xml:space="preserve">, el </w:t>
      </w:r>
      <w:r w:rsidR="003B4975">
        <w:rPr>
          <w:bCs/>
          <w:color w:val="000000"/>
        </w:rPr>
        <w:lastRenderedPageBreak/>
        <w:t xml:space="preserve">concesionario </w:t>
      </w:r>
      <w:r w:rsidR="003B4975" w:rsidRPr="003B4975">
        <w:rPr>
          <w:bCs/>
          <w:color w:val="000000"/>
        </w:rPr>
        <w:t>pone su establecimiento al servicio de un</w:t>
      </w:r>
      <w:r w:rsidR="00A80EFC">
        <w:rPr>
          <w:bCs/>
          <w:color w:val="000000"/>
        </w:rPr>
        <w:t xml:space="preserve"> concedente </w:t>
      </w:r>
      <w:r w:rsidR="003B4975" w:rsidRPr="003B4975">
        <w:rPr>
          <w:bCs/>
          <w:color w:val="000000"/>
        </w:rPr>
        <w:t>para comercializar, en régimen de exclusividad</w:t>
      </w:r>
      <w:r w:rsidR="00A80EFC">
        <w:rPr>
          <w:bCs/>
          <w:color w:val="000000"/>
        </w:rPr>
        <w:t xml:space="preserve"> </w:t>
      </w:r>
      <w:r w:rsidR="003B4975" w:rsidRPr="003B4975">
        <w:rPr>
          <w:bCs/>
          <w:color w:val="000000"/>
        </w:rPr>
        <w:t>y bajo directrices y supervisión de éste, bienes y</w:t>
      </w:r>
      <w:r w:rsidR="00A80EFC">
        <w:rPr>
          <w:bCs/>
          <w:color w:val="000000"/>
        </w:rPr>
        <w:t xml:space="preserve"> </w:t>
      </w:r>
      <w:r w:rsidR="003B4975" w:rsidRPr="003B4975">
        <w:rPr>
          <w:bCs/>
          <w:color w:val="000000"/>
        </w:rPr>
        <w:t>servicios en una zona geográfica determinada</w:t>
      </w:r>
      <w:r w:rsidR="009B11DF">
        <w:rPr>
          <w:bCs/>
          <w:color w:val="000000"/>
        </w:rPr>
        <w:t>.</w:t>
      </w:r>
    </w:p>
    <w:p w14:paraId="7E68039B" w14:textId="03C13B25" w:rsidR="00894760" w:rsidRDefault="00290CCC" w:rsidP="001F4CD2">
      <w:pPr>
        <w:spacing w:before="120" w:after="120" w:line="360" w:lineRule="auto"/>
        <w:ind w:firstLine="708"/>
        <w:jc w:val="both"/>
        <w:rPr>
          <w:bCs/>
          <w:color w:val="000000"/>
        </w:rPr>
      </w:pPr>
      <w:r>
        <w:rPr>
          <w:bCs/>
          <w:color w:val="000000"/>
        </w:rPr>
        <w:t xml:space="preserve">Como </w:t>
      </w:r>
      <w:r w:rsidR="00D71763">
        <w:rPr>
          <w:bCs/>
          <w:color w:val="000000"/>
        </w:rPr>
        <w:t>e</w:t>
      </w:r>
      <w:r w:rsidR="00B13C3C">
        <w:rPr>
          <w:bCs/>
          <w:color w:val="000000"/>
        </w:rPr>
        <w:t xml:space="preserve">l concesionario </w:t>
      </w:r>
      <w:r w:rsidR="002E67E8">
        <w:rPr>
          <w:bCs/>
          <w:color w:val="000000"/>
        </w:rPr>
        <w:t xml:space="preserve">comercializa </w:t>
      </w:r>
      <w:r w:rsidR="00D71763">
        <w:rPr>
          <w:bCs/>
          <w:color w:val="000000"/>
        </w:rPr>
        <w:t>los productos</w:t>
      </w:r>
      <w:r w:rsidR="002E67E8">
        <w:rPr>
          <w:bCs/>
          <w:color w:val="000000"/>
        </w:rPr>
        <w:t xml:space="preserve"> del </w:t>
      </w:r>
      <w:r w:rsidR="00593F89">
        <w:rPr>
          <w:bCs/>
          <w:color w:val="000000"/>
        </w:rPr>
        <w:t>concedente</w:t>
      </w:r>
      <w:r w:rsidR="002E67E8">
        <w:rPr>
          <w:bCs/>
          <w:color w:val="000000"/>
        </w:rPr>
        <w:t xml:space="preserve"> bajo la marca de éste,</w:t>
      </w:r>
      <w:r w:rsidR="00D71763">
        <w:rPr>
          <w:bCs/>
          <w:color w:val="000000"/>
        </w:rPr>
        <w:t xml:space="preserve"> </w:t>
      </w:r>
      <w:r w:rsidR="00C12151">
        <w:rPr>
          <w:bCs/>
          <w:color w:val="000000"/>
        </w:rPr>
        <w:t>realiza</w:t>
      </w:r>
      <w:r w:rsidR="00593F89">
        <w:rPr>
          <w:bCs/>
          <w:color w:val="000000"/>
        </w:rPr>
        <w:t xml:space="preserve"> su labor de distribución</w:t>
      </w:r>
      <w:r w:rsidR="00C12151">
        <w:rPr>
          <w:bCs/>
          <w:color w:val="000000"/>
        </w:rPr>
        <w:t xml:space="preserve"> bajo el control del conc</w:t>
      </w:r>
      <w:r w:rsidR="00B13C3C">
        <w:rPr>
          <w:bCs/>
          <w:color w:val="000000"/>
        </w:rPr>
        <w:t>e</w:t>
      </w:r>
      <w:r w:rsidR="00C12151">
        <w:rPr>
          <w:bCs/>
          <w:color w:val="000000"/>
        </w:rPr>
        <w:t>dente</w:t>
      </w:r>
      <w:r w:rsidR="00B13C3C">
        <w:rPr>
          <w:bCs/>
          <w:color w:val="000000"/>
        </w:rPr>
        <w:t xml:space="preserve">, </w:t>
      </w:r>
      <w:r w:rsidR="00A07BB9">
        <w:rPr>
          <w:bCs/>
          <w:color w:val="000000"/>
        </w:rPr>
        <w:t xml:space="preserve">de forma que el contrato suele obligar al concesionario a que </w:t>
      </w:r>
      <w:r w:rsidR="00E33249">
        <w:rPr>
          <w:bCs/>
          <w:color w:val="000000"/>
        </w:rPr>
        <w:t>su</w:t>
      </w:r>
      <w:r w:rsidR="00A07BB9">
        <w:rPr>
          <w:bCs/>
          <w:color w:val="000000"/>
        </w:rPr>
        <w:t xml:space="preserve"> establecimiento</w:t>
      </w:r>
      <w:r w:rsidR="00E33249">
        <w:rPr>
          <w:bCs/>
          <w:color w:val="000000"/>
        </w:rPr>
        <w:t xml:space="preserve"> y organización</w:t>
      </w:r>
      <w:r w:rsidR="00E4289D">
        <w:rPr>
          <w:bCs/>
          <w:color w:val="000000"/>
        </w:rPr>
        <w:t xml:space="preserve"> </w:t>
      </w:r>
      <w:r w:rsidR="00E33249">
        <w:rPr>
          <w:bCs/>
          <w:color w:val="000000"/>
        </w:rPr>
        <w:t xml:space="preserve">y </w:t>
      </w:r>
      <w:r w:rsidR="009764DD">
        <w:rPr>
          <w:bCs/>
          <w:color w:val="000000"/>
        </w:rPr>
        <w:t xml:space="preserve">la </w:t>
      </w:r>
      <w:r w:rsidR="00E4289D">
        <w:rPr>
          <w:bCs/>
          <w:color w:val="000000"/>
        </w:rPr>
        <w:t>forma de comercialización sigan unas pautas determinadas</w:t>
      </w:r>
      <w:r w:rsidR="00560D29">
        <w:rPr>
          <w:bCs/>
          <w:color w:val="000000"/>
        </w:rPr>
        <w:t xml:space="preserve"> o cumpl</w:t>
      </w:r>
      <w:r w:rsidR="002D017F">
        <w:rPr>
          <w:bCs/>
          <w:color w:val="000000"/>
        </w:rPr>
        <w:t>a</w:t>
      </w:r>
      <w:r w:rsidR="00560D29">
        <w:rPr>
          <w:bCs/>
          <w:color w:val="000000"/>
        </w:rPr>
        <w:t xml:space="preserve">n </w:t>
      </w:r>
      <w:r w:rsidR="002D017F">
        <w:rPr>
          <w:bCs/>
          <w:color w:val="000000"/>
        </w:rPr>
        <w:t>un</w:t>
      </w:r>
      <w:r w:rsidR="00560D29">
        <w:rPr>
          <w:bCs/>
          <w:color w:val="000000"/>
        </w:rPr>
        <w:t>os requisitos mínimos</w:t>
      </w:r>
      <w:r w:rsidR="002D017F">
        <w:rPr>
          <w:bCs/>
          <w:color w:val="000000"/>
        </w:rPr>
        <w:t>.</w:t>
      </w:r>
    </w:p>
    <w:p w14:paraId="29496030" w14:textId="6457C691" w:rsidR="00FE21D2" w:rsidRDefault="003452A4" w:rsidP="001F4CD2">
      <w:pPr>
        <w:spacing w:before="120" w:after="120" w:line="360" w:lineRule="auto"/>
        <w:ind w:firstLine="708"/>
        <w:jc w:val="both"/>
        <w:rPr>
          <w:bCs/>
          <w:color w:val="000000"/>
        </w:rPr>
      </w:pPr>
      <w:r>
        <w:rPr>
          <w:bCs/>
          <w:color w:val="000000"/>
        </w:rPr>
        <w:t xml:space="preserve">Por su parte, el </w:t>
      </w:r>
      <w:r w:rsidR="00F46F56">
        <w:rPr>
          <w:bCs/>
          <w:color w:val="000000"/>
        </w:rPr>
        <w:t>concedente</w:t>
      </w:r>
      <w:r>
        <w:rPr>
          <w:bCs/>
          <w:color w:val="000000"/>
        </w:rPr>
        <w:t xml:space="preserve"> se obliga a suministrar al concesionario</w:t>
      </w:r>
      <w:r w:rsidR="00553613">
        <w:rPr>
          <w:bCs/>
          <w:color w:val="000000"/>
        </w:rPr>
        <w:t xml:space="preserve"> los productos en las condiciones prefijadas y garantizar un aprovisionamiento adecuado, a respetar la exclusividad del concesionario y a ceder al concesionario el uso de </w:t>
      </w:r>
      <w:r w:rsidR="00BB40DD">
        <w:rPr>
          <w:bCs/>
          <w:color w:val="000000"/>
        </w:rPr>
        <w:t>su</w:t>
      </w:r>
      <w:r w:rsidR="00553613">
        <w:rPr>
          <w:bCs/>
          <w:color w:val="000000"/>
        </w:rPr>
        <w:t xml:space="preserve"> marca en </w:t>
      </w:r>
      <w:r w:rsidR="00BB40DD">
        <w:rPr>
          <w:bCs/>
          <w:color w:val="000000"/>
        </w:rPr>
        <w:t>la zona exclusiva del concesionario</w:t>
      </w:r>
      <w:r w:rsidR="00F46F56">
        <w:rPr>
          <w:bCs/>
          <w:color w:val="000000"/>
        </w:rPr>
        <w:t>.</w:t>
      </w:r>
    </w:p>
    <w:p w14:paraId="1C36D140" w14:textId="3F0F42D9" w:rsidR="00FE21D2" w:rsidRDefault="00F46F56" w:rsidP="001F4CD2">
      <w:pPr>
        <w:spacing w:before="120" w:after="120" w:line="360" w:lineRule="auto"/>
        <w:ind w:firstLine="708"/>
        <w:jc w:val="both"/>
        <w:rPr>
          <w:bCs/>
          <w:color w:val="000000"/>
        </w:rPr>
      </w:pPr>
      <w:r>
        <w:rPr>
          <w:bCs/>
          <w:color w:val="000000"/>
        </w:rPr>
        <w:t>Estos contratos son muy frecuentes en sectores como el del automóvil.</w:t>
      </w:r>
    </w:p>
    <w:p w14:paraId="52520CB0" w14:textId="30BD8D63" w:rsidR="00FE21D2" w:rsidRDefault="00FE21D2" w:rsidP="001F4CD2">
      <w:pPr>
        <w:spacing w:before="120" w:after="120" w:line="360" w:lineRule="auto"/>
        <w:ind w:firstLine="708"/>
        <w:jc w:val="both"/>
        <w:rPr>
          <w:bCs/>
          <w:color w:val="000000"/>
        </w:rPr>
      </w:pPr>
    </w:p>
    <w:p w14:paraId="72E5D372" w14:textId="0C917AB0" w:rsidR="00FE21D2" w:rsidRPr="005075B4" w:rsidRDefault="003A1BA7" w:rsidP="001F4CD2">
      <w:pPr>
        <w:spacing w:before="120" w:after="120" w:line="360" w:lineRule="auto"/>
        <w:ind w:firstLine="708"/>
        <w:jc w:val="both"/>
        <w:rPr>
          <w:b/>
          <w:color w:val="000000"/>
        </w:rPr>
      </w:pPr>
      <w:r w:rsidRPr="005075B4">
        <w:rPr>
          <w:b/>
          <w:color w:val="000000"/>
        </w:rPr>
        <w:t>La franquicia.</w:t>
      </w:r>
    </w:p>
    <w:p w14:paraId="3C8689DA" w14:textId="67EFFD83" w:rsidR="00FE21D2" w:rsidRDefault="004869BE" w:rsidP="004869BE">
      <w:pPr>
        <w:spacing w:before="120" w:after="120" w:line="360" w:lineRule="auto"/>
        <w:ind w:firstLine="708"/>
        <w:jc w:val="both"/>
        <w:rPr>
          <w:bCs/>
          <w:color w:val="000000"/>
        </w:rPr>
      </w:pPr>
      <w:r>
        <w:rPr>
          <w:bCs/>
          <w:color w:val="000000"/>
        </w:rPr>
        <w:t>Conform</w:t>
      </w:r>
      <w:r w:rsidR="00044AF1">
        <w:rPr>
          <w:bCs/>
          <w:color w:val="000000"/>
        </w:rPr>
        <w:t>e</w:t>
      </w:r>
      <w:r>
        <w:rPr>
          <w:bCs/>
          <w:color w:val="000000"/>
        </w:rPr>
        <w:t xml:space="preserve"> al </w:t>
      </w:r>
      <w:r w:rsidR="00044AF1">
        <w:rPr>
          <w:bCs/>
          <w:color w:val="000000"/>
        </w:rPr>
        <w:t xml:space="preserve">artículo 62 de la Ley de Ordenación del Comercio Minorista de </w:t>
      </w:r>
      <w:r w:rsidR="00AE643D">
        <w:rPr>
          <w:bCs/>
          <w:color w:val="000000"/>
        </w:rPr>
        <w:t xml:space="preserve">15 de enero de 1996, </w:t>
      </w:r>
      <w:r w:rsidR="005075B4">
        <w:rPr>
          <w:bCs/>
          <w:color w:val="000000"/>
        </w:rPr>
        <w:t>l</w:t>
      </w:r>
      <w:r w:rsidRPr="004869BE">
        <w:rPr>
          <w:bCs/>
          <w:color w:val="000000"/>
        </w:rPr>
        <w:t xml:space="preserve">a </w:t>
      </w:r>
      <w:r w:rsidR="005075B4">
        <w:rPr>
          <w:bCs/>
          <w:color w:val="000000"/>
        </w:rPr>
        <w:t xml:space="preserve">franquicia es un </w:t>
      </w:r>
      <w:r w:rsidRPr="004869BE">
        <w:rPr>
          <w:bCs/>
          <w:color w:val="000000"/>
        </w:rPr>
        <w:t xml:space="preserve">contrato por el que </w:t>
      </w:r>
      <w:r w:rsidR="00AE643D">
        <w:rPr>
          <w:bCs/>
          <w:color w:val="000000"/>
        </w:rPr>
        <w:t xml:space="preserve">la </w:t>
      </w:r>
      <w:r w:rsidRPr="004869BE">
        <w:rPr>
          <w:bCs/>
          <w:color w:val="000000"/>
        </w:rPr>
        <w:t>empresa</w:t>
      </w:r>
      <w:r w:rsidR="005075B4">
        <w:rPr>
          <w:bCs/>
          <w:color w:val="000000"/>
        </w:rPr>
        <w:t xml:space="preserve"> </w:t>
      </w:r>
      <w:r w:rsidRPr="004869BE">
        <w:rPr>
          <w:bCs/>
          <w:color w:val="000000"/>
        </w:rPr>
        <w:t xml:space="preserve">franquiciadora cede a </w:t>
      </w:r>
      <w:r w:rsidR="00BA0D81">
        <w:rPr>
          <w:bCs/>
          <w:color w:val="000000"/>
        </w:rPr>
        <w:t xml:space="preserve">la empresa </w:t>
      </w:r>
      <w:r w:rsidRPr="004869BE">
        <w:rPr>
          <w:bCs/>
          <w:color w:val="000000"/>
        </w:rPr>
        <w:t>franquiciada</w:t>
      </w:r>
      <w:r w:rsidR="005075B4">
        <w:rPr>
          <w:bCs/>
          <w:color w:val="000000"/>
        </w:rPr>
        <w:t xml:space="preserve"> </w:t>
      </w:r>
      <w:r w:rsidRPr="004869BE">
        <w:rPr>
          <w:bCs/>
          <w:color w:val="000000"/>
        </w:rPr>
        <w:t>el derecho a la explotación de un sistema propio de</w:t>
      </w:r>
      <w:r w:rsidR="005075B4">
        <w:rPr>
          <w:bCs/>
          <w:color w:val="000000"/>
        </w:rPr>
        <w:t xml:space="preserve"> </w:t>
      </w:r>
      <w:r w:rsidRPr="004869BE">
        <w:rPr>
          <w:bCs/>
          <w:color w:val="000000"/>
        </w:rPr>
        <w:t>comercialización de productos o servicios</w:t>
      </w:r>
      <w:r w:rsidR="005075B4">
        <w:rPr>
          <w:bCs/>
          <w:color w:val="000000"/>
        </w:rPr>
        <w:t>.</w:t>
      </w:r>
    </w:p>
    <w:p w14:paraId="7121084E" w14:textId="1C08A3F3" w:rsidR="00CC20F3" w:rsidRDefault="00C60208" w:rsidP="001F4CD2">
      <w:pPr>
        <w:spacing w:before="120" w:after="120" w:line="360" w:lineRule="auto"/>
        <w:ind w:firstLine="708"/>
        <w:jc w:val="both"/>
        <w:rPr>
          <w:bCs/>
          <w:spacing w:val="-3"/>
        </w:rPr>
      </w:pPr>
      <w:r>
        <w:rPr>
          <w:bCs/>
          <w:spacing w:val="-3"/>
        </w:rPr>
        <w:t>Este contrato</w:t>
      </w:r>
      <w:r w:rsidR="004C22D7">
        <w:rPr>
          <w:bCs/>
          <w:spacing w:val="-3"/>
        </w:rPr>
        <w:t xml:space="preserve"> puede ir acompañado de un pacto de exclusiva, o </w:t>
      </w:r>
      <w:r w:rsidR="00772F97">
        <w:rPr>
          <w:bCs/>
          <w:spacing w:val="-3"/>
        </w:rPr>
        <w:t xml:space="preserve">permitir </w:t>
      </w:r>
      <w:r w:rsidR="004C22D7">
        <w:rPr>
          <w:bCs/>
          <w:spacing w:val="-3"/>
        </w:rPr>
        <w:t>al franquiciado</w:t>
      </w:r>
      <w:r w:rsidR="00772F97">
        <w:rPr>
          <w:bCs/>
          <w:spacing w:val="-3"/>
        </w:rPr>
        <w:t xml:space="preserve"> </w:t>
      </w:r>
      <w:r w:rsidR="00020422">
        <w:rPr>
          <w:bCs/>
          <w:spacing w:val="-3"/>
        </w:rPr>
        <w:t>explotar la franquicia directamente, a través de su propia organización, o a contratar subfranquiciados.</w:t>
      </w:r>
    </w:p>
    <w:p w14:paraId="74E991CB" w14:textId="01EACD47" w:rsidR="000E4229" w:rsidRDefault="00E35E85" w:rsidP="001F4CD2">
      <w:pPr>
        <w:spacing w:before="120" w:after="120" w:line="360" w:lineRule="auto"/>
        <w:ind w:firstLine="708"/>
        <w:jc w:val="both"/>
        <w:rPr>
          <w:bCs/>
          <w:spacing w:val="-3"/>
        </w:rPr>
      </w:pPr>
      <w:r>
        <w:rPr>
          <w:bCs/>
          <w:spacing w:val="-3"/>
        </w:rPr>
        <w:t>Conforme a d</w:t>
      </w:r>
      <w:r w:rsidR="00342F85">
        <w:rPr>
          <w:bCs/>
          <w:spacing w:val="-3"/>
        </w:rPr>
        <w:t>octrina y jurisprudencia</w:t>
      </w:r>
      <w:r>
        <w:rPr>
          <w:bCs/>
          <w:spacing w:val="-3"/>
        </w:rPr>
        <w:t>, el contenido esencial de la franquicia es el siguiente</w:t>
      </w:r>
      <w:r w:rsidR="00A73E45">
        <w:rPr>
          <w:bCs/>
          <w:spacing w:val="-3"/>
        </w:rPr>
        <w:t>:</w:t>
      </w:r>
    </w:p>
    <w:p w14:paraId="11D7F0EF" w14:textId="1D0E8A18" w:rsidR="00A73E45" w:rsidRPr="00E35E85" w:rsidRDefault="00E35E85" w:rsidP="00E35E85">
      <w:pPr>
        <w:pStyle w:val="Prrafodelista"/>
        <w:numPr>
          <w:ilvl w:val="0"/>
          <w:numId w:val="20"/>
        </w:numPr>
        <w:spacing w:before="120" w:after="120" w:line="360" w:lineRule="auto"/>
        <w:ind w:left="993" w:hanging="284"/>
        <w:jc w:val="both"/>
        <w:rPr>
          <w:bCs/>
          <w:spacing w:val="-3"/>
        </w:rPr>
      </w:pPr>
      <w:r w:rsidRPr="00E35E85">
        <w:rPr>
          <w:bCs/>
          <w:spacing w:val="-3"/>
        </w:rPr>
        <w:t>E</w:t>
      </w:r>
      <w:r w:rsidR="00A73E45" w:rsidRPr="00E35E85">
        <w:rPr>
          <w:bCs/>
          <w:spacing w:val="-3"/>
        </w:rPr>
        <w:t>l franquiciador cede el franquiciado los signos distintivos de la empresa.</w:t>
      </w:r>
    </w:p>
    <w:p w14:paraId="38BCD908" w14:textId="5F6D8D30" w:rsidR="00A73E45" w:rsidRPr="00E35E85" w:rsidRDefault="00E1178B" w:rsidP="00E35E85">
      <w:pPr>
        <w:pStyle w:val="Prrafodelista"/>
        <w:numPr>
          <w:ilvl w:val="0"/>
          <w:numId w:val="20"/>
        </w:numPr>
        <w:spacing w:before="120" w:after="120" w:line="360" w:lineRule="auto"/>
        <w:ind w:left="993" w:hanging="284"/>
        <w:jc w:val="both"/>
        <w:rPr>
          <w:bCs/>
          <w:spacing w:val="-3"/>
        </w:rPr>
      </w:pPr>
      <w:r w:rsidRPr="00E35E85">
        <w:rPr>
          <w:bCs/>
          <w:spacing w:val="-3"/>
        </w:rPr>
        <w:t xml:space="preserve">El franquiciador transmite al franquiciado sus conocimientos </w:t>
      </w:r>
      <w:r w:rsidR="003F0444">
        <w:rPr>
          <w:bCs/>
          <w:spacing w:val="-3"/>
        </w:rPr>
        <w:t xml:space="preserve">de producción y comercialización </w:t>
      </w:r>
      <w:r w:rsidRPr="00E35E85">
        <w:rPr>
          <w:bCs/>
          <w:spacing w:val="-3"/>
        </w:rPr>
        <w:t xml:space="preserve">del </w:t>
      </w:r>
      <w:r w:rsidR="00BF68CB" w:rsidRPr="00E35E85">
        <w:rPr>
          <w:bCs/>
          <w:spacing w:val="-3"/>
        </w:rPr>
        <w:t>objeto de la franquicia, y se compromete a prestarle asistencia técnica y comercial.</w:t>
      </w:r>
    </w:p>
    <w:p w14:paraId="59FD454C" w14:textId="1CFB6DBE" w:rsidR="00BF68CB" w:rsidRPr="00E35E85" w:rsidRDefault="00BF68CB" w:rsidP="00E35E85">
      <w:pPr>
        <w:pStyle w:val="Prrafodelista"/>
        <w:numPr>
          <w:ilvl w:val="0"/>
          <w:numId w:val="20"/>
        </w:numPr>
        <w:spacing w:before="120" w:after="120" w:line="360" w:lineRule="auto"/>
        <w:ind w:left="993" w:hanging="284"/>
        <w:jc w:val="both"/>
        <w:rPr>
          <w:bCs/>
          <w:spacing w:val="-3"/>
        </w:rPr>
      </w:pPr>
      <w:r w:rsidRPr="00E35E85">
        <w:rPr>
          <w:bCs/>
          <w:spacing w:val="-3"/>
        </w:rPr>
        <w:t>El franquiciado debe abonar al franquiciador una retribución</w:t>
      </w:r>
      <w:r w:rsidR="00E35E85" w:rsidRPr="00E35E85">
        <w:rPr>
          <w:bCs/>
          <w:spacing w:val="-3"/>
        </w:rPr>
        <w:t xml:space="preserve"> que es muy variada, desde cánones fijos hasta un porcentaje de las ventas</w:t>
      </w:r>
      <w:r w:rsidR="007E1285">
        <w:rPr>
          <w:bCs/>
          <w:spacing w:val="-3"/>
        </w:rPr>
        <w:t>, y suele asumir el riesgo de unas ventas mínimas.</w:t>
      </w:r>
    </w:p>
    <w:p w14:paraId="0350CB61" w14:textId="11FAC48F" w:rsidR="00D8600D" w:rsidRDefault="00D8600D" w:rsidP="001F4CD2">
      <w:pPr>
        <w:spacing w:before="120" w:after="120" w:line="360" w:lineRule="auto"/>
        <w:ind w:firstLine="708"/>
        <w:jc w:val="both"/>
        <w:rPr>
          <w:bCs/>
          <w:spacing w:val="-3"/>
        </w:rPr>
      </w:pPr>
    </w:p>
    <w:p w14:paraId="5C536D1A" w14:textId="3CA428DE" w:rsidR="00E35E85" w:rsidRDefault="007E1285" w:rsidP="007E1285">
      <w:pPr>
        <w:spacing w:before="120" w:after="120" w:line="360" w:lineRule="auto"/>
        <w:jc w:val="both"/>
        <w:rPr>
          <w:bCs/>
          <w:spacing w:val="-3"/>
        </w:rPr>
      </w:pPr>
      <w:r w:rsidRPr="007E1285">
        <w:rPr>
          <w:b/>
          <w:bCs/>
          <w:spacing w:val="-3"/>
        </w:rPr>
        <w:lastRenderedPageBreak/>
        <w:t>CONTRATO DE APARCAMIENTO DE VEHÍCULOS.</w:t>
      </w:r>
    </w:p>
    <w:p w14:paraId="5591CDE8" w14:textId="69620A7F" w:rsidR="00E35E85" w:rsidRDefault="00157463" w:rsidP="001F4CD2">
      <w:pPr>
        <w:spacing w:before="120" w:after="120" w:line="360" w:lineRule="auto"/>
        <w:ind w:firstLine="708"/>
        <w:jc w:val="both"/>
        <w:rPr>
          <w:bCs/>
          <w:spacing w:val="-3"/>
        </w:rPr>
      </w:pPr>
      <w:r>
        <w:rPr>
          <w:bCs/>
          <w:spacing w:val="-3"/>
        </w:rPr>
        <w:t>Este contrato</w:t>
      </w:r>
      <w:r w:rsidR="00F125FB">
        <w:rPr>
          <w:bCs/>
          <w:spacing w:val="-3"/>
        </w:rPr>
        <w:t xml:space="preserve"> está regulado por su propia ley de 14 de noviembre de 2002,</w:t>
      </w:r>
      <w:r w:rsidR="00453990">
        <w:rPr>
          <w:bCs/>
          <w:spacing w:val="-3"/>
        </w:rPr>
        <w:t xml:space="preserve"> que lo define como el contrato por el que</w:t>
      </w:r>
      <w:r w:rsidR="00453990" w:rsidRPr="00453990">
        <w:t xml:space="preserve"> </w:t>
      </w:r>
      <w:r w:rsidR="00453990">
        <w:t xml:space="preserve">una </w:t>
      </w:r>
      <w:r w:rsidR="00453990" w:rsidRPr="00453990">
        <w:rPr>
          <w:bCs/>
          <w:spacing w:val="-3"/>
        </w:rPr>
        <w:t>persona cede, como actividad mercantil, un espacio en un local o recinto del que es titular para el estacionamiento de vehículos de motor, con los deberes de vigilancia y custodia durante el tiempo de ocupación, a cambio de un precio determinado en función del tiempo real de prestación del servicio</w:t>
      </w:r>
      <w:r w:rsidR="00453990">
        <w:rPr>
          <w:bCs/>
          <w:spacing w:val="-3"/>
        </w:rPr>
        <w:t>.</w:t>
      </w:r>
    </w:p>
    <w:p w14:paraId="09DD30A1" w14:textId="1F883E12" w:rsidR="007E1285" w:rsidRDefault="00F64865" w:rsidP="001F4CD2">
      <w:pPr>
        <w:spacing w:before="120" w:after="120" w:line="360" w:lineRule="auto"/>
        <w:ind w:firstLine="708"/>
        <w:jc w:val="both"/>
        <w:rPr>
          <w:bCs/>
          <w:spacing w:val="-3"/>
        </w:rPr>
      </w:pPr>
      <w:r>
        <w:rPr>
          <w:bCs/>
          <w:spacing w:val="-3"/>
        </w:rPr>
        <w:t xml:space="preserve">Este contrato se rige </w:t>
      </w:r>
      <w:r w:rsidR="00951BAB">
        <w:rPr>
          <w:bCs/>
          <w:spacing w:val="-3"/>
        </w:rPr>
        <w:t>por la voluntad de las partes y</w:t>
      </w:r>
      <w:r w:rsidR="00D761F0">
        <w:rPr>
          <w:bCs/>
          <w:spacing w:val="-3"/>
        </w:rPr>
        <w:t>,</w:t>
      </w:r>
      <w:r w:rsidR="00951BAB">
        <w:rPr>
          <w:bCs/>
          <w:spacing w:val="-3"/>
        </w:rPr>
        <w:t xml:space="preserve"> supletoriamente</w:t>
      </w:r>
      <w:r w:rsidR="00D761F0">
        <w:rPr>
          <w:bCs/>
          <w:spacing w:val="-3"/>
        </w:rPr>
        <w:t>,</w:t>
      </w:r>
      <w:r w:rsidR="00951BAB">
        <w:rPr>
          <w:bCs/>
          <w:spacing w:val="-3"/>
        </w:rPr>
        <w:t xml:space="preserve"> por las reglas generales de </w:t>
      </w:r>
      <w:r w:rsidR="007E2219">
        <w:rPr>
          <w:bCs/>
          <w:spacing w:val="-3"/>
        </w:rPr>
        <w:t>los contratos mercantiles, sin perjuicio de las disposiciones imperativas de su ley reguladora</w:t>
      </w:r>
      <w:r w:rsidR="00DA1D77">
        <w:rPr>
          <w:bCs/>
          <w:spacing w:val="-3"/>
        </w:rPr>
        <w:t>, destacando especialmente las siguientes normas:</w:t>
      </w:r>
    </w:p>
    <w:p w14:paraId="2E1A5676" w14:textId="02AC42B4" w:rsidR="00DA1D77" w:rsidRPr="004D1906" w:rsidRDefault="00DA1D77" w:rsidP="002B0CF4">
      <w:pPr>
        <w:pStyle w:val="Prrafodelista"/>
        <w:numPr>
          <w:ilvl w:val="0"/>
          <w:numId w:val="21"/>
        </w:numPr>
        <w:spacing w:before="120" w:after="120" w:line="360" w:lineRule="auto"/>
        <w:ind w:left="993" w:hanging="284"/>
        <w:jc w:val="both"/>
        <w:rPr>
          <w:bCs/>
          <w:spacing w:val="-3"/>
        </w:rPr>
      </w:pPr>
      <w:r w:rsidRPr="004D1906">
        <w:rPr>
          <w:bCs/>
          <w:spacing w:val="-3"/>
        </w:rPr>
        <w:t>El propietario del vehículo que no fuere su usuario responderá solidariamente de los daños y perjuicios causados por tal usuario, salvo cuando el aparcamiento se hubiere hecho con la entrega de las llaves del vehículo al responsable del aparcamiento.</w:t>
      </w:r>
    </w:p>
    <w:p w14:paraId="22B84632" w14:textId="078129BF" w:rsidR="00DA1D77" w:rsidRPr="004D1906" w:rsidRDefault="00DA1D77" w:rsidP="002B0CF4">
      <w:pPr>
        <w:pStyle w:val="Prrafodelista"/>
        <w:numPr>
          <w:ilvl w:val="0"/>
          <w:numId w:val="21"/>
        </w:numPr>
        <w:spacing w:before="120" w:after="120" w:line="360" w:lineRule="auto"/>
        <w:ind w:left="993" w:hanging="284"/>
        <w:jc w:val="both"/>
        <w:rPr>
          <w:bCs/>
          <w:spacing w:val="-3"/>
        </w:rPr>
      </w:pPr>
      <w:r w:rsidRPr="004D1906">
        <w:rPr>
          <w:bCs/>
          <w:spacing w:val="-3"/>
        </w:rPr>
        <w:t>El titular del aparcamiento tendrá derecho de retención sobre el vehículo en garantía del pago del precio del aparcamiento.</w:t>
      </w:r>
    </w:p>
    <w:p w14:paraId="79C2BCC5" w14:textId="3395B373" w:rsidR="007E2219" w:rsidRPr="004D1906" w:rsidRDefault="0006465A" w:rsidP="002B0CF4">
      <w:pPr>
        <w:pStyle w:val="Prrafodelista"/>
        <w:numPr>
          <w:ilvl w:val="0"/>
          <w:numId w:val="21"/>
        </w:numPr>
        <w:spacing w:before="120" w:after="120" w:line="360" w:lineRule="auto"/>
        <w:ind w:left="993" w:hanging="284"/>
        <w:jc w:val="both"/>
        <w:rPr>
          <w:bCs/>
          <w:spacing w:val="-3"/>
        </w:rPr>
      </w:pPr>
      <w:r w:rsidRPr="004D1906">
        <w:rPr>
          <w:bCs/>
          <w:spacing w:val="-3"/>
        </w:rPr>
        <w:t>El titular del aparcamiento podrá utilizar el procedimiento previsto en la Ley sobre Tráfico, Circulación de Vehículos a Motor y Seguridad Vial</w:t>
      </w:r>
      <w:r w:rsidR="004D1906" w:rsidRPr="004D1906">
        <w:rPr>
          <w:bCs/>
          <w:spacing w:val="-3"/>
        </w:rPr>
        <w:t xml:space="preserve"> de 30 de octubre de 2015</w:t>
      </w:r>
      <w:r w:rsidR="00320852" w:rsidRPr="004D1906">
        <w:rPr>
          <w:bCs/>
          <w:spacing w:val="-3"/>
        </w:rPr>
        <w:t xml:space="preserve"> cuando permanezca un vehículo estacionado de forma continuada en el mismo lugar del aparcamiento por un período de tiempo superior a seis meses de forma que se presuma su abandono</w:t>
      </w:r>
      <w:r w:rsidR="004D1906" w:rsidRPr="004D1906">
        <w:rPr>
          <w:bCs/>
          <w:spacing w:val="-3"/>
        </w:rPr>
        <w:t>.</w:t>
      </w:r>
    </w:p>
    <w:p w14:paraId="4B9D19C7" w14:textId="64F2D510" w:rsidR="007E1285" w:rsidRDefault="007E1285" w:rsidP="001F4CD2">
      <w:pPr>
        <w:spacing w:before="120" w:after="120" w:line="360" w:lineRule="auto"/>
        <w:ind w:firstLine="708"/>
        <w:jc w:val="both"/>
        <w:rPr>
          <w:bCs/>
          <w:spacing w:val="-3"/>
        </w:rPr>
      </w:pPr>
    </w:p>
    <w:p w14:paraId="52E4A49F" w14:textId="60DF698B" w:rsidR="007E1285" w:rsidRDefault="002B0CF4" w:rsidP="002B0CF4">
      <w:pPr>
        <w:spacing w:before="120" w:after="120" w:line="360" w:lineRule="auto"/>
        <w:jc w:val="both"/>
        <w:rPr>
          <w:bCs/>
          <w:spacing w:val="-3"/>
        </w:rPr>
      </w:pPr>
      <w:r w:rsidRPr="002B0CF4">
        <w:rPr>
          <w:b/>
          <w:bCs/>
          <w:spacing w:val="-3"/>
        </w:rPr>
        <w:t>CONTRATO DE ARRENDAMIENTO FINANCIERO.</w:t>
      </w:r>
    </w:p>
    <w:p w14:paraId="2A1EE734" w14:textId="2C652170" w:rsidR="007E1285" w:rsidRDefault="00AF41DE" w:rsidP="001F4CD2">
      <w:pPr>
        <w:spacing w:before="120" w:after="120" w:line="360" w:lineRule="auto"/>
        <w:ind w:firstLine="708"/>
        <w:jc w:val="both"/>
        <w:rPr>
          <w:bCs/>
          <w:spacing w:val="-3"/>
        </w:rPr>
      </w:pPr>
      <w:r>
        <w:rPr>
          <w:bCs/>
          <w:spacing w:val="-3"/>
        </w:rPr>
        <w:t>Conforme a la disposición adicional tercera de la Ley de</w:t>
      </w:r>
      <w:r w:rsidR="00B67E6C">
        <w:rPr>
          <w:bCs/>
          <w:spacing w:val="-3"/>
        </w:rPr>
        <w:t xml:space="preserve"> Ordenación, Supervisión y Solvencia de </w:t>
      </w:r>
      <w:r w:rsidR="00302AB9">
        <w:rPr>
          <w:bCs/>
          <w:spacing w:val="-3"/>
        </w:rPr>
        <w:t xml:space="preserve">Entidades de Crédito </w:t>
      </w:r>
      <w:r w:rsidR="004C316B">
        <w:rPr>
          <w:bCs/>
          <w:spacing w:val="-3"/>
        </w:rPr>
        <w:t>de 26 de junio de 2014</w:t>
      </w:r>
      <w:r w:rsidR="00670701">
        <w:rPr>
          <w:bCs/>
          <w:spacing w:val="-3"/>
        </w:rPr>
        <w:t xml:space="preserve">, </w:t>
      </w:r>
      <w:r w:rsidR="004C316B">
        <w:rPr>
          <w:bCs/>
          <w:spacing w:val="-3"/>
        </w:rPr>
        <w:t xml:space="preserve">el </w:t>
      </w:r>
      <w:r w:rsidR="004C316B" w:rsidRPr="00A86F3C">
        <w:rPr>
          <w:bCs/>
          <w:i/>
          <w:iCs/>
          <w:spacing w:val="-3"/>
        </w:rPr>
        <w:t>leasing</w:t>
      </w:r>
      <w:r w:rsidR="004C316B">
        <w:rPr>
          <w:bCs/>
          <w:spacing w:val="-3"/>
        </w:rPr>
        <w:t xml:space="preserve"> o arrendamiento financiero es un contrato que tiene por objeto exclusivo la cesión del uso de un bien, adquirido</w:t>
      </w:r>
      <w:r w:rsidR="00A86F3C">
        <w:rPr>
          <w:bCs/>
          <w:spacing w:val="-3"/>
        </w:rPr>
        <w:t xml:space="preserve"> para dicha finalidad según las especificaciones del futuro usuario, a cambio de una contraprestación consistente en el abono periódico de cuotas.</w:t>
      </w:r>
    </w:p>
    <w:p w14:paraId="3EC0975C" w14:textId="1D1AF93C" w:rsidR="00A86F3C" w:rsidRDefault="00BB69FF" w:rsidP="001F4CD2">
      <w:pPr>
        <w:spacing w:before="120" w:after="120" w:line="360" w:lineRule="auto"/>
        <w:ind w:firstLine="708"/>
        <w:jc w:val="both"/>
        <w:rPr>
          <w:bCs/>
          <w:spacing w:val="-3"/>
        </w:rPr>
      </w:pPr>
      <w:r>
        <w:rPr>
          <w:bCs/>
          <w:spacing w:val="-3"/>
        </w:rPr>
        <w:t>El bien objeto de cesión</w:t>
      </w:r>
      <w:r w:rsidR="003D0687">
        <w:rPr>
          <w:bCs/>
          <w:spacing w:val="-3"/>
        </w:rPr>
        <w:t xml:space="preserve"> debe quedar afecto a la actividad económica o profesional del usuario, y el contrato debe incluir necesariamente una opción de compra, a su término, en favor del usuario,</w:t>
      </w:r>
      <w:r w:rsidR="00F6588B">
        <w:rPr>
          <w:bCs/>
          <w:spacing w:val="-3"/>
        </w:rPr>
        <w:t xml:space="preserve"> quien </w:t>
      </w:r>
      <w:r w:rsidR="00FB72C7">
        <w:rPr>
          <w:bCs/>
          <w:spacing w:val="-3"/>
        </w:rPr>
        <w:t xml:space="preserve">sin embargo </w:t>
      </w:r>
      <w:r w:rsidR="00F6588B">
        <w:rPr>
          <w:bCs/>
          <w:spacing w:val="-3"/>
        </w:rPr>
        <w:t>no está obligado al ejercicio de la opción.</w:t>
      </w:r>
    </w:p>
    <w:p w14:paraId="00BE16DD" w14:textId="47331AAA" w:rsidR="00F6588B" w:rsidRDefault="00F6588B" w:rsidP="001F4CD2">
      <w:pPr>
        <w:spacing w:before="120" w:after="120" w:line="360" w:lineRule="auto"/>
        <w:ind w:firstLine="708"/>
        <w:jc w:val="both"/>
        <w:rPr>
          <w:bCs/>
          <w:spacing w:val="-3"/>
        </w:rPr>
      </w:pPr>
      <w:r>
        <w:rPr>
          <w:bCs/>
          <w:spacing w:val="-3"/>
        </w:rPr>
        <w:lastRenderedPageBreak/>
        <w:t>Al margen de las anteriores normas, el contrato se rige por la voluntad de las partes</w:t>
      </w:r>
      <w:r w:rsidR="00E534B9">
        <w:rPr>
          <w:bCs/>
          <w:spacing w:val="-3"/>
        </w:rPr>
        <w:t xml:space="preserve">, permitiendo </w:t>
      </w:r>
      <w:r w:rsidR="00DB7211">
        <w:rPr>
          <w:bCs/>
          <w:spacing w:val="-3"/>
        </w:rPr>
        <w:t>expresamente la norma</w:t>
      </w:r>
      <w:r w:rsidR="00E534B9">
        <w:rPr>
          <w:bCs/>
          <w:spacing w:val="-3"/>
        </w:rPr>
        <w:t xml:space="preserve"> que las entidades que realicen operaciones de </w:t>
      </w:r>
      <w:r w:rsidR="00DB7211">
        <w:rPr>
          <w:bCs/>
          <w:spacing w:val="-3"/>
        </w:rPr>
        <w:t>arrendamiento financiero</w:t>
      </w:r>
      <w:r w:rsidR="00E534B9">
        <w:rPr>
          <w:bCs/>
          <w:spacing w:val="-3"/>
        </w:rPr>
        <w:t xml:space="preserve"> puedan realizar también actividades de mantenimiento y conservación de los bienes cedidos</w:t>
      </w:r>
      <w:r w:rsidR="00720414">
        <w:rPr>
          <w:bCs/>
          <w:spacing w:val="-3"/>
        </w:rPr>
        <w:t xml:space="preserve">, lo que recibe la denominación de </w:t>
      </w:r>
      <w:r w:rsidR="00720414" w:rsidRPr="00720414">
        <w:rPr>
          <w:bCs/>
          <w:i/>
          <w:iCs/>
          <w:spacing w:val="-3"/>
        </w:rPr>
        <w:t>leasing operativo</w:t>
      </w:r>
      <w:r w:rsidR="00A415E8">
        <w:rPr>
          <w:bCs/>
          <w:spacing w:val="-3"/>
        </w:rPr>
        <w:t>.</w:t>
      </w:r>
    </w:p>
    <w:p w14:paraId="0E92BD5C" w14:textId="300DD527" w:rsidR="001E05DB" w:rsidRDefault="00B64F8B" w:rsidP="001F4CD2">
      <w:pPr>
        <w:spacing w:before="120" w:after="120" w:line="360" w:lineRule="auto"/>
        <w:ind w:firstLine="708"/>
        <w:jc w:val="both"/>
        <w:rPr>
          <w:bCs/>
          <w:spacing w:val="-3"/>
        </w:rPr>
      </w:pPr>
      <w:r>
        <w:rPr>
          <w:bCs/>
          <w:spacing w:val="-3"/>
        </w:rPr>
        <w:t>Tratándose de inmuebles, e</w:t>
      </w:r>
      <w:r w:rsidR="001E05DB">
        <w:rPr>
          <w:bCs/>
          <w:spacing w:val="-3"/>
        </w:rPr>
        <w:t xml:space="preserve">s frecuente el denominado </w:t>
      </w:r>
      <w:r w:rsidR="001E05DB" w:rsidRPr="000C40BD">
        <w:rPr>
          <w:bCs/>
          <w:i/>
          <w:iCs/>
          <w:spacing w:val="-3"/>
        </w:rPr>
        <w:t>sale and lease back</w:t>
      </w:r>
      <w:r w:rsidR="001E05DB">
        <w:rPr>
          <w:bCs/>
          <w:spacing w:val="-3"/>
        </w:rPr>
        <w:t xml:space="preserve">, </w:t>
      </w:r>
      <w:r w:rsidR="00C12AC3">
        <w:rPr>
          <w:bCs/>
          <w:spacing w:val="-3"/>
        </w:rPr>
        <w:t xml:space="preserve">por el que el </w:t>
      </w:r>
      <w:r w:rsidR="004A43C4">
        <w:rPr>
          <w:bCs/>
          <w:spacing w:val="-3"/>
        </w:rPr>
        <w:t xml:space="preserve">propietario vende </w:t>
      </w:r>
      <w:r>
        <w:rPr>
          <w:bCs/>
          <w:spacing w:val="-3"/>
        </w:rPr>
        <w:t xml:space="preserve">un bien </w:t>
      </w:r>
      <w:r w:rsidR="004A43C4">
        <w:rPr>
          <w:bCs/>
          <w:spacing w:val="-3"/>
        </w:rPr>
        <w:t>al arrendador</w:t>
      </w:r>
      <w:r w:rsidR="00D60E2C">
        <w:rPr>
          <w:bCs/>
          <w:spacing w:val="-3"/>
        </w:rPr>
        <w:t xml:space="preserve"> y </w:t>
      </w:r>
      <w:r w:rsidR="004A43C4">
        <w:rPr>
          <w:bCs/>
          <w:spacing w:val="-3"/>
        </w:rPr>
        <w:t xml:space="preserve">a continuación se lo arrienda, </w:t>
      </w:r>
      <w:r w:rsidR="002E2F36">
        <w:rPr>
          <w:bCs/>
          <w:spacing w:val="-3"/>
        </w:rPr>
        <w:t xml:space="preserve">de forma que el primero obtiene </w:t>
      </w:r>
      <w:r w:rsidR="000C40BD">
        <w:rPr>
          <w:bCs/>
          <w:spacing w:val="-3"/>
        </w:rPr>
        <w:t xml:space="preserve">liquidez </w:t>
      </w:r>
      <w:r w:rsidR="002E2F36">
        <w:rPr>
          <w:bCs/>
          <w:spacing w:val="-3"/>
        </w:rPr>
        <w:t>y puede seguir usando el bien vendido</w:t>
      </w:r>
      <w:r w:rsidR="000C40BD">
        <w:rPr>
          <w:bCs/>
          <w:spacing w:val="-3"/>
        </w:rPr>
        <w:t xml:space="preserve"> y recuperar su propiedad si ejerce la opción de compra.</w:t>
      </w:r>
    </w:p>
    <w:p w14:paraId="35E2DC48" w14:textId="07A8E9EC" w:rsidR="00A415E8" w:rsidRDefault="00A415E8" w:rsidP="001F4CD2">
      <w:pPr>
        <w:spacing w:before="120" w:after="120" w:line="360" w:lineRule="auto"/>
        <w:ind w:firstLine="708"/>
        <w:jc w:val="both"/>
        <w:rPr>
          <w:bCs/>
          <w:spacing w:val="-3"/>
        </w:rPr>
      </w:pPr>
      <w:r>
        <w:rPr>
          <w:bCs/>
          <w:spacing w:val="-3"/>
        </w:rPr>
        <w:t xml:space="preserve">Debido al carácter financiero de la actividad, solo pueden ser arrendadores los </w:t>
      </w:r>
      <w:r w:rsidR="00E624A9">
        <w:rPr>
          <w:bCs/>
          <w:spacing w:val="-3"/>
        </w:rPr>
        <w:t xml:space="preserve">las entidades de crédito y </w:t>
      </w:r>
      <w:r>
        <w:rPr>
          <w:bCs/>
          <w:spacing w:val="-3"/>
        </w:rPr>
        <w:t>establecimientos financieros de crédito.</w:t>
      </w:r>
    </w:p>
    <w:p w14:paraId="7E27FEA7" w14:textId="5F6143CD" w:rsidR="002B0CF4" w:rsidRDefault="002B0CF4" w:rsidP="001F4CD2">
      <w:pPr>
        <w:spacing w:before="120" w:after="120" w:line="360" w:lineRule="auto"/>
        <w:ind w:firstLine="708"/>
        <w:jc w:val="both"/>
        <w:rPr>
          <w:bCs/>
          <w:spacing w:val="-3"/>
        </w:rPr>
      </w:pPr>
    </w:p>
    <w:p w14:paraId="3173087C" w14:textId="62399B15" w:rsidR="002B0CF4" w:rsidRDefault="00D60E2C" w:rsidP="00D60E2C">
      <w:pPr>
        <w:spacing w:before="120" w:after="120" w:line="360" w:lineRule="auto"/>
        <w:jc w:val="both"/>
        <w:rPr>
          <w:bCs/>
          <w:spacing w:val="-3"/>
        </w:rPr>
      </w:pPr>
      <w:r w:rsidRPr="00D60E2C">
        <w:rPr>
          <w:b/>
          <w:bCs/>
          <w:spacing w:val="-3"/>
        </w:rPr>
        <w:t>EL CONTRATO DE CESIÓN DE CRÉDITO PARA COBRO</w:t>
      </w:r>
      <w:r>
        <w:rPr>
          <w:b/>
          <w:bCs/>
          <w:spacing w:val="-3"/>
        </w:rPr>
        <w:t>.</w:t>
      </w:r>
    </w:p>
    <w:p w14:paraId="5469DF34" w14:textId="4F9CF683" w:rsidR="002B0CF4" w:rsidRDefault="001C1E26" w:rsidP="001F4CD2">
      <w:pPr>
        <w:spacing w:before="120" w:after="120" w:line="360" w:lineRule="auto"/>
        <w:ind w:firstLine="708"/>
        <w:jc w:val="both"/>
        <w:rPr>
          <w:bCs/>
          <w:spacing w:val="-3"/>
        </w:rPr>
      </w:pPr>
      <w:r>
        <w:rPr>
          <w:bCs/>
          <w:spacing w:val="-3"/>
        </w:rPr>
        <w:t>Como se estudia en el tema 53 de</w:t>
      </w:r>
      <w:r w:rsidR="00F65731">
        <w:rPr>
          <w:bCs/>
          <w:spacing w:val="-3"/>
        </w:rPr>
        <w:t xml:space="preserve"> Derecho Civil del programa, la cesión de créditos, regulada por los artículos 1526 a 1536 del Código</w:t>
      </w:r>
      <w:r w:rsidR="00935EA6">
        <w:rPr>
          <w:bCs/>
          <w:spacing w:val="-3"/>
        </w:rPr>
        <w:t xml:space="preserve"> Civil, es el contrato por el que se transmite un derecho de crédito de una persona otra, permaneciendo una y la misma la obligación.</w:t>
      </w:r>
    </w:p>
    <w:p w14:paraId="53A9D888" w14:textId="43B135D5" w:rsidR="00935EA6" w:rsidRDefault="00935EA6" w:rsidP="001F4CD2">
      <w:pPr>
        <w:spacing w:before="120" w:after="120" w:line="360" w:lineRule="auto"/>
        <w:ind w:firstLine="708"/>
        <w:jc w:val="both"/>
        <w:rPr>
          <w:bCs/>
          <w:spacing w:val="-3"/>
        </w:rPr>
      </w:pPr>
      <w:r>
        <w:rPr>
          <w:bCs/>
          <w:spacing w:val="-3"/>
        </w:rPr>
        <w:t>La cesión de crédito para cobro es</w:t>
      </w:r>
      <w:r w:rsidR="00E00FCB">
        <w:rPr>
          <w:bCs/>
          <w:spacing w:val="-3"/>
        </w:rPr>
        <w:t xml:space="preserve"> una modalidad mercantil del contrato de cesión de crédito, y suele determinar en la práctica la existencia de un contrato de </w:t>
      </w:r>
      <w:r w:rsidR="00E00FCB" w:rsidRPr="00EF0803">
        <w:rPr>
          <w:bCs/>
          <w:i/>
          <w:iCs/>
          <w:spacing w:val="-3"/>
        </w:rPr>
        <w:t>factoring</w:t>
      </w:r>
      <w:r w:rsidR="00E00FCB">
        <w:rPr>
          <w:bCs/>
          <w:spacing w:val="-3"/>
        </w:rPr>
        <w:t>, en cuya virtud una empresa cede los créditos comerciales que tiene frente sus clientes a una entidad</w:t>
      </w:r>
      <w:r w:rsidR="00EF0803">
        <w:rPr>
          <w:bCs/>
          <w:spacing w:val="-3"/>
        </w:rPr>
        <w:t xml:space="preserve"> financiera, que se compromete, a cambio de una comisión, a prestar un conjunto de servicios relacionados con estos créditos y, particularmente, los dirigidos a su cobro.</w:t>
      </w:r>
    </w:p>
    <w:p w14:paraId="1030757D" w14:textId="62981EA4" w:rsidR="007C796E" w:rsidRDefault="00DB4BE7" w:rsidP="001F4CD2">
      <w:pPr>
        <w:spacing w:before="120" w:after="120" w:line="360" w:lineRule="auto"/>
        <w:ind w:firstLine="708"/>
        <w:jc w:val="both"/>
        <w:rPr>
          <w:bCs/>
          <w:spacing w:val="-3"/>
        </w:rPr>
      </w:pPr>
      <w:r>
        <w:rPr>
          <w:bCs/>
          <w:spacing w:val="-3"/>
        </w:rPr>
        <w:t>Este contrato sólo puede ser concertado por entidades de crédito o establecimientos financieros de crédito</w:t>
      </w:r>
      <w:r w:rsidR="00A43CAF">
        <w:rPr>
          <w:bCs/>
          <w:spacing w:val="-3"/>
        </w:rPr>
        <w:t>.</w:t>
      </w:r>
    </w:p>
    <w:p w14:paraId="00DC7357" w14:textId="18239154" w:rsidR="00A43CAF" w:rsidRDefault="00A43CAF" w:rsidP="001F4CD2">
      <w:pPr>
        <w:spacing w:before="120" w:after="120" w:line="360" w:lineRule="auto"/>
        <w:ind w:firstLine="708"/>
        <w:jc w:val="both"/>
        <w:rPr>
          <w:bCs/>
          <w:spacing w:val="-3"/>
        </w:rPr>
      </w:pPr>
      <w:r>
        <w:rPr>
          <w:bCs/>
          <w:spacing w:val="-3"/>
        </w:rPr>
        <w:t xml:space="preserve">La cesión de crédito que conlleva el </w:t>
      </w:r>
      <w:r w:rsidRPr="00CA25AE">
        <w:rPr>
          <w:bCs/>
          <w:i/>
          <w:iCs/>
          <w:spacing w:val="-3"/>
        </w:rPr>
        <w:t>factoring</w:t>
      </w:r>
      <w:r>
        <w:rPr>
          <w:bCs/>
          <w:spacing w:val="-3"/>
        </w:rPr>
        <w:t xml:space="preserve"> no es una cesión plena</w:t>
      </w:r>
      <w:r w:rsidR="007C47DA">
        <w:rPr>
          <w:bCs/>
          <w:spacing w:val="-3"/>
        </w:rPr>
        <w:t xml:space="preserve">, sino tan sólo fiduciaria o relacionada con el cobro del crédito. Sin embargo, respecto de terceros, la entidad de </w:t>
      </w:r>
      <w:r w:rsidR="007C47DA" w:rsidRPr="008860C8">
        <w:rPr>
          <w:bCs/>
          <w:i/>
          <w:iCs/>
          <w:spacing w:val="-3"/>
        </w:rPr>
        <w:t>factoring</w:t>
      </w:r>
      <w:r w:rsidR="007C47DA">
        <w:rPr>
          <w:bCs/>
          <w:spacing w:val="-3"/>
        </w:rPr>
        <w:t xml:space="preserve"> es dueña del crédito, por lo que la jurisprudencia </w:t>
      </w:r>
      <w:r w:rsidR="008860C8">
        <w:rPr>
          <w:bCs/>
          <w:spacing w:val="-3"/>
        </w:rPr>
        <w:t xml:space="preserve">le concede legitimación para </w:t>
      </w:r>
      <w:r w:rsidR="007C47DA">
        <w:rPr>
          <w:bCs/>
          <w:spacing w:val="-3"/>
        </w:rPr>
        <w:t>ejercitar tercería</w:t>
      </w:r>
      <w:r w:rsidR="008860C8">
        <w:rPr>
          <w:bCs/>
          <w:spacing w:val="-3"/>
        </w:rPr>
        <w:t>s</w:t>
      </w:r>
      <w:r w:rsidR="007C47DA">
        <w:rPr>
          <w:bCs/>
          <w:spacing w:val="-3"/>
        </w:rPr>
        <w:t>.</w:t>
      </w:r>
    </w:p>
    <w:p w14:paraId="6315FB3D" w14:textId="77777777" w:rsidR="00C34B2C" w:rsidRDefault="008860C8" w:rsidP="001F4CD2">
      <w:pPr>
        <w:spacing w:before="120" w:after="120" w:line="360" w:lineRule="auto"/>
        <w:ind w:firstLine="708"/>
        <w:jc w:val="both"/>
        <w:rPr>
          <w:bCs/>
          <w:spacing w:val="-3"/>
        </w:rPr>
      </w:pPr>
      <w:r>
        <w:rPr>
          <w:bCs/>
          <w:spacing w:val="-3"/>
        </w:rPr>
        <w:t>Por otro lado,</w:t>
      </w:r>
      <w:r w:rsidR="00C34B2C">
        <w:rPr>
          <w:bCs/>
          <w:spacing w:val="-3"/>
        </w:rPr>
        <w:t xml:space="preserve"> en caso de impago del crédito cedido, la práctica mercantil distingue dos tipos de </w:t>
      </w:r>
      <w:r w:rsidR="00C34B2C" w:rsidRPr="00B41ADC">
        <w:rPr>
          <w:bCs/>
          <w:i/>
          <w:iCs/>
          <w:spacing w:val="-3"/>
        </w:rPr>
        <w:t>factoring</w:t>
      </w:r>
      <w:r w:rsidR="00C34B2C">
        <w:rPr>
          <w:bCs/>
          <w:spacing w:val="-3"/>
        </w:rPr>
        <w:t>, a saber:</w:t>
      </w:r>
    </w:p>
    <w:p w14:paraId="44F25EB9" w14:textId="640B437C" w:rsidR="009B4B2E" w:rsidRPr="00984007" w:rsidRDefault="00B41ADC" w:rsidP="00984007">
      <w:pPr>
        <w:pStyle w:val="Prrafodelista"/>
        <w:numPr>
          <w:ilvl w:val="0"/>
          <w:numId w:val="22"/>
        </w:numPr>
        <w:spacing w:before="120" w:after="120" w:line="360" w:lineRule="auto"/>
        <w:ind w:left="993" w:hanging="284"/>
        <w:jc w:val="both"/>
        <w:rPr>
          <w:bCs/>
          <w:spacing w:val="-3"/>
        </w:rPr>
      </w:pPr>
      <w:r w:rsidRPr="00984007">
        <w:rPr>
          <w:bCs/>
          <w:spacing w:val="-3"/>
        </w:rPr>
        <w:t>E</w:t>
      </w:r>
      <w:r w:rsidR="009B4B2E" w:rsidRPr="00984007">
        <w:rPr>
          <w:bCs/>
          <w:spacing w:val="-3"/>
        </w:rPr>
        <w:t xml:space="preserve">l </w:t>
      </w:r>
      <w:r w:rsidR="009B4B2E" w:rsidRPr="00984007">
        <w:rPr>
          <w:bCs/>
          <w:i/>
          <w:iCs/>
          <w:spacing w:val="-3"/>
        </w:rPr>
        <w:t>factoring</w:t>
      </w:r>
      <w:r w:rsidR="009B4B2E" w:rsidRPr="00984007">
        <w:rPr>
          <w:bCs/>
          <w:spacing w:val="-3"/>
        </w:rPr>
        <w:t xml:space="preserve"> sin recurso, que es una cesión </w:t>
      </w:r>
      <w:r w:rsidR="009B4B2E" w:rsidRPr="00984007">
        <w:rPr>
          <w:bCs/>
          <w:i/>
          <w:iCs/>
          <w:spacing w:val="-3"/>
        </w:rPr>
        <w:t>pro soluto</w:t>
      </w:r>
      <w:r w:rsidR="009B4B2E" w:rsidRPr="00984007">
        <w:rPr>
          <w:bCs/>
          <w:spacing w:val="-3"/>
        </w:rPr>
        <w:t xml:space="preserve">, ya que la entidad de </w:t>
      </w:r>
      <w:r w:rsidR="009B4B2E" w:rsidRPr="00984007">
        <w:rPr>
          <w:bCs/>
          <w:i/>
          <w:iCs/>
          <w:spacing w:val="-3"/>
        </w:rPr>
        <w:t>factoring</w:t>
      </w:r>
      <w:r w:rsidR="009B4B2E" w:rsidRPr="00984007">
        <w:rPr>
          <w:bCs/>
          <w:spacing w:val="-3"/>
        </w:rPr>
        <w:t xml:space="preserve"> </w:t>
      </w:r>
      <w:r w:rsidRPr="00984007">
        <w:rPr>
          <w:bCs/>
          <w:spacing w:val="-3"/>
        </w:rPr>
        <w:t>asume el</w:t>
      </w:r>
      <w:r w:rsidR="009B4B2E" w:rsidRPr="00984007">
        <w:rPr>
          <w:bCs/>
          <w:spacing w:val="-3"/>
        </w:rPr>
        <w:t xml:space="preserve"> riesgo de impago.</w:t>
      </w:r>
    </w:p>
    <w:p w14:paraId="2BA12041" w14:textId="6B11ACE8" w:rsidR="007C796E" w:rsidRPr="00984007" w:rsidRDefault="009B4B2E" w:rsidP="00984007">
      <w:pPr>
        <w:pStyle w:val="Prrafodelista"/>
        <w:numPr>
          <w:ilvl w:val="0"/>
          <w:numId w:val="22"/>
        </w:numPr>
        <w:spacing w:before="120" w:after="120" w:line="360" w:lineRule="auto"/>
        <w:ind w:left="993" w:hanging="284"/>
        <w:jc w:val="both"/>
        <w:rPr>
          <w:bCs/>
          <w:spacing w:val="-3"/>
        </w:rPr>
      </w:pPr>
      <w:r w:rsidRPr="00984007">
        <w:rPr>
          <w:bCs/>
          <w:spacing w:val="-3"/>
        </w:rPr>
        <w:lastRenderedPageBreak/>
        <w:t xml:space="preserve">El </w:t>
      </w:r>
      <w:r w:rsidRPr="00984007">
        <w:rPr>
          <w:bCs/>
          <w:i/>
          <w:iCs/>
          <w:spacing w:val="-3"/>
        </w:rPr>
        <w:t>factoring</w:t>
      </w:r>
      <w:r w:rsidRPr="00984007">
        <w:rPr>
          <w:bCs/>
          <w:spacing w:val="-3"/>
        </w:rPr>
        <w:t xml:space="preserve"> con recurso, en el que la cesión es </w:t>
      </w:r>
      <w:r w:rsidRPr="00984007">
        <w:rPr>
          <w:bCs/>
          <w:i/>
          <w:iCs/>
          <w:spacing w:val="-3"/>
        </w:rPr>
        <w:t>pro solvendo</w:t>
      </w:r>
      <w:r w:rsidR="009F7D14" w:rsidRPr="00984007">
        <w:rPr>
          <w:bCs/>
          <w:spacing w:val="-3"/>
        </w:rPr>
        <w:t xml:space="preserve"> y, por ende, el cedente debe reembolsar el crédito impagado.</w:t>
      </w:r>
    </w:p>
    <w:p w14:paraId="20233D30" w14:textId="6DEB41DD" w:rsidR="009F7D14" w:rsidRDefault="00A074D1" w:rsidP="001F4CD2">
      <w:pPr>
        <w:spacing w:before="120" w:after="120" w:line="360" w:lineRule="auto"/>
        <w:ind w:firstLine="708"/>
        <w:jc w:val="both"/>
        <w:rPr>
          <w:bCs/>
          <w:spacing w:val="-3"/>
        </w:rPr>
      </w:pPr>
      <w:r>
        <w:rPr>
          <w:bCs/>
          <w:spacing w:val="-3"/>
        </w:rPr>
        <w:t xml:space="preserve">Además, es muy frecuente que se pacte que la sociedad </w:t>
      </w:r>
      <w:r w:rsidRPr="00B41ADC">
        <w:rPr>
          <w:bCs/>
          <w:i/>
          <w:iCs/>
          <w:spacing w:val="-3"/>
        </w:rPr>
        <w:t>factoring</w:t>
      </w:r>
      <w:r>
        <w:rPr>
          <w:bCs/>
          <w:spacing w:val="-3"/>
        </w:rPr>
        <w:t xml:space="preserve"> financie los créditos cedidos, anticipando su importe antes del vencimiento con deducción de intereses</w:t>
      </w:r>
      <w:r w:rsidR="000B3DC9">
        <w:rPr>
          <w:bCs/>
          <w:spacing w:val="-3"/>
        </w:rPr>
        <w:t>.</w:t>
      </w:r>
    </w:p>
    <w:p w14:paraId="754AAEBF" w14:textId="278AF92B" w:rsidR="00B41ADC" w:rsidRDefault="00984007" w:rsidP="001F4CD2">
      <w:pPr>
        <w:spacing w:before="120" w:after="120" w:line="360" w:lineRule="auto"/>
        <w:ind w:firstLine="708"/>
        <w:jc w:val="both"/>
        <w:rPr>
          <w:bCs/>
          <w:spacing w:val="-3"/>
        </w:rPr>
      </w:pPr>
      <w:r>
        <w:rPr>
          <w:bCs/>
          <w:spacing w:val="-3"/>
        </w:rPr>
        <w:t>Una modalidad de</w:t>
      </w:r>
      <w:r w:rsidR="00214996">
        <w:rPr>
          <w:bCs/>
          <w:spacing w:val="-3"/>
        </w:rPr>
        <w:t>l</w:t>
      </w:r>
      <w:r>
        <w:rPr>
          <w:bCs/>
          <w:spacing w:val="-3"/>
        </w:rPr>
        <w:t xml:space="preserve"> </w:t>
      </w:r>
      <w:r w:rsidRPr="00674D2D">
        <w:rPr>
          <w:bCs/>
          <w:i/>
          <w:iCs/>
          <w:spacing w:val="-3"/>
        </w:rPr>
        <w:t>factoring</w:t>
      </w:r>
      <w:r>
        <w:rPr>
          <w:bCs/>
          <w:spacing w:val="-3"/>
        </w:rPr>
        <w:t xml:space="preserve"> es el</w:t>
      </w:r>
      <w:r w:rsidR="00FC78EE">
        <w:rPr>
          <w:bCs/>
          <w:spacing w:val="-3"/>
        </w:rPr>
        <w:t xml:space="preserve"> llamado </w:t>
      </w:r>
      <w:r w:rsidR="00FC78EE" w:rsidRPr="00674D2D">
        <w:rPr>
          <w:bCs/>
          <w:i/>
          <w:iCs/>
          <w:spacing w:val="-3"/>
        </w:rPr>
        <w:t>factoring inverso</w:t>
      </w:r>
      <w:r w:rsidR="00FC78EE">
        <w:rPr>
          <w:bCs/>
          <w:spacing w:val="-3"/>
        </w:rPr>
        <w:t xml:space="preserve"> o </w:t>
      </w:r>
      <w:r w:rsidR="00FC78EE" w:rsidRPr="00674D2D">
        <w:rPr>
          <w:bCs/>
          <w:i/>
          <w:iCs/>
          <w:spacing w:val="-3"/>
        </w:rPr>
        <w:t>confirming</w:t>
      </w:r>
      <w:r w:rsidR="00FC78EE">
        <w:rPr>
          <w:bCs/>
          <w:spacing w:val="-3"/>
        </w:rPr>
        <w:t>, por el cual una empresa encomienda a una entidad de crédito la gestión del pago de las facturas que l</w:t>
      </w:r>
      <w:r w:rsidR="00674D2D">
        <w:rPr>
          <w:bCs/>
          <w:spacing w:val="-3"/>
        </w:rPr>
        <w:t>e emitan</w:t>
      </w:r>
      <w:r w:rsidR="00FC78EE">
        <w:rPr>
          <w:bCs/>
          <w:spacing w:val="-3"/>
        </w:rPr>
        <w:t xml:space="preserve"> sus proveedores a cambio de una remuneración en forma de comisión</w:t>
      </w:r>
      <w:r w:rsidR="009E5E55">
        <w:rPr>
          <w:bCs/>
          <w:spacing w:val="-3"/>
        </w:rPr>
        <w:t>, y que normalmente va acompañado por el ofrecimiento a los proveedores por parte de la entidad de crédito de la posibilidad de anticipar el cobro de sus facturas mediante su descuento.</w:t>
      </w:r>
    </w:p>
    <w:p w14:paraId="07D54EAB" w14:textId="44690A2B" w:rsidR="009E5E55" w:rsidRDefault="009E5E55" w:rsidP="001F4CD2">
      <w:pPr>
        <w:spacing w:before="120" w:after="120" w:line="360" w:lineRule="auto"/>
        <w:ind w:firstLine="708"/>
        <w:jc w:val="both"/>
        <w:rPr>
          <w:bCs/>
          <w:spacing w:val="-3"/>
        </w:rPr>
      </w:pPr>
      <w:r>
        <w:rPr>
          <w:bCs/>
          <w:spacing w:val="-3"/>
        </w:rPr>
        <w:t>En este contrato no hay cesión del crédito</w:t>
      </w:r>
      <w:r w:rsidR="009E1EB0">
        <w:rPr>
          <w:bCs/>
          <w:spacing w:val="-3"/>
        </w:rPr>
        <w:t>,</w:t>
      </w:r>
      <w:r w:rsidR="00674D2D">
        <w:rPr>
          <w:bCs/>
          <w:spacing w:val="-3"/>
        </w:rPr>
        <w:t xml:space="preserve"> sino tan sólo un mandato </w:t>
      </w:r>
      <w:r w:rsidR="00117127">
        <w:rPr>
          <w:bCs/>
          <w:spacing w:val="-3"/>
        </w:rPr>
        <w:t xml:space="preserve">para su </w:t>
      </w:r>
      <w:r w:rsidR="00674D2D">
        <w:rPr>
          <w:bCs/>
          <w:spacing w:val="-3"/>
        </w:rPr>
        <w:t>cobro</w:t>
      </w:r>
      <w:r w:rsidR="009E1EB0">
        <w:rPr>
          <w:bCs/>
          <w:spacing w:val="-3"/>
        </w:rPr>
        <w:t>.</w:t>
      </w:r>
    </w:p>
    <w:p w14:paraId="5261F283" w14:textId="504E5443" w:rsidR="002B0CF4" w:rsidRDefault="002B0CF4" w:rsidP="001F4CD2">
      <w:pPr>
        <w:spacing w:before="120" w:after="120" w:line="360" w:lineRule="auto"/>
        <w:ind w:firstLine="708"/>
        <w:jc w:val="both"/>
        <w:rPr>
          <w:bCs/>
          <w:spacing w:val="-3"/>
        </w:rPr>
      </w:pPr>
    </w:p>
    <w:p w14:paraId="68035C90" w14:textId="6402F26D" w:rsidR="009E1EB0" w:rsidRDefault="009E1EB0" w:rsidP="001F4CD2">
      <w:pPr>
        <w:spacing w:before="120" w:after="120" w:line="360" w:lineRule="auto"/>
        <w:ind w:firstLine="708"/>
        <w:jc w:val="both"/>
        <w:rPr>
          <w:bCs/>
          <w:spacing w:val="-3"/>
        </w:rPr>
      </w:pPr>
    </w:p>
    <w:p w14:paraId="601B31F0" w14:textId="0E57A513" w:rsidR="009E1EB0" w:rsidRDefault="009E1EB0" w:rsidP="001F4CD2">
      <w:pPr>
        <w:spacing w:before="120" w:after="120" w:line="360" w:lineRule="auto"/>
        <w:ind w:firstLine="708"/>
        <w:jc w:val="both"/>
        <w:rPr>
          <w:bCs/>
          <w:spacing w:val="-3"/>
        </w:rPr>
      </w:pPr>
    </w:p>
    <w:p w14:paraId="5364780F" w14:textId="77777777" w:rsidR="009E1EB0" w:rsidRDefault="009E1EB0" w:rsidP="001F4CD2">
      <w:pPr>
        <w:spacing w:before="120" w:after="120" w:line="360" w:lineRule="auto"/>
        <w:ind w:firstLine="708"/>
        <w:jc w:val="both"/>
        <w:rPr>
          <w:bCs/>
          <w:spacing w:val="-3"/>
        </w:rPr>
      </w:pPr>
    </w:p>
    <w:p w14:paraId="55E7F12F" w14:textId="77777777" w:rsidR="002B0CF4" w:rsidRDefault="002B0CF4" w:rsidP="001F4CD2">
      <w:pPr>
        <w:spacing w:before="120" w:after="120" w:line="360" w:lineRule="auto"/>
        <w:ind w:firstLine="708"/>
        <w:jc w:val="both"/>
        <w:rPr>
          <w:bCs/>
          <w:spacing w:val="-3"/>
        </w:rPr>
      </w:pPr>
    </w:p>
    <w:p w14:paraId="394B3E98" w14:textId="77777777" w:rsidR="007E1285" w:rsidRDefault="007E1285" w:rsidP="001F4CD2">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3BE51C" w:rsidR="005726E8" w:rsidRPr="00FF4CC7" w:rsidRDefault="009E1EB0" w:rsidP="003B1331">
      <w:pPr>
        <w:spacing w:before="120" w:after="120" w:line="360" w:lineRule="auto"/>
        <w:ind w:firstLine="708"/>
        <w:jc w:val="right"/>
        <w:rPr>
          <w:spacing w:val="-3"/>
        </w:rPr>
      </w:pPr>
      <w:r>
        <w:rPr>
          <w:spacing w:val="-3"/>
        </w:rPr>
        <w:t>30</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642D9" w14:textId="77777777" w:rsidR="000F394B" w:rsidRDefault="000F394B" w:rsidP="00DB250B">
      <w:r>
        <w:separator/>
      </w:r>
    </w:p>
  </w:endnote>
  <w:endnote w:type="continuationSeparator" w:id="0">
    <w:p w14:paraId="301663BF" w14:textId="77777777" w:rsidR="000F394B" w:rsidRDefault="000F394B" w:rsidP="00DB250B">
      <w:r>
        <w:continuationSeparator/>
      </w:r>
    </w:p>
  </w:endnote>
  <w:endnote w:type="continuationNotice" w:id="1">
    <w:p w14:paraId="4246869A" w14:textId="77777777" w:rsidR="000F394B" w:rsidRDefault="000F3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p w14:paraId="6BD4EA10" w14:textId="77777777" w:rsidR="00D03E3D" w:rsidRDefault="00D03E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AE800" w14:textId="77777777" w:rsidR="000F394B" w:rsidRDefault="000F394B" w:rsidP="00DB250B">
      <w:r>
        <w:separator/>
      </w:r>
    </w:p>
  </w:footnote>
  <w:footnote w:type="continuationSeparator" w:id="0">
    <w:p w14:paraId="1ECD2D01" w14:textId="77777777" w:rsidR="000F394B" w:rsidRDefault="000F394B" w:rsidP="00DB250B">
      <w:r>
        <w:continuationSeparator/>
      </w:r>
    </w:p>
  </w:footnote>
  <w:footnote w:type="continuationNotice" w:id="1">
    <w:p w14:paraId="1533BEB3" w14:textId="77777777" w:rsidR="000F394B" w:rsidRDefault="000F39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EEE" w14:textId="17E06FC4" w:rsidR="00C05890" w:rsidRDefault="0094606F" w:rsidP="003305EC">
    <w:pPr>
      <w:pStyle w:val="Encabezado"/>
    </w:pPr>
    <w:r>
      <w:rPr>
        <w:b/>
      </w:rPr>
      <w:t>†VVV</w:t>
    </w:r>
  </w:p>
  <w:p w14:paraId="1B3D3E99" w14:textId="77777777" w:rsidR="00D03E3D" w:rsidRDefault="00D03E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
  </w:num>
  <w:num w:numId="3">
    <w:abstractNumId w:val="11"/>
  </w:num>
  <w:num w:numId="4">
    <w:abstractNumId w:val="16"/>
  </w:num>
  <w:num w:numId="5">
    <w:abstractNumId w:val="17"/>
  </w:num>
  <w:num w:numId="6">
    <w:abstractNumId w:val="4"/>
  </w:num>
  <w:num w:numId="7">
    <w:abstractNumId w:val="6"/>
  </w:num>
  <w:num w:numId="8">
    <w:abstractNumId w:val="18"/>
  </w:num>
  <w:num w:numId="9">
    <w:abstractNumId w:val="19"/>
  </w:num>
  <w:num w:numId="10">
    <w:abstractNumId w:val="12"/>
  </w:num>
  <w:num w:numId="11">
    <w:abstractNumId w:val="20"/>
  </w:num>
  <w:num w:numId="12">
    <w:abstractNumId w:val="13"/>
  </w:num>
  <w:num w:numId="13">
    <w:abstractNumId w:val="5"/>
  </w:num>
  <w:num w:numId="14">
    <w:abstractNumId w:val="8"/>
  </w:num>
  <w:num w:numId="15">
    <w:abstractNumId w:val="10"/>
  </w:num>
  <w:num w:numId="16">
    <w:abstractNumId w:val="14"/>
  </w:num>
  <w:num w:numId="17">
    <w:abstractNumId w:val="9"/>
  </w:num>
  <w:num w:numId="18">
    <w:abstractNumId w:val="2"/>
  </w:num>
  <w:num w:numId="19">
    <w:abstractNumId w:val="1"/>
  </w:num>
  <w:num w:numId="20">
    <w:abstractNumId w:val="21"/>
  </w:num>
  <w:num w:numId="21">
    <w:abstractNumId w:val="7"/>
  </w:num>
  <w:num w:numId="2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5E8B985-9529-40BD-BBCA-C5520789D398}"/>
    <w:docVar w:name="dgnword-eventsink" w:val="2539680952496"/>
  </w:docVars>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3DC9"/>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00A"/>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219"/>
    <w:rsid w:val="002A630F"/>
    <w:rsid w:val="002A63A1"/>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852"/>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BA7"/>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6037"/>
    <w:rsid w:val="00446228"/>
    <w:rsid w:val="00446C00"/>
    <w:rsid w:val="00447172"/>
    <w:rsid w:val="00447409"/>
    <w:rsid w:val="004477C8"/>
    <w:rsid w:val="00447DFF"/>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3A2"/>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866"/>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0E57"/>
    <w:rsid w:val="007E1285"/>
    <w:rsid w:val="007E12BB"/>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69D"/>
    <w:rsid w:val="00913948"/>
    <w:rsid w:val="00913B08"/>
    <w:rsid w:val="00913FB1"/>
    <w:rsid w:val="0091408C"/>
    <w:rsid w:val="00914363"/>
    <w:rsid w:val="009149A0"/>
    <w:rsid w:val="00914D65"/>
    <w:rsid w:val="00914F60"/>
    <w:rsid w:val="0091515D"/>
    <w:rsid w:val="009152CD"/>
    <w:rsid w:val="0091563F"/>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92"/>
    <w:rsid w:val="009B3D5F"/>
    <w:rsid w:val="009B4120"/>
    <w:rsid w:val="009B41A3"/>
    <w:rsid w:val="009B4601"/>
    <w:rsid w:val="009B4837"/>
    <w:rsid w:val="009B4B2E"/>
    <w:rsid w:val="009B4C4C"/>
    <w:rsid w:val="009B4D8E"/>
    <w:rsid w:val="009B4DB4"/>
    <w:rsid w:val="009B4DB7"/>
    <w:rsid w:val="009B5826"/>
    <w:rsid w:val="009B5AB5"/>
    <w:rsid w:val="009B614F"/>
    <w:rsid w:val="009B6592"/>
    <w:rsid w:val="009B69F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4D1"/>
    <w:rsid w:val="00A07752"/>
    <w:rsid w:val="00A07BB9"/>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5E8"/>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14B"/>
    <w:rsid w:val="00C334EF"/>
    <w:rsid w:val="00C33746"/>
    <w:rsid w:val="00C338CB"/>
    <w:rsid w:val="00C33F35"/>
    <w:rsid w:val="00C340C5"/>
    <w:rsid w:val="00C34377"/>
    <w:rsid w:val="00C345C4"/>
    <w:rsid w:val="00C349CE"/>
    <w:rsid w:val="00C34A4A"/>
    <w:rsid w:val="00C34B2C"/>
    <w:rsid w:val="00C34CD4"/>
    <w:rsid w:val="00C34D73"/>
    <w:rsid w:val="00C34EB4"/>
    <w:rsid w:val="00C35086"/>
    <w:rsid w:val="00C357D3"/>
    <w:rsid w:val="00C359B6"/>
    <w:rsid w:val="00C35B80"/>
    <w:rsid w:val="00C35B8F"/>
    <w:rsid w:val="00C35E44"/>
    <w:rsid w:val="00C35FE1"/>
    <w:rsid w:val="00C3608E"/>
    <w:rsid w:val="00C362AF"/>
    <w:rsid w:val="00C364F6"/>
    <w:rsid w:val="00C36B53"/>
    <w:rsid w:val="00C36BA5"/>
    <w:rsid w:val="00C37A4C"/>
    <w:rsid w:val="00C37AF9"/>
    <w:rsid w:val="00C4036A"/>
    <w:rsid w:val="00C40394"/>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F6"/>
    <w:rsid w:val="00D77306"/>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108F"/>
    <w:rsid w:val="00F119C9"/>
    <w:rsid w:val="00F11BEF"/>
    <w:rsid w:val="00F11CB6"/>
    <w:rsid w:val="00F121BB"/>
    <w:rsid w:val="00F125F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653"/>
    <w:rsid w:val="00F4188B"/>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F56"/>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865"/>
    <w:rsid w:val="00F64A6C"/>
    <w:rsid w:val="00F64AF2"/>
    <w:rsid w:val="00F64CB3"/>
    <w:rsid w:val="00F64DAE"/>
    <w:rsid w:val="00F64F71"/>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88"/>
    <w:rsid w:val="00F70214"/>
    <w:rsid w:val="00F708AB"/>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7</Pages>
  <Words>1929</Words>
  <Characters>10610</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156</cp:revision>
  <cp:lastPrinted>2022-11-15T11:56:00Z</cp:lastPrinted>
  <dcterms:created xsi:type="dcterms:W3CDTF">2022-12-28T16:54:00Z</dcterms:created>
  <dcterms:modified xsi:type="dcterms:W3CDTF">2022-12-30T11:00:00Z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