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FB6866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3E6C66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7B476BF7" w:rsidR="000E1F14" w:rsidRDefault="003E6C66" w:rsidP="0081066B">
      <w:pPr>
        <w:spacing w:before="120" w:after="120" w:line="360" w:lineRule="auto"/>
        <w:jc w:val="both"/>
        <w:rPr>
          <w:bCs/>
          <w:spacing w:val="-3"/>
        </w:rPr>
      </w:pPr>
      <w:r w:rsidRPr="003E6C66">
        <w:rPr>
          <w:b/>
          <w:bCs/>
          <w:color w:val="000000"/>
          <w:sz w:val="28"/>
          <w:szCs w:val="28"/>
        </w:rPr>
        <w:t>EL CONTRATO DE CUENTA CORRIENTE MERCANTIL. BREVE REFERENCIA AL CONTRATO DE CUENTAS EN PARTICIPACIÓN. PRÉSTAMO Y DEPÓSITO MERCANTILES. COMPAÑÍAS DE ALMACENES GENERALES DE DEPÓSITO. LOS CRÉDITOS DOCUMENTARIOS</w:t>
      </w:r>
      <w:r w:rsidRPr="00CB2648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55037424" w:rsidR="009063BD" w:rsidRDefault="003E6C66" w:rsidP="0081066B">
      <w:pPr>
        <w:spacing w:before="120" w:after="120" w:line="360" w:lineRule="auto"/>
        <w:jc w:val="both"/>
        <w:rPr>
          <w:bCs/>
          <w:spacing w:val="-3"/>
        </w:rPr>
      </w:pPr>
      <w:r w:rsidRPr="003E6C66">
        <w:rPr>
          <w:b/>
          <w:bCs/>
          <w:spacing w:val="-3"/>
        </w:rPr>
        <w:t>EL CONTRATO DE CUENTA CORRIENTE MERCANTIL</w:t>
      </w:r>
      <w:r w:rsidR="0081066B">
        <w:rPr>
          <w:b/>
          <w:bCs/>
          <w:spacing w:val="-3"/>
        </w:rPr>
        <w:t>.</w:t>
      </w:r>
    </w:p>
    <w:p w14:paraId="4398338D" w14:textId="1DDE5671" w:rsidR="00257813" w:rsidRDefault="00D85683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Pr="00D85683">
        <w:rPr>
          <w:bCs/>
          <w:spacing w:val="-3"/>
        </w:rPr>
        <w:t xml:space="preserve">contrato de cuenta corriente mercantil </w:t>
      </w:r>
      <w:r>
        <w:rPr>
          <w:bCs/>
          <w:spacing w:val="-3"/>
        </w:rPr>
        <w:t xml:space="preserve">es </w:t>
      </w:r>
      <w:r w:rsidR="00E36D03">
        <w:rPr>
          <w:bCs/>
          <w:spacing w:val="-3"/>
        </w:rPr>
        <w:t xml:space="preserve">aquel </w:t>
      </w:r>
      <w:r w:rsidR="00C6661B" w:rsidRPr="00C6661B">
        <w:rPr>
          <w:bCs/>
          <w:spacing w:val="-3"/>
        </w:rPr>
        <w:t>por el que las partes se obligan de modo recíproco a no exigir aisladamente</w:t>
      </w:r>
      <w:r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 xml:space="preserve">los créditos anotados en </w:t>
      </w:r>
      <w:r w:rsidR="00E36D03">
        <w:rPr>
          <w:bCs/>
          <w:spacing w:val="-3"/>
        </w:rPr>
        <w:t>una</w:t>
      </w:r>
      <w:r w:rsidR="00C6661B" w:rsidRPr="00C6661B">
        <w:rPr>
          <w:bCs/>
          <w:spacing w:val="-3"/>
        </w:rPr>
        <w:t xml:space="preserve"> cuenta y a pagar</w:t>
      </w:r>
      <w:r w:rsidR="00E36D03">
        <w:rPr>
          <w:bCs/>
          <w:spacing w:val="-3"/>
        </w:rPr>
        <w:t>,</w:t>
      </w:r>
      <w:r w:rsidR="00C6661B" w:rsidRPr="00C6661B">
        <w:rPr>
          <w:bCs/>
          <w:spacing w:val="-3"/>
        </w:rPr>
        <w:t xml:space="preserve"> periódicamente o al término del contrato, el saldo que resulte a cargo de cualquiera de ellas.</w:t>
      </w:r>
    </w:p>
    <w:p w14:paraId="5A13C9EA" w14:textId="1D3E2CDA" w:rsidR="00C6661B" w:rsidRPr="00C6661B" w:rsidRDefault="00C6661B" w:rsidP="001219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Se caracteriza por ser un contrato consensual, bilateral, oneroso, de tracto sucesivo</w:t>
      </w:r>
      <w:r w:rsidR="0012191B">
        <w:rPr>
          <w:bCs/>
          <w:spacing w:val="-3"/>
        </w:rPr>
        <w:t xml:space="preserve"> y atípico, si bien </w:t>
      </w:r>
      <w:r w:rsidR="001A266E">
        <w:rPr>
          <w:bCs/>
          <w:spacing w:val="-3"/>
        </w:rPr>
        <w:t>es mencionado por algunos preceptos d</w:t>
      </w:r>
      <w:r w:rsidR="0012191B">
        <w:rPr>
          <w:bCs/>
          <w:spacing w:val="-3"/>
        </w:rPr>
        <w:t xml:space="preserve">el </w:t>
      </w:r>
      <w:r w:rsidRPr="00C6661B">
        <w:rPr>
          <w:bCs/>
          <w:spacing w:val="-3"/>
        </w:rPr>
        <w:t xml:space="preserve">Código de Comercio </w:t>
      </w:r>
      <w:r w:rsidR="0012191B">
        <w:rPr>
          <w:bCs/>
          <w:spacing w:val="-3"/>
        </w:rPr>
        <w:t>de 22 de agosto de 1885</w:t>
      </w:r>
      <w:r w:rsidRPr="00C6661B">
        <w:rPr>
          <w:bCs/>
          <w:spacing w:val="-3"/>
        </w:rPr>
        <w:t>.</w:t>
      </w:r>
    </w:p>
    <w:p w14:paraId="67EE4A30" w14:textId="2F931A41" w:rsidR="006E4044" w:rsidRDefault="00C53211" w:rsidP="006E4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C70857">
        <w:rPr>
          <w:bCs/>
          <w:spacing w:val="-3"/>
        </w:rPr>
        <w:t xml:space="preserve">modalidad </w:t>
      </w:r>
      <w:r w:rsidR="00D40607">
        <w:rPr>
          <w:bCs/>
          <w:spacing w:val="-3"/>
        </w:rPr>
        <w:t xml:space="preserve">prácticamente única de este contrato </w:t>
      </w:r>
      <w:r w:rsidR="00C70857">
        <w:rPr>
          <w:bCs/>
          <w:spacing w:val="-3"/>
        </w:rPr>
        <w:t xml:space="preserve">en el tráfico </w:t>
      </w:r>
      <w:r w:rsidR="00D40607">
        <w:rPr>
          <w:bCs/>
          <w:spacing w:val="-3"/>
        </w:rPr>
        <w:t xml:space="preserve">actual </w:t>
      </w:r>
      <w:r w:rsidR="00C70857">
        <w:rPr>
          <w:bCs/>
          <w:spacing w:val="-3"/>
        </w:rPr>
        <w:t>es la cuenta corriente bancaria</w:t>
      </w:r>
      <w:r>
        <w:rPr>
          <w:bCs/>
          <w:spacing w:val="-3"/>
        </w:rPr>
        <w:t>, en</w:t>
      </w:r>
      <w:r w:rsidR="00C70857">
        <w:rPr>
          <w:bCs/>
          <w:spacing w:val="-3"/>
        </w:rPr>
        <w:t xml:space="preserve"> la </w:t>
      </w:r>
      <w:r>
        <w:rPr>
          <w:bCs/>
          <w:spacing w:val="-3"/>
        </w:rPr>
        <w:t xml:space="preserve">que </w:t>
      </w:r>
      <w:r w:rsidR="006E4044" w:rsidRPr="006E4044">
        <w:rPr>
          <w:bCs/>
          <w:spacing w:val="-3"/>
        </w:rPr>
        <w:t xml:space="preserve">coexisten relaciones jurídicas propias de </w:t>
      </w:r>
      <w:r w:rsidR="009B2278">
        <w:rPr>
          <w:bCs/>
          <w:spacing w:val="-3"/>
        </w:rPr>
        <w:t xml:space="preserve">distintos contratos </w:t>
      </w:r>
      <w:r w:rsidR="006E4044" w:rsidRPr="006E4044">
        <w:rPr>
          <w:bCs/>
          <w:spacing w:val="-3"/>
        </w:rPr>
        <w:t xml:space="preserve">entre </w:t>
      </w:r>
      <w:r w:rsidR="009022A4">
        <w:rPr>
          <w:bCs/>
          <w:spacing w:val="-3"/>
        </w:rPr>
        <w:t>una</w:t>
      </w:r>
      <w:r w:rsidR="006E4044" w:rsidRPr="006E4044">
        <w:rPr>
          <w:bCs/>
          <w:spacing w:val="-3"/>
        </w:rPr>
        <w:t xml:space="preserve"> entidad de crédito y su cliente que se instrumenta a través de la cuenta corriente, </w:t>
      </w:r>
      <w:r w:rsidR="009B2278">
        <w:rPr>
          <w:bCs/>
          <w:spacing w:val="-3"/>
        </w:rPr>
        <w:t xml:space="preserve">de forma que, previo depósito </w:t>
      </w:r>
      <w:r w:rsidR="000E18BA">
        <w:rPr>
          <w:bCs/>
          <w:spacing w:val="-3"/>
        </w:rPr>
        <w:t xml:space="preserve">de fondos </w:t>
      </w:r>
      <w:r w:rsidR="009B2278">
        <w:rPr>
          <w:bCs/>
          <w:spacing w:val="-3"/>
        </w:rPr>
        <w:t xml:space="preserve">por parte del cliente o concesión de crédito por parte del banco, </w:t>
      </w:r>
      <w:r w:rsidR="000D135C">
        <w:rPr>
          <w:bCs/>
          <w:spacing w:val="-3"/>
        </w:rPr>
        <w:t xml:space="preserve">este último </w:t>
      </w:r>
      <w:r w:rsidR="005E6D81">
        <w:rPr>
          <w:bCs/>
          <w:spacing w:val="-3"/>
        </w:rPr>
        <w:t xml:space="preserve">presta al cliente el servicio de caja y </w:t>
      </w:r>
      <w:r w:rsidR="000D135C">
        <w:rPr>
          <w:bCs/>
          <w:spacing w:val="-3"/>
        </w:rPr>
        <w:t>gestiona</w:t>
      </w:r>
      <w:r w:rsidR="006E4044" w:rsidRPr="006E4044">
        <w:rPr>
          <w:bCs/>
          <w:spacing w:val="-3"/>
        </w:rPr>
        <w:t xml:space="preserve"> </w:t>
      </w:r>
      <w:r w:rsidR="005E6D81">
        <w:rPr>
          <w:bCs/>
          <w:spacing w:val="-3"/>
        </w:rPr>
        <w:t>sus</w:t>
      </w:r>
      <w:r w:rsidR="006E4044" w:rsidRPr="006E4044">
        <w:rPr>
          <w:bCs/>
          <w:spacing w:val="-3"/>
        </w:rPr>
        <w:t xml:space="preserve"> pagos y cobros</w:t>
      </w:r>
      <w:r w:rsidR="000D135C">
        <w:rPr>
          <w:bCs/>
          <w:spacing w:val="-3"/>
        </w:rPr>
        <w:t xml:space="preserve"> </w:t>
      </w:r>
      <w:r w:rsidR="006E4044" w:rsidRPr="006E4044">
        <w:rPr>
          <w:bCs/>
          <w:spacing w:val="-3"/>
        </w:rPr>
        <w:t xml:space="preserve">con el correspondiente reflejo </w:t>
      </w:r>
      <w:r w:rsidR="00100EA6">
        <w:rPr>
          <w:bCs/>
          <w:spacing w:val="-3"/>
        </w:rPr>
        <w:t>mediante abonos y cargos en la cuenta.</w:t>
      </w:r>
    </w:p>
    <w:p w14:paraId="51462BC3" w14:textId="3BA4F197" w:rsidR="00C6661B" w:rsidRPr="00C6661B" w:rsidRDefault="00C6661B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Son elementos personales</w:t>
      </w:r>
      <w:r w:rsidR="005F1004">
        <w:rPr>
          <w:bCs/>
          <w:spacing w:val="-3"/>
        </w:rPr>
        <w:t xml:space="preserve"> </w:t>
      </w:r>
      <w:r w:rsidRPr="00C6661B">
        <w:rPr>
          <w:bCs/>
          <w:spacing w:val="-3"/>
        </w:rPr>
        <w:t>los co</w:t>
      </w:r>
      <w:r w:rsidR="005F1004">
        <w:rPr>
          <w:bCs/>
          <w:spacing w:val="-3"/>
        </w:rPr>
        <w:t>mercian</w:t>
      </w:r>
      <w:r w:rsidRPr="00C6661B">
        <w:rPr>
          <w:bCs/>
          <w:spacing w:val="-3"/>
        </w:rPr>
        <w:t>tes que recíprocamente se acreditan o la entidad de crédito y su cliente.</w:t>
      </w:r>
    </w:p>
    <w:p w14:paraId="0C09A817" w14:textId="000B1C84" w:rsidR="000A0028" w:rsidRPr="00C6661B" w:rsidRDefault="00C6661B" w:rsidP="000A002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El objeto está constituido por los respectivos créditos o deudas que se anotan en la cuenta.</w:t>
      </w:r>
    </w:p>
    <w:p w14:paraId="453B927C" w14:textId="2808D606" w:rsidR="00C6661B" w:rsidRPr="00C6661B" w:rsidRDefault="000A0028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n</w:t>
      </w:r>
      <w:r w:rsidR="00C6661B" w:rsidRPr="00C6661B">
        <w:rPr>
          <w:bCs/>
          <w:spacing w:val="-3"/>
        </w:rPr>
        <w:t xml:space="preserve">o requiere </w:t>
      </w:r>
      <w:r>
        <w:rPr>
          <w:bCs/>
          <w:spacing w:val="-3"/>
        </w:rPr>
        <w:t xml:space="preserve">formalidad especial alguna, </w:t>
      </w:r>
      <w:r w:rsidR="00C6661B" w:rsidRPr="00C6661B">
        <w:rPr>
          <w:bCs/>
          <w:spacing w:val="-3"/>
        </w:rPr>
        <w:t>pero tratándose de cuenta corriente bancaria</w:t>
      </w:r>
      <w:r w:rsidR="004A6A33">
        <w:rPr>
          <w:bCs/>
          <w:spacing w:val="-3"/>
        </w:rPr>
        <w:t xml:space="preserve"> son aplicables la Ley de Condiciones Generales de la Contratación de 13 </w:t>
      </w:r>
      <w:r w:rsidR="004A6A33">
        <w:rPr>
          <w:bCs/>
          <w:spacing w:val="-3"/>
        </w:rPr>
        <w:lastRenderedPageBreak/>
        <w:t>de abril de 1998</w:t>
      </w:r>
      <w:r w:rsidR="006B3706">
        <w:rPr>
          <w:bCs/>
          <w:spacing w:val="-3"/>
        </w:rPr>
        <w:t xml:space="preserve"> y la normativa </w:t>
      </w:r>
      <w:r w:rsidR="00A40753">
        <w:rPr>
          <w:bCs/>
          <w:spacing w:val="-3"/>
        </w:rPr>
        <w:t xml:space="preserve">reguladora de </w:t>
      </w:r>
      <w:r w:rsidR="006B3706">
        <w:rPr>
          <w:bCs/>
          <w:spacing w:val="-3"/>
        </w:rPr>
        <w:t>las entidades de crédito</w:t>
      </w:r>
      <w:r w:rsidR="00BA7B3F">
        <w:rPr>
          <w:bCs/>
          <w:spacing w:val="-3"/>
        </w:rPr>
        <w:t xml:space="preserve"> y los servicios bancarios. Además, si el cliente es consumidor debe </w:t>
      </w:r>
      <w:r w:rsidR="004E3702">
        <w:rPr>
          <w:bCs/>
          <w:spacing w:val="-3"/>
        </w:rPr>
        <w:t>estarse al</w:t>
      </w:r>
      <w:r w:rsidR="00BA7B3F">
        <w:rPr>
          <w:bCs/>
          <w:spacing w:val="-3"/>
        </w:rPr>
        <w:t xml:space="preserve"> texto refundido de la </w:t>
      </w:r>
      <w:r w:rsidR="00C476A5">
        <w:rPr>
          <w:bCs/>
          <w:spacing w:val="-3"/>
        </w:rPr>
        <w:t>Ley General para la Defensa de</w:t>
      </w:r>
      <w:r w:rsidR="00A40753">
        <w:rPr>
          <w:bCs/>
          <w:spacing w:val="-3"/>
        </w:rPr>
        <w:t xml:space="preserve"> </w:t>
      </w:r>
      <w:r w:rsidR="00C476A5">
        <w:rPr>
          <w:bCs/>
          <w:spacing w:val="-3"/>
        </w:rPr>
        <w:t>los Consumidores y Usuarios de 16 de noviembre de 2007.</w:t>
      </w:r>
    </w:p>
    <w:p w14:paraId="4D9C5B2F" w14:textId="5E60854C" w:rsidR="00C6661B" w:rsidRPr="00C6661B" w:rsidRDefault="00C6661B" w:rsidP="00C350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La ejecución del contrato implica la anotación en la cuenta de los créditos nacidos de las diferentes remesas</w:t>
      </w:r>
      <w:r w:rsidR="00464361">
        <w:rPr>
          <w:bCs/>
          <w:spacing w:val="-3"/>
        </w:rPr>
        <w:t xml:space="preserve"> </w:t>
      </w:r>
      <w:r w:rsidRPr="00C6661B">
        <w:rPr>
          <w:bCs/>
          <w:spacing w:val="-3"/>
        </w:rPr>
        <w:t>a medida que las partes las van ejecutando</w:t>
      </w:r>
      <w:r w:rsidR="00464361">
        <w:rPr>
          <w:bCs/>
          <w:spacing w:val="-3"/>
        </w:rPr>
        <w:t xml:space="preserve">, si bien tales </w:t>
      </w:r>
      <w:r w:rsidRPr="00C6661B">
        <w:rPr>
          <w:bCs/>
          <w:spacing w:val="-3"/>
        </w:rPr>
        <w:t xml:space="preserve">créditos </w:t>
      </w:r>
      <w:r w:rsidR="00464361">
        <w:rPr>
          <w:bCs/>
          <w:spacing w:val="-3"/>
        </w:rPr>
        <w:t xml:space="preserve">no son exigibles </w:t>
      </w:r>
      <w:r w:rsidRPr="00C6661B">
        <w:rPr>
          <w:bCs/>
          <w:spacing w:val="-3"/>
        </w:rPr>
        <w:t>hasta el momento de cierre de la cuenta</w:t>
      </w:r>
      <w:r w:rsidR="00C35086">
        <w:rPr>
          <w:bCs/>
          <w:spacing w:val="-3"/>
        </w:rPr>
        <w:t>,</w:t>
      </w:r>
      <w:r w:rsidRPr="00C6661B">
        <w:rPr>
          <w:bCs/>
          <w:spacing w:val="-3"/>
        </w:rPr>
        <w:t xml:space="preserve"> </w:t>
      </w:r>
      <w:r w:rsidR="00C35086" w:rsidRPr="00C6661B">
        <w:rPr>
          <w:bCs/>
          <w:spacing w:val="-3"/>
        </w:rPr>
        <w:t>que puede o no</w:t>
      </w:r>
      <w:r w:rsidR="00C35086">
        <w:rPr>
          <w:bCs/>
          <w:spacing w:val="-3"/>
        </w:rPr>
        <w:t xml:space="preserve"> </w:t>
      </w:r>
      <w:r w:rsidR="00C35086" w:rsidRPr="00C6661B">
        <w:rPr>
          <w:bCs/>
          <w:spacing w:val="-3"/>
        </w:rPr>
        <w:t>coincidir con la extinción del contrato</w:t>
      </w:r>
      <w:r w:rsidR="00CB723F">
        <w:rPr>
          <w:bCs/>
          <w:spacing w:val="-3"/>
        </w:rPr>
        <w:t>,</w:t>
      </w:r>
      <w:r w:rsidR="00C35086" w:rsidRPr="00C6661B">
        <w:rPr>
          <w:bCs/>
          <w:spacing w:val="-3"/>
        </w:rPr>
        <w:t xml:space="preserve"> </w:t>
      </w:r>
      <w:r w:rsidRPr="00C6661B">
        <w:rPr>
          <w:bCs/>
          <w:spacing w:val="-3"/>
        </w:rPr>
        <w:t>y consiguiente fijación del</w:t>
      </w:r>
      <w:r w:rsidR="00464361">
        <w:rPr>
          <w:bCs/>
          <w:spacing w:val="-3"/>
        </w:rPr>
        <w:t xml:space="preserve"> </w:t>
      </w:r>
      <w:r w:rsidRPr="00C6661B">
        <w:rPr>
          <w:bCs/>
          <w:spacing w:val="-3"/>
        </w:rPr>
        <w:t>saldo a cargo del deudor</w:t>
      </w:r>
      <w:r w:rsidR="004011AB">
        <w:rPr>
          <w:bCs/>
          <w:spacing w:val="-3"/>
        </w:rPr>
        <w:t xml:space="preserve">, de modo que los </w:t>
      </w:r>
      <w:r w:rsidRPr="00C6661B">
        <w:rPr>
          <w:bCs/>
          <w:spacing w:val="-3"/>
        </w:rPr>
        <w:t>créditos</w:t>
      </w:r>
      <w:r w:rsidR="004011AB">
        <w:rPr>
          <w:bCs/>
          <w:spacing w:val="-3"/>
        </w:rPr>
        <w:t xml:space="preserve"> anotados</w:t>
      </w:r>
      <w:r w:rsidRPr="00C6661B">
        <w:rPr>
          <w:bCs/>
          <w:spacing w:val="-3"/>
        </w:rPr>
        <w:t xml:space="preserve"> pierden</w:t>
      </w:r>
      <w:r w:rsidR="004011AB">
        <w:rPr>
          <w:bCs/>
          <w:spacing w:val="-3"/>
        </w:rPr>
        <w:t xml:space="preserve"> su </w:t>
      </w:r>
      <w:r w:rsidRPr="00C6661B">
        <w:rPr>
          <w:bCs/>
          <w:spacing w:val="-3"/>
        </w:rPr>
        <w:t xml:space="preserve">individualidad para fundirse en el saldo </w:t>
      </w:r>
      <w:r w:rsidR="004E3702">
        <w:rPr>
          <w:bCs/>
          <w:spacing w:val="-3"/>
        </w:rPr>
        <w:t>de liquidación</w:t>
      </w:r>
      <w:r w:rsidRPr="00C6661B">
        <w:rPr>
          <w:bCs/>
          <w:spacing w:val="-3"/>
        </w:rPr>
        <w:t>.</w:t>
      </w:r>
    </w:p>
    <w:p w14:paraId="4BE3D8D6" w14:textId="7E58B9C6" w:rsidR="00C6661B" w:rsidRPr="00C6661B" w:rsidRDefault="000856A2" w:rsidP="00B0159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llevanza de la cuenta suele corresponder a una de la</w:t>
      </w:r>
      <w:r w:rsidR="002F726C">
        <w:rPr>
          <w:bCs/>
          <w:spacing w:val="-3"/>
        </w:rPr>
        <w:t>s</w:t>
      </w:r>
      <w:r>
        <w:rPr>
          <w:bCs/>
          <w:spacing w:val="-3"/>
        </w:rPr>
        <w:t xml:space="preserve"> partes, y aunque la liquidación debe hacerse, en principio, consensuadamente, en l</w:t>
      </w:r>
      <w:r w:rsidR="004D1E5D">
        <w:rPr>
          <w:bCs/>
          <w:spacing w:val="-3"/>
        </w:rPr>
        <w:t>a prá</w:t>
      </w:r>
      <w:r w:rsidR="00B0159C">
        <w:rPr>
          <w:bCs/>
          <w:spacing w:val="-3"/>
        </w:rPr>
        <w:t>c</w:t>
      </w:r>
      <w:r w:rsidR="004D1E5D">
        <w:rPr>
          <w:bCs/>
          <w:spacing w:val="-3"/>
        </w:rPr>
        <w:t>tica bancaria es la entidad de crédito la que</w:t>
      </w:r>
      <w:r w:rsidR="007E1A96">
        <w:rPr>
          <w:bCs/>
          <w:spacing w:val="-3"/>
        </w:rPr>
        <w:t xml:space="preserve"> lleva la cuenta y la</w:t>
      </w:r>
      <w:r w:rsidR="004D1E5D">
        <w:rPr>
          <w:bCs/>
          <w:spacing w:val="-3"/>
        </w:rPr>
        <w:t xml:space="preserve"> liquida</w:t>
      </w:r>
      <w:r w:rsidR="007E1A96">
        <w:rPr>
          <w:bCs/>
          <w:spacing w:val="-3"/>
        </w:rPr>
        <w:t xml:space="preserve">, </w:t>
      </w:r>
      <w:r w:rsidR="004D1E5D">
        <w:rPr>
          <w:bCs/>
          <w:spacing w:val="-3"/>
        </w:rPr>
        <w:t>certifica</w:t>
      </w:r>
      <w:r w:rsidR="007E1A96">
        <w:rPr>
          <w:bCs/>
          <w:spacing w:val="-3"/>
        </w:rPr>
        <w:t>ndo</w:t>
      </w:r>
      <w:r w:rsidR="004D1E5D">
        <w:rPr>
          <w:bCs/>
          <w:spacing w:val="-3"/>
        </w:rPr>
        <w:t xml:space="preserve"> el saldo deudor de la misma</w:t>
      </w:r>
      <w:r w:rsidR="007E1A96">
        <w:rPr>
          <w:bCs/>
          <w:spacing w:val="-3"/>
        </w:rPr>
        <w:t>.</w:t>
      </w:r>
    </w:p>
    <w:p w14:paraId="4E36B633" w14:textId="77777777" w:rsidR="00B0159C" w:rsidRDefault="00B0159C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D5719A0" w14:textId="12766725" w:rsidR="00C6661B" w:rsidRPr="001F1EC4" w:rsidRDefault="00C6661B" w:rsidP="001F1EC4">
      <w:pPr>
        <w:spacing w:before="120" w:after="120" w:line="360" w:lineRule="auto"/>
        <w:jc w:val="both"/>
        <w:rPr>
          <w:b/>
          <w:spacing w:val="-3"/>
        </w:rPr>
      </w:pPr>
      <w:r w:rsidRPr="001F1EC4">
        <w:rPr>
          <w:b/>
          <w:spacing w:val="-3"/>
        </w:rPr>
        <w:t>BREVE REFERENCIA AL CONTRATO DE CUENTAS EN PARTICIPACIÓN.</w:t>
      </w:r>
    </w:p>
    <w:p w14:paraId="2E2CB405" w14:textId="77777777" w:rsidR="007E1A96" w:rsidRDefault="007E1A96" w:rsidP="007E1A9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de cuentas en participación e</w:t>
      </w:r>
      <w:r w:rsidR="00C6661B" w:rsidRPr="00C6661B">
        <w:rPr>
          <w:bCs/>
          <w:spacing w:val="-3"/>
        </w:rPr>
        <w:t xml:space="preserve">stá regulado </w:t>
      </w:r>
      <w:r>
        <w:rPr>
          <w:bCs/>
          <w:spacing w:val="-3"/>
        </w:rPr>
        <w:t xml:space="preserve">por </w:t>
      </w:r>
      <w:r w:rsidR="00C6661B" w:rsidRPr="00C6661B">
        <w:rPr>
          <w:bCs/>
          <w:spacing w:val="-3"/>
        </w:rPr>
        <w:t>los ar</w:t>
      </w:r>
      <w:r>
        <w:rPr>
          <w:bCs/>
          <w:spacing w:val="-3"/>
        </w:rPr>
        <w:t>tículos</w:t>
      </w:r>
      <w:r w:rsidR="00C6661B" w:rsidRPr="00C6661B">
        <w:rPr>
          <w:bCs/>
          <w:spacing w:val="-3"/>
        </w:rPr>
        <w:t xml:space="preserve"> 239 a 243 del </w:t>
      </w:r>
      <w:r>
        <w:rPr>
          <w:bCs/>
          <w:spacing w:val="-3"/>
        </w:rPr>
        <w:t>Código de Comercio, el primero de los cuales dispone que “p</w:t>
      </w:r>
      <w:r w:rsidR="00C6661B" w:rsidRPr="00C6661B">
        <w:rPr>
          <w:bCs/>
          <w:spacing w:val="-3"/>
        </w:rPr>
        <w:t>odrán los</w:t>
      </w:r>
      <w:r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comerciantes interesarse los unos en las operaciones de los otros, contribuyendo para ellas con la parte de capital que</w:t>
      </w:r>
      <w:r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convinieren, y haciéndose partícipes de sus resultados prósperos o adversos en la proporción que determinen”.</w:t>
      </w:r>
    </w:p>
    <w:p w14:paraId="2D137465" w14:textId="0EEA18DA" w:rsidR="00C6661B" w:rsidRPr="00C6661B" w:rsidRDefault="0092016B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ende, es</w:t>
      </w:r>
      <w:r w:rsidR="00C6661B" w:rsidRPr="00C6661B">
        <w:rPr>
          <w:bCs/>
          <w:spacing w:val="-3"/>
        </w:rPr>
        <w:t xml:space="preserve"> un contrato</w:t>
      </w:r>
      <w:r w:rsidR="001718B3">
        <w:rPr>
          <w:bCs/>
          <w:spacing w:val="-3"/>
        </w:rPr>
        <w:t xml:space="preserve"> de colaboración</w:t>
      </w:r>
      <w:r w:rsidR="00C6661B" w:rsidRPr="00C6661B">
        <w:rPr>
          <w:bCs/>
          <w:spacing w:val="-3"/>
        </w:rPr>
        <w:t xml:space="preserve"> en virtud del cual u</w:t>
      </w:r>
      <w:r w:rsidR="007E57A3">
        <w:rPr>
          <w:bCs/>
          <w:spacing w:val="-3"/>
        </w:rPr>
        <w:t>na persona</w:t>
      </w:r>
      <w:r w:rsidR="007E1A96">
        <w:rPr>
          <w:bCs/>
          <w:spacing w:val="-3"/>
        </w:rPr>
        <w:t>, llamada</w:t>
      </w:r>
      <w:r w:rsidR="00C6661B" w:rsidRPr="00C6661B">
        <w:rPr>
          <w:bCs/>
          <w:spacing w:val="-3"/>
        </w:rPr>
        <w:t xml:space="preserve"> partícipe</w:t>
      </w:r>
      <w:r w:rsidR="007E1A96">
        <w:rPr>
          <w:bCs/>
          <w:spacing w:val="-3"/>
        </w:rPr>
        <w:t>,</w:t>
      </w:r>
      <w:r w:rsidR="00C6661B" w:rsidRPr="00C6661B">
        <w:rPr>
          <w:bCs/>
          <w:spacing w:val="-3"/>
        </w:rPr>
        <w:t xml:space="preserve"> realiza una</w:t>
      </w:r>
      <w:r w:rsidR="007E1A96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aportación patrimonial al negocio de un empresario</w:t>
      </w:r>
      <w:r w:rsidR="007E57A3">
        <w:rPr>
          <w:bCs/>
          <w:spacing w:val="-3"/>
        </w:rPr>
        <w:t xml:space="preserve">, llamado </w:t>
      </w:r>
      <w:r w:rsidR="00C6661B" w:rsidRPr="00C6661B">
        <w:rPr>
          <w:bCs/>
          <w:spacing w:val="-3"/>
        </w:rPr>
        <w:t>gestor</w:t>
      </w:r>
      <w:r w:rsidR="009E1B82">
        <w:rPr>
          <w:bCs/>
          <w:spacing w:val="-3"/>
        </w:rPr>
        <w:t>,</w:t>
      </w:r>
      <w:r w:rsidR="00C6661B" w:rsidRPr="00C6661B">
        <w:rPr>
          <w:bCs/>
          <w:spacing w:val="-3"/>
        </w:rPr>
        <w:t xml:space="preserve"> para participar en los resultados económicos de</w:t>
      </w:r>
      <w:r w:rsidR="007E57A3">
        <w:rPr>
          <w:bCs/>
          <w:spacing w:val="-3"/>
        </w:rPr>
        <w:t xml:space="preserve"> ta</w:t>
      </w:r>
      <w:r w:rsidR="00C6661B" w:rsidRPr="00C6661B">
        <w:rPr>
          <w:bCs/>
          <w:spacing w:val="-3"/>
        </w:rPr>
        <w:t xml:space="preserve">l </w:t>
      </w:r>
      <w:r w:rsidR="007E57A3">
        <w:rPr>
          <w:bCs/>
          <w:spacing w:val="-3"/>
        </w:rPr>
        <w:t>negoci</w:t>
      </w:r>
      <w:r w:rsidR="00C6661B" w:rsidRPr="00C6661B">
        <w:rPr>
          <w:bCs/>
          <w:spacing w:val="-3"/>
        </w:rPr>
        <w:t>o</w:t>
      </w:r>
      <w:r w:rsidR="007E57A3">
        <w:rPr>
          <w:bCs/>
          <w:spacing w:val="-3"/>
        </w:rPr>
        <w:t xml:space="preserve"> pero</w:t>
      </w:r>
      <w:r w:rsidR="00C6661B" w:rsidRPr="00C6661B">
        <w:rPr>
          <w:bCs/>
          <w:spacing w:val="-3"/>
        </w:rPr>
        <w:t xml:space="preserve"> sin</w:t>
      </w:r>
      <w:r w:rsidR="007E57A3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intervenir en su gestión.</w:t>
      </w:r>
    </w:p>
    <w:p w14:paraId="5B1EE7B7" w14:textId="1E65DC6C" w:rsidR="00C6661B" w:rsidRPr="00C6661B" w:rsidRDefault="00A4337E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es preciso que los contratantes sean comerciantes, e incluso es muy frecuente que el partícipe no lo sea</w:t>
      </w:r>
      <w:r w:rsidR="00EB56C3">
        <w:rPr>
          <w:bCs/>
          <w:spacing w:val="-3"/>
        </w:rPr>
        <w:t>,</w:t>
      </w:r>
      <w:r w:rsidR="001718B3">
        <w:rPr>
          <w:bCs/>
          <w:spacing w:val="-3"/>
        </w:rPr>
        <w:t xml:space="preserve"> y su</w:t>
      </w:r>
      <w:r w:rsidR="00EB56C3">
        <w:rPr>
          <w:bCs/>
          <w:spacing w:val="-3"/>
        </w:rPr>
        <w:t xml:space="preserve"> aportación puede </w:t>
      </w:r>
      <w:r w:rsidR="00C6661B" w:rsidRPr="00C6661B">
        <w:rPr>
          <w:bCs/>
          <w:spacing w:val="-3"/>
        </w:rPr>
        <w:t xml:space="preserve">ser </w:t>
      </w:r>
      <w:r w:rsidR="00EB56C3">
        <w:rPr>
          <w:bCs/>
          <w:spacing w:val="-3"/>
        </w:rPr>
        <w:t xml:space="preserve">de </w:t>
      </w:r>
      <w:r w:rsidR="00B360E5">
        <w:rPr>
          <w:bCs/>
          <w:spacing w:val="-3"/>
        </w:rPr>
        <w:t xml:space="preserve">dinero o de </w:t>
      </w:r>
      <w:r w:rsidR="00C6661B" w:rsidRPr="00C6661B">
        <w:rPr>
          <w:bCs/>
          <w:spacing w:val="-3"/>
        </w:rPr>
        <w:t xml:space="preserve">cualquier bien </w:t>
      </w:r>
      <w:r w:rsidR="00EB56C3">
        <w:rPr>
          <w:bCs/>
          <w:spacing w:val="-3"/>
        </w:rPr>
        <w:t xml:space="preserve">o derecho de contenido </w:t>
      </w:r>
      <w:r w:rsidR="00C6661B" w:rsidRPr="00C6661B">
        <w:rPr>
          <w:bCs/>
          <w:spacing w:val="-3"/>
        </w:rPr>
        <w:t>patrimonial</w:t>
      </w:r>
      <w:r w:rsidR="00EB56C3">
        <w:rPr>
          <w:bCs/>
          <w:spacing w:val="-3"/>
        </w:rPr>
        <w:t xml:space="preserve">, pero no </w:t>
      </w:r>
      <w:r w:rsidR="001718B3">
        <w:rPr>
          <w:bCs/>
          <w:spacing w:val="-3"/>
        </w:rPr>
        <w:t xml:space="preserve">de </w:t>
      </w:r>
      <w:r w:rsidR="00EB56C3">
        <w:rPr>
          <w:bCs/>
          <w:spacing w:val="-3"/>
        </w:rPr>
        <w:t>trabajo o los servicios</w:t>
      </w:r>
      <w:r w:rsidR="00C6661B" w:rsidRPr="00C6661B">
        <w:rPr>
          <w:bCs/>
          <w:spacing w:val="-3"/>
        </w:rPr>
        <w:t xml:space="preserve">. </w:t>
      </w:r>
      <w:r w:rsidR="00EB56C3">
        <w:rPr>
          <w:bCs/>
          <w:spacing w:val="-3"/>
        </w:rPr>
        <w:t>Además, e</w:t>
      </w:r>
      <w:r w:rsidR="00C6661B" w:rsidRPr="00C6661B">
        <w:rPr>
          <w:bCs/>
          <w:spacing w:val="-3"/>
        </w:rPr>
        <w:t>l contrato puede estipularse para una</w:t>
      </w:r>
      <w:r w:rsidR="00EB56C3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operación concreta o para actividades económicas duraderas.</w:t>
      </w:r>
    </w:p>
    <w:p w14:paraId="66F840E9" w14:textId="77777777" w:rsidR="00DD23B7" w:rsidRPr="00EB1BFA" w:rsidRDefault="00DD23B7" w:rsidP="00EB1BF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B1BFA">
        <w:rPr>
          <w:bCs/>
          <w:spacing w:val="-3"/>
        </w:rPr>
        <w:t>Respecto de su contenido, hay que distinguir:</w:t>
      </w:r>
    </w:p>
    <w:p w14:paraId="1FA0E115" w14:textId="3721C962" w:rsidR="00C6661B" w:rsidRPr="00C6661B" w:rsidRDefault="00DD23B7" w:rsidP="00EB1BFA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las r</w:t>
      </w:r>
      <w:r w:rsidR="00C6661B" w:rsidRPr="00C6661B">
        <w:rPr>
          <w:bCs/>
          <w:spacing w:val="-3"/>
        </w:rPr>
        <w:t>elaciones internas</w:t>
      </w:r>
      <w:r>
        <w:rPr>
          <w:bCs/>
          <w:spacing w:val="-3"/>
        </w:rPr>
        <w:t>:</w:t>
      </w:r>
    </w:p>
    <w:p w14:paraId="444E1D4B" w14:textId="009A98E6" w:rsidR="00C6661B" w:rsidRPr="00EB1BFA" w:rsidRDefault="00C6661B" w:rsidP="00EB1BFA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1BFA">
        <w:rPr>
          <w:bCs/>
          <w:spacing w:val="-3"/>
        </w:rPr>
        <w:t>El partícipe se obliga a realizar la aportación convenida y a no inmiscuirse en la gestión del negocio</w:t>
      </w:r>
      <w:r w:rsidR="00D90B9E" w:rsidRPr="00EB1BFA">
        <w:rPr>
          <w:bCs/>
          <w:spacing w:val="-3"/>
        </w:rPr>
        <w:t xml:space="preserve">, teniendo únicamente derecho </w:t>
      </w:r>
      <w:r w:rsidRPr="00EB1BFA">
        <w:rPr>
          <w:bCs/>
          <w:spacing w:val="-3"/>
        </w:rPr>
        <w:t xml:space="preserve">a ser informado de </w:t>
      </w:r>
      <w:r w:rsidR="00D90B9E" w:rsidRPr="00EB1BFA">
        <w:rPr>
          <w:bCs/>
          <w:spacing w:val="-3"/>
        </w:rPr>
        <w:t>marcha del negocio participado</w:t>
      </w:r>
      <w:r w:rsidR="001828D8" w:rsidRPr="00EB1BFA">
        <w:rPr>
          <w:bCs/>
          <w:spacing w:val="-3"/>
        </w:rPr>
        <w:t xml:space="preserve"> y, si el resultado es positivo, a participar en el mismo en la proporción pactada</w:t>
      </w:r>
      <w:r w:rsidR="00D90B9E" w:rsidRPr="00EB1BFA">
        <w:rPr>
          <w:bCs/>
          <w:spacing w:val="-3"/>
        </w:rPr>
        <w:t>.</w:t>
      </w:r>
    </w:p>
    <w:p w14:paraId="730CDF49" w14:textId="6756EC59" w:rsidR="00C6661B" w:rsidRPr="00EB1BFA" w:rsidRDefault="00C6661B" w:rsidP="00EB1BFA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1BFA">
        <w:rPr>
          <w:bCs/>
          <w:spacing w:val="-3"/>
        </w:rPr>
        <w:lastRenderedPageBreak/>
        <w:t>El gestor debe destinar la aportación al negocio pa</w:t>
      </w:r>
      <w:r w:rsidR="00D90B9E" w:rsidRPr="00EB1BFA">
        <w:rPr>
          <w:bCs/>
          <w:spacing w:val="-3"/>
        </w:rPr>
        <w:t>rticipado</w:t>
      </w:r>
      <w:r w:rsidRPr="00EB1BFA">
        <w:rPr>
          <w:bCs/>
          <w:spacing w:val="-3"/>
        </w:rPr>
        <w:t xml:space="preserve">, </w:t>
      </w:r>
      <w:r w:rsidR="00D90B9E" w:rsidRPr="00EB1BFA">
        <w:rPr>
          <w:bCs/>
          <w:spacing w:val="-3"/>
        </w:rPr>
        <w:t xml:space="preserve">gestionarlo con </w:t>
      </w:r>
      <w:r w:rsidRPr="00EB1BFA">
        <w:rPr>
          <w:bCs/>
          <w:spacing w:val="-3"/>
        </w:rPr>
        <w:t xml:space="preserve">la debida diligencia y, </w:t>
      </w:r>
      <w:r w:rsidR="00D90B9E" w:rsidRPr="00EB1BFA">
        <w:rPr>
          <w:bCs/>
          <w:spacing w:val="-3"/>
        </w:rPr>
        <w:t xml:space="preserve">una vez finalizado, </w:t>
      </w:r>
      <w:r w:rsidRPr="00EB1BFA">
        <w:rPr>
          <w:bCs/>
          <w:spacing w:val="-3"/>
        </w:rPr>
        <w:t>rendir cuenta justificada de su resultado</w:t>
      </w:r>
      <w:r w:rsidR="001828D8" w:rsidRPr="00EB1BFA">
        <w:rPr>
          <w:bCs/>
          <w:spacing w:val="-3"/>
        </w:rPr>
        <w:t>.</w:t>
      </w:r>
    </w:p>
    <w:p w14:paraId="442CFE0E" w14:textId="4ACF0AC7" w:rsidR="00C6661B" w:rsidRPr="00C6661B" w:rsidRDefault="001828D8" w:rsidP="00EB1BFA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las r</w:t>
      </w:r>
      <w:r w:rsidR="00C6661B" w:rsidRPr="00C6661B">
        <w:rPr>
          <w:bCs/>
          <w:spacing w:val="-3"/>
        </w:rPr>
        <w:t>elaciones externas</w:t>
      </w:r>
      <w:r w:rsidR="00D9707E">
        <w:rPr>
          <w:bCs/>
          <w:spacing w:val="-3"/>
        </w:rPr>
        <w:t>, n</w:t>
      </w:r>
      <w:r w:rsidR="00EB1BFA">
        <w:rPr>
          <w:bCs/>
          <w:spacing w:val="-3"/>
        </w:rPr>
        <w:t>o</w:t>
      </w:r>
      <w:r w:rsidR="00C6661B" w:rsidRPr="00C6661B">
        <w:rPr>
          <w:bCs/>
          <w:spacing w:val="-3"/>
        </w:rPr>
        <w:t xml:space="preserve"> se p</w:t>
      </w:r>
      <w:r w:rsidR="00B2624E">
        <w:rPr>
          <w:bCs/>
          <w:spacing w:val="-3"/>
        </w:rPr>
        <w:t xml:space="preserve">uede </w:t>
      </w:r>
      <w:r w:rsidR="00C6661B" w:rsidRPr="00C6661B">
        <w:rPr>
          <w:bCs/>
          <w:spacing w:val="-3"/>
        </w:rPr>
        <w:t xml:space="preserve">adoptar una razón comercial común, </w:t>
      </w:r>
      <w:r w:rsidR="00B2624E">
        <w:rPr>
          <w:bCs/>
          <w:spacing w:val="-3"/>
        </w:rPr>
        <w:t xml:space="preserve">y el negocio será </w:t>
      </w:r>
      <w:r w:rsidR="00CF2843">
        <w:rPr>
          <w:bCs/>
          <w:spacing w:val="-3"/>
        </w:rPr>
        <w:t xml:space="preserve">dirigido en su nombre y bajo su responsabilidad por el gestor, de modo que los terceros que contraten con </w:t>
      </w:r>
      <w:r w:rsidR="00D9707E">
        <w:rPr>
          <w:bCs/>
          <w:spacing w:val="-3"/>
        </w:rPr>
        <w:t xml:space="preserve">el gestor </w:t>
      </w:r>
      <w:r w:rsidR="00C6661B" w:rsidRPr="00C6661B">
        <w:rPr>
          <w:bCs/>
          <w:spacing w:val="-3"/>
        </w:rPr>
        <w:t>sólo t</w:t>
      </w:r>
      <w:r w:rsidR="00D9707E">
        <w:rPr>
          <w:bCs/>
          <w:spacing w:val="-3"/>
        </w:rPr>
        <w:t>ienen</w:t>
      </w:r>
      <w:r w:rsidR="00C6661B" w:rsidRPr="00C6661B">
        <w:rPr>
          <w:bCs/>
          <w:spacing w:val="-3"/>
        </w:rPr>
        <w:t xml:space="preserve"> acción contra él y no contra </w:t>
      </w:r>
      <w:r w:rsidR="00CC7001">
        <w:rPr>
          <w:bCs/>
          <w:spacing w:val="-3"/>
        </w:rPr>
        <w:t>el partícipe</w:t>
      </w:r>
      <w:r w:rsidR="00C6661B" w:rsidRPr="00C6661B">
        <w:rPr>
          <w:bCs/>
          <w:spacing w:val="-3"/>
        </w:rPr>
        <w:t>,</w:t>
      </w:r>
      <w:r w:rsidR="00D9707E">
        <w:rPr>
          <w:bCs/>
          <w:spacing w:val="-3"/>
        </w:rPr>
        <w:t xml:space="preserve"> </w:t>
      </w:r>
      <w:r w:rsidR="00CC7001">
        <w:rPr>
          <w:bCs/>
          <w:spacing w:val="-3"/>
        </w:rPr>
        <w:t xml:space="preserve">y ésta </w:t>
      </w:r>
      <w:r w:rsidR="00C6661B" w:rsidRPr="00C6661B">
        <w:rPr>
          <w:bCs/>
          <w:spacing w:val="-3"/>
        </w:rPr>
        <w:t xml:space="preserve">tampoco la tendrá contra el tercero, a no ser que </w:t>
      </w:r>
      <w:r w:rsidR="00CC7001">
        <w:rPr>
          <w:bCs/>
          <w:spacing w:val="-3"/>
        </w:rPr>
        <w:t xml:space="preserve">el gestor </w:t>
      </w:r>
      <w:r w:rsidR="00C6661B" w:rsidRPr="00C6661B">
        <w:rPr>
          <w:bCs/>
          <w:spacing w:val="-3"/>
        </w:rPr>
        <w:t>le haga cesión formal de sus</w:t>
      </w:r>
      <w:r w:rsidR="00D9707E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derechos.</w:t>
      </w:r>
    </w:p>
    <w:p w14:paraId="4F1F77AC" w14:textId="42589F2B" w:rsidR="00C6661B" w:rsidRPr="007C3A30" w:rsidRDefault="005D6BDC" w:rsidP="002928C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se extingue por</w:t>
      </w:r>
      <w:r w:rsidR="002928C7">
        <w:rPr>
          <w:bCs/>
          <w:spacing w:val="-3"/>
        </w:rPr>
        <w:t xml:space="preserve"> d</w:t>
      </w:r>
      <w:r w:rsidR="00C6661B" w:rsidRPr="007C3A30">
        <w:rPr>
          <w:bCs/>
          <w:spacing w:val="-3"/>
        </w:rPr>
        <w:t>enuncia de cualquiera de las partes si se hubiera celebrado por tiempo indefinido</w:t>
      </w:r>
      <w:r w:rsidRPr="007C3A30">
        <w:rPr>
          <w:bCs/>
          <w:spacing w:val="-3"/>
        </w:rPr>
        <w:t>,</w:t>
      </w:r>
      <w:r w:rsidR="002928C7">
        <w:rPr>
          <w:bCs/>
          <w:spacing w:val="-3"/>
        </w:rPr>
        <w:t xml:space="preserve"> </w:t>
      </w:r>
      <w:r w:rsidR="00C553AB">
        <w:rPr>
          <w:bCs/>
          <w:spacing w:val="-3"/>
        </w:rPr>
        <w:t xml:space="preserve">por el </w:t>
      </w:r>
      <w:r w:rsidR="002928C7">
        <w:rPr>
          <w:bCs/>
          <w:spacing w:val="-3"/>
        </w:rPr>
        <w:t>t</w:t>
      </w:r>
      <w:r w:rsidR="00C6661B" w:rsidRPr="007C3A30">
        <w:rPr>
          <w:bCs/>
          <w:spacing w:val="-3"/>
        </w:rPr>
        <w:t>ranscurso del plazo de duración pactado</w:t>
      </w:r>
      <w:r w:rsidR="002928C7">
        <w:rPr>
          <w:bCs/>
          <w:spacing w:val="-3"/>
        </w:rPr>
        <w:t xml:space="preserve"> o </w:t>
      </w:r>
      <w:r w:rsidR="00C553AB">
        <w:rPr>
          <w:bCs/>
          <w:spacing w:val="-3"/>
        </w:rPr>
        <w:t xml:space="preserve">por </w:t>
      </w:r>
      <w:r w:rsidR="002928C7">
        <w:rPr>
          <w:bCs/>
          <w:spacing w:val="-3"/>
        </w:rPr>
        <w:t>mu</w:t>
      </w:r>
      <w:r w:rsidR="00C6661B" w:rsidRPr="007C3A30">
        <w:rPr>
          <w:bCs/>
          <w:spacing w:val="-3"/>
        </w:rPr>
        <w:t>erte del gestor</w:t>
      </w:r>
      <w:r w:rsidR="00C553AB">
        <w:rPr>
          <w:bCs/>
          <w:spacing w:val="-3"/>
        </w:rPr>
        <w:t xml:space="preserve">, ya que es </w:t>
      </w:r>
      <w:proofErr w:type="spellStart"/>
      <w:r w:rsidR="00C553AB" w:rsidRPr="00C553AB">
        <w:rPr>
          <w:bCs/>
          <w:i/>
          <w:iCs/>
          <w:spacing w:val="-3"/>
        </w:rPr>
        <w:t>intuitu</w:t>
      </w:r>
      <w:proofErr w:type="spellEnd"/>
      <w:r w:rsidR="00C553AB" w:rsidRPr="00C553AB">
        <w:rPr>
          <w:bCs/>
          <w:i/>
          <w:iCs/>
          <w:spacing w:val="-3"/>
        </w:rPr>
        <w:t xml:space="preserve"> </w:t>
      </w:r>
      <w:proofErr w:type="spellStart"/>
      <w:r w:rsidR="00C553AB" w:rsidRPr="00C553AB">
        <w:rPr>
          <w:bCs/>
          <w:i/>
          <w:iCs/>
          <w:spacing w:val="-3"/>
        </w:rPr>
        <w:t>personae</w:t>
      </w:r>
      <w:proofErr w:type="spellEnd"/>
      <w:r w:rsidR="00C6661B" w:rsidRPr="007C3A30">
        <w:rPr>
          <w:bCs/>
          <w:spacing w:val="-3"/>
        </w:rPr>
        <w:t>.</w:t>
      </w:r>
    </w:p>
    <w:p w14:paraId="43DC4024" w14:textId="77777777" w:rsidR="007C3A30" w:rsidRPr="00C6661B" w:rsidRDefault="007C3A30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DAB361F" w14:textId="315D33C4" w:rsidR="00C6661B" w:rsidRPr="007C3A30" w:rsidRDefault="00C6661B" w:rsidP="007C3A30">
      <w:pPr>
        <w:spacing w:before="120" w:after="120" w:line="360" w:lineRule="auto"/>
        <w:jc w:val="both"/>
        <w:rPr>
          <w:b/>
          <w:spacing w:val="-3"/>
        </w:rPr>
      </w:pPr>
      <w:r w:rsidRPr="007C3A30">
        <w:rPr>
          <w:b/>
          <w:spacing w:val="-3"/>
        </w:rPr>
        <w:t>PRÉSTAMO Y DEPÓSITO MERCANTILES.</w:t>
      </w:r>
    </w:p>
    <w:p w14:paraId="3C480F3D" w14:textId="7EE38984" w:rsidR="00C6661B" w:rsidRPr="002928C7" w:rsidRDefault="002928C7" w:rsidP="00C6661B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928C7">
        <w:rPr>
          <w:b/>
          <w:spacing w:val="-3"/>
        </w:rPr>
        <w:t>P</w:t>
      </w:r>
      <w:r w:rsidR="00C6661B" w:rsidRPr="002928C7">
        <w:rPr>
          <w:b/>
          <w:spacing w:val="-3"/>
        </w:rPr>
        <w:t>réstamo mercantil.</w:t>
      </w:r>
    </w:p>
    <w:p w14:paraId="30EDE3BD" w14:textId="631AF2FD" w:rsidR="00C6661B" w:rsidRPr="00C6661B" w:rsidRDefault="009E57FA" w:rsidP="009E57F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p</w:t>
      </w:r>
      <w:r w:rsidRPr="009E57FA">
        <w:rPr>
          <w:bCs/>
          <w:spacing w:val="-3"/>
        </w:rPr>
        <w:t>réstamo mercantil</w:t>
      </w:r>
      <w:r w:rsidRPr="009E57FA">
        <w:rPr>
          <w:bCs/>
          <w:spacing w:val="-3"/>
        </w:rPr>
        <w:t xml:space="preserve"> </w:t>
      </w:r>
      <w:r>
        <w:rPr>
          <w:bCs/>
          <w:spacing w:val="-3"/>
        </w:rPr>
        <w:t>e</w:t>
      </w:r>
      <w:r w:rsidR="00C6661B" w:rsidRPr="00C6661B">
        <w:rPr>
          <w:bCs/>
          <w:spacing w:val="-3"/>
        </w:rPr>
        <w:t xml:space="preserve">stá regulado </w:t>
      </w:r>
      <w:r>
        <w:rPr>
          <w:bCs/>
          <w:spacing w:val="-3"/>
        </w:rPr>
        <w:t xml:space="preserve">por </w:t>
      </w:r>
      <w:r w:rsidRPr="00C6661B">
        <w:rPr>
          <w:bCs/>
          <w:spacing w:val="-3"/>
        </w:rPr>
        <w:t>los ar</w:t>
      </w:r>
      <w:r>
        <w:rPr>
          <w:bCs/>
          <w:spacing w:val="-3"/>
        </w:rPr>
        <w:t>tículos</w:t>
      </w:r>
      <w:r w:rsidRPr="00C6661B">
        <w:rPr>
          <w:bCs/>
          <w:spacing w:val="-3"/>
        </w:rPr>
        <w:t xml:space="preserve"> </w:t>
      </w:r>
      <w:r>
        <w:rPr>
          <w:bCs/>
          <w:spacing w:val="-3"/>
        </w:rPr>
        <w:t>311</w:t>
      </w:r>
      <w:r w:rsidRPr="00C6661B">
        <w:rPr>
          <w:bCs/>
          <w:spacing w:val="-3"/>
        </w:rPr>
        <w:t xml:space="preserve"> a </w:t>
      </w:r>
      <w:r>
        <w:rPr>
          <w:bCs/>
          <w:spacing w:val="-3"/>
        </w:rPr>
        <w:t>324</w:t>
      </w:r>
      <w:r w:rsidRPr="00C6661B">
        <w:rPr>
          <w:bCs/>
          <w:spacing w:val="-3"/>
        </w:rPr>
        <w:t xml:space="preserve"> del </w:t>
      </w:r>
      <w:r>
        <w:rPr>
          <w:bCs/>
          <w:spacing w:val="-3"/>
        </w:rPr>
        <w:t>Código de Comercio</w:t>
      </w:r>
      <w:r w:rsidR="00C6661B" w:rsidRPr="00C6661B">
        <w:rPr>
          <w:bCs/>
          <w:spacing w:val="-3"/>
        </w:rPr>
        <w:t xml:space="preserve">, que </w:t>
      </w:r>
      <w:r>
        <w:rPr>
          <w:bCs/>
          <w:spacing w:val="-3"/>
        </w:rPr>
        <w:t xml:space="preserve">se refieren exclusivamente al préstamo </w:t>
      </w:r>
      <w:r w:rsidR="007A770B">
        <w:rPr>
          <w:bCs/>
          <w:spacing w:val="-3"/>
        </w:rPr>
        <w:t xml:space="preserve">de cosas fungibles </w:t>
      </w:r>
      <w:r>
        <w:rPr>
          <w:bCs/>
          <w:spacing w:val="-3"/>
        </w:rPr>
        <w:t xml:space="preserve">y no contemplan el comodato, y que disponen que </w:t>
      </w:r>
      <w:r w:rsidR="00C6661B" w:rsidRPr="00C6661B">
        <w:rPr>
          <w:bCs/>
          <w:spacing w:val="-3"/>
        </w:rPr>
        <w:t>“se reputará mercantil el préstamo concurriendo las circunstancias siguientes:</w:t>
      </w:r>
    </w:p>
    <w:p w14:paraId="31468441" w14:textId="27BCA64F" w:rsidR="00C6661B" w:rsidRPr="00C6661B" w:rsidRDefault="00C6661B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1º</w:t>
      </w:r>
      <w:r w:rsidR="00742013">
        <w:rPr>
          <w:bCs/>
          <w:spacing w:val="-3"/>
        </w:rPr>
        <w:t>,</w:t>
      </w:r>
      <w:r w:rsidRPr="00C6661B">
        <w:rPr>
          <w:bCs/>
          <w:spacing w:val="-3"/>
        </w:rPr>
        <w:t xml:space="preserve"> Si alguno de los contratantes fuere comerciante.</w:t>
      </w:r>
    </w:p>
    <w:p w14:paraId="794C8D19" w14:textId="1AA78597" w:rsidR="00C6661B" w:rsidRPr="00C6661B" w:rsidRDefault="00C6661B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2º</w:t>
      </w:r>
      <w:r w:rsidR="00742013">
        <w:rPr>
          <w:bCs/>
          <w:spacing w:val="-3"/>
        </w:rPr>
        <w:t>.</w:t>
      </w:r>
      <w:r w:rsidRPr="00C6661B">
        <w:rPr>
          <w:bCs/>
          <w:spacing w:val="-3"/>
        </w:rPr>
        <w:t xml:space="preserve"> Si las cosas prestadas se destinaren a actos de comercio”.</w:t>
      </w:r>
    </w:p>
    <w:p w14:paraId="592ADEC6" w14:textId="2D229587" w:rsidR="00C6661B" w:rsidRPr="00C6661B" w:rsidRDefault="00C6661B" w:rsidP="00506CC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Es</w:t>
      </w:r>
      <w:r w:rsidR="009F43B6">
        <w:rPr>
          <w:bCs/>
          <w:spacing w:val="-3"/>
        </w:rPr>
        <w:t xml:space="preserve"> </w:t>
      </w:r>
      <w:r w:rsidRPr="00C6661B">
        <w:rPr>
          <w:bCs/>
          <w:spacing w:val="-3"/>
        </w:rPr>
        <w:t xml:space="preserve">un contrato real, </w:t>
      </w:r>
      <w:r w:rsidR="009F43B6">
        <w:rPr>
          <w:bCs/>
          <w:spacing w:val="-3"/>
        </w:rPr>
        <w:t xml:space="preserve">porque se perfecciona por la entrega de la cosa prestada, </w:t>
      </w:r>
      <w:r w:rsidRPr="00C6661B">
        <w:rPr>
          <w:bCs/>
          <w:spacing w:val="-3"/>
        </w:rPr>
        <w:t xml:space="preserve">unilateral, </w:t>
      </w:r>
      <w:r w:rsidR="009F43B6">
        <w:rPr>
          <w:bCs/>
          <w:spacing w:val="-3"/>
        </w:rPr>
        <w:t xml:space="preserve">puesto que </w:t>
      </w:r>
      <w:r w:rsidRPr="00C6661B">
        <w:rPr>
          <w:bCs/>
          <w:spacing w:val="-3"/>
        </w:rPr>
        <w:t xml:space="preserve">sólo genera obligaciones a cargo de prestatario, y oneroso </w:t>
      </w:r>
      <w:r w:rsidR="0087032E">
        <w:rPr>
          <w:bCs/>
          <w:spacing w:val="-3"/>
        </w:rPr>
        <w:t xml:space="preserve">en </w:t>
      </w:r>
      <w:r w:rsidR="00506CC9">
        <w:rPr>
          <w:bCs/>
          <w:spacing w:val="-3"/>
        </w:rPr>
        <w:t xml:space="preserve">la inmensa mayoría de los préstamos </w:t>
      </w:r>
      <w:r w:rsidR="0087032E">
        <w:rPr>
          <w:bCs/>
          <w:spacing w:val="-3"/>
        </w:rPr>
        <w:t xml:space="preserve">mercantiles, que </w:t>
      </w:r>
      <w:r w:rsidR="00506CC9">
        <w:rPr>
          <w:bCs/>
          <w:spacing w:val="-3"/>
        </w:rPr>
        <w:t>son bancarios</w:t>
      </w:r>
      <w:r w:rsidR="0087032E">
        <w:rPr>
          <w:bCs/>
          <w:spacing w:val="-3"/>
        </w:rPr>
        <w:t xml:space="preserve"> y con pacto de interés</w:t>
      </w:r>
      <w:r w:rsidR="00506CC9">
        <w:rPr>
          <w:bCs/>
          <w:spacing w:val="-3"/>
        </w:rPr>
        <w:t>.</w:t>
      </w:r>
    </w:p>
    <w:p w14:paraId="0E186855" w14:textId="6981FA5D" w:rsidR="000D2388" w:rsidRDefault="000D2388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obligaciones del prestatario son las siguientes:</w:t>
      </w:r>
    </w:p>
    <w:p w14:paraId="5CB13F8C" w14:textId="27571E8E" w:rsidR="00C6661B" w:rsidRPr="00F32D88" w:rsidRDefault="000D2388" w:rsidP="00F32D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32D88">
        <w:rPr>
          <w:bCs/>
          <w:spacing w:val="-3"/>
        </w:rPr>
        <w:t>La devolución de la cosa prestada, respecto de la cual</w:t>
      </w:r>
      <w:r w:rsidR="00C6661B" w:rsidRPr="00F32D88">
        <w:rPr>
          <w:bCs/>
          <w:spacing w:val="-3"/>
        </w:rPr>
        <w:t>:</w:t>
      </w:r>
    </w:p>
    <w:p w14:paraId="3E9366F2" w14:textId="1BE8BA31" w:rsidR="00C6661B" w:rsidRPr="00F32D88" w:rsidRDefault="00C6661B" w:rsidP="00F32D8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Si el préstamo consiste en dinero, pagará el deudor devolviendo una cantidad igual</w:t>
      </w:r>
      <w:r w:rsidR="00C0435F" w:rsidRPr="00F32D88">
        <w:rPr>
          <w:bCs/>
          <w:spacing w:val="-3"/>
        </w:rPr>
        <w:t xml:space="preserve"> </w:t>
      </w:r>
      <w:r w:rsidRPr="00F32D88">
        <w:rPr>
          <w:bCs/>
          <w:spacing w:val="-3"/>
        </w:rPr>
        <w:t>a la recibida</w:t>
      </w:r>
      <w:r w:rsidR="00C0435F" w:rsidRPr="00F32D88">
        <w:rPr>
          <w:bCs/>
          <w:spacing w:val="-3"/>
        </w:rPr>
        <w:t xml:space="preserve"> y en la moneda pactada</w:t>
      </w:r>
      <w:r w:rsidRPr="00F32D88">
        <w:rPr>
          <w:bCs/>
          <w:spacing w:val="-3"/>
        </w:rPr>
        <w:t xml:space="preserve">, </w:t>
      </w:r>
      <w:r w:rsidR="00C0435F" w:rsidRPr="00F32D88">
        <w:rPr>
          <w:bCs/>
          <w:spacing w:val="-3"/>
        </w:rPr>
        <w:t xml:space="preserve">siendo la </w:t>
      </w:r>
      <w:r w:rsidRPr="00F32D88">
        <w:rPr>
          <w:bCs/>
          <w:spacing w:val="-3"/>
        </w:rPr>
        <w:t xml:space="preserve">alteración </w:t>
      </w:r>
      <w:r w:rsidR="00C0435F" w:rsidRPr="00F32D88">
        <w:rPr>
          <w:bCs/>
          <w:spacing w:val="-3"/>
        </w:rPr>
        <w:t xml:space="preserve">de </w:t>
      </w:r>
      <w:r w:rsidRPr="00F32D88">
        <w:rPr>
          <w:bCs/>
          <w:spacing w:val="-3"/>
        </w:rPr>
        <w:t>su valor en daño o beneficio del</w:t>
      </w:r>
      <w:r w:rsidR="00C0435F" w:rsidRPr="00F32D88">
        <w:rPr>
          <w:bCs/>
          <w:spacing w:val="-3"/>
        </w:rPr>
        <w:t xml:space="preserve"> </w:t>
      </w:r>
      <w:r w:rsidRPr="00F32D88">
        <w:rPr>
          <w:bCs/>
          <w:spacing w:val="-3"/>
        </w:rPr>
        <w:t>presta</w:t>
      </w:r>
      <w:r w:rsidR="00C0435F" w:rsidRPr="00F32D88">
        <w:rPr>
          <w:bCs/>
          <w:spacing w:val="-3"/>
        </w:rPr>
        <w:t>mista</w:t>
      </w:r>
      <w:r w:rsidRPr="00F32D88">
        <w:rPr>
          <w:bCs/>
          <w:spacing w:val="-3"/>
        </w:rPr>
        <w:t>.</w:t>
      </w:r>
    </w:p>
    <w:p w14:paraId="536F8742" w14:textId="6915C708" w:rsidR="00C6661B" w:rsidRPr="00F32D88" w:rsidRDefault="00C6661B" w:rsidP="00F32D8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Si el préstamo consiste en títulos o valores habrán de devolverse otros de la misma clase y condiciones o sus</w:t>
      </w:r>
      <w:r w:rsidR="00C0435F" w:rsidRPr="00F32D88">
        <w:rPr>
          <w:bCs/>
          <w:spacing w:val="-3"/>
        </w:rPr>
        <w:t xml:space="preserve"> </w:t>
      </w:r>
      <w:r w:rsidRPr="00F32D88">
        <w:rPr>
          <w:bCs/>
          <w:spacing w:val="-3"/>
        </w:rPr>
        <w:t>equivalentes si se hubiesen extinguido</w:t>
      </w:r>
      <w:r w:rsidR="00C0435F" w:rsidRPr="00F32D88">
        <w:rPr>
          <w:bCs/>
          <w:spacing w:val="-3"/>
        </w:rPr>
        <w:t xml:space="preserve">, como </w:t>
      </w:r>
      <w:r w:rsidR="00C0435F" w:rsidRPr="00F32D88">
        <w:rPr>
          <w:bCs/>
          <w:spacing w:val="-3"/>
        </w:rPr>
        <w:lastRenderedPageBreak/>
        <w:t>ocurre, por ejemplo, en el caso de fusión de</w:t>
      </w:r>
      <w:r w:rsidR="00E15998" w:rsidRPr="00F32D88">
        <w:rPr>
          <w:bCs/>
          <w:spacing w:val="-3"/>
        </w:rPr>
        <w:t xml:space="preserve"> la sociedad anónima cuyas acciones fueron prestadas</w:t>
      </w:r>
      <w:r w:rsidRPr="00F32D88">
        <w:rPr>
          <w:bCs/>
          <w:spacing w:val="-3"/>
        </w:rPr>
        <w:t>.</w:t>
      </w:r>
    </w:p>
    <w:p w14:paraId="68AF7DF2" w14:textId="708989D7" w:rsidR="00C6661B" w:rsidRPr="00F32D88" w:rsidRDefault="00C6661B" w:rsidP="00F32D8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Si consiste en especie, deberá el deudor devolver la misma especie y calidad o el equivalente en dinero si se</w:t>
      </w:r>
      <w:r w:rsidR="00E15998" w:rsidRPr="00F32D88">
        <w:rPr>
          <w:bCs/>
          <w:spacing w:val="-3"/>
        </w:rPr>
        <w:t xml:space="preserve"> </w:t>
      </w:r>
      <w:r w:rsidRPr="00F32D88">
        <w:rPr>
          <w:bCs/>
          <w:spacing w:val="-3"/>
        </w:rPr>
        <w:t>hubiese extinguido la especie debida.</w:t>
      </w:r>
    </w:p>
    <w:p w14:paraId="7E85B3B5" w14:textId="77777777" w:rsidR="00F671C5" w:rsidRPr="00F32D88" w:rsidRDefault="00E15998" w:rsidP="00F32D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32D88">
        <w:rPr>
          <w:bCs/>
          <w:spacing w:val="-3"/>
        </w:rPr>
        <w:t xml:space="preserve">El pago de intereses, </w:t>
      </w:r>
      <w:r w:rsidR="00F671C5" w:rsidRPr="00F32D88">
        <w:rPr>
          <w:bCs/>
          <w:spacing w:val="-3"/>
        </w:rPr>
        <w:t>si bien:</w:t>
      </w:r>
    </w:p>
    <w:p w14:paraId="7784D033" w14:textId="77777777" w:rsidR="00ED05ED" w:rsidRPr="00F32D88" w:rsidRDefault="00C6661B" w:rsidP="00F32D88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Sólo se devengan intereses si se ha</w:t>
      </w:r>
      <w:r w:rsidR="00F671C5" w:rsidRPr="00F32D88">
        <w:rPr>
          <w:bCs/>
          <w:spacing w:val="-3"/>
        </w:rPr>
        <w:t>n</w:t>
      </w:r>
      <w:r w:rsidRPr="00F32D88">
        <w:rPr>
          <w:bCs/>
          <w:spacing w:val="-3"/>
        </w:rPr>
        <w:t xml:space="preserve"> pactado por escrito</w:t>
      </w:r>
      <w:r w:rsidR="00D038E8" w:rsidRPr="00F32D88">
        <w:rPr>
          <w:bCs/>
          <w:spacing w:val="-3"/>
        </w:rPr>
        <w:t xml:space="preserve">, </w:t>
      </w:r>
      <w:r w:rsidR="00AA7815" w:rsidRPr="00F32D88">
        <w:rPr>
          <w:bCs/>
          <w:spacing w:val="-3"/>
        </w:rPr>
        <w:t>interés que puede ser tanto fijo como variable</w:t>
      </w:r>
      <w:r w:rsidR="00ED05ED" w:rsidRPr="00F32D88">
        <w:rPr>
          <w:bCs/>
          <w:spacing w:val="-3"/>
        </w:rPr>
        <w:t>.</w:t>
      </w:r>
    </w:p>
    <w:p w14:paraId="78BFECAB" w14:textId="54106B77" w:rsidR="00466BED" w:rsidRPr="00F32D88" w:rsidRDefault="00ED05ED" w:rsidP="00F32D88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A</w:t>
      </w:r>
      <w:r w:rsidR="00A43556" w:rsidRPr="00F32D88">
        <w:rPr>
          <w:bCs/>
          <w:spacing w:val="-3"/>
        </w:rPr>
        <w:t>unque el Código de Comercio</w:t>
      </w:r>
      <w:r w:rsidR="00D038E8" w:rsidRPr="00F32D88">
        <w:rPr>
          <w:bCs/>
          <w:spacing w:val="-3"/>
        </w:rPr>
        <w:t xml:space="preserve"> prevé que pueden </w:t>
      </w:r>
      <w:r w:rsidR="00C6661B" w:rsidRPr="00F32D88">
        <w:rPr>
          <w:bCs/>
          <w:spacing w:val="-3"/>
        </w:rPr>
        <w:t>pactarse “sin tasa ni limitación alguna”</w:t>
      </w:r>
      <w:r w:rsidR="00B17056" w:rsidRPr="00F32D88">
        <w:rPr>
          <w:bCs/>
          <w:spacing w:val="-3"/>
        </w:rPr>
        <w:t>, la</w:t>
      </w:r>
      <w:r w:rsidR="00466BED" w:rsidRPr="00F32D88">
        <w:rPr>
          <w:bCs/>
          <w:spacing w:val="-3"/>
        </w:rPr>
        <w:t xml:space="preserve"> </w:t>
      </w:r>
      <w:r w:rsidR="00B17056" w:rsidRPr="00F32D88">
        <w:rPr>
          <w:bCs/>
          <w:spacing w:val="-3"/>
        </w:rPr>
        <w:t xml:space="preserve">jurisprudencia </w:t>
      </w:r>
      <w:r w:rsidRPr="00F32D88">
        <w:rPr>
          <w:bCs/>
          <w:spacing w:val="-3"/>
        </w:rPr>
        <w:t xml:space="preserve">considera aplicable al préstamo mercantil </w:t>
      </w:r>
      <w:r w:rsidRPr="00F32D88">
        <w:rPr>
          <w:bCs/>
          <w:spacing w:val="-3"/>
        </w:rPr>
        <w:t>la Ley de Represión de la Usura de 1903</w:t>
      </w:r>
      <w:r w:rsidRPr="00F32D88">
        <w:rPr>
          <w:bCs/>
          <w:spacing w:val="-3"/>
        </w:rPr>
        <w:t xml:space="preserve">, si bien su aplicación es distinta </w:t>
      </w:r>
      <w:r w:rsidR="00466BED" w:rsidRPr="00F32D88">
        <w:rPr>
          <w:bCs/>
          <w:spacing w:val="-3"/>
        </w:rPr>
        <w:t xml:space="preserve">en función de que el prestatario sea consumidor o empresario y </w:t>
      </w:r>
      <w:r w:rsidR="004E60AC" w:rsidRPr="00F32D88">
        <w:rPr>
          <w:bCs/>
          <w:spacing w:val="-3"/>
        </w:rPr>
        <w:t xml:space="preserve">de que </w:t>
      </w:r>
      <w:r w:rsidR="00466BED" w:rsidRPr="00F32D88">
        <w:rPr>
          <w:bCs/>
          <w:spacing w:val="-3"/>
        </w:rPr>
        <w:t>los intereses sean remuneratorios o moratorios</w:t>
      </w:r>
      <w:r w:rsidR="00DB4C8C" w:rsidRPr="00F32D88">
        <w:rPr>
          <w:bCs/>
          <w:spacing w:val="-3"/>
        </w:rPr>
        <w:t xml:space="preserve">, rechazando </w:t>
      </w:r>
      <w:r w:rsidR="004E60AC" w:rsidRPr="00F32D88">
        <w:rPr>
          <w:bCs/>
          <w:spacing w:val="-3"/>
        </w:rPr>
        <w:t xml:space="preserve">salvo excepciones </w:t>
      </w:r>
      <w:r w:rsidR="003176D2" w:rsidRPr="00F32D88">
        <w:rPr>
          <w:bCs/>
          <w:spacing w:val="-3"/>
        </w:rPr>
        <w:t>el carácter usurario de</w:t>
      </w:r>
      <w:r w:rsidR="00DB4C8C" w:rsidRPr="00F32D88">
        <w:rPr>
          <w:bCs/>
          <w:spacing w:val="-3"/>
        </w:rPr>
        <w:t xml:space="preserve"> los intereses moratorios</w:t>
      </w:r>
      <w:r w:rsidR="003003AB" w:rsidRPr="00F32D88">
        <w:rPr>
          <w:bCs/>
          <w:spacing w:val="-3"/>
        </w:rPr>
        <w:t xml:space="preserve"> pactados por empresarios</w:t>
      </w:r>
      <w:r w:rsidRPr="00F32D88">
        <w:rPr>
          <w:bCs/>
          <w:spacing w:val="-3"/>
        </w:rPr>
        <w:t>.</w:t>
      </w:r>
    </w:p>
    <w:p w14:paraId="6F7529B9" w14:textId="4B046B05" w:rsidR="00C6661B" w:rsidRPr="00F32D88" w:rsidRDefault="003176D2" w:rsidP="00F32D88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2D88">
        <w:rPr>
          <w:bCs/>
          <w:spacing w:val="-3"/>
        </w:rPr>
        <w:t>Junto con los intereses remuneratorios o retributivos, e</w:t>
      </w:r>
      <w:r w:rsidR="00C6661B" w:rsidRPr="00F32D88">
        <w:rPr>
          <w:bCs/>
          <w:spacing w:val="-3"/>
        </w:rPr>
        <w:t xml:space="preserve">l retraso en </w:t>
      </w:r>
      <w:r w:rsidRPr="00F32D88">
        <w:rPr>
          <w:bCs/>
          <w:spacing w:val="-3"/>
        </w:rPr>
        <w:t xml:space="preserve">su pago o en la amortización del capital prestado </w:t>
      </w:r>
      <w:r w:rsidR="00C6661B" w:rsidRPr="00F32D88">
        <w:rPr>
          <w:bCs/>
          <w:spacing w:val="-3"/>
        </w:rPr>
        <w:t>conlleva la obligación de satisfacer intereses moratorios, aunque el contrato haya</w:t>
      </w:r>
      <w:r w:rsidR="00205C11" w:rsidRPr="00F32D88">
        <w:rPr>
          <w:bCs/>
          <w:spacing w:val="-3"/>
        </w:rPr>
        <w:t xml:space="preserve"> </w:t>
      </w:r>
      <w:r w:rsidR="00C6661B" w:rsidRPr="00F32D88">
        <w:rPr>
          <w:bCs/>
          <w:spacing w:val="-3"/>
        </w:rPr>
        <w:t>guardado silencio en este punto</w:t>
      </w:r>
    </w:p>
    <w:p w14:paraId="2BCA9017" w14:textId="77777777" w:rsidR="00DD537D" w:rsidRDefault="00DD537D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2410F29" w14:textId="10281117" w:rsidR="00C6661B" w:rsidRPr="00DD537D" w:rsidRDefault="00DD537D" w:rsidP="00C6661B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D537D">
        <w:rPr>
          <w:b/>
          <w:spacing w:val="-3"/>
        </w:rPr>
        <w:t>D</w:t>
      </w:r>
      <w:r w:rsidR="00C6661B" w:rsidRPr="00DD537D">
        <w:rPr>
          <w:b/>
          <w:spacing w:val="-3"/>
        </w:rPr>
        <w:t>epósito mercantil.</w:t>
      </w:r>
    </w:p>
    <w:p w14:paraId="1F7CEA53" w14:textId="06151650" w:rsidR="00742013" w:rsidRPr="00742013" w:rsidRDefault="00790EF7" w:rsidP="0074201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</w:t>
      </w:r>
      <w:r>
        <w:rPr>
          <w:bCs/>
          <w:spacing w:val="-3"/>
        </w:rPr>
        <w:t xml:space="preserve"> depósito</w:t>
      </w:r>
      <w:r w:rsidRPr="009E57FA">
        <w:rPr>
          <w:bCs/>
          <w:spacing w:val="-3"/>
        </w:rPr>
        <w:t xml:space="preserve"> mercantil </w:t>
      </w:r>
      <w:r>
        <w:rPr>
          <w:bCs/>
          <w:spacing w:val="-3"/>
        </w:rPr>
        <w:t>e</w:t>
      </w:r>
      <w:r w:rsidRPr="00C6661B">
        <w:rPr>
          <w:bCs/>
          <w:spacing w:val="-3"/>
        </w:rPr>
        <w:t xml:space="preserve">stá regulado </w:t>
      </w:r>
      <w:r>
        <w:rPr>
          <w:bCs/>
          <w:spacing w:val="-3"/>
        </w:rPr>
        <w:t xml:space="preserve">por </w:t>
      </w:r>
      <w:r w:rsidRPr="00C6661B">
        <w:rPr>
          <w:bCs/>
          <w:spacing w:val="-3"/>
        </w:rPr>
        <w:t>los ar</w:t>
      </w:r>
      <w:r>
        <w:rPr>
          <w:bCs/>
          <w:spacing w:val="-3"/>
        </w:rPr>
        <w:t>tículos</w:t>
      </w:r>
      <w:r w:rsidRPr="00C6661B">
        <w:rPr>
          <w:bCs/>
          <w:spacing w:val="-3"/>
        </w:rPr>
        <w:t xml:space="preserve"> </w:t>
      </w:r>
      <w:r>
        <w:rPr>
          <w:bCs/>
          <w:spacing w:val="-3"/>
        </w:rPr>
        <w:t xml:space="preserve">303 a </w:t>
      </w:r>
      <w:r>
        <w:rPr>
          <w:bCs/>
          <w:spacing w:val="-3"/>
        </w:rPr>
        <w:t>31</w:t>
      </w:r>
      <w:r w:rsidR="005F20D5">
        <w:rPr>
          <w:bCs/>
          <w:spacing w:val="-3"/>
        </w:rPr>
        <w:t>0</w:t>
      </w:r>
      <w:r w:rsidRPr="00C6661B">
        <w:rPr>
          <w:bCs/>
          <w:spacing w:val="-3"/>
        </w:rPr>
        <w:t xml:space="preserve"> del </w:t>
      </w:r>
      <w:r>
        <w:rPr>
          <w:bCs/>
          <w:spacing w:val="-3"/>
        </w:rPr>
        <w:t>Código de Comercio</w:t>
      </w:r>
      <w:r w:rsidR="00742013">
        <w:rPr>
          <w:bCs/>
          <w:spacing w:val="-3"/>
        </w:rPr>
        <w:t xml:space="preserve">, </w:t>
      </w:r>
      <w:r w:rsidR="00742013">
        <w:rPr>
          <w:bCs/>
          <w:spacing w:val="-3"/>
        </w:rPr>
        <w:t xml:space="preserve">que disponen que </w:t>
      </w:r>
      <w:r w:rsidR="00742013" w:rsidRPr="00C6661B">
        <w:rPr>
          <w:bCs/>
          <w:spacing w:val="-3"/>
        </w:rPr>
        <w:t>“</w:t>
      </w:r>
      <w:r w:rsidR="008344F7">
        <w:rPr>
          <w:bCs/>
          <w:spacing w:val="-3"/>
        </w:rPr>
        <w:t>p</w:t>
      </w:r>
      <w:r w:rsidR="00742013" w:rsidRPr="00742013">
        <w:rPr>
          <w:bCs/>
          <w:spacing w:val="-3"/>
        </w:rPr>
        <w:t>ara que el depósito sea mercantil se requiere:</w:t>
      </w:r>
    </w:p>
    <w:p w14:paraId="163625EE" w14:textId="0B44DDE0" w:rsidR="00742013" w:rsidRPr="00742013" w:rsidRDefault="00742013" w:rsidP="0074201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742013">
        <w:rPr>
          <w:bCs/>
          <w:spacing w:val="-3"/>
        </w:rPr>
        <w:t>1º</w:t>
      </w:r>
      <w:r>
        <w:rPr>
          <w:bCs/>
          <w:spacing w:val="-3"/>
        </w:rPr>
        <w:t>.</w:t>
      </w:r>
      <w:r w:rsidRPr="00742013">
        <w:rPr>
          <w:bCs/>
          <w:spacing w:val="-3"/>
        </w:rPr>
        <w:t xml:space="preserve"> Que el depositario, al menos, sea comerciante.</w:t>
      </w:r>
    </w:p>
    <w:p w14:paraId="3659E2A5" w14:textId="69F5F0E5" w:rsidR="00742013" w:rsidRPr="00742013" w:rsidRDefault="00742013" w:rsidP="0074201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742013">
        <w:rPr>
          <w:bCs/>
          <w:spacing w:val="-3"/>
        </w:rPr>
        <w:t>2º</w:t>
      </w:r>
      <w:r>
        <w:rPr>
          <w:bCs/>
          <w:spacing w:val="-3"/>
        </w:rPr>
        <w:t>.</w:t>
      </w:r>
      <w:r w:rsidRPr="00742013">
        <w:rPr>
          <w:bCs/>
          <w:spacing w:val="-3"/>
        </w:rPr>
        <w:t xml:space="preserve"> Que las cosas depositadas sean objeto de comercio.</w:t>
      </w:r>
    </w:p>
    <w:p w14:paraId="3880E531" w14:textId="2013F9A0" w:rsidR="00742013" w:rsidRDefault="00742013" w:rsidP="0074201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742013">
        <w:rPr>
          <w:bCs/>
          <w:spacing w:val="-3"/>
        </w:rPr>
        <w:t>3º</w:t>
      </w:r>
      <w:r>
        <w:rPr>
          <w:bCs/>
          <w:spacing w:val="-3"/>
        </w:rPr>
        <w:t>.</w:t>
      </w:r>
      <w:r w:rsidRPr="00742013">
        <w:rPr>
          <w:bCs/>
          <w:spacing w:val="-3"/>
        </w:rPr>
        <w:t xml:space="preserve"> Que el depósito constituya por sí una operación mercantil o se haga como causa o a consecuencia de operaciones mercantiles</w:t>
      </w:r>
      <w:r>
        <w:rPr>
          <w:bCs/>
          <w:spacing w:val="-3"/>
        </w:rPr>
        <w:t>”</w:t>
      </w:r>
      <w:r w:rsidRPr="00742013">
        <w:rPr>
          <w:bCs/>
          <w:spacing w:val="-3"/>
        </w:rPr>
        <w:t>.</w:t>
      </w:r>
    </w:p>
    <w:p w14:paraId="55B68F19" w14:textId="068DBFE8" w:rsidR="00C6661B" w:rsidRPr="00C6661B" w:rsidRDefault="00A25C19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Es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 xml:space="preserve">un contrato real, </w:t>
      </w:r>
      <w:r>
        <w:rPr>
          <w:bCs/>
          <w:spacing w:val="-3"/>
        </w:rPr>
        <w:t xml:space="preserve">porque se perfecciona por la entrega de la cosa </w:t>
      </w:r>
      <w:r>
        <w:rPr>
          <w:bCs/>
          <w:spacing w:val="-3"/>
        </w:rPr>
        <w:t>depositada</w:t>
      </w:r>
      <w:r>
        <w:rPr>
          <w:bCs/>
          <w:spacing w:val="-3"/>
        </w:rPr>
        <w:t xml:space="preserve">, </w:t>
      </w:r>
      <w:r w:rsidR="00C6661B" w:rsidRPr="00C6661B">
        <w:rPr>
          <w:bCs/>
          <w:spacing w:val="-3"/>
        </w:rPr>
        <w:t>bilateral</w:t>
      </w:r>
      <w:r w:rsidR="00B611A6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y oneroso</w:t>
      </w:r>
      <w:r w:rsidR="00B611A6">
        <w:rPr>
          <w:bCs/>
          <w:spacing w:val="-3"/>
        </w:rPr>
        <w:t xml:space="preserve">, sin perjuicio del pacto de </w:t>
      </w:r>
      <w:r w:rsidR="00C6661B" w:rsidRPr="00C6661B">
        <w:rPr>
          <w:bCs/>
          <w:spacing w:val="-3"/>
        </w:rPr>
        <w:t>no pagar retribución.</w:t>
      </w:r>
    </w:p>
    <w:p w14:paraId="579CA4CC" w14:textId="3D63CB70" w:rsidR="00C6661B" w:rsidRPr="00C6661B" w:rsidRDefault="00BC36F7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Respecto de su contenido:</w:t>
      </w:r>
    </w:p>
    <w:p w14:paraId="2F6B0379" w14:textId="5FC5C960" w:rsidR="00C6661B" w:rsidRPr="00E270CC" w:rsidRDefault="00BC36F7" w:rsidP="00F753B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270CC">
        <w:rPr>
          <w:bCs/>
          <w:spacing w:val="-3"/>
        </w:rPr>
        <w:t>Las o</w:t>
      </w:r>
      <w:r w:rsidR="00C6661B" w:rsidRPr="00E270CC">
        <w:rPr>
          <w:bCs/>
          <w:spacing w:val="-3"/>
        </w:rPr>
        <w:t>bligaciones del depositario</w:t>
      </w:r>
      <w:r w:rsidRPr="00E270CC">
        <w:rPr>
          <w:bCs/>
          <w:spacing w:val="-3"/>
        </w:rPr>
        <w:t xml:space="preserve"> son las siguientes</w:t>
      </w:r>
      <w:r w:rsidR="00C6661B" w:rsidRPr="00E270CC">
        <w:rPr>
          <w:bCs/>
          <w:spacing w:val="-3"/>
        </w:rPr>
        <w:t>:</w:t>
      </w:r>
    </w:p>
    <w:p w14:paraId="3770F8DF" w14:textId="3C318D47" w:rsidR="00C6661B" w:rsidRPr="00E270CC" w:rsidRDefault="00BC36F7" w:rsidP="00E270CC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270CC">
        <w:rPr>
          <w:bCs/>
          <w:spacing w:val="-3"/>
        </w:rPr>
        <w:t>Custodiar y c</w:t>
      </w:r>
      <w:r w:rsidR="00C6661B" w:rsidRPr="00E270CC">
        <w:rPr>
          <w:bCs/>
          <w:spacing w:val="-3"/>
        </w:rPr>
        <w:t xml:space="preserve">onservar la cosa </w:t>
      </w:r>
      <w:r w:rsidRPr="00E270CC">
        <w:rPr>
          <w:bCs/>
          <w:spacing w:val="-3"/>
        </w:rPr>
        <w:t xml:space="preserve">depositada, obligación que es esencial </w:t>
      </w:r>
      <w:r w:rsidRPr="00E270CC">
        <w:rPr>
          <w:bCs/>
          <w:spacing w:val="-3"/>
        </w:rPr>
        <w:t xml:space="preserve">hasta el punto </w:t>
      </w:r>
      <w:r w:rsidRPr="00E270CC">
        <w:rPr>
          <w:bCs/>
          <w:spacing w:val="-3"/>
        </w:rPr>
        <w:t xml:space="preserve">de </w:t>
      </w:r>
      <w:r w:rsidRPr="00E270CC">
        <w:rPr>
          <w:bCs/>
          <w:spacing w:val="-3"/>
        </w:rPr>
        <w:t>que</w:t>
      </w:r>
      <w:r w:rsidRPr="00E270CC">
        <w:rPr>
          <w:bCs/>
          <w:spacing w:val="-3"/>
        </w:rPr>
        <w:t>,</w:t>
      </w:r>
      <w:r w:rsidRPr="00E270CC">
        <w:rPr>
          <w:bCs/>
          <w:spacing w:val="-3"/>
        </w:rPr>
        <w:t xml:space="preserve"> cuando con asentimiento del depositante</w:t>
      </w:r>
      <w:r w:rsidRPr="00E270CC">
        <w:rPr>
          <w:bCs/>
          <w:spacing w:val="-3"/>
        </w:rPr>
        <w:t xml:space="preserve"> el depositario</w:t>
      </w:r>
      <w:r w:rsidRPr="00E270CC">
        <w:rPr>
          <w:bCs/>
          <w:spacing w:val="-3"/>
        </w:rPr>
        <w:t xml:space="preserve"> dispusiere de las cosas </w:t>
      </w:r>
      <w:r w:rsidRPr="00E270CC">
        <w:rPr>
          <w:bCs/>
          <w:spacing w:val="-3"/>
        </w:rPr>
        <w:t>depositadas</w:t>
      </w:r>
      <w:r w:rsidRPr="00E270CC">
        <w:rPr>
          <w:bCs/>
          <w:spacing w:val="-3"/>
        </w:rPr>
        <w:t xml:space="preserve">, cesarán los derechos y obligaciones </w:t>
      </w:r>
      <w:r w:rsidRPr="00E270CC">
        <w:rPr>
          <w:bCs/>
          <w:spacing w:val="-3"/>
        </w:rPr>
        <w:lastRenderedPageBreak/>
        <w:t>propias del dep</w:t>
      </w:r>
      <w:r w:rsidRPr="00E270CC">
        <w:rPr>
          <w:bCs/>
          <w:spacing w:val="-3"/>
        </w:rPr>
        <w:t>ósito</w:t>
      </w:r>
      <w:r w:rsidRPr="00E270CC">
        <w:rPr>
          <w:bCs/>
          <w:spacing w:val="-3"/>
        </w:rPr>
        <w:t xml:space="preserve"> y se observarán las disposiciones aplicables al préstamo mercantil, a la comisión o al contrato de que se trate</w:t>
      </w:r>
      <w:r w:rsidRPr="00E270CC">
        <w:rPr>
          <w:bCs/>
          <w:spacing w:val="-3"/>
        </w:rPr>
        <w:t>.</w:t>
      </w:r>
    </w:p>
    <w:p w14:paraId="2E788F8E" w14:textId="36B96784" w:rsidR="00C6661B" w:rsidRPr="00E270CC" w:rsidRDefault="00373AA0" w:rsidP="00E270CC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270CC">
        <w:rPr>
          <w:bCs/>
          <w:spacing w:val="-3"/>
        </w:rPr>
        <w:t>D</w:t>
      </w:r>
      <w:r w:rsidR="00C6661B" w:rsidRPr="00E270CC">
        <w:rPr>
          <w:bCs/>
          <w:spacing w:val="-3"/>
        </w:rPr>
        <w:t>evolver</w:t>
      </w:r>
      <w:r w:rsidRPr="00E270CC">
        <w:rPr>
          <w:bCs/>
          <w:spacing w:val="-3"/>
        </w:rPr>
        <w:t xml:space="preserve"> </w:t>
      </w:r>
      <w:r w:rsidR="00C6661B" w:rsidRPr="00E270CC">
        <w:rPr>
          <w:bCs/>
          <w:spacing w:val="-3"/>
        </w:rPr>
        <w:t xml:space="preserve">la </w:t>
      </w:r>
      <w:r w:rsidRPr="00E270CC">
        <w:rPr>
          <w:bCs/>
          <w:spacing w:val="-3"/>
        </w:rPr>
        <w:t xml:space="preserve">cosa depositada </w:t>
      </w:r>
      <w:r w:rsidR="00C6661B" w:rsidRPr="00E270CC">
        <w:rPr>
          <w:bCs/>
          <w:spacing w:val="-3"/>
        </w:rPr>
        <w:t>con sus aumentos, si los tuviere, cuando el depositante se la pida.</w:t>
      </w:r>
    </w:p>
    <w:p w14:paraId="516FED59" w14:textId="02CCA618" w:rsidR="00C6661B" w:rsidRPr="00E270CC" w:rsidRDefault="00B21DAE" w:rsidP="00E270CC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270CC">
        <w:rPr>
          <w:bCs/>
          <w:spacing w:val="-3"/>
        </w:rPr>
        <w:t>R</w:t>
      </w:r>
      <w:r w:rsidR="00C6661B" w:rsidRPr="00E270CC">
        <w:rPr>
          <w:bCs/>
          <w:spacing w:val="-3"/>
        </w:rPr>
        <w:t>esponder de los menoscabos, daños y perjuicios que las cosas depositadas sufrieren por</w:t>
      </w:r>
      <w:r w:rsidRPr="00E270CC">
        <w:rPr>
          <w:bCs/>
          <w:spacing w:val="-3"/>
        </w:rPr>
        <w:t xml:space="preserve"> dolo o culpa, pero</w:t>
      </w:r>
      <w:r w:rsidR="00C6661B" w:rsidRPr="00E270CC">
        <w:rPr>
          <w:bCs/>
          <w:spacing w:val="-3"/>
        </w:rPr>
        <w:t xml:space="preserve"> también de los que provengan de la naturaleza o vicio de las cosas, si en estos casos no hizo </w:t>
      </w:r>
      <w:r w:rsidR="00FF48BD">
        <w:rPr>
          <w:bCs/>
          <w:spacing w:val="-3"/>
        </w:rPr>
        <w:t>el depositario</w:t>
      </w:r>
      <w:r w:rsidR="00C6661B" w:rsidRPr="00E270CC">
        <w:rPr>
          <w:bCs/>
          <w:spacing w:val="-3"/>
        </w:rPr>
        <w:t xml:space="preserve"> lo necesario para evitarlos o remediarlos, dando aviso</w:t>
      </w:r>
      <w:r w:rsidR="00FF48BD">
        <w:rPr>
          <w:bCs/>
          <w:spacing w:val="-3"/>
        </w:rPr>
        <w:t xml:space="preserve"> inmediato</w:t>
      </w:r>
      <w:r w:rsidR="00C6661B" w:rsidRPr="00E270CC">
        <w:rPr>
          <w:bCs/>
          <w:spacing w:val="-3"/>
        </w:rPr>
        <w:t xml:space="preserve"> de ellos al depositante</w:t>
      </w:r>
      <w:r w:rsidRPr="00E270CC">
        <w:rPr>
          <w:bCs/>
          <w:spacing w:val="-3"/>
        </w:rPr>
        <w:t>.</w:t>
      </w:r>
    </w:p>
    <w:p w14:paraId="67D7DA9C" w14:textId="4435FC8E" w:rsidR="00E270CC" w:rsidRPr="00E270CC" w:rsidRDefault="00C6661B" w:rsidP="00E270CC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270CC">
        <w:rPr>
          <w:bCs/>
          <w:spacing w:val="-3"/>
        </w:rPr>
        <w:t xml:space="preserve">Los depositarios de títulos, </w:t>
      </w:r>
      <w:r w:rsidR="0054731A" w:rsidRPr="00E270CC">
        <w:rPr>
          <w:bCs/>
          <w:spacing w:val="-3"/>
        </w:rPr>
        <w:t xml:space="preserve">valores o </w:t>
      </w:r>
      <w:r w:rsidRPr="00E270CC">
        <w:rPr>
          <w:bCs/>
          <w:spacing w:val="-3"/>
        </w:rPr>
        <w:t xml:space="preserve">efectos que devenguen intereses </w:t>
      </w:r>
      <w:r w:rsidR="0054731A" w:rsidRPr="00E270CC">
        <w:rPr>
          <w:bCs/>
          <w:spacing w:val="-3"/>
        </w:rPr>
        <w:t xml:space="preserve">o den derecho a percibir dividendos </w:t>
      </w:r>
      <w:r w:rsidRPr="00E270CC">
        <w:rPr>
          <w:bCs/>
          <w:spacing w:val="-3"/>
        </w:rPr>
        <w:t>quedan</w:t>
      </w:r>
      <w:r w:rsidR="00E321FA" w:rsidRPr="00E270CC">
        <w:rPr>
          <w:bCs/>
          <w:spacing w:val="-3"/>
        </w:rPr>
        <w:t xml:space="preserve"> </w:t>
      </w:r>
      <w:r w:rsidRPr="00E270CC">
        <w:rPr>
          <w:bCs/>
          <w:spacing w:val="-3"/>
        </w:rPr>
        <w:t xml:space="preserve">obligados a </w:t>
      </w:r>
      <w:r w:rsidR="00E321FA" w:rsidRPr="00E270CC">
        <w:rPr>
          <w:bCs/>
          <w:spacing w:val="-3"/>
        </w:rPr>
        <w:t xml:space="preserve">cobrarlos a </w:t>
      </w:r>
      <w:r w:rsidRPr="00E270CC">
        <w:rPr>
          <w:bCs/>
          <w:spacing w:val="-3"/>
        </w:rPr>
        <w:t>su vencimiento, así como también a</w:t>
      </w:r>
      <w:r w:rsidR="0054731A" w:rsidRPr="00E270CC">
        <w:rPr>
          <w:bCs/>
          <w:spacing w:val="-3"/>
        </w:rPr>
        <w:t xml:space="preserve"> </w:t>
      </w:r>
      <w:r w:rsidRPr="00E270CC">
        <w:rPr>
          <w:bCs/>
          <w:spacing w:val="-3"/>
        </w:rPr>
        <w:t>practicar cuantos actos sean necesarios para que los efectos depositados conserven el valor y los</w:t>
      </w:r>
      <w:r w:rsidR="0054731A" w:rsidRPr="00E270CC">
        <w:rPr>
          <w:bCs/>
          <w:spacing w:val="-3"/>
        </w:rPr>
        <w:t xml:space="preserve"> </w:t>
      </w:r>
      <w:r w:rsidRPr="00E270CC">
        <w:rPr>
          <w:bCs/>
          <w:spacing w:val="-3"/>
        </w:rPr>
        <w:t>derechos que les correspondan</w:t>
      </w:r>
      <w:r w:rsidR="00E270CC" w:rsidRPr="00E270CC">
        <w:rPr>
          <w:bCs/>
          <w:spacing w:val="-3"/>
        </w:rPr>
        <w:t>.</w:t>
      </w:r>
    </w:p>
    <w:p w14:paraId="76A482C8" w14:textId="738164D9" w:rsidR="00C6661B" w:rsidRPr="00C6661B" w:rsidRDefault="00E270CC" w:rsidP="00F753B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o</w:t>
      </w:r>
      <w:r w:rsidR="00C6661B" w:rsidRPr="00C6661B">
        <w:rPr>
          <w:bCs/>
          <w:spacing w:val="-3"/>
        </w:rPr>
        <w:t>bligaciones del depositante</w:t>
      </w:r>
      <w:r>
        <w:rPr>
          <w:bCs/>
          <w:spacing w:val="-3"/>
        </w:rPr>
        <w:t xml:space="preserve"> son las siguientes:</w:t>
      </w:r>
    </w:p>
    <w:p w14:paraId="4DF26C13" w14:textId="5638A49A" w:rsidR="00C6661B" w:rsidRPr="00B7385F" w:rsidRDefault="00C6661B" w:rsidP="00B7385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B7385F">
        <w:rPr>
          <w:bCs/>
          <w:spacing w:val="-3"/>
        </w:rPr>
        <w:t>Abon</w:t>
      </w:r>
      <w:r w:rsidR="005577A4" w:rsidRPr="00B7385F">
        <w:rPr>
          <w:bCs/>
          <w:spacing w:val="-3"/>
        </w:rPr>
        <w:t xml:space="preserve">ar </w:t>
      </w:r>
      <w:r w:rsidRPr="00B7385F">
        <w:rPr>
          <w:bCs/>
          <w:spacing w:val="-3"/>
        </w:rPr>
        <w:t>la retribución al depositario</w:t>
      </w:r>
      <w:r w:rsidR="005577A4" w:rsidRPr="00B7385F">
        <w:rPr>
          <w:bCs/>
          <w:spacing w:val="-3"/>
        </w:rPr>
        <w:t>, salvo pacto en contrario.</w:t>
      </w:r>
      <w:r w:rsidRPr="00B7385F">
        <w:rPr>
          <w:bCs/>
          <w:spacing w:val="-3"/>
        </w:rPr>
        <w:t xml:space="preserve"> Si las partes contratantes no hubiesen fijado la retribución, se</w:t>
      </w:r>
      <w:r w:rsidR="005577A4" w:rsidRPr="00B7385F">
        <w:rPr>
          <w:bCs/>
          <w:spacing w:val="-3"/>
        </w:rPr>
        <w:t xml:space="preserve"> </w:t>
      </w:r>
      <w:r w:rsidRPr="00B7385F">
        <w:rPr>
          <w:bCs/>
          <w:spacing w:val="-3"/>
        </w:rPr>
        <w:t>regulará según los usos de la plaza.</w:t>
      </w:r>
    </w:p>
    <w:p w14:paraId="3A26B748" w14:textId="77777777" w:rsidR="004F5F48" w:rsidRPr="00B7385F" w:rsidRDefault="007F3EDD" w:rsidP="00B7385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B7385F">
        <w:rPr>
          <w:bCs/>
          <w:spacing w:val="-3"/>
        </w:rPr>
        <w:t>Reembolsar</w:t>
      </w:r>
      <w:r w:rsidR="00C6661B" w:rsidRPr="00B7385F">
        <w:rPr>
          <w:bCs/>
          <w:spacing w:val="-3"/>
        </w:rPr>
        <w:t xml:space="preserve"> </w:t>
      </w:r>
      <w:r w:rsidRPr="00B7385F">
        <w:rPr>
          <w:bCs/>
          <w:spacing w:val="-3"/>
        </w:rPr>
        <w:t xml:space="preserve">al depositario los gastos de </w:t>
      </w:r>
      <w:r w:rsidR="00C6661B" w:rsidRPr="00B7385F">
        <w:rPr>
          <w:bCs/>
          <w:spacing w:val="-3"/>
        </w:rPr>
        <w:t>conservación de la cosa depositada</w:t>
      </w:r>
      <w:r w:rsidRPr="00B7385F">
        <w:rPr>
          <w:bCs/>
          <w:spacing w:val="-3"/>
        </w:rPr>
        <w:t>.</w:t>
      </w:r>
    </w:p>
    <w:p w14:paraId="0979CF87" w14:textId="702F5F3A" w:rsidR="00C6661B" w:rsidRPr="00B7385F" w:rsidRDefault="00C6661B" w:rsidP="00B7385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B7385F">
        <w:rPr>
          <w:bCs/>
          <w:spacing w:val="-3"/>
        </w:rPr>
        <w:t>Retir</w:t>
      </w:r>
      <w:r w:rsidR="004F5F48" w:rsidRPr="00B7385F">
        <w:rPr>
          <w:bCs/>
          <w:spacing w:val="-3"/>
        </w:rPr>
        <w:t>ar</w:t>
      </w:r>
      <w:r w:rsidRPr="00B7385F">
        <w:rPr>
          <w:bCs/>
          <w:spacing w:val="-3"/>
        </w:rPr>
        <w:t xml:space="preserve"> la cosa</w:t>
      </w:r>
      <w:r w:rsidR="004F5F48" w:rsidRPr="00B7385F">
        <w:rPr>
          <w:bCs/>
          <w:spacing w:val="-3"/>
        </w:rPr>
        <w:t xml:space="preserve"> depositada en el plazo convenido, </w:t>
      </w:r>
      <w:r w:rsidRPr="00B7385F">
        <w:rPr>
          <w:bCs/>
          <w:spacing w:val="-3"/>
        </w:rPr>
        <w:t>asum</w:t>
      </w:r>
      <w:r w:rsidR="004F5F48" w:rsidRPr="00B7385F">
        <w:rPr>
          <w:bCs/>
          <w:spacing w:val="-3"/>
        </w:rPr>
        <w:t>iendo</w:t>
      </w:r>
      <w:r w:rsidRPr="00B7385F">
        <w:rPr>
          <w:bCs/>
          <w:spacing w:val="-3"/>
        </w:rPr>
        <w:t xml:space="preserve"> el riesgo por caso fortuito</w:t>
      </w:r>
      <w:r w:rsidR="004F5F48" w:rsidRPr="00B7385F">
        <w:rPr>
          <w:bCs/>
          <w:spacing w:val="-3"/>
        </w:rPr>
        <w:t xml:space="preserve"> en caso de mora y </w:t>
      </w:r>
      <w:r w:rsidRPr="00B7385F">
        <w:rPr>
          <w:bCs/>
          <w:spacing w:val="-3"/>
        </w:rPr>
        <w:t>pu</w:t>
      </w:r>
      <w:r w:rsidR="00B7385F" w:rsidRPr="00B7385F">
        <w:rPr>
          <w:bCs/>
          <w:spacing w:val="-3"/>
        </w:rPr>
        <w:t>diendo el depositario</w:t>
      </w:r>
      <w:r w:rsidRPr="00B7385F">
        <w:rPr>
          <w:bCs/>
          <w:spacing w:val="-3"/>
        </w:rPr>
        <w:t xml:space="preserve"> liberarse </w:t>
      </w:r>
      <w:r w:rsidR="00B7385F" w:rsidRPr="00B7385F">
        <w:rPr>
          <w:bCs/>
          <w:spacing w:val="-3"/>
        </w:rPr>
        <w:t xml:space="preserve">mediante </w:t>
      </w:r>
      <w:r w:rsidRPr="00B7385F">
        <w:rPr>
          <w:bCs/>
          <w:spacing w:val="-3"/>
        </w:rPr>
        <w:t>consign</w:t>
      </w:r>
      <w:r w:rsidR="00B7385F" w:rsidRPr="00B7385F">
        <w:rPr>
          <w:bCs/>
          <w:spacing w:val="-3"/>
        </w:rPr>
        <w:t>ación.</w:t>
      </w:r>
    </w:p>
    <w:p w14:paraId="211B1169" w14:textId="7F514042" w:rsidR="00C6661B" w:rsidRPr="00C6661B" w:rsidRDefault="00B7385F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depósito se extingue:</w:t>
      </w:r>
    </w:p>
    <w:p w14:paraId="2677B8CC" w14:textId="17DAF81D" w:rsidR="00C6661B" w:rsidRPr="00B7385F" w:rsidRDefault="00C6661B" w:rsidP="00B738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385F">
        <w:rPr>
          <w:bCs/>
          <w:spacing w:val="-3"/>
        </w:rPr>
        <w:t xml:space="preserve">Por expiración del plazo </w:t>
      </w:r>
      <w:r w:rsidR="00B7385F" w:rsidRPr="00B7385F">
        <w:rPr>
          <w:bCs/>
          <w:spacing w:val="-3"/>
        </w:rPr>
        <w:t>convenido.</w:t>
      </w:r>
    </w:p>
    <w:p w14:paraId="59F920CE" w14:textId="36FD22FC" w:rsidR="00C6661B" w:rsidRPr="00B7385F" w:rsidRDefault="00B7385F" w:rsidP="00B738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385F">
        <w:rPr>
          <w:bCs/>
          <w:spacing w:val="-3"/>
        </w:rPr>
        <w:t xml:space="preserve">Cuando </w:t>
      </w:r>
      <w:r w:rsidR="00C6661B" w:rsidRPr="00B7385F">
        <w:rPr>
          <w:bCs/>
          <w:spacing w:val="-3"/>
        </w:rPr>
        <w:t xml:space="preserve">el depositante reclame la cosa </w:t>
      </w:r>
      <w:r w:rsidRPr="00B7385F">
        <w:rPr>
          <w:bCs/>
          <w:spacing w:val="-3"/>
        </w:rPr>
        <w:t>a su voluntad</w:t>
      </w:r>
      <w:r w:rsidR="00C6661B" w:rsidRPr="00B7385F">
        <w:rPr>
          <w:bCs/>
          <w:spacing w:val="-3"/>
        </w:rPr>
        <w:t>.</w:t>
      </w:r>
    </w:p>
    <w:p w14:paraId="2F9B7840" w14:textId="318A8DCA" w:rsidR="00C6661B" w:rsidRPr="00B7385F" w:rsidRDefault="00C6661B" w:rsidP="00B738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385F">
        <w:rPr>
          <w:bCs/>
          <w:spacing w:val="-3"/>
        </w:rPr>
        <w:t>Por voluntad del depositario</w:t>
      </w:r>
      <w:r w:rsidR="00B7385F" w:rsidRPr="00B7385F">
        <w:rPr>
          <w:bCs/>
          <w:spacing w:val="-3"/>
        </w:rPr>
        <w:t xml:space="preserve"> antes del plazo si concurre justo motivo.</w:t>
      </w:r>
    </w:p>
    <w:p w14:paraId="4BB42302" w14:textId="0575CFA7" w:rsidR="009A3E3D" w:rsidRPr="00B7385F" w:rsidRDefault="00C6661B" w:rsidP="00B738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385F">
        <w:rPr>
          <w:bCs/>
          <w:spacing w:val="-3"/>
        </w:rPr>
        <w:t xml:space="preserve">Por la pérdida de la cosa depositada sin </w:t>
      </w:r>
      <w:r w:rsidR="00B7385F" w:rsidRPr="00B7385F">
        <w:rPr>
          <w:bCs/>
          <w:spacing w:val="-3"/>
        </w:rPr>
        <w:t xml:space="preserve">dolo o </w:t>
      </w:r>
      <w:r w:rsidRPr="00B7385F">
        <w:rPr>
          <w:bCs/>
          <w:spacing w:val="-3"/>
        </w:rPr>
        <w:t>culpa del depositario.</w:t>
      </w:r>
    </w:p>
    <w:p w14:paraId="13ABE7FA" w14:textId="77777777" w:rsidR="00B7385F" w:rsidRDefault="00B7385F" w:rsidP="00B7385F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B75006D" w14:textId="44EF1F09" w:rsidR="00C6661B" w:rsidRPr="00B7385F" w:rsidRDefault="00C6661B" w:rsidP="009A3E3D">
      <w:pPr>
        <w:spacing w:before="120" w:after="120" w:line="360" w:lineRule="auto"/>
        <w:jc w:val="both"/>
        <w:rPr>
          <w:b/>
          <w:spacing w:val="-3"/>
        </w:rPr>
      </w:pPr>
      <w:r w:rsidRPr="00B7385F">
        <w:rPr>
          <w:b/>
          <w:spacing w:val="-3"/>
        </w:rPr>
        <w:t>COMPAÑÍAS DE ALMACENES GENERALES DE DEPÓSITO</w:t>
      </w:r>
      <w:r w:rsidR="00B7385F">
        <w:rPr>
          <w:b/>
          <w:spacing w:val="-3"/>
        </w:rPr>
        <w:t>.</w:t>
      </w:r>
    </w:p>
    <w:p w14:paraId="3B3C0774" w14:textId="1F61E989" w:rsidR="00C6661B" w:rsidRPr="00C6661B" w:rsidRDefault="00C6661B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 xml:space="preserve">El depósito en almacenes generales </w:t>
      </w:r>
      <w:r w:rsidR="00631C19">
        <w:rPr>
          <w:bCs/>
          <w:spacing w:val="-3"/>
        </w:rPr>
        <w:t>está regulado por los artículos 193 a 198 del Código de Comercio</w:t>
      </w:r>
      <w:r w:rsidR="007B57FA">
        <w:rPr>
          <w:bCs/>
          <w:spacing w:val="-3"/>
        </w:rPr>
        <w:t xml:space="preserve"> y por </w:t>
      </w:r>
      <w:r w:rsidR="00FA2AFA">
        <w:rPr>
          <w:bCs/>
          <w:spacing w:val="-3"/>
        </w:rPr>
        <w:t xml:space="preserve">la parte todavía vigente del </w:t>
      </w:r>
      <w:r w:rsidR="00FA2AFA" w:rsidRPr="00C6661B">
        <w:rPr>
          <w:bCs/>
          <w:spacing w:val="-3"/>
        </w:rPr>
        <w:t>R</w:t>
      </w:r>
      <w:r w:rsidR="00FA2AFA">
        <w:rPr>
          <w:bCs/>
          <w:spacing w:val="-3"/>
        </w:rPr>
        <w:t xml:space="preserve">eal </w:t>
      </w:r>
      <w:r w:rsidR="00FA2AFA" w:rsidRPr="00C6661B">
        <w:rPr>
          <w:bCs/>
          <w:spacing w:val="-3"/>
        </w:rPr>
        <w:t>D</w:t>
      </w:r>
      <w:r w:rsidR="00FA2AFA">
        <w:rPr>
          <w:bCs/>
          <w:spacing w:val="-3"/>
        </w:rPr>
        <w:t>ecreto-ley de</w:t>
      </w:r>
      <w:r w:rsidR="00FA2AFA" w:rsidRPr="00C6661B">
        <w:rPr>
          <w:bCs/>
          <w:spacing w:val="-3"/>
        </w:rPr>
        <w:t xml:space="preserve"> </w:t>
      </w:r>
      <w:r w:rsidR="00FA2AFA">
        <w:rPr>
          <w:bCs/>
          <w:spacing w:val="-3"/>
        </w:rPr>
        <w:t>C</w:t>
      </w:r>
      <w:r w:rsidR="00FA2AFA" w:rsidRPr="00C6661B">
        <w:rPr>
          <w:bCs/>
          <w:spacing w:val="-3"/>
        </w:rPr>
        <w:t xml:space="preserve">rédito </w:t>
      </w:r>
      <w:r w:rsidR="00FA2AFA">
        <w:rPr>
          <w:bCs/>
          <w:spacing w:val="-3"/>
        </w:rPr>
        <w:t>M</w:t>
      </w:r>
      <w:r w:rsidR="00FA2AFA" w:rsidRPr="00C6661B">
        <w:rPr>
          <w:bCs/>
          <w:spacing w:val="-3"/>
        </w:rPr>
        <w:t xml:space="preserve">obiliario </w:t>
      </w:r>
      <w:r w:rsidR="00FA2AFA">
        <w:rPr>
          <w:bCs/>
          <w:spacing w:val="-3"/>
        </w:rPr>
        <w:t>A</w:t>
      </w:r>
      <w:r w:rsidR="00FA2AFA" w:rsidRPr="00C6661B">
        <w:rPr>
          <w:bCs/>
          <w:spacing w:val="-3"/>
        </w:rPr>
        <w:t>grícola</w:t>
      </w:r>
      <w:r w:rsidR="00FA2AFA">
        <w:rPr>
          <w:bCs/>
          <w:spacing w:val="-3"/>
        </w:rPr>
        <w:t xml:space="preserve"> </w:t>
      </w:r>
      <w:r w:rsidR="00FA2AFA" w:rsidRPr="00C6661B">
        <w:rPr>
          <w:bCs/>
          <w:spacing w:val="-3"/>
        </w:rPr>
        <w:t xml:space="preserve">de 22 de </w:t>
      </w:r>
      <w:r w:rsidR="004229A0">
        <w:rPr>
          <w:bCs/>
          <w:spacing w:val="-3"/>
        </w:rPr>
        <w:t>s</w:t>
      </w:r>
      <w:r w:rsidR="00FA2AFA" w:rsidRPr="00C6661B">
        <w:rPr>
          <w:bCs/>
          <w:spacing w:val="-3"/>
        </w:rPr>
        <w:t>eptiembre de 1917</w:t>
      </w:r>
      <w:r w:rsidR="00631C19">
        <w:rPr>
          <w:bCs/>
          <w:spacing w:val="-3"/>
        </w:rPr>
        <w:t xml:space="preserve">, y </w:t>
      </w:r>
      <w:r w:rsidR="00B83E6F">
        <w:rPr>
          <w:bCs/>
          <w:spacing w:val="-3"/>
        </w:rPr>
        <w:t>e</w:t>
      </w:r>
      <w:r w:rsidRPr="00C6661B">
        <w:rPr>
          <w:bCs/>
          <w:spacing w:val="-3"/>
        </w:rPr>
        <w:t>s un</w:t>
      </w:r>
      <w:r w:rsidR="00B83E6F">
        <w:rPr>
          <w:bCs/>
          <w:spacing w:val="-3"/>
        </w:rPr>
        <w:t xml:space="preserve"> </w:t>
      </w:r>
      <w:r w:rsidRPr="00C6661B">
        <w:rPr>
          <w:bCs/>
          <w:spacing w:val="-3"/>
        </w:rPr>
        <w:t xml:space="preserve">depósito mercantil especial que </w:t>
      </w:r>
      <w:r w:rsidR="00B83E6F">
        <w:rPr>
          <w:bCs/>
          <w:spacing w:val="-3"/>
        </w:rPr>
        <w:t xml:space="preserve">se distingue del ordinario por </w:t>
      </w:r>
      <w:r w:rsidR="00631C19">
        <w:rPr>
          <w:bCs/>
          <w:spacing w:val="-3"/>
        </w:rPr>
        <w:t>dos</w:t>
      </w:r>
      <w:r w:rsidR="00B83E6F">
        <w:rPr>
          <w:bCs/>
          <w:spacing w:val="-3"/>
        </w:rPr>
        <w:t xml:space="preserve"> </w:t>
      </w:r>
      <w:r w:rsidRPr="00C6661B">
        <w:rPr>
          <w:bCs/>
          <w:spacing w:val="-3"/>
        </w:rPr>
        <w:t>notas</w:t>
      </w:r>
      <w:r w:rsidR="00631C19">
        <w:rPr>
          <w:bCs/>
          <w:spacing w:val="-3"/>
        </w:rPr>
        <w:t>, a saber</w:t>
      </w:r>
      <w:r w:rsidR="00E210C5">
        <w:rPr>
          <w:bCs/>
          <w:spacing w:val="-3"/>
        </w:rPr>
        <w:t>:</w:t>
      </w:r>
    </w:p>
    <w:p w14:paraId="08F6BAD8" w14:textId="784C096B" w:rsidR="00E210C5" w:rsidRPr="00631C19" w:rsidRDefault="00C6661B" w:rsidP="00631C1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1C19">
        <w:rPr>
          <w:bCs/>
          <w:spacing w:val="-3"/>
        </w:rPr>
        <w:lastRenderedPageBreak/>
        <w:t>El carácter profesional y la cualificación del depositario</w:t>
      </w:r>
      <w:r w:rsidR="00B6400A">
        <w:rPr>
          <w:bCs/>
          <w:spacing w:val="-3"/>
        </w:rPr>
        <w:t xml:space="preserve">, que </w:t>
      </w:r>
      <w:r w:rsidR="00B6400A">
        <w:rPr>
          <w:bCs/>
          <w:spacing w:val="-3"/>
        </w:rPr>
        <w:t xml:space="preserve">debe ser necesariamente una </w:t>
      </w:r>
      <w:r w:rsidR="00B6400A" w:rsidRPr="00C6661B">
        <w:rPr>
          <w:bCs/>
          <w:spacing w:val="-3"/>
        </w:rPr>
        <w:t>compañía general de depósito</w:t>
      </w:r>
      <w:r w:rsidR="00B6400A">
        <w:rPr>
          <w:bCs/>
          <w:spacing w:val="-3"/>
        </w:rPr>
        <w:t xml:space="preserve"> constituida como </w:t>
      </w:r>
      <w:r w:rsidR="00B6400A" w:rsidRPr="00C6661B">
        <w:rPr>
          <w:bCs/>
          <w:spacing w:val="-3"/>
        </w:rPr>
        <w:t>sociedad anónima</w:t>
      </w:r>
      <w:r w:rsidR="00B6400A">
        <w:rPr>
          <w:bCs/>
          <w:spacing w:val="-3"/>
        </w:rPr>
        <w:t xml:space="preserve"> cuyo objeto social comprenda el </w:t>
      </w:r>
      <w:r w:rsidR="00B6400A" w:rsidRPr="00C6661B">
        <w:rPr>
          <w:bCs/>
          <w:spacing w:val="-3"/>
        </w:rPr>
        <w:t xml:space="preserve">depósito, conservación y custodia de los frutos y mercaderías y </w:t>
      </w:r>
      <w:r w:rsidR="00B6400A">
        <w:rPr>
          <w:bCs/>
          <w:spacing w:val="-3"/>
        </w:rPr>
        <w:t xml:space="preserve">la </w:t>
      </w:r>
      <w:r w:rsidR="00B6400A" w:rsidRPr="00C6661B">
        <w:rPr>
          <w:bCs/>
          <w:spacing w:val="-3"/>
        </w:rPr>
        <w:t xml:space="preserve">emisión de </w:t>
      </w:r>
      <w:r w:rsidR="00B6400A">
        <w:rPr>
          <w:bCs/>
          <w:spacing w:val="-3"/>
        </w:rPr>
        <w:t>los resguardos de las mismas</w:t>
      </w:r>
      <w:r w:rsidR="00B6400A">
        <w:rPr>
          <w:bCs/>
          <w:spacing w:val="-3"/>
        </w:rPr>
        <w:t>.</w:t>
      </w:r>
    </w:p>
    <w:p w14:paraId="7757E0EB" w14:textId="303D147A" w:rsidR="00FF65DE" w:rsidRPr="00FF65DE" w:rsidRDefault="00C6661B" w:rsidP="00B67BF2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F65DE">
        <w:rPr>
          <w:bCs/>
          <w:spacing w:val="-3"/>
        </w:rPr>
        <w:t xml:space="preserve">La posibilidad de </w:t>
      </w:r>
      <w:r w:rsidR="00E210C5" w:rsidRPr="00FF65DE">
        <w:rPr>
          <w:bCs/>
          <w:spacing w:val="-3"/>
        </w:rPr>
        <w:t xml:space="preserve">la </w:t>
      </w:r>
      <w:r w:rsidRPr="00FF65DE">
        <w:rPr>
          <w:bCs/>
          <w:spacing w:val="-3"/>
        </w:rPr>
        <w:t xml:space="preserve">compañía de </w:t>
      </w:r>
      <w:r w:rsidR="00E210C5" w:rsidRPr="00FF65DE">
        <w:rPr>
          <w:bCs/>
          <w:spacing w:val="-3"/>
        </w:rPr>
        <w:t>emitir</w:t>
      </w:r>
      <w:r w:rsidRPr="00FF65DE">
        <w:rPr>
          <w:bCs/>
          <w:spacing w:val="-3"/>
        </w:rPr>
        <w:t xml:space="preserve"> títulos representativos de las </w:t>
      </w:r>
      <w:r w:rsidR="00E210C5" w:rsidRPr="00FF65DE">
        <w:rPr>
          <w:bCs/>
          <w:spacing w:val="-3"/>
        </w:rPr>
        <w:t>mercancías depositadas</w:t>
      </w:r>
      <w:r w:rsidR="00B6400A" w:rsidRPr="00FF65DE">
        <w:rPr>
          <w:bCs/>
          <w:spacing w:val="-3"/>
        </w:rPr>
        <w:t>, los resguardos, que s</w:t>
      </w:r>
      <w:r w:rsidRPr="00FF65DE">
        <w:rPr>
          <w:bCs/>
          <w:spacing w:val="-3"/>
        </w:rPr>
        <w:t>on documentos que se caracterizan por su función representativa de las mercancías</w:t>
      </w:r>
      <w:r w:rsidR="004229A0" w:rsidRPr="00FF65DE">
        <w:rPr>
          <w:bCs/>
          <w:spacing w:val="-3"/>
        </w:rPr>
        <w:t xml:space="preserve"> </w:t>
      </w:r>
      <w:r w:rsidR="005C167B">
        <w:rPr>
          <w:bCs/>
          <w:spacing w:val="-3"/>
        </w:rPr>
        <w:t xml:space="preserve">y están divididos </w:t>
      </w:r>
      <w:r w:rsidRPr="00FF65DE">
        <w:rPr>
          <w:bCs/>
          <w:spacing w:val="-3"/>
        </w:rPr>
        <w:t>en tres partes</w:t>
      </w:r>
      <w:r w:rsidR="005C167B">
        <w:rPr>
          <w:bCs/>
          <w:spacing w:val="-3"/>
        </w:rPr>
        <w:t xml:space="preserve">: </w:t>
      </w:r>
      <w:r w:rsidRPr="00FF65DE">
        <w:rPr>
          <w:bCs/>
          <w:spacing w:val="-3"/>
        </w:rPr>
        <w:t xml:space="preserve">una matriz, otra </w:t>
      </w:r>
      <w:r w:rsidR="003F52FF" w:rsidRPr="00FF65DE">
        <w:rPr>
          <w:bCs/>
          <w:spacing w:val="-3"/>
        </w:rPr>
        <w:t xml:space="preserve">cuya entrega </w:t>
      </w:r>
      <w:r w:rsidRPr="00FF65DE">
        <w:rPr>
          <w:bCs/>
          <w:spacing w:val="-3"/>
        </w:rPr>
        <w:t>trans</w:t>
      </w:r>
      <w:r w:rsidR="003F52FF" w:rsidRPr="00FF65DE">
        <w:rPr>
          <w:bCs/>
          <w:spacing w:val="-3"/>
        </w:rPr>
        <w:t>m</w:t>
      </w:r>
      <w:r w:rsidRPr="00FF65DE">
        <w:rPr>
          <w:bCs/>
          <w:spacing w:val="-3"/>
        </w:rPr>
        <w:t>ite la mercancía depositada, y otra que permite constituir una prenda sobre la misma, que es</w:t>
      </w:r>
      <w:r w:rsidR="003F52FF" w:rsidRPr="00FF65DE">
        <w:rPr>
          <w:bCs/>
          <w:spacing w:val="-3"/>
        </w:rPr>
        <w:t xml:space="preserve"> </w:t>
      </w:r>
      <w:r w:rsidRPr="00FF65DE">
        <w:rPr>
          <w:bCs/>
          <w:spacing w:val="-3"/>
        </w:rPr>
        <w:t xml:space="preserve">el denominado resguardo de garantía, cédula pignoraticia o </w:t>
      </w:r>
      <w:r w:rsidRPr="00FF65DE">
        <w:rPr>
          <w:bCs/>
          <w:i/>
          <w:iCs/>
          <w:spacing w:val="-3"/>
        </w:rPr>
        <w:t>warrant</w:t>
      </w:r>
      <w:r w:rsidR="00FF65DE" w:rsidRPr="00FF65DE">
        <w:rPr>
          <w:bCs/>
          <w:spacing w:val="-3"/>
        </w:rPr>
        <w:t>.</w:t>
      </w:r>
    </w:p>
    <w:p w14:paraId="708600BA" w14:textId="7998FD59" w:rsidR="00C6661B" w:rsidRPr="00C6661B" w:rsidRDefault="00FF65DE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C6661B" w:rsidRPr="00C6661B">
        <w:rPr>
          <w:bCs/>
          <w:spacing w:val="-3"/>
        </w:rPr>
        <w:t>l poseedor de los resguardos tendrá pleno dominio sobre los efectos depositados</w:t>
      </w:r>
      <w:r w:rsidR="003146A5">
        <w:rPr>
          <w:bCs/>
          <w:spacing w:val="-3"/>
        </w:rPr>
        <w:t>, y e</w:t>
      </w:r>
      <w:r w:rsidR="00C6661B" w:rsidRPr="00C6661B">
        <w:rPr>
          <w:bCs/>
          <w:spacing w:val="-3"/>
        </w:rPr>
        <w:t>l acreedor que, teniendo legítimamente en prenda un</w:t>
      </w:r>
      <w:r w:rsidR="003146A5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resguardo, no fuere pagado el día del vencimiento de su crédito</w:t>
      </w:r>
      <w:r w:rsidR="003146A5">
        <w:rPr>
          <w:bCs/>
          <w:spacing w:val="-3"/>
        </w:rPr>
        <w:t>,</w:t>
      </w:r>
      <w:r w:rsidR="00C6661B" w:rsidRPr="00C6661B">
        <w:rPr>
          <w:bCs/>
          <w:spacing w:val="-3"/>
        </w:rPr>
        <w:t xml:space="preserve"> podrá requerir a la compañía para que enajene los</w:t>
      </w:r>
      <w:r w:rsidR="003146A5">
        <w:rPr>
          <w:bCs/>
          <w:spacing w:val="-3"/>
        </w:rPr>
        <w:t xml:space="preserve"> </w:t>
      </w:r>
      <w:r w:rsidR="00C6661B" w:rsidRPr="00C6661B">
        <w:rPr>
          <w:bCs/>
          <w:spacing w:val="-3"/>
        </w:rPr>
        <w:t>efectos depositados, en cantidad bastante para el pago, y tendrá preferencia sobre los demás débitos del depositante.</w:t>
      </w:r>
    </w:p>
    <w:p w14:paraId="20916C01" w14:textId="031AF20C" w:rsidR="00B67BF2" w:rsidRDefault="00237798" w:rsidP="00B67B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Estos resguardos pueden ser nominativos, en cuyo caso se </w:t>
      </w:r>
      <w:r w:rsidR="00C6661B" w:rsidRPr="00C6661B">
        <w:rPr>
          <w:bCs/>
          <w:spacing w:val="-3"/>
        </w:rPr>
        <w:t>transmit</w:t>
      </w:r>
      <w:r>
        <w:rPr>
          <w:bCs/>
          <w:spacing w:val="-3"/>
        </w:rPr>
        <w:t>e</w:t>
      </w:r>
      <w:r w:rsidR="00C6661B" w:rsidRPr="00C6661B">
        <w:rPr>
          <w:bCs/>
          <w:spacing w:val="-3"/>
        </w:rPr>
        <w:t xml:space="preserve">n por cesión ordinaria, </w:t>
      </w:r>
      <w:r>
        <w:rPr>
          <w:bCs/>
          <w:spacing w:val="-3"/>
        </w:rPr>
        <w:t>a la orden, en cuyo caso s</w:t>
      </w:r>
      <w:r w:rsidR="00C6661B" w:rsidRPr="00C6661B">
        <w:rPr>
          <w:bCs/>
          <w:spacing w:val="-3"/>
        </w:rPr>
        <w:t>e transmiten por endoso</w:t>
      </w:r>
      <w:r>
        <w:rPr>
          <w:bCs/>
          <w:spacing w:val="-3"/>
        </w:rPr>
        <w:t xml:space="preserve"> conforme a la </w:t>
      </w:r>
      <w:r w:rsidR="00C6661B" w:rsidRPr="00C6661B">
        <w:rPr>
          <w:bCs/>
          <w:spacing w:val="-3"/>
        </w:rPr>
        <w:t>Ley Cambiaria y del Cheque</w:t>
      </w:r>
      <w:r>
        <w:rPr>
          <w:bCs/>
          <w:spacing w:val="-3"/>
        </w:rPr>
        <w:t xml:space="preserve"> de 16 de julio de 1985, y </w:t>
      </w:r>
      <w:r w:rsidR="00C6661B" w:rsidRPr="00C6661B">
        <w:rPr>
          <w:bCs/>
          <w:spacing w:val="-3"/>
        </w:rPr>
        <w:t>al portador</w:t>
      </w:r>
      <w:r>
        <w:rPr>
          <w:bCs/>
          <w:spacing w:val="-3"/>
        </w:rPr>
        <w:t>, en cuyo caso se tra</w:t>
      </w:r>
      <w:r w:rsidR="00B67BF2">
        <w:rPr>
          <w:bCs/>
          <w:spacing w:val="-3"/>
        </w:rPr>
        <w:t xml:space="preserve">nsmiten por mera </w:t>
      </w:r>
      <w:r w:rsidR="00C6661B" w:rsidRPr="00C6661B">
        <w:rPr>
          <w:bCs/>
          <w:spacing w:val="-3"/>
        </w:rPr>
        <w:t>entrega</w:t>
      </w:r>
      <w:r w:rsidR="00B67BF2">
        <w:rPr>
          <w:bCs/>
          <w:spacing w:val="-3"/>
        </w:rPr>
        <w:t>.</w:t>
      </w:r>
    </w:p>
    <w:p w14:paraId="13C17836" w14:textId="77777777" w:rsidR="00B67BF2" w:rsidRDefault="00B67BF2" w:rsidP="00B67BF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F60394" w14:textId="002D5C21" w:rsidR="00C6661B" w:rsidRPr="00B67BF2" w:rsidRDefault="00C6661B" w:rsidP="00B67BF2">
      <w:pPr>
        <w:spacing w:before="120" w:after="120" w:line="360" w:lineRule="auto"/>
        <w:jc w:val="both"/>
        <w:rPr>
          <w:b/>
          <w:spacing w:val="-3"/>
        </w:rPr>
      </w:pPr>
      <w:r w:rsidRPr="00B67BF2">
        <w:rPr>
          <w:b/>
          <w:spacing w:val="-3"/>
        </w:rPr>
        <w:t>LOS CRÉDITOS DOCUMENTARIOS</w:t>
      </w:r>
      <w:r w:rsidR="00B67BF2" w:rsidRPr="00B67BF2">
        <w:rPr>
          <w:b/>
          <w:spacing w:val="-3"/>
        </w:rPr>
        <w:t>.</w:t>
      </w:r>
    </w:p>
    <w:p w14:paraId="46708CBA" w14:textId="77777777" w:rsidR="0060740F" w:rsidRDefault="00714CB2" w:rsidP="0076466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="00E72046">
        <w:rPr>
          <w:bCs/>
          <w:spacing w:val="-3"/>
        </w:rPr>
        <w:t xml:space="preserve">crédito documentario </w:t>
      </w:r>
      <w:r w:rsidR="00764663" w:rsidRPr="00764663">
        <w:rPr>
          <w:bCs/>
          <w:spacing w:val="-3"/>
        </w:rPr>
        <w:t xml:space="preserve">tiene su origen mediato en un contrato de compraventa, suministro o similar, en su modalidad de plaza a plaza y con expedición normalmente internacional, al que se añade la cláusula </w:t>
      </w:r>
      <w:r w:rsidR="00764663" w:rsidRPr="00D201D5">
        <w:rPr>
          <w:bCs/>
          <w:i/>
          <w:iCs/>
          <w:spacing w:val="-3"/>
        </w:rPr>
        <w:t>pago por crédito documentario</w:t>
      </w:r>
      <w:r w:rsidR="00582434" w:rsidRPr="00582434">
        <w:rPr>
          <w:bCs/>
          <w:spacing w:val="-3"/>
        </w:rPr>
        <w:t xml:space="preserve"> o </w:t>
      </w:r>
      <w:r w:rsidR="00582434" w:rsidRPr="00582434">
        <w:rPr>
          <w:bCs/>
          <w:i/>
          <w:iCs/>
          <w:spacing w:val="-3"/>
        </w:rPr>
        <w:t>pago</w:t>
      </w:r>
      <w:r w:rsidR="00582434">
        <w:rPr>
          <w:bCs/>
          <w:spacing w:val="-3"/>
        </w:rPr>
        <w:t xml:space="preserve"> </w:t>
      </w:r>
      <w:r w:rsidR="00582434">
        <w:rPr>
          <w:bCs/>
          <w:i/>
          <w:iCs/>
          <w:spacing w:val="-3"/>
        </w:rPr>
        <w:t>contra documentos</w:t>
      </w:r>
      <w:r w:rsidR="00764663" w:rsidRPr="00764663">
        <w:rPr>
          <w:bCs/>
          <w:spacing w:val="-3"/>
        </w:rPr>
        <w:t>, que impone la obligación adicional al comprador de acudir a la mediación de una entidad de crédito</w:t>
      </w:r>
      <w:r w:rsidR="0060740F">
        <w:rPr>
          <w:bCs/>
          <w:spacing w:val="-3"/>
        </w:rPr>
        <w:t xml:space="preserve"> </w:t>
      </w:r>
      <w:r w:rsidR="00764663" w:rsidRPr="00764663">
        <w:rPr>
          <w:bCs/>
          <w:spacing w:val="-3"/>
        </w:rPr>
        <w:t xml:space="preserve">que, por cuenta del mismo pero en nombre propio, </w:t>
      </w:r>
      <w:r w:rsidR="00D201D5">
        <w:rPr>
          <w:bCs/>
          <w:spacing w:val="-3"/>
        </w:rPr>
        <w:t xml:space="preserve">pagará </w:t>
      </w:r>
      <w:r w:rsidR="00764663" w:rsidRPr="00764663">
        <w:rPr>
          <w:bCs/>
          <w:spacing w:val="-3"/>
        </w:rPr>
        <w:t>el precio al vendedor contra la entrega</w:t>
      </w:r>
      <w:r w:rsidR="00FF66AF">
        <w:rPr>
          <w:bCs/>
          <w:spacing w:val="-3"/>
        </w:rPr>
        <w:t xml:space="preserve"> </w:t>
      </w:r>
      <w:r w:rsidR="00764663" w:rsidRPr="00764663">
        <w:rPr>
          <w:bCs/>
          <w:spacing w:val="-3"/>
        </w:rPr>
        <w:t>de documentos representativos de las mercaderías</w:t>
      </w:r>
      <w:r w:rsidR="00D201D5">
        <w:rPr>
          <w:bCs/>
          <w:spacing w:val="-3"/>
        </w:rPr>
        <w:t xml:space="preserve"> como el</w:t>
      </w:r>
      <w:r w:rsidR="00FF66AF">
        <w:rPr>
          <w:bCs/>
          <w:spacing w:val="-3"/>
        </w:rPr>
        <w:t xml:space="preserve"> </w:t>
      </w:r>
      <w:r w:rsidR="00764663" w:rsidRPr="00764663">
        <w:rPr>
          <w:bCs/>
          <w:spacing w:val="-3"/>
        </w:rPr>
        <w:t>conocimiento de embarque.</w:t>
      </w:r>
    </w:p>
    <w:p w14:paraId="1AF4062E" w14:textId="227D92AC" w:rsidR="00764663" w:rsidRDefault="00FF66AF" w:rsidP="0076466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 esta forma, e</w:t>
      </w:r>
      <w:r w:rsidR="00764663" w:rsidRPr="00764663">
        <w:rPr>
          <w:bCs/>
          <w:spacing w:val="-3"/>
        </w:rPr>
        <w:t>l recurso al crédito documentario asegura al vendedor el cobro del precio, y al comprador la posesión mediata y la disponibilidad de las mercancías a través de los documentos representativos de las mismas, que se entregan al banco</w:t>
      </w:r>
      <w:r w:rsidR="005D6492">
        <w:rPr>
          <w:bCs/>
          <w:spacing w:val="-3"/>
        </w:rPr>
        <w:t xml:space="preserve"> por el vendedor.</w:t>
      </w:r>
    </w:p>
    <w:p w14:paraId="28E6AC6B" w14:textId="49985A20" w:rsidR="00754AC1" w:rsidRDefault="00754AC1" w:rsidP="00C6661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754AC1">
        <w:rPr>
          <w:bCs/>
          <w:spacing w:val="-3"/>
        </w:rPr>
        <w:lastRenderedPageBreak/>
        <w:t>E</w:t>
      </w:r>
      <w:r w:rsidR="00186485">
        <w:rPr>
          <w:bCs/>
          <w:spacing w:val="-3"/>
        </w:rPr>
        <w:t xml:space="preserve">l crédito documentario </w:t>
      </w:r>
      <w:r w:rsidR="001F4CD2">
        <w:rPr>
          <w:bCs/>
          <w:spacing w:val="-3"/>
        </w:rPr>
        <w:t xml:space="preserve">es atípico, pero </w:t>
      </w:r>
      <w:r w:rsidRPr="00754AC1">
        <w:rPr>
          <w:bCs/>
          <w:spacing w:val="-3"/>
        </w:rPr>
        <w:t>est</w:t>
      </w:r>
      <w:r w:rsidR="001F4CD2">
        <w:rPr>
          <w:bCs/>
          <w:spacing w:val="-3"/>
        </w:rPr>
        <w:t>á</w:t>
      </w:r>
      <w:r w:rsidRPr="00754AC1">
        <w:rPr>
          <w:bCs/>
          <w:spacing w:val="-3"/>
        </w:rPr>
        <w:t xml:space="preserve"> </w:t>
      </w:r>
      <w:r>
        <w:rPr>
          <w:bCs/>
          <w:spacing w:val="-3"/>
        </w:rPr>
        <w:t>regulad</w:t>
      </w:r>
      <w:r w:rsidR="00186485">
        <w:rPr>
          <w:bCs/>
          <w:spacing w:val="-3"/>
        </w:rPr>
        <w:t>o en el tráfico internacional</w:t>
      </w:r>
      <w:r>
        <w:rPr>
          <w:bCs/>
          <w:spacing w:val="-3"/>
        </w:rPr>
        <w:t xml:space="preserve"> por </w:t>
      </w:r>
      <w:r w:rsidRPr="00754AC1">
        <w:rPr>
          <w:bCs/>
          <w:spacing w:val="-3"/>
        </w:rPr>
        <w:t xml:space="preserve">las </w:t>
      </w:r>
      <w:r>
        <w:rPr>
          <w:bCs/>
          <w:spacing w:val="-3"/>
        </w:rPr>
        <w:t>r</w:t>
      </w:r>
      <w:r w:rsidRPr="00754AC1">
        <w:rPr>
          <w:bCs/>
          <w:spacing w:val="-3"/>
        </w:rPr>
        <w:t xml:space="preserve">eglas y </w:t>
      </w:r>
      <w:r>
        <w:rPr>
          <w:bCs/>
          <w:spacing w:val="-3"/>
        </w:rPr>
        <w:t>u</w:t>
      </w:r>
      <w:r w:rsidRPr="00754AC1">
        <w:rPr>
          <w:bCs/>
          <w:spacing w:val="-3"/>
        </w:rPr>
        <w:t xml:space="preserve">sos </w:t>
      </w:r>
      <w:r>
        <w:rPr>
          <w:bCs/>
          <w:spacing w:val="-3"/>
        </w:rPr>
        <w:t>u</w:t>
      </w:r>
      <w:r w:rsidRPr="00754AC1">
        <w:rPr>
          <w:bCs/>
          <w:spacing w:val="-3"/>
        </w:rPr>
        <w:t xml:space="preserve">niformes </w:t>
      </w:r>
      <w:r w:rsidR="0060740F">
        <w:rPr>
          <w:bCs/>
          <w:spacing w:val="-3"/>
        </w:rPr>
        <w:t xml:space="preserve">relativas al mismo </w:t>
      </w:r>
      <w:r>
        <w:rPr>
          <w:bCs/>
          <w:spacing w:val="-3"/>
        </w:rPr>
        <w:t xml:space="preserve">de </w:t>
      </w:r>
      <w:r w:rsidRPr="00754AC1">
        <w:rPr>
          <w:bCs/>
          <w:spacing w:val="-3"/>
        </w:rPr>
        <w:t>la Cámara de Comercio Internacional</w:t>
      </w:r>
      <w:r>
        <w:rPr>
          <w:bCs/>
          <w:spacing w:val="-3"/>
        </w:rPr>
        <w:t>.</w:t>
      </w:r>
    </w:p>
    <w:p w14:paraId="1FC36904" w14:textId="77777777" w:rsidR="00AF371F" w:rsidRDefault="00AF371F" w:rsidP="00AF371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el crédito documentario existen tres relaciones, a saber:</w:t>
      </w:r>
    </w:p>
    <w:p w14:paraId="5320FC02" w14:textId="287E87A2" w:rsidR="00AF371F" w:rsidRPr="001F4CD2" w:rsidRDefault="00AF371F" w:rsidP="001F4CD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F4CD2">
        <w:rPr>
          <w:bCs/>
          <w:spacing w:val="-3"/>
        </w:rPr>
        <w:t>La re</w:t>
      </w:r>
      <w:r w:rsidRPr="001F4CD2">
        <w:rPr>
          <w:bCs/>
          <w:spacing w:val="-3"/>
        </w:rPr>
        <w:t>lación entre el comprador y el vendedor</w:t>
      </w:r>
      <w:r w:rsidRPr="001F4CD2">
        <w:rPr>
          <w:bCs/>
          <w:spacing w:val="-3"/>
        </w:rPr>
        <w:t xml:space="preserve">, que es </w:t>
      </w:r>
      <w:r w:rsidRPr="001F4CD2">
        <w:rPr>
          <w:bCs/>
          <w:spacing w:val="-3"/>
        </w:rPr>
        <w:t xml:space="preserve">la </w:t>
      </w:r>
      <w:r w:rsidRPr="001F4CD2">
        <w:rPr>
          <w:bCs/>
          <w:spacing w:val="-3"/>
        </w:rPr>
        <w:t xml:space="preserve">propia de </w:t>
      </w:r>
      <w:r w:rsidRPr="001F4CD2">
        <w:rPr>
          <w:bCs/>
          <w:spacing w:val="-3"/>
        </w:rPr>
        <w:t>l</w:t>
      </w:r>
      <w:r w:rsidR="0060740F">
        <w:rPr>
          <w:bCs/>
          <w:spacing w:val="-3"/>
        </w:rPr>
        <w:t xml:space="preserve">a </w:t>
      </w:r>
      <w:r w:rsidRPr="001F4CD2">
        <w:rPr>
          <w:bCs/>
          <w:spacing w:val="-3"/>
        </w:rPr>
        <w:t>compraventa o contrato subyacente</w:t>
      </w:r>
      <w:r w:rsidR="0065520C" w:rsidRPr="001F4CD2">
        <w:rPr>
          <w:bCs/>
          <w:spacing w:val="-3"/>
        </w:rPr>
        <w:t>.</w:t>
      </w:r>
    </w:p>
    <w:p w14:paraId="6E5510D3" w14:textId="03D49347" w:rsidR="008D7239" w:rsidRPr="001F4CD2" w:rsidRDefault="008D7239" w:rsidP="001F4CD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F4CD2">
        <w:rPr>
          <w:bCs/>
          <w:spacing w:val="-3"/>
        </w:rPr>
        <w:t>La relación entre el comprador y su banco</w:t>
      </w:r>
      <w:r w:rsidR="0065520C" w:rsidRPr="001F4CD2">
        <w:rPr>
          <w:bCs/>
          <w:spacing w:val="-3"/>
        </w:rPr>
        <w:t>, que</w:t>
      </w:r>
      <w:r w:rsidR="00F31896" w:rsidRPr="001F4CD2">
        <w:rPr>
          <w:bCs/>
          <w:spacing w:val="-3"/>
        </w:rPr>
        <w:t xml:space="preserve"> es</w:t>
      </w:r>
      <w:r w:rsidRPr="001F4CD2">
        <w:rPr>
          <w:bCs/>
          <w:spacing w:val="-3"/>
        </w:rPr>
        <w:t xml:space="preserve"> un contrato de comisión en el que el cliente, como comitente</w:t>
      </w:r>
      <w:r w:rsidR="00AF371F" w:rsidRPr="001F4CD2">
        <w:rPr>
          <w:bCs/>
          <w:spacing w:val="-3"/>
        </w:rPr>
        <w:t>-comprador</w:t>
      </w:r>
      <w:r w:rsidRPr="001F4CD2">
        <w:rPr>
          <w:bCs/>
          <w:spacing w:val="-3"/>
        </w:rPr>
        <w:t xml:space="preserve">, encarga al banco </w:t>
      </w:r>
      <w:r w:rsidR="00A25EA9" w:rsidRPr="001F4CD2">
        <w:rPr>
          <w:bCs/>
          <w:spacing w:val="-3"/>
        </w:rPr>
        <w:t xml:space="preserve">el pago del precio al </w:t>
      </w:r>
      <w:r w:rsidRPr="001F4CD2">
        <w:rPr>
          <w:bCs/>
          <w:spacing w:val="-3"/>
        </w:rPr>
        <w:t>vendedor</w:t>
      </w:r>
      <w:r w:rsidR="004B1623" w:rsidRPr="001F4CD2">
        <w:rPr>
          <w:bCs/>
          <w:spacing w:val="-3"/>
        </w:rPr>
        <w:t xml:space="preserve"> una </w:t>
      </w:r>
      <w:r w:rsidRPr="001F4CD2">
        <w:rPr>
          <w:bCs/>
          <w:spacing w:val="-3"/>
        </w:rPr>
        <w:t xml:space="preserve">vez que </w:t>
      </w:r>
      <w:r w:rsidR="004B1623" w:rsidRPr="001F4CD2">
        <w:rPr>
          <w:bCs/>
          <w:spacing w:val="-3"/>
        </w:rPr>
        <w:t xml:space="preserve">éste </w:t>
      </w:r>
      <w:r w:rsidRPr="001F4CD2">
        <w:rPr>
          <w:bCs/>
          <w:spacing w:val="-3"/>
        </w:rPr>
        <w:t>haya presentado los documentos exigidos en el acuerdo</w:t>
      </w:r>
      <w:r w:rsidR="00C80CAB" w:rsidRPr="001F4CD2">
        <w:rPr>
          <w:bCs/>
          <w:spacing w:val="-3"/>
        </w:rPr>
        <w:t xml:space="preserve">, </w:t>
      </w:r>
      <w:r w:rsidR="00C80CAB" w:rsidRPr="001F4CD2">
        <w:rPr>
          <w:bCs/>
          <w:spacing w:val="-3"/>
        </w:rPr>
        <w:t>que el banco se compromete asimismo a retirar y recoger, tras verificar su conformidad</w:t>
      </w:r>
      <w:r w:rsidR="00C80CAB" w:rsidRPr="001F4CD2">
        <w:rPr>
          <w:bCs/>
          <w:spacing w:val="-3"/>
        </w:rPr>
        <w:t xml:space="preserve">, si bien esta </w:t>
      </w:r>
      <w:r w:rsidR="00C80CAB" w:rsidRPr="001F4CD2">
        <w:rPr>
          <w:bCs/>
          <w:spacing w:val="-3"/>
        </w:rPr>
        <w:t xml:space="preserve">comprobación </w:t>
      </w:r>
      <w:r w:rsidR="00C80CAB" w:rsidRPr="001F4CD2">
        <w:rPr>
          <w:bCs/>
          <w:spacing w:val="-3"/>
        </w:rPr>
        <w:t xml:space="preserve">es meramente </w:t>
      </w:r>
      <w:r w:rsidR="00FB4EFD" w:rsidRPr="001F4CD2">
        <w:rPr>
          <w:bCs/>
          <w:spacing w:val="-3"/>
        </w:rPr>
        <w:t>form</w:t>
      </w:r>
      <w:r w:rsidR="00C80CAB" w:rsidRPr="001F4CD2">
        <w:rPr>
          <w:bCs/>
          <w:spacing w:val="-3"/>
        </w:rPr>
        <w:t>al</w:t>
      </w:r>
      <w:r w:rsidR="00FB4EFD" w:rsidRPr="001F4CD2">
        <w:rPr>
          <w:bCs/>
          <w:spacing w:val="-3"/>
        </w:rPr>
        <w:t xml:space="preserve">, sin que el banco </w:t>
      </w:r>
      <w:r w:rsidR="00C80CAB" w:rsidRPr="001F4CD2">
        <w:rPr>
          <w:bCs/>
          <w:spacing w:val="-3"/>
        </w:rPr>
        <w:t>asum</w:t>
      </w:r>
      <w:r w:rsidR="00FB4EFD" w:rsidRPr="001F4CD2">
        <w:rPr>
          <w:bCs/>
          <w:spacing w:val="-3"/>
        </w:rPr>
        <w:t>a</w:t>
      </w:r>
      <w:r w:rsidR="00C80CAB" w:rsidRPr="001F4CD2">
        <w:rPr>
          <w:bCs/>
          <w:spacing w:val="-3"/>
        </w:rPr>
        <w:t xml:space="preserve"> responsabilidad en orden a su exactitud, autenticidad o validez</w:t>
      </w:r>
      <w:r w:rsidR="00FB4EFD" w:rsidRPr="001F4CD2">
        <w:rPr>
          <w:bCs/>
          <w:spacing w:val="-3"/>
        </w:rPr>
        <w:t>.</w:t>
      </w:r>
    </w:p>
    <w:p w14:paraId="7648868C" w14:textId="02309840" w:rsidR="008D7239" w:rsidRPr="001F4CD2" w:rsidRDefault="00403D2E" w:rsidP="001F4CD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F4CD2">
        <w:rPr>
          <w:bCs/>
          <w:spacing w:val="-3"/>
        </w:rPr>
        <w:t xml:space="preserve">Por su parte, el </w:t>
      </w:r>
      <w:r w:rsidRPr="001F4CD2">
        <w:rPr>
          <w:bCs/>
          <w:spacing w:val="-3"/>
        </w:rPr>
        <w:t xml:space="preserve">comprador </w:t>
      </w:r>
      <w:r w:rsidRPr="001F4CD2">
        <w:rPr>
          <w:bCs/>
          <w:spacing w:val="-3"/>
        </w:rPr>
        <w:t>se obliga frente al banco a satisfacer la comisión pactada y a reintegrarle los gastos suplidos</w:t>
      </w:r>
      <w:r w:rsidR="00D418E7" w:rsidRPr="001F4CD2">
        <w:rPr>
          <w:bCs/>
          <w:spacing w:val="-3"/>
        </w:rPr>
        <w:t>, y en tanto no lo haga el banco no entrega al comprador los documentos representativos de las mercancías y</w:t>
      </w:r>
      <w:r w:rsidRPr="001F4CD2">
        <w:rPr>
          <w:bCs/>
          <w:spacing w:val="-3"/>
        </w:rPr>
        <w:t xml:space="preserve"> ostenta un derecho de retención sobre ellas</w:t>
      </w:r>
      <w:r w:rsidR="00D418E7" w:rsidRPr="001F4CD2">
        <w:rPr>
          <w:bCs/>
          <w:spacing w:val="-3"/>
        </w:rPr>
        <w:t>.</w:t>
      </w:r>
    </w:p>
    <w:p w14:paraId="7E9F37E7" w14:textId="6A2BEA73" w:rsidR="005D4E1B" w:rsidRPr="001F4CD2" w:rsidRDefault="0065520C" w:rsidP="001F4CD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F4CD2">
        <w:rPr>
          <w:bCs/>
          <w:spacing w:val="-3"/>
        </w:rPr>
        <w:t>La r</w:t>
      </w:r>
      <w:r w:rsidRPr="001F4CD2">
        <w:rPr>
          <w:bCs/>
          <w:spacing w:val="-3"/>
        </w:rPr>
        <w:t xml:space="preserve">elación entre el </w:t>
      </w:r>
      <w:r w:rsidRPr="001F4CD2">
        <w:rPr>
          <w:bCs/>
          <w:spacing w:val="-3"/>
        </w:rPr>
        <w:t>b</w:t>
      </w:r>
      <w:r w:rsidRPr="001F4CD2">
        <w:rPr>
          <w:bCs/>
          <w:spacing w:val="-3"/>
        </w:rPr>
        <w:t>anco y el vendedor</w:t>
      </w:r>
      <w:r w:rsidR="005D4E1B" w:rsidRPr="001F4CD2">
        <w:rPr>
          <w:bCs/>
          <w:spacing w:val="-3"/>
        </w:rPr>
        <w:t xml:space="preserve"> o </w:t>
      </w:r>
      <w:r w:rsidR="005D4E1B" w:rsidRPr="001F4CD2">
        <w:rPr>
          <w:bCs/>
          <w:spacing w:val="-3"/>
        </w:rPr>
        <w:t>carta de crédito</w:t>
      </w:r>
      <w:r w:rsidR="005D4E1B" w:rsidRPr="001F4CD2">
        <w:rPr>
          <w:bCs/>
          <w:spacing w:val="-3"/>
        </w:rPr>
        <w:t>, que</w:t>
      </w:r>
      <w:r w:rsidR="005D4E1B" w:rsidRPr="001F4CD2">
        <w:rPr>
          <w:bCs/>
          <w:spacing w:val="-3"/>
        </w:rPr>
        <w:t xml:space="preserve"> es, de ordinario, un negocio jurídico unilateral mediante el que el banco se obliga</w:t>
      </w:r>
      <w:r w:rsidR="005D4E1B" w:rsidRPr="001F4CD2">
        <w:rPr>
          <w:bCs/>
          <w:spacing w:val="-3"/>
        </w:rPr>
        <w:t xml:space="preserve"> con el vendedor a pagar </w:t>
      </w:r>
      <w:r w:rsidR="005D4E1B" w:rsidRPr="001F4CD2">
        <w:rPr>
          <w:bCs/>
          <w:spacing w:val="-3"/>
        </w:rPr>
        <w:t xml:space="preserve">en nombre propio cuando </w:t>
      </w:r>
      <w:r w:rsidR="005D4E1B" w:rsidRPr="001F4CD2">
        <w:rPr>
          <w:bCs/>
          <w:spacing w:val="-3"/>
        </w:rPr>
        <w:t xml:space="preserve">el vendedor </w:t>
      </w:r>
      <w:r w:rsidR="005D4E1B" w:rsidRPr="001F4CD2">
        <w:rPr>
          <w:bCs/>
          <w:spacing w:val="-3"/>
        </w:rPr>
        <w:t xml:space="preserve">le entregue </w:t>
      </w:r>
      <w:r w:rsidR="005D4E1B" w:rsidRPr="001F4CD2">
        <w:rPr>
          <w:bCs/>
          <w:spacing w:val="-3"/>
        </w:rPr>
        <w:t xml:space="preserve">los </w:t>
      </w:r>
      <w:r w:rsidR="005D4E1B" w:rsidRPr="001F4CD2">
        <w:rPr>
          <w:bCs/>
          <w:spacing w:val="-3"/>
        </w:rPr>
        <w:t>documentos</w:t>
      </w:r>
      <w:r w:rsidR="005D4E1B" w:rsidRPr="001F4CD2">
        <w:rPr>
          <w:bCs/>
          <w:spacing w:val="-3"/>
        </w:rPr>
        <w:t xml:space="preserve"> representativos de las mercancías.</w:t>
      </w:r>
    </w:p>
    <w:p w14:paraId="4B07ADC2" w14:textId="397B462C" w:rsidR="00BF215A" w:rsidRDefault="00EE59EB" w:rsidP="001F4CD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 carta de crédito puede ser</w:t>
      </w:r>
      <w:r w:rsidR="007912E6">
        <w:rPr>
          <w:bCs/>
          <w:spacing w:val="-3"/>
        </w:rPr>
        <w:t xml:space="preserve"> i</w:t>
      </w:r>
      <w:r w:rsidR="0065520C" w:rsidRPr="00C6661B">
        <w:rPr>
          <w:bCs/>
          <w:spacing w:val="-3"/>
        </w:rPr>
        <w:t xml:space="preserve">rrevocable, </w:t>
      </w:r>
      <w:r>
        <w:rPr>
          <w:bCs/>
          <w:spacing w:val="-3"/>
        </w:rPr>
        <w:t xml:space="preserve">en cuyo caso </w:t>
      </w:r>
      <w:r w:rsidR="0065520C" w:rsidRPr="00C6661B">
        <w:rPr>
          <w:bCs/>
          <w:spacing w:val="-3"/>
        </w:rPr>
        <w:t>el</w:t>
      </w:r>
      <w:r w:rsidR="008F55A7">
        <w:rPr>
          <w:bCs/>
          <w:spacing w:val="-3"/>
        </w:rPr>
        <w:t xml:space="preserve"> b</w:t>
      </w:r>
      <w:r w:rsidR="0065520C" w:rsidRPr="00C6661B">
        <w:rPr>
          <w:bCs/>
          <w:spacing w:val="-3"/>
        </w:rPr>
        <w:t>anco queda</w:t>
      </w:r>
      <w:r w:rsidR="008F55A7">
        <w:rPr>
          <w:bCs/>
          <w:spacing w:val="-3"/>
        </w:rPr>
        <w:t xml:space="preserve"> </w:t>
      </w:r>
      <w:r w:rsidR="0065520C" w:rsidRPr="00C6661B">
        <w:rPr>
          <w:bCs/>
          <w:spacing w:val="-3"/>
        </w:rPr>
        <w:t xml:space="preserve">obligado a pagar al </w:t>
      </w:r>
      <w:r>
        <w:rPr>
          <w:bCs/>
          <w:spacing w:val="-3"/>
        </w:rPr>
        <w:t>vendedor contra la presentación de los documentos</w:t>
      </w:r>
      <w:r w:rsidR="00BF215A">
        <w:rPr>
          <w:bCs/>
          <w:spacing w:val="-3"/>
        </w:rPr>
        <w:t>, con independencia de las relaciones entre banco y comprador</w:t>
      </w:r>
      <w:r w:rsidR="007912E6">
        <w:rPr>
          <w:bCs/>
          <w:spacing w:val="-3"/>
        </w:rPr>
        <w:t>, o r</w:t>
      </w:r>
      <w:r w:rsidR="00BF215A">
        <w:rPr>
          <w:bCs/>
          <w:spacing w:val="-3"/>
        </w:rPr>
        <w:t xml:space="preserve">evocable, en cuyo caso </w:t>
      </w:r>
      <w:r w:rsidR="00BF215A" w:rsidRPr="00C6661B">
        <w:rPr>
          <w:bCs/>
          <w:spacing w:val="-3"/>
        </w:rPr>
        <w:t xml:space="preserve">el </w:t>
      </w:r>
      <w:r w:rsidR="00BF215A">
        <w:rPr>
          <w:bCs/>
          <w:spacing w:val="-3"/>
        </w:rPr>
        <w:t>b</w:t>
      </w:r>
      <w:r w:rsidR="00BF215A" w:rsidRPr="00C6661B">
        <w:rPr>
          <w:bCs/>
          <w:spacing w:val="-3"/>
        </w:rPr>
        <w:t>anco puede modificar o revocar en cualquier momento el crédito sin necesidad del</w:t>
      </w:r>
      <w:r w:rsidR="00BF215A">
        <w:rPr>
          <w:bCs/>
          <w:spacing w:val="-3"/>
        </w:rPr>
        <w:t xml:space="preserve"> </w:t>
      </w:r>
      <w:r w:rsidR="00BF215A" w:rsidRPr="00C6661B">
        <w:rPr>
          <w:bCs/>
          <w:spacing w:val="-3"/>
        </w:rPr>
        <w:t xml:space="preserve">consentimiento </w:t>
      </w:r>
      <w:r w:rsidR="00BF215A">
        <w:rPr>
          <w:bCs/>
          <w:spacing w:val="-3"/>
        </w:rPr>
        <w:t xml:space="preserve">o </w:t>
      </w:r>
      <w:r w:rsidR="002E59F6">
        <w:rPr>
          <w:bCs/>
          <w:spacing w:val="-3"/>
        </w:rPr>
        <w:t xml:space="preserve">incluso </w:t>
      </w:r>
      <w:r w:rsidR="00BF215A">
        <w:rPr>
          <w:bCs/>
          <w:spacing w:val="-3"/>
        </w:rPr>
        <w:t xml:space="preserve">conocimiento </w:t>
      </w:r>
      <w:r w:rsidR="00BF215A" w:rsidRPr="00C6661B">
        <w:rPr>
          <w:bCs/>
          <w:spacing w:val="-3"/>
        </w:rPr>
        <w:t xml:space="preserve">del </w:t>
      </w:r>
      <w:r w:rsidR="00BF215A">
        <w:rPr>
          <w:bCs/>
          <w:spacing w:val="-3"/>
        </w:rPr>
        <w:t>vendedor</w:t>
      </w:r>
      <w:r w:rsidR="00FC3E11">
        <w:rPr>
          <w:bCs/>
          <w:spacing w:val="-3"/>
        </w:rPr>
        <w:t>.</w:t>
      </w:r>
    </w:p>
    <w:p w14:paraId="70840BA2" w14:textId="00E7A400" w:rsidR="001F4CD2" w:rsidRDefault="001F4CD2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8B3AD0" w14:textId="655C1AD9" w:rsidR="000A423B" w:rsidRDefault="000A423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7EE19C" w14:textId="77777777" w:rsidR="000A423B" w:rsidRDefault="000A423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FB206E3" w:rsidR="005726E8" w:rsidRPr="00FF4CC7" w:rsidRDefault="00044371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1F4CD2"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81B8" w14:textId="77777777" w:rsidR="00D05D8F" w:rsidRDefault="00D05D8F" w:rsidP="00DB250B">
      <w:r>
        <w:separator/>
      </w:r>
    </w:p>
  </w:endnote>
  <w:endnote w:type="continuationSeparator" w:id="0">
    <w:p w14:paraId="2C9EF9F2" w14:textId="77777777" w:rsidR="00D05D8F" w:rsidRDefault="00D05D8F" w:rsidP="00DB250B">
      <w:r>
        <w:continuationSeparator/>
      </w:r>
    </w:p>
  </w:endnote>
  <w:endnote w:type="continuationNotice" w:id="1">
    <w:p w14:paraId="7437E4CF" w14:textId="77777777" w:rsidR="00D05D8F" w:rsidRDefault="00D05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75958395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B560A" w14:textId="77777777" w:rsidR="00C8259D" w:rsidRDefault="00C825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4711" w14:textId="77777777" w:rsidR="00D05D8F" w:rsidRDefault="00D05D8F" w:rsidP="00DB250B">
      <w:r>
        <w:separator/>
      </w:r>
    </w:p>
  </w:footnote>
  <w:footnote w:type="continuationSeparator" w:id="0">
    <w:p w14:paraId="729D1E77" w14:textId="77777777" w:rsidR="00D05D8F" w:rsidRDefault="00D05D8F" w:rsidP="00DB250B">
      <w:r>
        <w:continuationSeparator/>
      </w:r>
    </w:p>
  </w:footnote>
  <w:footnote w:type="continuationNotice" w:id="1">
    <w:p w14:paraId="63A00F0A" w14:textId="77777777" w:rsidR="00D05D8F" w:rsidRDefault="00D05D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4E227D8F" w:rsidR="0094606F" w:rsidRDefault="0094606F">
    <w:pPr>
      <w:pStyle w:val="Encabezado"/>
    </w:pPr>
    <w:r>
      <w:rPr>
        <w:b/>
      </w:rPr>
      <w:t>†VVV</w:t>
    </w:r>
  </w:p>
  <w:p w14:paraId="689427F3" w14:textId="77777777" w:rsidR="00C8259D" w:rsidRDefault="00C825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C0C22"/>
    <w:multiLevelType w:val="multilevel"/>
    <w:tmpl w:val="65DAFCA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801F3"/>
    <w:multiLevelType w:val="hybridMultilevel"/>
    <w:tmpl w:val="F95E2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64451B"/>
    <w:multiLevelType w:val="multilevel"/>
    <w:tmpl w:val="1F30FEE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1063F9"/>
    <w:multiLevelType w:val="hybridMultilevel"/>
    <w:tmpl w:val="272292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176922"/>
    <w:multiLevelType w:val="hybridMultilevel"/>
    <w:tmpl w:val="F806AB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C8567E"/>
    <w:multiLevelType w:val="hybridMultilevel"/>
    <w:tmpl w:val="C5C480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FF7624"/>
    <w:multiLevelType w:val="hybridMultilevel"/>
    <w:tmpl w:val="1F30FE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6F06AC"/>
    <w:multiLevelType w:val="hybridMultilevel"/>
    <w:tmpl w:val="69AA32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C64DB3"/>
    <w:multiLevelType w:val="hybridMultilevel"/>
    <w:tmpl w:val="0B4253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BA7342"/>
    <w:multiLevelType w:val="hybridMultilevel"/>
    <w:tmpl w:val="0D0CE0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940E18"/>
    <w:multiLevelType w:val="hybridMultilevel"/>
    <w:tmpl w:val="E222B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F615FC3"/>
    <w:multiLevelType w:val="hybridMultilevel"/>
    <w:tmpl w:val="33E672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0D92D91"/>
    <w:multiLevelType w:val="hybridMultilevel"/>
    <w:tmpl w:val="AA4E0BD4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D12A5F"/>
    <w:multiLevelType w:val="hybridMultilevel"/>
    <w:tmpl w:val="66B807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AA33A5A"/>
    <w:multiLevelType w:val="hybridMultilevel"/>
    <w:tmpl w:val="BA1EC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A424A5"/>
    <w:multiLevelType w:val="hybridMultilevel"/>
    <w:tmpl w:val="049058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E6901C0"/>
    <w:multiLevelType w:val="hybridMultilevel"/>
    <w:tmpl w:val="AA68E99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09A068F"/>
    <w:multiLevelType w:val="hybridMultilevel"/>
    <w:tmpl w:val="B55E6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0F36D7D"/>
    <w:multiLevelType w:val="hybridMultilevel"/>
    <w:tmpl w:val="5B8461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A1A7BAC"/>
    <w:multiLevelType w:val="hybridMultilevel"/>
    <w:tmpl w:val="B57258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FA774BA"/>
    <w:multiLevelType w:val="hybridMultilevel"/>
    <w:tmpl w:val="CE90F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FF036B"/>
    <w:multiLevelType w:val="hybridMultilevel"/>
    <w:tmpl w:val="967A7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4A2780"/>
    <w:multiLevelType w:val="hybridMultilevel"/>
    <w:tmpl w:val="0E4032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1110DE9"/>
    <w:multiLevelType w:val="hybridMultilevel"/>
    <w:tmpl w:val="C4D847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2313E09"/>
    <w:multiLevelType w:val="hybridMultilevel"/>
    <w:tmpl w:val="405A38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4AF6144"/>
    <w:multiLevelType w:val="hybridMultilevel"/>
    <w:tmpl w:val="8C4E38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72A7589"/>
    <w:multiLevelType w:val="multilevel"/>
    <w:tmpl w:val="0B42531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B7835CD"/>
    <w:multiLevelType w:val="hybridMultilevel"/>
    <w:tmpl w:val="7158A2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F537F9E"/>
    <w:multiLevelType w:val="hybridMultilevel"/>
    <w:tmpl w:val="46FC88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D5756FE"/>
    <w:multiLevelType w:val="hybridMultilevel"/>
    <w:tmpl w:val="4BE86A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E9608DF"/>
    <w:multiLevelType w:val="hybridMultilevel"/>
    <w:tmpl w:val="242AE55C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4"/>
  </w:num>
  <w:num w:numId="4">
    <w:abstractNumId w:val="23"/>
  </w:num>
  <w:num w:numId="5">
    <w:abstractNumId w:val="18"/>
  </w:num>
  <w:num w:numId="6">
    <w:abstractNumId w:val="28"/>
  </w:num>
  <w:num w:numId="7">
    <w:abstractNumId w:val="26"/>
  </w:num>
  <w:num w:numId="8">
    <w:abstractNumId w:val="4"/>
  </w:num>
  <w:num w:numId="9">
    <w:abstractNumId w:val="29"/>
  </w:num>
  <w:num w:numId="10">
    <w:abstractNumId w:val="7"/>
  </w:num>
  <w:num w:numId="11">
    <w:abstractNumId w:val="3"/>
  </w:num>
  <w:num w:numId="12">
    <w:abstractNumId w:val="1"/>
  </w:num>
  <w:num w:numId="13">
    <w:abstractNumId w:val="31"/>
  </w:num>
  <w:num w:numId="14">
    <w:abstractNumId w:val="13"/>
  </w:num>
  <w:num w:numId="15">
    <w:abstractNumId w:val="20"/>
  </w:num>
  <w:num w:numId="16">
    <w:abstractNumId w:val="15"/>
  </w:num>
  <w:num w:numId="17">
    <w:abstractNumId w:val="16"/>
  </w:num>
  <w:num w:numId="18">
    <w:abstractNumId w:val="19"/>
  </w:num>
  <w:num w:numId="19">
    <w:abstractNumId w:val="12"/>
  </w:num>
  <w:num w:numId="20">
    <w:abstractNumId w:val="17"/>
  </w:num>
  <w:num w:numId="21">
    <w:abstractNumId w:val="10"/>
  </w:num>
  <w:num w:numId="22">
    <w:abstractNumId w:val="8"/>
  </w:num>
  <w:num w:numId="23">
    <w:abstractNumId w:val="2"/>
  </w:num>
  <w:num w:numId="24">
    <w:abstractNumId w:val="9"/>
  </w:num>
  <w:num w:numId="25">
    <w:abstractNumId w:val="22"/>
  </w:num>
  <w:num w:numId="26">
    <w:abstractNumId w:val="11"/>
  </w:num>
  <w:num w:numId="27">
    <w:abstractNumId w:val="25"/>
  </w:num>
  <w:num w:numId="28">
    <w:abstractNumId w:val="30"/>
  </w:num>
  <w:num w:numId="29">
    <w:abstractNumId w:val="21"/>
  </w:num>
  <w:num w:numId="30">
    <w:abstractNumId w:val="5"/>
  </w:num>
  <w:num w:numId="31">
    <w:abstractNumId w:val="6"/>
  </w:num>
  <w:num w:numId="32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40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49E"/>
    <w:rsid w:val="000427C5"/>
    <w:rsid w:val="00042E4F"/>
    <w:rsid w:val="00043944"/>
    <w:rsid w:val="00043D4B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1A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E43"/>
    <w:rsid w:val="0007138A"/>
    <w:rsid w:val="0007140C"/>
    <w:rsid w:val="000717DA"/>
    <w:rsid w:val="000718B3"/>
    <w:rsid w:val="00071DEF"/>
    <w:rsid w:val="00072964"/>
    <w:rsid w:val="00072DE7"/>
    <w:rsid w:val="00073151"/>
    <w:rsid w:val="0007320C"/>
    <w:rsid w:val="000734D6"/>
    <w:rsid w:val="00073583"/>
    <w:rsid w:val="000737C2"/>
    <w:rsid w:val="00073A04"/>
    <w:rsid w:val="00074940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39B"/>
    <w:rsid w:val="000B2403"/>
    <w:rsid w:val="000B2844"/>
    <w:rsid w:val="000B2FCD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0EA6"/>
    <w:rsid w:val="0010109B"/>
    <w:rsid w:val="00101419"/>
    <w:rsid w:val="00101D4A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2F9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681F"/>
    <w:rsid w:val="001E73F6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8DE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008"/>
    <w:rsid w:val="00236162"/>
    <w:rsid w:val="00236825"/>
    <w:rsid w:val="0023690E"/>
    <w:rsid w:val="002369DA"/>
    <w:rsid w:val="00236B23"/>
    <w:rsid w:val="0023735B"/>
    <w:rsid w:val="00237798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28C7"/>
    <w:rsid w:val="00293075"/>
    <w:rsid w:val="002937A7"/>
    <w:rsid w:val="0029384F"/>
    <w:rsid w:val="00293AD8"/>
    <w:rsid w:val="00293C20"/>
    <w:rsid w:val="00294484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62F"/>
    <w:rsid w:val="002B5C3F"/>
    <w:rsid w:val="002B61AC"/>
    <w:rsid w:val="002B6714"/>
    <w:rsid w:val="002B6EC4"/>
    <w:rsid w:val="002B73ED"/>
    <w:rsid w:val="002B744F"/>
    <w:rsid w:val="002B751A"/>
    <w:rsid w:val="002C03C1"/>
    <w:rsid w:val="002C05B2"/>
    <w:rsid w:val="002C0B23"/>
    <w:rsid w:val="002C0CFD"/>
    <w:rsid w:val="002C15F8"/>
    <w:rsid w:val="002C19F5"/>
    <w:rsid w:val="002C1EB4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19A"/>
    <w:rsid w:val="002D16F0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498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9F6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6FFA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189A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01B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B01"/>
    <w:rsid w:val="0040314D"/>
    <w:rsid w:val="004032A1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C74"/>
    <w:rsid w:val="00407ED4"/>
    <w:rsid w:val="0041011E"/>
    <w:rsid w:val="004103C0"/>
    <w:rsid w:val="00410551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81B"/>
    <w:rsid w:val="004158BB"/>
    <w:rsid w:val="0041599C"/>
    <w:rsid w:val="00415A97"/>
    <w:rsid w:val="00415B6B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9C9"/>
    <w:rsid w:val="004229A0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B0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F"/>
    <w:rsid w:val="004654BA"/>
    <w:rsid w:val="00465774"/>
    <w:rsid w:val="00466632"/>
    <w:rsid w:val="00466BED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6CD"/>
    <w:rsid w:val="004C4786"/>
    <w:rsid w:val="004C4940"/>
    <w:rsid w:val="004C4AD2"/>
    <w:rsid w:val="004C4AF6"/>
    <w:rsid w:val="004C5162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C64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56DA"/>
    <w:rsid w:val="004E5893"/>
    <w:rsid w:val="004E5903"/>
    <w:rsid w:val="004E5C1C"/>
    <w:rsid w:val="004E607D"/>
    <w:rsid w:val="004E60A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8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106"/>
    <w:rsid w:val="00520221"/>
    <w:rsid w:val="00520338"/>
    <w:rsid w:val="005205E2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575"/>
    <w:rsid w:val="005466DF"/>
    <w:rsid w:val="00546995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4F1"/>
    <w:rsid w:val="0055365D"/>
    <w:rsid w:val="00553946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088"/>
    <w:rsid w:val="005D04C5"/>
    <w:rsid w:val="005D0742"/>
    <w:rsid w:val="005D1007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4E1B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0F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E5"/>
    <w:rsid w:val="006275E5"/>
    <w:rsid w:val="00627C4F"/>
    <w:rsid w:val="00627C65"/>
    <w:rsid w:val="00627C7A"/>
    <w:rsid w:val="00630585"/>
    <w:rsid w:val="00630662"/>
    <w:rsid w:val="00630719"/>
    <w:rsid w:val="00630F28"/>
    <w:rsid w:val="00630F91"/>
    <w:rsid w:val="0063115A"/>
    <w:rsid w:val="0063115B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1E07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CC0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21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E07"/>
    <w:rsid w:val="0070449F"/>
    <w:rsid w:val="00704607"/>
    <w:rsid w:val="0070474A"/>
    <w:rsid w:val="00704B88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5DB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AC1"/>
    <w:rsid w:val="00754B09"/>
    <w:rsid w:val="00754C76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5BF"/>
    <w:rsid w:val="00784612"/>
    <w:rsid w:val="00784D75"/>
    <w:rsid w:val="00785318"/>
    <w:rsid w:val="00785B1B"/>
    <w:rsid w:val="007862DC"/>
    <w:rsid w:val="00786522"/>
    <w:rsid w:val="00786DFF"/>
    <w:rsid w:val="007872FF"/>
    <w:rsid w:val="00787333"/>
    <w:rsid w:val="00787ACB"/>
    <w:rsid w:val="00787EEC"/>
    <w:rsid w:val="00790A87"/>
    <w:rsid w:val="00790AD6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DF"/>
    <w:rsid w:val="007A0948"/>
    <w:rsid w:val="007A10E9"/>
    <w:rsid w:val="007A125A"/>
    <w:rsid w:val="007A1392"/>
    <w:rsid w:val="007A1A93"/>
    <w:rsid w:val="007A1E65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52"/>
    <w:rsid w:val="007B4AA8"/>
    <w:rsid w:val="007B4F90"/>
    <w:rsid w:val="007B5492"/>
    <w:rsid w:val="007B577A"/>
    <w:rsid w:val="007B57F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54B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96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B06"/>
    <w:rsid w:val="00800D60"/>
    <w:rsid w:val="00800D79"/>
    <w:rsid w:val="0080137E"/>
    <w:rsid w:val="0080186E"/>
    <w:rsid w:val="00801E17"/>
    <w:rsid w:val="00802366"/>
    <w:rsid w:val="00802D5D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4F7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8E1"/>
    <w:rsid w:val="0084098A"/>
    <w:rsid w:val="00840D22"/>
    <w:rsid w:val="00840D79"/>
    <w:rsid w:val="00840FA6"/>
    <w:rsid w:val="00841298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4FA3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583"/>
    <w:rsid w:val="0087101E"/>
    <w:rsid w:val="00871F52"/>
    <w:rsid w:val="00872035"/>
    <w:rsid w:val="0087228B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E7C"/>
    <w:rsid w:val="00877F99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007"/>
    <w:rsid w:val="008933BF"/>
    <w:rsid w:val="008934E4"/>
    <w:rsid w:val="008936B8"/>
    <w:rsid w:val="00893A0A"/>
    <w:rsid w:val="00893A4D"/>
    <w:rsid w:val="00893ADB"/>
    <w:rsid w:val="00893C3B"/>
    <w:rsid w:val="00893F88"/>
    <w:rsid w:val="00894337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43D"/>
    <w:rsid w:val="008F6773"/>
    <w:rsid w:val="008F68BE"/>
    <w:rsid w:val="008F6B45"/>
    <w:rsid w:val="008F704F"/>
    <w:rsid w:val="008F7709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2A4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9A0"/>
    <w:rsid w:val="00914D65"/>
    <w:rsid w:val="00914F60"/>
    <w:rsid w:val="009152CD"/>
    <w:rsid w:val="0091563F"/>
    <w:rsid w:val="00916772"/>
    <w:rsid w:val="009170FA"/>
    <w:rsid w:val="00917377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763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3C61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69BD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42F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401F"/>
    <w:rsid w:val="00974855"/>
    <w:rsid w:val="00974B30"/>
    <w:rsid w:val="00974C60"/>
    <w:rsid w:val="0097584E"/>
    <w:rsid w:val="00975EF4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3BED"/>
    <w:rsid w:val="0098400B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6AF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B82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5FC"/>
    <w:rsid w:val="009E47E4"/>
    <w:rsid w:val="009E4AD3"/>
    <w:rsid w:val="009E5459"/>
    <w:rsid w:val="009E551C"/>
    <w:rsid w:val="009E57FA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37E"/>
    <w:rsid w:val="00A43556"/>
    <w:rsid w:val="00A438B8"/>
    <w:rsid w:val="00A43C2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46AC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818"/>
    <w:rsid w:val="00A75910"/>
    <w:rsid w:val="00A75D35"/>
    <w:rsid w:val="00A762BC"/>
    <w:rsid w:val="00A76557"/>
    <w:rsid w:val="00A767CB"/>
    <w:rsid w:val="00A7693D"/>
    <w:rsid w:val="00A76D5B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29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300D"/>
    <w:rsid w:val="00AF331B"/>
    <w:rsid w:val="00AF371F"/>
    <w:rsid w:val="00AF3B78"/>
    <w:rsid w:val="00AF40CE"/>
    <w:rsid w:val="00AF41E3"/>
    <w:rsid w:val="00AF468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056"/>
    <w:rsid w:val="00B176B7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C48"/>
    <w:rsid w:val="00B56C7C"/>
    <w:rsid w:val="00B56F23"/>
    <w:rsid w:val="00B573B7"/>
    <w:rsid w:val="00B6065F"/>
    <w:rsid w:val="00B609EB"/>
    <w:rsid w:val="00B60B6B"/>
    <w:rsid w:val="00B60CB8"/>
    <w:rsid w:val="00B611A6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71F2"/>
    <w:rsid w:val="00B672B6"/>
    <w:rsid w:val="00B67BF2"/>
    <w:rsid w:val="00B67EF4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92C"/>
    <w:rsid w:val="00B749BC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223"/>
    <w:rsid w:val="00B76730"/>
    <w:rsid w:val="00B76893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A7B3F"/>
    <w:rsid w:val="00BB088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3B3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5F"/>
    <w:rsid w:val="00C04543"/>
    <w:rsid w:val="00C045BA"/>
    <w:rsid w:val="00C04673"/>
    <w:rsid w:val="00C04C45"/>
    <w:rsid w:val="00C04D57"/>
    <w:rsid w:val="00C04E61"/>
    <w:rsid w:val="00C0529A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086"/>
    <w:rsid w:val="00C357D3"/>
    <w:rsid w:val="00C359B6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E74"/>
    <w:rsid w:val="00C42F1A"/>
    <w:rsid w:val="00C4306E"/>
    <w:rsid w:val="00C434D2"/>
    <w:rsid w:val="00C435E4"/>
    <w:rsid w:val="00C436DC"/>
    <w:rsid w:val="00C4378F"/>
    <w:rsid w:val="00C437DF"/>
    <w:rsid w:val="00C43AA9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72A"/>
    <w:rsid w:val="00C53921"/>
    <w:rsid w:val="00C545B8"/>
    <w:rsid w:val="00C5469C"/>
    <w:rsid w:val="00C54F3A"/>
    <w:rsid w:val="00C5527F"/>
    <w:rsid w:val="00C553AB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494"/>
    <w:rsid w:val="00C70857"/>
    <w:rsid w:val="00C7087D"/>
    <w:rsid w:val="00C70AD2"/>
    <w:rsid w:val="00C70F0B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D99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468F"/>
    <w:rsid w:val="00D0488A"/>
    <w:rsid w:val="00D053BE"/>
    <w:rsid w:val="00D054D8"/>
    <w:rsid w:val="00D05A55"/>
    <w:rsid w:val="00D05D8F"/>
    <w:rsid w:val="00D06607"/>
    <w:rsid w:val="00D06FA4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BA8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59E2"/>
    <w:rsid w:val="00D66BEF"/>
    <w:rsid w:val="00D67480"/>
    <w:rsid w:val="00D676FC"/>
    <w:rsid w:val="00D67946"/>
    <w:rsid w:val="00D67FEC"/>
    <w:rsid w:val="00D70847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7D6"/>
    <w:rsid w:val="00D75A50"/>
    <w:rsid w:val="00D75A6B"/>
    <w:rsid w:val="00D75FBB"/>
    <w:rsid w:val="00D764F0"/>
    <w:rsid w:val="00D7658A"/>
    <w:rsid w:val="00D767BF"/>
    <w:rsid w:val="00D767FE"/>
    <w:rsid w:val="00D768E0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683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C8C"/>
    <w:rsid w:val="00DB4EDA"/>
    <w:rsid w:val="00DB53A1"/>
    <w:rsid w:val="00DB5670"/>
    <w:rsid w:val="00DB60D1"/>
    <w:rsid w:val="00DB6248"/>
    <w:rsid w:val="00DB6486"/>
    <w:rsid w:val="00DB691D"/>
    <w:rsid w:val="00DB6E3D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37D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6164"/>
    <w:rsid w:val="00DF69A3"/>
    <w:rsid w:val="00DF6D52"/>
    <w:rsid w:val="00DF6EE1"/>
    <w:rsid w:val="00DF708E"/>
    <w:rsid w:val="00DF7274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8D4"/>
    <w:rsid w:val="00E049E3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551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0CC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5BD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2E6"/>
    <w:rsid w:val="00E7062D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132F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565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869"/>
    <w:rsid w:val="00F31896"/>
    <w:rsid w:val="00F31DA5"/>
    <w:rsid w:val="00F31DCF"/>
    <w:rsid w:val="00F31E12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88B"/>
    <w:rsid w:val="00F41942"/>
    <w:rsid w:val="00F41B90"/>
    <w:rsid w:val="00F41BFD"/>
    <w:rsid w:val="00F420F3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E88"/>
    <w:rsid w:val="00F70214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AFA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9CA"/>
    <w:rsid w:val="00FA4E3F"/>
    <w:rsid w:val="00FA5E02"/>
    <w:rsid w:val="00FA6506"/>
    <w:rsid w:val="00FA674F"/>
    <w:rsid w:val="00FA6820"/>
    <w:rsid w:val="00FA6991"/>
    <w:rsid w:val="00FA6A7D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5DE"/>
    <w:rsid w:val="00FF66AF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7</Pages>
  <Words>2104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167</cp:revision>
  <cp:lastPrinted>2022-11-15T11:56:00Z</cp:lastPrinted>
  <dcterms:created xsi:type="dcterms:W3CDTF">2022-12-11T12:24:00Z</dcterms:created>
  <dcterms:modified xsi:type="dcterms:W3CDTF">2022-12-17T18:19:00Z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