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58F2E4B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010B4">
        <w:rPr>
          <w:b/>
          <w:bCs/>
          <w:sz w:val="28"/>
          <w:szCs w:val="28"/>
        </w:rPr>
        <w:t>1</w:t>
      </w:r>
      <w:r w:rsidR="00C852F8">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1EFAAD90" w:rsidR="00BC4945" w:rsidRPr="00BC4945" w:rsidRDefault="00C852F8"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C852F8">
        <w:rPr>
          <w:b/>
          <w:bCs/>
          <w:color w:val="000000"/>
          <w:sz w:val="28"/>
          <w:szCs w:val="28"/>
        </w:rPr>
        <w:t xml:space="preserve">LAS SOCIEDADES COTIZADAS. NORMAS DE TRANSPARENCIA. </w:t>
      </w:r>
      <w:bookmarkStart w:id="4" w:name="_Hlk120882256"/>
      <w:r w:rsidRPr="00C852F8">
        <w:rPr>
          <w:b/>
          <w:bCs/>
          <w:color w:val="000000"/>
          <w:sz w:val="28"/>
          <w:szCs w:val="28"/>
        </w:rPr>
        <w:t>LOS GRUPOS DE SOCIEDADES</w:t>
      </w:r>
      <w:r w:rsidRPr="00254D46">
        <w:rPr>
          <w:b/>
          <w:bCs/>
          <w:color w:val="000000"/>
          <w:sz w:val="28"/>
          <w:szCs w:val="28"/>
        </w:rPr>
        <w:t>.</w:t>
      </w:r>
      <w:bookmarkEnd w:id="0"/>
      <w:bookmarkEnd w:id="4"/>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74206213" w14:textId="5897F92E" w:rsidR="003D70B2" w:rsidRPr="00AA6561" w:rsidRDefault="00C852F8" w:rsidP="003F2C0C">
      <w:pPr>
        <w:spacing w:before="120" w:after="120" w:line="360" w:lineRule="auto"/>
        <w:jc w:val="both"/>
        <w:rPr>
          <w:bCs/>
          <w:spacing w:val="-3"/>
        </w:rPr>
      </w:pPr>
      <w:r w:rsidRPr="00C852F8">
        <w:rPr>
          <w:b/>
          <w:bCs/>
          <w:color w:val="000000"/>
        </w:rPr>
        <w:t>LAS SOCIEDADES COTIZADAS</w:t>
      </w:r>
      <w:r w:rsidR="00AA6561" w:rsidRPr="00AA6561">
        <w:rPr>
          <w:b/>
          <w:bCs/>
          <w:color w:val="000000"/>
        </w:rPr>
        <w:t>.</w:t>
      </w:r>
    </w:p>
    <w:p w14:paraId="06BAE887" w14:textId="29F0D3F1" w:rsidR="00BE62EE" w:rsidRDefault="00BC305A" w:rsidP="003B4F3D">
      <w:pPr>
        <w:spacing w:before="120" w:after="120" w:line="360" w:lineRule="auto"/>
        <w:ind w:firstLine="708"/>
        <w:jc w:val="both"/>
        <w:rPr>
          <w:bCs/>
          <w:spacing w:val="-3"/>
        </w:rPr>
      </w:pPr>
      <w:r>
        <w:rPr>
          <w:bCs/>
          <w:spacing w:val="-3"/>
        </w:rPr>
        <w:t>L</w:t>
      </w:r>
      <w:r w:rsidR="00AC430B">
        <w:rPr>
          <w:bCs/>
          <w:spacing w:val="-3"/>
        </w:rPr>
        <w:t xml:space="preserve">as sociedades cotizadas </w:t>
      </w:r>
      <w:r w:rsidR="005659BE">
        <w:rPr>
          <w:bCs/>
          <w:spacing w:val="-3"/>
        </w:rPr>
        <w:t>con las sociedades anónimas cuyas acciones están admitidas a negociación en un mercado secundario oficial de valores, y se rigen</w:t>
      </w:r>
      <w:r w:rsidR="0050045A">
        <w:rPr>
          <w:bCs/>
          <w:spacing w:val="-3"/>
        </w:rPr>
        <w:t xml:space="preserve">, además de por el texto refundido de </w:t>
      </w:r>
      <w:r w:rsidR="00733643">
        <w:rPr>
          <w:bCs/>
          <w:spacing w:val="-3"/>
        </w:rPr>
        <w:t xml:space="preserve">la Ley del Mercado de </w:t>
      </w:r>
      <w:r w:rsidR="00211A94">
        <w:rPr>
          <w:bCs/>
          <w:spacing w:val="-3"/>
        </w:rPr>
        <w:t>V</w:t>
      </w:r>
      <w:r w:rsidR="00733643">
        <w:rPr>
          <w:bCs/>
          <w:spacing w:val="-3"/>
        </w:rPr>
        <w:t xml:space="preserve">alores </w:t>
      </w:r>
      <w:r w:rsidR="00211A94">
        <w:rPr>
          <w:bCs/>
          <w:spacing w:val="-3"/>
        </w:rPr>
        <w:t xml:space="preserve">de 23 de octubre de 2015, </w:t>
      </w:r>
      <w:r w:rsidR="005659BE">
        <w:rPr>
          <w:bCs/>
          <w:spacing w:val="-3"/>
        </w:rPr>
        <w:t>por el texto refundido de la Ley de Sociedades de Capital de 2 de julio de 2010</w:t>
      </w:r>
      <w:r w:rsidR="009D750F">
        <w:rPr>
          <w:bCs/>
          <w:spacing w:val="-3"/>
        </w:rPr>
        <w:t>,</w:t>
      </w:r>
      <w:r w:rsidR="005659BE">
        <w:rPr>
          <w:bCs/>
          <w:spacing w:val="-3"/>
        </w:rPr>
        <w:t xml:space="preserve"> </w:t>
      </w:r>
      <w:r w:rsidR="00D00563">
        <w:rPr>
          <w:bCs/>
          <w:spacing w:val="-3"/>
        </w:rPr>
        <w:t xml:space="preserve">con las especialidades recogidas por sus </w:t>
      </w:r>
      <w:r w:rsidR="00AC430B">
        <w:rPr>
          <w:bCs/>
          <w:spacing w:val="-3"/>
        </w:rPr>
        <w:t>artículos 495 y 541</w:t>
      </w:r>
      <w:r w:rsidR="00BE62EE">
        <w:rPr>
          <w:bCs/>
          <w:spacing w:val="-3"/>
        </w:rPr>
        <w:t>, las cuales se inspiran en tres ideas</w:t>
      </w:r>
      <w:r w:rsidR="00211A94">
        <w:rPr>
          <w:bCs/>
          <w:spacing w:val="-3"/>
        </w:rPr>
        <w:t>:</w:t>
      </w:r>
    </w:p>
    <w:p w14:paraId="47E405DC" w14:textId="6C6B447B" w:rsidR="004D20A9" w:rsidRPr="009D5292" w:rsidRDefault="009D5292" w:rsidP="009D5292">
      <w:pPr>
        <w:pStyle w:val="Prrafodelista"/>
        <w:numPr>
          <w:ilvl w:val="0"/>
          <w:numId w:val="22"/>
        </w:numPr>
        <w:spacing w:before="120" w:after="120" w:line="360" w:lineRule="auto"/>
        <w:ind w:left="993" w:hanging="284"/>
        <w:jc w:val="both"/>
        <w:rPr>
          <w:bCs/>
          <w:spacing w:val="-3"/>
        </w:rPr>
      </w:pPr>
      <w:r w:rsidRPr="009D5292">
        <w:rPr>
          <w:bCs/>
          <w:spacing w:val="-3"/>
        </w:rPr>
        <w:t>L</w:t>
      </w:r>
      <w:r w:rsidR="00E42379" w:rsidRPr="009D5292">
        <w:rPr>
          <w:bCs/>
          <w:spacing w:val="-3"/>
        </w:rPr>
        <w:t>a combinación de normas imperativas con instrumentos no normativos como los códigos publicados por la Comisión Nacional del</w:t>
      </w:r>
      <w:r w:rsidR="00A9470A" w:rsidRPr="009D5292">
        <w:rPr>
          <w:bCs/>
          <w:spacing w:val="-3"/>
        </w:rPr>
        <w:t xml:space="preserve"> Mercado de Valores.</w:t>
      </w:r>
    </w:p>
    <w:p w14:paraId="7C35E1C7" w14:textId="77777777" w:rsidR="00A9470A" w:rsidRPr="009D5292" w:rsidRDefault="00A9470A" w:rsidP="009D5292">
      <w:pPr>
        <w:pStyle w:val="Prrafodelista"/>
        <w:numPr>
          <w:ilvl w:val="0"/>
          <w:numId w:val="22"/>
        </w:numPr>
        <w:spacing w:before="120" w:after="120" w:line="360" w:lineRule="auto"/>
        <w:ind w:left="993" w:hanging="284"/>
        <w:jc w:val="both"/>
        <w:rPr>
          <w:bCs/>
          <w:spacing w:val="-3"/>
        </w:rPr>
      </w:pPr>
      <w:r w:rsidRPr="009D5292">
        <w:rPr>
          <w:bCs/>
          <w:spacing w:val="-3"/>
        </w:rPr>
        <w:t>Las medidas de transparencia dirigidas a proteger a los inversores.</w:t>
      </w:r>
    </w:p>
    <w:p w14:paraId="7C885172" w14:textId="67E78E31" w:rsidR="00A9470A" w:rsidRPr="009D5292" w:rsidRDefault="00A9470A" w:rsidP="009D5292">
      <w:pPr>
        <w:pStyle w:val="Prrafodelista"/>
        <w:numPr>
          <w:ilvl w:val="0"/>
          <w:numId w:val="22"/>
        </w:numPr>
        <w:spacing w:before="120" w:after="120" w:line="360" w:lineRule="auto"/>
        <w:ind w:left="993" w:hanging="284"/>
        <w:jc w:val="both"/>
        <w:rPr>
          <w:bCs/>
          <w:spacing w:val="-3"/>
        </w:rPr>
      </w:pPr>
      <w:r w:rsidRPr="009D5292">
        <w:rPr>
          <w:bCs/>
          <w:spacing w:val="-3"/>
        </w:rPr>
        <w:t>La regulación del buen gobierno corporativo</w:t>
      </w:r>
      <w:r w:rsidR="009D5292" w:rsidRPr="009D5292">
        <w:rPr>
          <w:bCs/>
          <w:spacing w:val="-3"/>
        </w:rPr>
        <w:t>.</w:t>
      </w:r>
    </w:p>
    <w:p w14:paraId="4E231DD6" w14:textId="77777777" w:rsidR="003116C4" w:rsidRDefault="003116C4" w:rsidP="003B4F3D">
      <w:pPr>
        <w:spacing w:before="120" w:after="120" w:line="360" w:lineRule="auto"/>
        <w:ind w:firstLine="708"/>
        <w:jc w:val="both"/>
        <w:rPr>
          <w:bCs/>
          <w:spacing w:val="-3"/>
        </w:rPr>
      </w:pPr>
      <w:r>
        <w:rPr>
          <w:bCs/>
          <w:spacing w:val="-3"/>
        </w:rPr>
        <w:t>Las principales especialidades de las sociedades cotizadas son las siguientes:</w:t>
      </w:r>
    </w:p>
    <w:p w14:paraId="48C85E71" w14:textId="79D6E5C6" w:rsidR="006D718E" w:rsidRPr="008070F4" w:rsidRDefault="006D718E" w:rsidP="008070F4">
      <w:pPr>
        <w:pStyle w:val="Prrafodelista"/>
        <w:numPr>
          <w:ilvl w:val="0"/>
          <w:numId w:val="23"/>
        </w:numPr>
        <w:spacing w:before="120" w:after="120" w:line="360" w:lineRule="auto"/>
        <w:ind w:left="993" w:hanging="284"/>
        <w:jc w:val="both"/>
        <w:rPr>
          <w:bCs/>
          <w:spacing w:val="-3"/>
        </w:rPr>
      </w:pPr>
      <w:r w:rsidRPr="008070F4">
        <w:rPr>
          <w:bCs/>
          <w:spacing w:val="-3"/>
        </w:rPr>
        <w:t>S</w:t>
      </w:r>
      <w:r w:rsidR="00A25C87" w:rsidRPr="008070F4">
        <w:rPr>
          <w:bCs/>
          <w:spacing w:val="-3"/>
        </w:rPr>
        <w:t>e rebajan los porcentajes legales para el ejercicio de ciertos derechos, como la rebaja del cinco al tres por</w:t>
      </w:r>
      <w:r w:rsidR="00F56BC2" w:rsidRPr="008070F4">
        <w:rPr>
          <w:bCs/>
          <w:spacing w:val="-3"/>
        </w:rPr>
        <w:t xml:space="preserve"> ciento para el ejercicio de </w:t>
      </w:r>
      <w:r w:rsidR="00AC54DA">
        <w:rPr>
          <w:bCs/>
          <w:spacing w:val="-3"/>
        </w:rPr>
        <w:t xml:space="preserve">los </w:t>
      </w:r>
      <w:r w:rsidR="00F56BC2" w:rsidRPr="008070F4">
        <w:rPr>
          <w:bCs/>
          <w:spacing w:val="-3"/>
        </w:rPr>
        <w:t>derechos de</w:t>
      </w:r>
      <w:r w:rsidR="00AC54DA">
        <w:rPr>
          <w:bCs/>
          <w:spacing w:val="-3"/>
        </w:rPr>
        <w:t xml:space="preserve"> la</w:t>
      </w:r>
      <w:r w:rsidR="00F56BC2" w:rsidRPr="008070F4">
        <w:rPr>
          <w:bCs/>
          <w:spacing w:val="-3"/>
        </w:rPr>
        <w:t xml:space="preserve"> minoría, </w:t>
      </w:r>
      <w:r w:rsidR="0053445A">
        <w:rPr>
          <w:bCs/>
          <w:spacing w:val="-3"/>
        </w:rPr>
        <w:t>o</w:t>
      </w:r>
      <w:r w:rsidR="00F56BC2" w:rsidRPr="008070F4">
        <w:rPr>
          <w:bCs/>
          <w:spacing w:val="-3"/>
        </w:rPr>
        <w:t xml:space="preserve"> la </w:t>
      </w:r>
      <w:r w:rsidR="00AC54DA">
        <w:rPr>
          <w:bCs/>
          <w:spacing w:val="-3"/>
        </w:rPr>
        <w:t>legitimac</w:t>
      </w:r>
      <w:r w:rsidR="00F56BC2" w:rsidRPr="008070F4">
        <w:rPr>
          <w:bCs/>
          <w:spacing w:val="-3"/>
        </w:rPr>
        <w:t>ión del uno por mil para la impugnación de acuerdos sociales.</w:t>
      </w:r>
    </w:p>
    <w:p w14:paraId="2A46FC30" w14:textId="77777777" w:rsidR="00A659B7" w:rsidRPr="008070F4" w:rsidRDefault="006D718E" w:rsidP="008070F4">
      <w:pPr>
        <w:pStyle w:val="Prrafodelista"/>
        <w:numPr>
          <w:ilvl w:val="0"/>
          <w:numId w:val="23"/>
        </w:numPr>
        <w:spacing w:before="120" w:after="120" w:line="360" w:lineRule="auto"/>
        <w:ind w:left="993" w:hanging="284"/>
        <w:jc w:val="both"/>
        <w:rPr>
          <w:bCs/>
          <w:spacing w:val="-3"/>
        </w:rPr>
      </w:pPr>
      <w:r w:rsidRPr="008070F4">
        <w:rPr>
          <w:bCs/>
          <w:spacing w:val="-3"/>
        </w:rPr>
        <w:t>En materia de acciones</w:t>
      </w:r>
      <w:r w:rsidR="00A659B7" w:rsidRPr="008070F4">
        <w:rPr>
          <w:bCs/>
          <w:spacing w:val="-3"/>
        </w:rPr>
        <w:t xml:space="preserve"> destacan las siguientes especialidades:</w:t>
      </w:r>
    </w:p>
    <w:p w14:paraId="5BB2EF12" w14:textId="77777777" w:rsidR="007172AF" w:rsidRDefault="00A659B7" w:rsidP="00F40D8A">
      <w:pPr>
        <w:pStyle w:val="Prrafodelista"/>
        <w:numPr>
          <w:ilvl w:val="0"/>
          <w:numId w:val="24"/>
        </w:numPr>
        <w:spacing w:before="120" w:after="120" w:line="360" w:lineRule="auto"/>
        <w:ind w:left="1276" w:hanging="283"/>
        <w:jc w:val="both"/>
        <w:rPr>
          <w:bCs/>
          <w:spacing w:val="-3"/>
        </w:rPr>
      </w:pPr>
      <w:r w:rsidRPr="008070F4">
        <w:rPr>
          <w:bCs/>
          <w:spacing w:val="-3"/>
        </w:rPr>
        <w:t>Las acciones están representadas necesariamente mediante anotaciones en cuenta</w:t>
      </w:r>
      <w:r w:rsidR="007172AF">
        <w:rPr>
          <w:bCs/>
          <w:spacing w:val="-3"/>
        </w:rPr>
        <w:t>.</w:t>
      </w:r>
    </w:p>
    <w:p w14:paraId="033B875F" w14:textId="18B9915E" w:rsidR="0091563D" w:rsidRPr="008070F4" w:rsidRDefault="007172AF" w:rsidP="007172AF">
      <w:pPr>
        <w:pStyle w:val="Prrafodelista"/>
        <w:spacing w:before="120" w:after="120" w:line="360" w:lineRule="auto"/>
        <w:ind w:left="1276" w:firstLine="284"/>
        <w:jc w:val="both"/>
        <w:rPr>
          <w:bCs/>
          <w:spacing w:val="-3"/>
        </w:rPr>
      </w:pPr>
      <w:r>
        <w:rPr>
          <w:bCs/>
          <w:spacing w:val="-3"/>
        </w:rPr>
        <w:t>L</w:t>
      </w:r>
      <w:r w:rsidR="00EC7BF7" w:rsidRPr="008070F4">
        <w:rPr>
          <w:bCs/>
          <w:spacing w:val="-3"/>
        </w:rPr>
        <w:t>a propia sociedad, las asociaciones de ac</w:t>
      </w:r>
      <w:r>
        <w:rPr>
          <w:bCs/>
          <w:spacing w:val="-3"/>
        </w:rPr>
        <w:t>cionis</w:t>
      </w:r>
      <w:r w:rsidR="00EC7BF7" w:rsidRPr="008070F4">
        <w:rPr>
          <w:bCs/>
          <w:spacing w:val="-3"/>
        </w:rPr>
        <w:t>tas que representen el uno por ciento del capital social y los socios</w:t>
      </w:r>
      <w:r w:rsidR="0091563D" w:rsidRPr="008070F4">
        <w:rPr>
          <w:bCs/>
          <w:spacing w:val="-3"/>
        </w:rPr>
        <w:t xml:space="preserve"> </w:t>
      </w:r>
      <w:r>
        <w:rPr>
          <w:bCs/>
          <w:spacing w:val="-3"/>
        </w:rPr>
        <w:t xml:space="preserve">que sean titulares de, </w:t>
      </w:r>
      <w:r w:rsidR="0091563D" w:rsidRPr="008070F4">
        <w:rPr>
          <w:bCs/>
          <w:spacing w:val="-3"/>
        </w:rPr>
        <w:t>al menos</w:t>
      </w:r>
      <w:r>
        <w:rPr>
          <w:bCs/>
          <w:spacing w:val="-3"/>
        </w:rPr>
        <w:t>,</w:t>
      </w:r>
      <w:r w:rsidR="0091563D" w:rsidRPr="008070F4">
        <w:rPr>
          <w:bCs/>
          <w:spacing w:val="-3"/>
        </w:rPr>
        <w:t xml:space="preserve"> el tres por ciento del capital</w:t>
      </w:r>
      <w:r>
        <w:rPr>
          <w:bCs/>
          <w:spacing w:val="-3"/>
        </w:rPr>
        <w:t xml:space="preserve">, </w:t>
      </w:r>
      <w:r w:rsidRPr="008070F4">
        <w:rPr>
          <w:bCs/>
          <w:spacing w:val="-3"/>
        </w:rPr>
        <w:t>t</w:t>
      </w:r>
      <w:r>
        <w:rPr>
          <w:bCs/>
          <w:spacing w:val="-3"/>
        </w:rPr>
        <w:t>ienen</w:t>
      </w:r>
      <w:r w:rsidRPr="008070F4">
        <w:rPr>
          <w:bCs/>
          <w:spacing w:val="-3"/>
        </w:rPr>
        <w:t xml:space="preserve"> derecho a conocer la identidad de los accionistas de las entidades que llevan los registros de los valores</w:t>
      </w:r>
      <w:r>
        <w:rPr>
          <w:bCs/>
          <w:spacing w:val="-3"/>
        </w:rPr>
        <w:t>.</w:t>
      </w:r>
    </w:p>
    <w:p w14:paraId="34D6BB6B" w14:textId="43B72ACF" w:rsidR="00950CEE" w:rsidRPr="008070F4" w:rsidRDefault="0091563D" w:rsidP="00F40D8A">
      <w:pPr>
        <w:pStyle w:val="Prrafodelista"/>
        <w:numPr>
          <w:ilvl w:val="0"/>
          <w:numId w:val="24"/>
        </w:numPr>
        <w:spacing w:before="120" w:after="120" w:line="360" w:lineRule="auto"/>
        <w:ind w:left="1276" w:hanging="283"/>
        <w:jc w:val="both"/>
        <w:rPr>
          <w:bCs/>
          <w:spacing w:val="-3"/>
        </w:rPr>
      </w:pPr>
      <w:r w:rsidRPr="008070F4">
        <w:rPr>
          <w:bCs/>
          <w:spacing w:val="-3"/>
        </w:rPr>
        <w:t>En las acciones con dividendo preferente</w:t>
      </w:r>
      <w:r w:rsidR="00950CEE" w:rsidRPr="008070F4">
        <w:rPr>
          <w:bCs/>
          <w:spacing w:val="-3"/>
        </w:rPr>
        <w:t>, existe obligación de reparto si hay beneficios distribuibles, sin que los estatutos puedan disponer otra cosa.</w:t>
      </w:r>
    </w:p>
    <w:p w14:paraId="342EC079" w14:textId="17D42F28" w:rsidR="008706CA" w:rsidRPr="008070F4" w:rsidRDefault="00CD580B" w:rsidP="00F40D8A">
      <w:pPr>
        <w:pStyle w:val="Prrafodelista"/>
        <w:numPr>
          <w:ilvl w:val="0"/>
          <w:numId w:val="24"/>
        </w:numPr>
        <w:spacing w:before="120" w:after="120" w:line="360" w:lineRule="auto"/>
        <w:ind w:left="1276" w:hanging="283"/>
        <w:jc w:val="both"/>
        <w:rPr>
          <w:bCs/>
          <w:spacing w:val="-3"/>
        </w:rPr>
      </w:pPr>
      <w:r w:rsidRPr="008070F4">
        <w:rPr>
          <w:bCs/>
          <w:spacing w:val="-3"/>
        </w:rPr>
        <w:lastRenderedPageBreak/>
        <w:t xml:space="preserve">Entre las </w:t>
      </w:r>
      <w:r w:rsidR="00047C54" w:rsidRPr="008070F4">
        <w:rPr>
          <w:bCs/>
          <w:spacing w:val="-3"/>
        </w:rPr>
        <w:t>reglas especiales</w:t>
      </w:r>
      <w:r w:rsidRPr="008070F4">
        <w:rPr>
          <w:bCs/>
          <w:spacing w:val="-3"/>
        </w:rPr>
        <w:t xml:space="preserve"> relativas al derecho de suscripción preferente </w:t>
      </w:r>
      <w:r w:rsidR="00962C16" w:rsidRPr="008070F4">
        <w:rPr>
          <w:bCs/>
          <w:spacing w:val="-3"/>
        </w:rPr>
        <w:t>destaca</w:t>
      </w:r>
      <w:r w:rsidR="008B52D5" w:rsidRPr="008070F4">
        <w:rPr>
          <w:bCs/>
          <w:spacing w:val="-3"/>
        </w:rPr>
        <w:t xml:space="preserve"> que e</w:t>
      </w:r>
      <w:r w:rsidR="00962C16" w:rsidRPr="008070F4">
        <w:rPr>
          <w:bCs/>
          <w:spacing w:val="-3"/>
        </w:rPr>
        <w:t>l plazo mínimo para su ejercicio es de quince días</w:t>
      </w:r>
      <w:r w:rsidR="000C7E08">
        <w:rPr>
          <w:bCs/>
          <w:spacing w:val="-3"/>
        </w:rPr>
        <w:t>,</w:t>
      </w:r>
      <w:r w:rsidR="008B52D5" w:rsidRPr="008070F4">
        <w:rPr>
          <w:bCs/>
          <w:spacing w:val="-3"/>
        </w:rPr>
        <w:t xml:space="preserve"> y que l</w:t>
      </w:r>
      <w:r w:rsidR="008706CA" w:rsidRPr="008070F4">
        <w:rPr>
          <w:bCs/>
          <w:spacing w:val="-3"/>
        </w:rPr>
        <w:t>a exclusión del derecho de suscripción</w:t>
      </w:r>
      <w:r w:rsidR="005E4B29" w:rsidRPr="008070F4">
        <w:rPr>
          <w:bCs/>
          <w:spacing w:val="-3"/>
        </w:rPr>
        <w:t xml:space="preserve"> puede delegarse por la junta general </w:t>
      </w:r>
      <w:r w:rsidR="00BE3662" w:rsidRPr="008070F4">
        <w:rPr>
          <w:bCs/>
          <w:spacing w:val="-3"/>
        </w:rPr>
        <w:t xml:space="preserve">en los administradores </w:t>
      </w:r>
      <w:r w:rsidR="005E4B29" w:rsidRPr="008070F4">
        <w:rPr>
          <w:bCs/>
          <w:spacing w:val="-3"/>
        </w:rPr>
        <w:t>que estén autorizados para acordar el aumento del capital social</w:t>
      </w:r>
      <w:r w:rsidR="005A2E98" w:rsidRPr="008070F4">
        <w:rPr>
          <w:bCs/>
          <w:spacing w:val="-3"/>
        </w:rPr>
        <w:t xml:space="preserve"> o </w:t>
      </w:r>
      <w:r w:rsidR="000C7E08">
        <w:rPr>
          <w:bCs/>
          <w:spacing w:val="-3"/>
        </w:rPr>
        <w:t>en</w:t>
      </w:r>
      <w:r w:rsidR="00AE4A67" w:rsidRPr="008070F4">
        <w:rPr>
          <w:bCs/>
          <w:spacing w:val="-3"/>
        </w:rPr>
        <w:t xml:space="preserve"> los que se haya delegado la emisión de obligaciones convertibles</w:t>
      </w:r>
      <w:r w:rsidR="005E4B29" w:rsidRPr="008070F4">
        <w:rPr>
          <w:bCs/>
          <w:spacing w:val="-3"/>
        </w:rPr>
        <w:t>.</w:t>
      </w:r>
    </w:p>
    <w:p w14:paraId="206E9FBB" w14:textId="077056D6" w:rsidR="008B52D5" w:rsidRPr="008070F4" w:rsidRDefault="00BE3662" w:rsidP="00F40D8A">
      <w:pPr>
        <w:pStyle w:val="Prrafodelista"/>
        <w:numPr>
          <w:ilvl w:val="0"/>
          <w:numId w:val="24"/>
        </w:numPr>
        <w:spacing w:before="120" w:after="120" w:line="360" w:lineRule="auto"/>
        <w:ind w:left="1276" w:hanging="283"/>
        <w:jc w:val="both"/>
        <w:rPr>
          <w:bCs/>
          <w:spacing w:val="-3"/>
        </w:rPr>
      </w:pPr>
      <w:r w:rsidRPr="008070F4">
        <w:rPr>
          <w:bCs/>
          <w:spacing w:val="-3"/>
        </w:rPr>
        <w:t>El límite máximo de autocartera es del diez por ciento.</w:t>
      </w:r>
    </w:p>
    <w:p w14:paraId="4D9A84CA" w14:textId="091FE30D" w:rsidR="00AE4A67" w:rsidRPr="008070F4" w:rsidRDefault="001F0BC2" w:rsidP="008070F4">
      <w:pPr>
        <w:pStyle w:val="Prrafodelista"/>
        <w:numPr>
          <w:ilvl w:val="0"/>
          <w:numId w:val="23"/>
        </w:numPr>
        <w:spacing w:before="120" w:after="120" w:line="360" w:lineRule="auto"/>
        <w:ind w:left="993" w:hanging="284"/>
        <w:jc w:val="both"/>
        <w:rPr>
          <w:bCs/>
          <w:spacing w:val="-3"/>
        </w:rPr>
      </w:pPr>
      <w:r>
        <w:rPr>
          <w:bCs/>
          <w:spacing w:val="-3"/>
        </w:rPr>
        <w:t>Respecto de la</w:t>
      </w:r>
      <w:r w:rsidR="00AE4A67" w:rsidRPr="008070F4">
        <w:rPr>
          <w:bCs/>
          <w:spacing w:val="-3"/>
        </w:rPr>
        <w:t xml:space="preserve"> </w:t>
      </w:r>
      <w:r w:rsidR="00F702EB" w:rsidRPr="008070F4">
        <w:rPr>
          <w:bCs/>
          <w:spacing w:val="-3"/>
        </w:rPr>
        <w:t xml:space="preserve">junta general </w:t>
      </w:r>
      <w:r w:rsidR="00AE4A67" w:rsidRPr="008070F4">
        <w:rPr>
          <w:bCs/>
          <w:spacing w:val="-3"/>
        </w:rPr>
        <w:t>destacan las siguientes especialidades:</w:t>
      </w:r>
    </w:p>
    <w:p w14:paraId="7BC004B7" w14:textId="48390DF7" w:rsidR="00BE3662" w:rsidRPr="008070F4" w:rsidRDefault="00F702EB" w:rsidP="00F40D8A">
      <w:pPr>
        <w:pStyle w:val="Prrafodelista"/>
        <w:numPr>
          <w:ilvl w:val="0"/>
          <w:numId w:val="25"/>
        </w:numPr>
        <w:spacing w:before="120" w:after="120" w:line="360" w:lineRule="auto"/>
        <w:ind w:left="1276" w:hanging="283"/>
        <w:jc w:val="both"/>
        <w:rPr>
          <w:bCs/>
          <w:spacing w:val="-3"/>
        </w:rPr>
      </w:pPr>
      <w:r w:rsidRPr="008070F4">
        <w:rPr>
          <w:bCs/>
          <w:spacing w:val="-3"/>
        </w:rPr>
        <w:t>Se amplían sus competencias</w:t>
      </w:r>
      <w:r w:rsidR="00BB24D7">
        <w:rPr>
          <w:bCs/>
          <w:spacing w:val="-3"/>
        </w:rPr>
        <w:t xml:space="preserve"> a</w:t>
      </w:r>
      <w:r w:rsidRPr="008070F4">
        <w:rPr>
          <w:bCs/>
          <w:spacing w:val="-3"/>
        </w:rPr>
        <w:t xml:space="preserve"> operaciones de fiscalización de la política de remuneración de consejeros.</w:t>
      </w:r>
    </w:p>
    <w:p w14:paraId="38FE4434" w14:textId="32AB8E70" w:rsidR="00F702EB" w:rsidRPr="008070F4" w:rsidRDefault="00624A82" w:rsidP="00F40D8A">
      <w:pPr>
        <w:pStyle w:val="Prrafodelista"/>
        <w:numPr>
          <w:ilvl w:val="0"/>
          <w:numId w:val="25"/>
        </w:numPr>
        <w:spacing w:before="120" w:after="120" w:line="360" w:lineRule="auto"/>
        <w:ind w:left="1276" w:hanging="283"/>
        <w:jc w:val="both"/>
        <w:rPr>
          <w:bCs/>
          <w:spacing w:val="-3"/>
        </w:rPr>
      </w:pPr>
      <w:r w:rsidRPr="008070F4">
        <w:rPr>
          <w:bCs/>
          <w:spacing w:val="-3"/>
        </w:rPr>
        <w:t>Debe aprobar un reglamento que se comunica a la Comisión Nacional del Mercado de Valores y se inscribe en el Registro</w:t>
      </w:r>
      <w:r w:rsidR="00A46815" w:rsidRPr="008070F4">
        <w:rPr>
          <w:bCs/>
          <w:spacing w:val="-3"/>
        </w:rPr>
        <w:t xml:space="preserve"> Mercantil.</w:t>
      </w:r>
    </w:p>
    <w:p w14:paraId="486BFD59" w14:textId="77777777" w:rsidR="00CF6862" w:rsidRPr="008070F4" w:rsidRDefault="000D30DC" w:rsidP="00F40D8A">
      <w:pPr>
        <w:pStyle w:val="Prrafodelista"/>
        <w:numPr>
          <w:ilvl w:val="0"/>
          <w:numId w:val="25"/>
        </w:numPr>
        <w:spacing w:before="120" w:after="120" w:line="360" w:lineRule="auto"/>
        <w:ind w:left="1276" w:hanging="283"/>
        <w:jc w:val="both"/>
        <w:rPr>
          <w:bCs/>
          <w:spacing w:val="-3"/>
        </w:rPr>
      </w:pPr>
      <w:r w:rsidRPr="008070F4">
        <w:rPr>
          <w:bCs/>
          <w:spacing w:val="-3"/>
        </w:rPr>
        <w:t>Respecto de la convocatoria</w:t>
      </w:r>
      <w:r w:rsidR="00CF6862" w:rsidRPr="008070F4">
        <w:rPr>
          <w:bCs/>
          <w:spacing w:val="-3"/>
        </w:rPr>
        <w:t>:</w:t>
      </w:r>
    </w:p>
    <w:p w14:paraId="6298D476" w14:textId="588BE2FC" w:rsidR="00950CEE" w:rsidRPr="008070F4" w:rsidRDefault="00FE72F5" w:rsidP="00F40D8A">
      <w:pPr>
        <w:pStyle w:val="Prrafodelista"/>
        <w:numPr>
          <w:ilvl w:val="0"/>
          <w:numId w:val="26"/>
        </w:numPr>
        <w:spacing w:before="120" w:after="120" w:line="360" w:lineRule="auto"/>
        <w:ind w:left="1560" w:hanging="284"/>
        <w:jc w:val="both"/>
        <w:rPr>
          <w:bCs/>
          <w:spacing w:val="-3"/>
        </w:rPr>
      </w:pPr>
      <w:r w:rsidRPr="008070F4">
        <w:rPr>
          <w:bCs/>
          <w:spacing w:val="-3"/>
        </w:rPr>
        <w:t>Cuando sea posible el voto electrónico, las juntas extraordinarias podrán ser convocadas con una antelación mínima de quince días.</w:t>
      </w:r>
    </w:p>
    <w:p w14:paraId="69F73625" w14:textId="084293E5" w:rsidR="00950CEE" w:rsidRPr="008070F4" w:rsidRDefault="00150145" w:rsidP="00F40D8A">
      <w:pPr>
        <w:pStyle w:val="Prrafodelista"/>
        <w:numPr>
          <w:ilvl w:val="0"/>
          <w:numId w:val="26"/>
        </w:numPr>
        <w:spacing w:before="120" w:after="120" w:line="360" w:lineRule="auto"/>
        <w:ind w:left="1560" w:hanging="284"/>
        <w:jc w:val="both"/>
        <w:rPr>
          <w:bCs/>
          <w:spacing w:val="-3"/>
        </w:rPr>
      </w:pPr>
      <w:r w:rsidRPr="008070F4">
        <w:rPr>
          <w:bCs/>
          <w:spacing w:val="-3"/>
        </w:rPr>
        <w:t xml:space="preserve">Deberá publicarse en el </w:t>
      </w:r>
      <w:r w:rsidR="00CA5E46" w:rsidRPr="008070F4">
        <w:rPr>
          <w:bCs/>
          <w:spacing w:val="-3"/>
        </w:rPr>
        <w:t>Boletín Oficial del Registro Mercantil, en la página web corporativa y a través de la Comisión Nacional del Mercado de Valores.</w:t>
      </w:r>
    </w:p>
    <w:p w14:paraId="7D3069B7" w14:textId="4FD99718" w:rsidR="00CA5E46" w:rsidRPr="008070F4" w:rsidRDefault="009D1145" w:rsidP="00F40D8A">
      <w:pPr>
        <w:pStyle w:val="Prrafodelista"/>
        <w:numPr>
          <w:ilvl w:val="0"/>
          <w:numId w:val="25"/>
        </w:numPr>
        <w:spacing w:before="120" w:after="120" w:line="360" w:lineRule="auto"/>
        <w:ind w:left="1276" w:hanging="283"/>
        <w:jc w:val="both"/>
        <w:rPr>
          <w:bCs/>
          <w:spacing w:val="-3"/>
        </w:rPr>
      </w:pPr>
      <w:r w:rsidRPr="008070F4">
        <w:rPr>
          <w:bCs/>
          <w:spacing w:val="-3"/>
        </w:rPr>
        <w:t>Se refuerza el derecho de información del socio antes de la celebración de la junta, durante la misma</w:t>
      </w:r>
      <w:r w:rsidR="00BB24D7">
        <w:rPr>
          <w:bCs/>
          <w:spacing w:val="-3"/>
        </w:rPr>
        <w:t>,</w:t>
      </w:r>
      <w:r w:rsidRPr="008070F4">
        <w:rPr>
          <w:bCs/>
          <w:spacing w:val="-3"/>
        </w:rPr>
        <w:t xml:space="preserve"> y el derecho a presentar nuevas propuestas para el orden del día</w:t>
      </w:r>
      <w:r w:rsidR="00D819F7" w:rsidRPr="008070F4">
        <w:rPr>
          <w:bCs/>
          <w:spacing w:val="-3"/>
        </w:rPr>
        <w:t>.</w:t>
      </w:r>
    </w:p>
    <w:p w14:paraId="4B7A7816" w14:textId="3D0EBEB6" w:rsidR="00D819F7" w:rsidRPr="008070F4" w:rsidRDefault="00CD7438" w:rsidP="00F40D8A">
      <w:pPr>
        <w:pStyle w:val="Prrafodelista"/>
        <w:numPr>
          <w:ilvl w:val="0"/>
          <w:numId w:val="25"/>
        </w:numPr>
        <w:spacing w:before="120" w:after="120" w:line="360" w:lineRule="auto"/>
        <w:ind w:left="1276" w:hanging="283"/>
        <w:jc w:val="both"/>
        <w:rPr>
          <w:bCs/>
          <w:spacing w:val="-3"/>
        </w:rPr>
      </w:pPr>
      <w:r w:rsidRPr="008070F4">
        <w:rPr>
          <w:bCs/>
          <w:spacing w:val="-3"/>
        </w:rPr>
        <w:t>La participación y voto en la junta general podrán delegarse o ejercitarse directamente por el accionista mediante correspondencia postal, electrónica o cualquier otro medio de comunicación a distancia, en los términos que establezcan los estatutos de la sociedad, siempre que se garantice la identidad del sujeto que participa o vota y la seguridad de las comunicaciones electrónicas.</w:t>
      </w:r>
    </w:p>
    <w:p w14:paraId="48DB4855" w14:textId="126BCCBD" w:rsidR="00C852F8" w:rsidRPr="008070F4" w:rsidRDefault="00692ECF" w:rsidP="00F40D8A">
      <w:pPr>
        <w:pStyle w:val="Prrafodelista"/>
        <w:numPr>
          <w:ilvl w:val="0"/>
          <w:numId w:val="25"/>
        </w:numPr>
        <w:spacing w:before="120" w:after="120" w:line="360" w:lineRule="auto"/>
        <w:ind w:left="1276" w:hanging="283"/>
        <w:jc w:val="both"/>
        <w:rPr>
          <w:bCs/>
          <w:spacing w:val="-3"/>
        </w:rPr>
      </w:pPr>
      <w:r w:rsidRPr="008070F4">
        <w:rPr>
          <w:bCs/>
          <w:spacing w:val="-3"/>
        </w:rPr>
        <w:t>Los estatutos no podrán exigir para asistir a la junta general la posesión de más de mil acciones.</w:t>
      </w:r>
    </w:p>
    <w:p w14:paraId="4C9A1FAA" w14:textId="2CD28BAB" w:rsidR="00692ECF" w:rsidRPr="008070F4" w:rsidRDefault="00422C6B" w:rsidP="00F40D8A">
      <w:pPr>
        <w:pStyle w:val="Prrafodelista"/>
        <w:numPr>
          <w:ilvl w:val="0"/>
          <w:numId w:val="25"/>
        </w:numPr>
        <w:spacing w:before="120" w:after="120" w:line="360" w:lineRule="auto"/>
        <w:ind w:left="1276" w:hanging="283"/>
        <w:jc w:val="both"/>
        <w:rPr>
          <w:bCs/>
          <w:spacing w:val="-3"/>
        </w:rPr>
      </w:pPr>
      <w:r w:rsidRPr="008070F4">
        <w:rPr>
          <w:bCs/>
          <w:spacing w:val="-3"/>
        </w:rPr>
        <w:t>Respecto de la representación del socio:</w:t>
      </w:r>
    </w:p>
    <w:p w14:paraId="4E837A4E" w14:textId="4BAF2068" w:rsidR="00290AD0" w:rsidRPr="008070F4" w:rsidRDefault="00AF7D95" w:rsidP="00F40D8A">
      <w:pPr>
        <w:pStyle w:val="Prrafodelista"/>
        <w:numPr>
          <w:ilvl w:val="0"/>
          <w:numId w:val="26"/>
        </w:numPr>
        <w:spacing w:before="120" w:after="120" w:line="360" w:lineRule="auto"/>
        <w:ind w:left="1560" w:hanging="284"/>
        <w:jc w:val="both"/>
        <w:rPr>
          <w:bCs/>
          <w:spacing w:val="-3"/>
        </w:rPr>
      </w:pPr>
      <w:r w:rsidRPr="008070F4">
        <w:rPr>
          <w:bCs/>
          <w:spacing w:val="-3"/>
        </w:rPr>
        <w:t>S</w:t>
      </w:r>
      <w:r w:rsidR="00422C6B" w:rsidRPr="008070F4">
        <w:rPr>
          <w:bCs/>
          <w:spacing w:val="-3"/>
        </w:rPr>
        <w:t>on nulas las cláusulas estatutarias</w:t>
      </w:r>
      <w:r w:rsidR="00290AD0" w:rsidRPr="008070F4">
        <w:rPr>
          <w:bCs/>
          <w:spacing w:val="-3"/>
        </w:rPr>
        <w:t xml:space="preserve"> que limiten la representación.</w:t>
      </w:r>
    </w:p>
    <w:p w14:paraId="064935B5" w14:textId="77777777" w:rsidR="00290AD0" w:rsidRPr="008070F4" w:rsidRDefault="00290AD0" w:rsidP="00F40D8A">
      <w:pPr>
        <w:pStyle w:val="Prrafodelista"/>
        <w:numPr>
          <w:ilvl w:val="0"/>
          <w:numId w:val="26"/>
        </w:numPr>
        <w:spacing w:before="120" w:after="120" w:line="360" w:lineRule="auto"/>
        <w:ind w:left="1560" w:hanging="284"/>
        <w:jc w:val="both"/>
        <w:rPr>
          <w:bCs/>
          <w:spacing w:val="-3"/>
        </w:rPr>
      </w:pPr>
      <w:r w:rsidRPr="008070F4">
        <w:rPr>
          <w:bCs/>
          <w:spacing w:val="-3"/>
        </w:rPr>
        <w:t>El representante debe votar conforme a las instrucciones del socio.</w:t>
      </w:r>
    </w:p>
    <w:p w14:paraId="6880A528" w14:textId="77777777" w:rsidR="00290AD0" w:rsidRPr="008070F4" w:rsidRDefault="00290AD0" w:rsidP="00F40D8A">
      <w:pPr>
        <w:pStyle w:val="Prrafodelista"/>
        <w:numPr>
          <w:ilvl w:val="0"/>
          <w:numId w:val="26"/>
        </w:numPr>
        <w:spacing w:before="120" w:after="120" w:line="360" w:lineRule="auto"/>
        <w:ind w:left="1560" w:hanging="284"/>
        <w:jc w:val="both"/>
        <w:rPr>
          <w:bCs/>
          <w:spacing w:val="-3"/>
        </w:rPr>
      </w:pPr>
      <w:r w:rsidRPr="008070F4">
        <w:rPr>
          <w:bCs/>
          <w:spacing w:val="-3"/>
        </w:rPr>
        <w:t>Se admite el poder electrónico.</w:t>
      </w:r>
    </w:p>
    <w:p w14:paraId="2444DEBD" w14:textId="7FD704E9" w:rsidR="00422C6B" w:rsidRPr="008070F4" w:rsidRDefault="000A3E81" w:rsidP="00F40D8A">
      <w:pPr>
        <w:pStyle w:val="Prrafodelista"/>
        <w:numPr>
          <w:ilvl w:val="0"/>
          <w:numId w:val="26"/>
        </w:numPr>
        <w:spacing w:before="120" w:after="120" w:line="360" w:lineRule="auto"/>
        <w:ind w:left="1560" w:hanging="284"/>
        <w:jc w:val="both"/>
        <w:rPr>
          <w:bCs/>
          <w:spacing w:val="-3"/>
        </w:rPr>
      </w:pPr>
      <w:r w:rsidRPr="008070F4">
        <w:rPr>
          <w:bCs/>
          <w:spacing w:val="-3"/>
        </w:rPr>
        <w:lastRenderedPageBreak/>
        <w:t>E</w:t>
      </w:r>
      <w:r w:rsidR="00290AD0" w:rsidRPr="008070F4">
        <w:rPr>
          <w:bCs/>
          <w:spacing w:val="-3"/>
        </w:rPr>
        <w:t>l representante pued</w:t>
      </w:r>
      <w:r w:rsidRPr="008070F4">
        <w:rPr>
          <w:bCs/>
          <w:spacing w:val="-3"/>
        </w:rPr>
        <w:t>e</w:t>
      </w:r>
      <w:r w:rsidR="00290AD0" w:rsidRPr="008070F4">
        <w:rPr>
          <w:bCs/>
          <w:spacing w:val="-3"/>
        </w:rPr>
        <w:t xml:space="preserve"> </w:t>
      </w:r>
      <w:r w:rsidRPr="008070F4">
        <w:rPr>
          <w:bCs/>
          <w:spacing w:val="-3"/>
        </w:rPr>
        <w:t>s</w:t>
      </w:r>
      <w:r w:rsidR="00290AD0" w:rsidRPr="008070F4">
        <w:rPr>
          <w:bCs/>
          <w:spacing w:val="-3"/>
        </w:rPr>
        <w:t xml:space="preserve">erlo de distintos socios, emitiendo </w:t>
      </w:r>
      <w:r w:rsidR="00AF7D95" w:rsidRPr="008070F4">
        <w:rPr>
          <w:bCs/>
          <w:spacing w:val="-3"/>
        </w:rPr>
        <w:t>vot</w:t>
      </w:r>
      <w:r w:rsidR="00290AD0" w:rsidRPr="008070F4">
        <w:rPr>
          <w:bCs/>
          <w:spacing w:val="-3"/>
        </w:rPr>
        <w:t xml:space="preserve">os </w:t>
      </w:r>
      <w:r w:rsidR="00AF7D95" w:rsidRPr="008070F4">
        <w:rPr>
          <w:bCs/>
          <w:spacing w:val="-3"/>
        </w:rPr>
        <w:t xml:space="preserve">también </w:t>
      </w:r>
      <w:r w:rsidR="00290AD0" w:rsidRPr="008070F4">
        <w:rPr>
          <w:bCs/>
          <w:spacing w:val="-3"/>
        </w:rPr>
        <w:t>distintos</w:t>
      </w:r>
      <w:r w:rsidR="00F7473A">
        <w:rPr>
          <w:bCs/>
          <w:spacing w:val="-3"/>
        </w:rPr>
        <w:t xml:space="preserve"> en función de las instrucciones recibidas.</w:t>
      </w:r>
    </w:p>
    <w:p w14:paraId="23852F08" w14:textId="44FDE0EB" w:rsidR="00AF7D95" w:rsidRPr="008070F4" w:rsidRDefault="003A2702" w:rsidP="00F40D8A">
      <w:pPr>
        <w:pStyle w:val="Prrafodelista"/>
        <w:numPr>
          <w:ilvl w:val="0"/>
          <w:numId w:val="25"/>
        </w:numPr>
        <w:spacing w:before="120" w:after="120" w:line="360" w:lineRule="auto"/>
        <w:ind w:left="1276" w:hanging="283"/>
        <w:jc w:val="both"/>
        <w:rPr>
          <w:bCs/>
          <w:spacing w:val="-3"/>
        </w:rPr>
      </w:pPr>
      <w:r w:rsidRPr="008070F4">
        <w:rPr>
          <w:bCs/>
          <w:spacing w:val="-3"/>
        </w:rPr>
        <w:t>Respecto de las votaciones</w:t>
      </w:r>
      <w:r w:rsidR="00073614" w:rsidRPr="008070F4">
        <w:rPr>
          <w:bCs/>
          <w:spacing w:val="-3"/>
        </w:rPr>
        <w:t xml:space="preserve"> de los acuerdos:</w:t>
      </w:r>
    </w:p>
    <w:p w14:paraId="32A648DD" w14:textId="0CD13310" w:rsidR="00BC7914" w:rsidRPr="008070F4" w:rsidRDefault="00073614" w:rsidP="00F40D8A">
      <w:pPr>
        <w:pStyle w:val="Prrafodelista"/>
        <w:numPr>
          <w:ilvl w:val="0"/>
          <w:numId w:val="26"/>
        </w:numPr>
        <w:spacing w:before="120" w:after="120" w:line="360" w:lineRule="auto"/>
        <w:ind w:left="1560" w:hanging="284"/>
        <w:jc w:val="both"/>
        <w:rPr>
          <w:bCs/>
          <w:spacing w:val="-3"/>
        </w:rPr>
      </w:pPr>
      <w:r w:rsidRPr="008070F4">
        <w:rPr>
          <w:bCs/>
          <w:spacing w:val="-3"/>
        </w:rPr>
        <w:t xml:space="preserve">Se exige su recuento y </w:t>
      </w:r>
      <w:r w:rsidR="00F7473A">
        <w:rPr>
          <w:bCs/>
          <w:spacing w:val="-3"/>
        </w:rPr>
        <w:t xml:space="preserve">la </w:t>
      </w:r>
      <w:r w:rsidRPr="008070F4">
        <w:rPr>
          <w:bCs/>
          <w:spacing w:val="-3"/>
        </w:rPr>
        <w:t>publicidad en la página web corporativa</w:t>
      </w:r>
      <w:r w:rsidR="00BC7914" w:rsidRPr="008070F4">
        <w:rPr>
          <w:bCs/>
          <w:spacing w:val="-3"/>
        </w:rPr>
        <w:t xml:space="preserve"> de sus resultados.</w:t>
      </w:r>
    </w:p>
    <w:p w14:paraId="1B5015A1" w14:textId="77777777" w:rsidR="00BC7914" w:rsidRPr="008070F4" w:rsidRDefault="00BC7914" w:rsidP="00F40D8A">
      <w:pPr>
        <w:pStyle w:val="Prrafodelista"/>
        <w:numPr>
          <w:ilvl w:val="0"/>
          <w:numId w:val="26"/>
        </w:numPr>
        <w:spacing w:before="120" w:after="120" w:line="360" w:lineRule="auto"/>
        <w:ind w:left="1560" w:hanging="284"/>
        <w:jc w:val="both"/>
        <w:rPr>
          <w:bCs/>
          <w:spacing w:val="-3"/>
        </w:rPr>
      </w:pPr>
      <w:r w:rsidRPr="008070F4">
        <w:rPr>
          <w:bCs/>
          <w:spacing w:val="-3"/>
        </w:rPr>
        <w:t>El administrador que sea representante del socio deberá abstenerse cuando haya conflicto de interés.</w:t>
      </w:r>
    </w:p>
    <w:p w14:paraId="04277480" w14:textId="7DD892C3" w:rsidR="0091563D" w:rsidRPr="008070F4" w:rsidRDefault="00BC7914" w:rsidP="00F40D8A">
      <w:pPr>
        <w:pStyle w:val="Prrafodelista"/>
        <w:numPr>
          <w:ilvl w:val="0"/>
          <w:numId w:val="26"/>
        </w:numPr>
        <w:spacing w:before="120" w:after="120" w:line="360" w:lineRule="auto"/>
        <w:ind w:left="1560" w:hanging="284"/>
        <w:jc w:val="both"/>
        <w:rPr>
          <w:bCs/>
          <w:spacing w:val="-3"/>
        </w:rPr>
      </w:pPr>
      <w:r w:rsidRPr="008070F4">
        <w:rPr>
          <w:bCs/>
          <w:spacing w:val="-3"/>
        </w:rPr>
        <w:t>Son ineficaces las cláusulas que fija</w:t>
      </w:r>
      <w:r w:rsidR="00F40D8A">
        <w:rPr>
          <w:bCs/>
          <w:spacing w:val="-3"/>
        </w:rPr>
        <w:t>n</w:t>
      </w:r>
      <w:r w:rsidRPr="008070F4">
        <w:rPr>
          <w:bCs/>
          <w:spacing w:val="-3"/>
        </w:rPr>
        <w:t xml:space="preserve"> un máximo de votos para la adopción de determinados acuerdos</w:t>
      </w:r>
      <w:r w:rsidR="008070F4" w:rsidRPr="008070F4">
        <w:rPr>
          <w:bCs/>
          <w:spacing w:val="-3"/>
        </w:rPr>
        <w:t xml:space="preserve"> en los procesos de adquisición de acciones.</w:t>
      </w:r>
    </w:p>
    <w:p w14:paraId="2F256D91" w14:textId="46386D13" w:rsidR="00F40D8A" w:rsidRPr="008070F4" w:rsidRDefault="001F0BC2" w:rsidP="00F40D8A">
      <w:pPr>
        <w:pStyle w:val="Prrafodelista"/>
        <w:numPr>
          <w:ilvl w:val="0"/>
          <w:numId w:val="23"/>
        </w:numPr>
        <w:spacing w:before="120" w:after="120" w:line="360" w:lineRule="auto"/>
        <w:ind w:left="993" w:hanging="284"/>
        <w:jc w:val="both"/>
        <w:rPr>
          <w:bCs/>
          <w:spacing w:val="-3"/>
        </w:rPr>
      </w:pPr>
      <w:r>
        <w:rPr>
          <w:bCs/>
          <w:spacing w:val="-3"/>
        </w:rPr>
        <w:t>Respecto del consejo de administración</w:t>
      </w:r>
      <w:r w:rsidR="007479FE">
        <w:rPr>
          <w:bCs/>
          <w:spacing w:val="-3"/>
        </w:rPr>
        <w:t>,</w:t>
      </w:r>
      <w:r>
        <w:rPr>
          <w:bCs/>
          <w:spacing w:val="-3"/>
        </w:rPr>
        <w:t xml:space="preserve"> </w:t>
      </w:r>
      <w:r w:rsidR="00F40D8A" w:rsidRPr="008070F4">
        <w:rPr>
          <w:bCs/>
          <w:spacing w:val="-3"/>
        </w:rPr>
        <w:t>destacan las siguientes especialidades:</w:t>
      </w:r>
    </w:p>
    <w:p w14:paraId="231B3EDA" w14:textId="78726ED1" w:rsidR="0091563D" w:rsidRDefault="003C2F3C" w:rsidP="003C2F3C">
      <w:pPr>
        <w:pStyle w:val="Prrafodelista"/>
        <w:numPr>
          <w:ilvl w:val="0"/>
          <w:numId w:val="27"/>
        </w:numPr>
        <w:spacing w:before="120" w:after="120" w:line="360" w:lineRule="auto"/>
        <w:ind w:left="1276" w:hanging="283"/>
        <w:jc w:val="both"/>
        <w:rPr>
          <w:bCs/>
          <w:spacing w:val="-3"/>
        </w:rPr>
      </w:pPr>
      <w:r>
        <w:rPr>
          <w:bCs/>
          <w:spacing w:val="-3"/>
        </w:rPr>
        <w:t>L</w:t>
      </w:r>
      <w:r w:rsidRPr="003C2F3C">
        <w:rPr>
          <w:bCs/>
          <w:spacing w:val="-3"/>
        </w:rPr>
        <w:t>as sociedades cotizadas deben ser administradas por un consejo de administración compuesto, exclusivamente, por personas físicas</w:t>
      </w:r>
      <w:r>
        <w:rPr>
          <w:bCs/>
          <w:spacing w:val="-3"/>
        </w:rPr>
        <w:t>.</w:t>
      </w:r>
    </w:p>
    <w:p w14:paraId="725B410B" w14:textId="1A336559" w:rsidR="00531540" w:rsidRPr="008070F4" w:rsidRDefault="00F02E33" w:rsidP="00531540">
      <w:pPr>
        <w:pStyle w:val="Prrafodelista"/>
        <w:numPr>
          <w:ilvl w:val="0"/>
          <w:numId w:val="27"/>
        </w:numPr>
        <w:spacing w:before="120" w:after="120" w:line="360" w:lineRule="auto"/>
        <w:jc w:val="both"/>
        <w:rPr>
          <w:bCs/>
          <w:spacing w:val="-3"/>
        </w:rPr>
      </w:pPr>
      <w:r>
        <w:rPr>
          <w:bCs/>
          <w:spacing w:val="-3"/>
        </w:rPr>
        <w:t>El consejo d</w:t>
      </w:r>
      <w:r w:rsidR="00531540" w:rsidRPr="008070F4">
        <w:rPr>
          <w:bCs/>
          <w:spacing w:val="-3"/>
        </w:rPr>
        <w:t>ebe aprobar un reglamento que se comunica a la Comisión Nacional del Mercado de Valores y se inscribe en el Registro Mercantil.</w:t>
      </w:r>
    </w:p>
    <w:p w14:paraId="59124056" w14:textId="2DAE5586" w:rsidR="00531540" w:rsidRDefault="00841664" w:rsidP="003C2F3C">
      <w:pPr>
        <w:pStyle w:val="Prrafodelista"/>
        <w:numPr>
          <w:ilvl w:val="0"/>
          <w:numId w:val="27"/>
        </w:numPr>
        <w:spacing w:before="120" w:after="120" w:line="360" w:lineRule="auto"/>
        <w:ind w:left="1276" w:hanging="283"/>
        <w:jc w:val="both"/>
        <w:rPr>
          <w:bCs/>
          <w:spacing w:val="-3"/>
        </w:rPr>
      </w:pPr>
      <w:r>
        <w:rPr>
          <w:bCs/>
          <w:spacing w:val="-3"/>
        </w:rPr>
        <w:t>Para garantizar la profesionalidad e independencia del consejero se establecen las siguientes normas:</w:t>
      </w:r>
    </w:p>
    <w:p w14:paraId="1413C64E" w14:textId="6965E37B" w:rsidR="00841664" w:rsidRDefault="00C5148C" w:rsidP="00C158AD">
      <w:pPr>
        <w:pStyle w:val="Prrafodelista"/>
        <w:numPr>
          <w:ilvl w:val="0"/>
          <w:numId w:val="26"/>
        </w:numPr>
        <w:spacing w:before="120" w:after="120" w:line="360" w:lineRule="auto"/>
        <w:ind w:left="1560" w:hanging="284"/>
        <w:jc w:val="both"/>
        <w:rPr>
          <w:bCs/>
          <w:spacing w:val="-3"/>
        </w:rPr>
      </w:pPr>
      <w:r>
        <w:rPr>
          <w:bCs/>
          <w:spacing w:val="-3"/>
        </w:rPr>
        <w:t>S</w:t>
      </w:r>
      <w:r w:rsidR="0081238B">
        <w:rPr>
          <w:bCs/>
          <w:spacing w:val="-3"/>
        </w:rPr>
        <w:t>e amplían las facultades indelegables.</w:t>
      </w:r>
    </w:p>
    <w:p w14:paraId="299A623D" w14:textId="64FAE812" w:rsidR="0081238B" w:rsidRDefault="0081238B" w:rsidP="00C158AD">
      <w:pPr>
        <w:pStyle w:val="Prrafodelista"/>
        <w:numPr>
          <w:ilvl w:val="0"/>
          <w:numId w:val="26"/>
        </w:numPr>
        <w:spacing w:before="120" w:after="120" w:line="360" w:lineRule="auto"/>
        <w:ind w:left="1560" w:hanging="284"/>
        <w:jc w:val="both"/>
        <w:rPr>
          <w:bCs/>
          <w:spacing w:val="-3"/>
        </w:rPr>
      </w:pPr>
      <w:r>
        <w:rPr>
          <w:bCs/>
          <w:spacing w:val="-3"/>
        </w:rPr>
        <w:t xml:space="preserve">Se exige la asistencia personal del consejero a las reuniones del </w:t>
      </w:r>
      <w:r w:rsidR="007479FE">
        <w:rPr>
          <w:bCs/>
          <w:spacing w:val="-3"/>
        </w:rPr>
        <w:t>c</w:t>
      </w:r>
      <w:r>
        <w:rPr>
          <w:bCs/>
          <w:spacing w:val="-3"/>
        </w:rPr>
        <w:t>onsejo, sin perjuicio de poder delegar su representación en otro consejero</w:t>
      </w:r>
      <w:r w:rsidR="00D60320">
        <w:rPr>
          <w:bCs/>
          <w:spacing w:val="-3"/>
        </w:rPr>
        <w:t>.</w:t>
      </w:r>
    </w:p>
    <w:p w14:paraId="144258BD" w14:textId="43D53130" w:rsidR="00D60320" w:rsidRDefault="00D60320" w:rsidP="00C158AD">
      <w:pPr>
        <w:pStyle w:val="Prrafodelista"/>
        <w:numPr>
          <w:ilvl w:val="0"/>
          <w:numId w:val="26"/>
        </w:numPr>
        <w:spacing w:before="120" w:after="120" w:line="360" w:lineRule="auto"/>
        <w:ind w:left="1560" w:hanging="284"/>
        <w:jc w:val="both"/>
        <w:rPr>
          <w:bCs/>
          <w:spacing w:val="-3"/>
        </w:rPr>
      </w:pPr>
      <w:r>
        <w:rPr>
          <w:bCs/>
          <w:spacing w:val="-3"/>
        </w:rPr>
        <w:t>Se limita a cuatro años la duración del cargo</w:t>
      </w:r>
      <w:r w:rsidR="00C5148C">
        <w:rPr>
          <w:bCs/>
          <w:spacing w:val="-3"/>
        </w:rPr>
        <w:t xml:space="preserve">, </w:t>
      </w:r>
      <w:r w:rsidR="00C158AD">
        <w:rPr>
          <w:bCs/>
          <w:spacing w:val="-3"/>
        </w:rPr>
        <w:t>con posibilidad de reelección.</w:t>
      </w:r>
    </w:p>
    <w:p w14:paraId="2AB03341" w14:textId="62D3173B" w:rsidR="0091563D" w:rsidRDefault="008B6BAD" w:rsidP="00AF366D">
      <w:pPr>
        <w:pStyle w:val="Prrafodelista"/>
        <w:numPr>
          <w:ilvl w:val="0"/>
          <w:numId w:val="27"/>
        </w:numPr>
        <w:spacing w:before="120" w:after="120" w:line="360" w:lineRule="auto"/>
        <w:ind w:left="1276" w:hanging="283"/>
        <w:jc w:val="both"/>
        <w:rPr>
          <w:bCs/>
          <w:spacing w:val="-3"/>
        </w:rPr>
      </w:pPr>
      <w:r>
        <w:rPr>
          <w:bCs/>
          <w:spacing w:val="-3"/>
        </w:rPr>
        <w:t xml:space="preserve">El nombramiento de consejeros por la junta general </w:t>
      </w:r>
      <w:r w:rsidR="00AF366D">
        <w:rPr>
          <w:bCs/>
          <w:spacing w:val="-3"/>
        </w:rPr>
        <w:t xml:space="preserve">deberá ir precedido </w:t>
      </w:r>
      <w:r w:rsidR="0007175C">
        <w:rPr>
          <w:bCs/>
          <w:spacing w:val="-3"/>
        </w:rPr>
        <w:t xml:space="preserve">de </w:t>
      </w:r>
      <w:r w:rsidR="00AF366D">
        <w:rPr>
          <w:bCs/>
          <w:spacing w:val="-3"/>
        </w:rPr>
        <w:t>informe justificativo de su idoneidad.</w:t>
      </w:r>
    </w:p>
    <w:p w14:paraId="1E62915A" w14:textId="4EFD6699" w:rsidR="00AF366D" w:rsidRDefault="00050A21" w:rsidP="00AF366D">
      <w:pPr>
        <w:pStyle w:val="Prrafodelista"/>
        <w:numPr>
          <w:ilvl w:val="0"/>
          <w:numId w:val="27"/>
        </w:numPr>
        <w:spacing w:before="120" w:after="120" w:line="360" w:lineRule="auto"/>
        <w:ind w:left="1276" w:hanging="283"/>
        <w:jc w:val="both"/>
        <w:rPr>
          <w:bCs/>
          <w:spacing w:val="-3"/>
        </w:rPr>
      </w:pPr>
      <w:r>
        <w:rPr>
          <w:bCs/>
          <w:spacing w:val="-3"/>
        </w:rPr>
        <w:t>Los consejeros pueden ser de las siguientes clases:</w:t>
      </w:r>
    </w:p>
    <w:p w14:paraId="793ADA80" w14:textId="4459FCBD" w:rsidR="00050A21" w:rsidRDefault="003E2A47" w:rsidP="003E2A47">
      <w:pPr>
        <w:pStyle w:val="Prrafodelista"/>
        <w:numPr>
          <w:ilvl w:val="0"/>
          <w:numId w:val="26"/>
        </w:numPr>
        <w:spacing w:before="120" w:after="120" w:line="360" w:lineRule="auto"/>
        <w:ind w:left="1560" w:hanging="284"/>
        <w:jc w:val="both"/>
        <w:rPr>
          <w:bCs/>
          <w:spacing w:val="-3"/>
        </w:rPr>
      </w:pPr>
      <w:r>
        <w:rPr>
          <w:bCs/>
          <w:spacing w:val="-3"/>
        </w:rPr>
        <w:t>E</w:t>
      </w:r>
      <w:r w:rsidR="00050A21">
        <w:rPr>
          <w:bCs/>
          <w:spacing w:val="-3"/>
        </w:rPr>
        <w:t>jecutivos, cuando desempeñan funciones de dirección.</w:t>
      </w:r>
    </w:p>
    <w:p w14:paraId="5E8D97C1" w14:textId="521CF232" w:rsidR="00050A21" w:rsidRDefault="00050A21" w:rsidP="003E2A47">
      <w:pPr>
        <w:pStyle w:val="Prrafodelista"/>
        <w:numPr>
          <w:ilvl w:val="0"/>
          <w:numId w:val="26"/>
        </w:numPr>
        <w:spacing w:before="120" w:after="120" w:line="360" w:lineRule="auto"/>
        <w:ind w:left="1560" w:hanging="284"/>
        <w:jc w:val="both"/>
        <w:rPr>
          <w:bCs/>
          <w:spacing w:val="-3"/>
        </w:rPr>
      </w:pPr>
      <w:r>
        <w:rPr>
          <w:bCs/>
          <w:spacing w:val="-3"/>
        </w:rPr>
        <w:t xml:space="preserve">No ejecutivos, </w:t>
      </w:r>
      <w:r w:rsidR="0007175C">
        <w:rPr>
          <w:bCs/>
          <w:spacing w:val="-3"/>
        </w:rPr>
        <w:t>cuando no lo hacen, los cuales</w:t>
      </w:r>
      <w:r>
        <w:rPr>
          <w:bCs/>
          <w:spacing w:val="-3"/>
        </w:rPr>
        <w:t xml:space="preserve"> a su vez pueden ser:</w:t>
      </w:r>
    </w:p>
    <w:p w14:paraId="3FA42E80" w14:textId="2022FE10" w:rsidR="00CF3059" w:rsidRDefault="003E2A47" w:rsidP="003E2A47">
      <w:pPr>
        <w:pStyle w:val="Prrafodelista"/>
        <w:numPr>
          <w:ilvl w:val="0"/>
          <w:numId w:val="28"/>
        </w:numPr>
        <w:spacing w:before="120" w:after="120" w:line="360" w:lineRule="auto"/>
        <w:ind w:left="1843" w:hanging="283"/>
        <w:jc w:val="both"/>
        <w:rPr>
          <w:bCs/>
          <w:spacing w:val="-3"/>
        </w:rPr>
      </w:pPr>
      <w:r>
        <w:rPr>
          <w:bCs/>
          <w:spacing w:val="-3"/>
        </w:rPr>
        <w:t>D</w:t>
      </w:r>
      <w:r w:rsidR="00050A21">
        <w:rPr>
          <w:bCs/>
          <w:spacing w:val="-3"/>
        </w:rPr>
        <w:t>ominicales,</w:t>
      </w:r>
      <w:r w:rsidR="00CF3059">
        <w:rPr>
          <w:bCs/>
          <w:spacing w:val="-3"/>
        </w:rPr>
        <w:t xml:space="preserve"> cuando poseen una participación accionarial significativa.</w:t>
      </w:r>
    </w:p>
    <w:p w14:paraId="6A55E48E" w14:textId="1DCC955B" w:rsidR="00050A21" w:rsidRDefault="00CF3059" w:rsidP="003E2A47">
      <w:pPr>
        <w:pStyle w:val="Prrafodelista"/>
        <w:numPr>
          <w:ilvl w:val="0"/>
          <w:numId w:val="28"/>
        </w:numPr>
        <w:spacing w:before="120" w:after="120" w:line="360" w:lineRule="auto"/>
        <w:ind w:left="1843" w:hanging="283"/>
        <w:jc w:val="both"/>
        <w:rPr>
          <w:bCs/>
          <w:spacing w:val="-3"/>
        </w:rPr>
      </w:pPr>
      <w:r>
        <w:rPr>
          <w:bCs/>
          <w:spacing w:val="-3"/>
        </w:rPr>
        <w:t>Independientes</w:t>
      </w:r>
      <w:r w:rsidR="001F458A">
        <w:rPr>
          <w:bCs/>
          <w:spacing w:val="-3"/>
        </w:rPr>
        <w:t>, cuando</w:t>
      </w:r>
      <w:r w:rsidR="001F458A" w:rsidRPr="001F458A">
        <w:t xml:space="preserve"> </w:t>
      </w:r>
      <w:r w:rsidR="001F458A">
        <w:t xml:space="preserve">son </w:t>
      </w:r>
      <w:r w:rsidR="001F458A" w:rsidRPr="001F458A">
        <w:rPr>
          <w:bCs/>
          <w:spacing w:val="-3"/>
        </w:rPr>
        <w:t>designados en atención a sus condiciones personales y profesionale</w:t>
      </w:r>
      <w:r w:rsidR="001F458A">
        <w:rPr>
          <w:bCs/>
          <w:spacing w:val="-3"/>
        </w:rPr>
        <w:t>s y</w:t>
      </w:r>
      <w:r w:rsidR="001F458A" w:rsidRPr="001F458A">
        <w:rPr>
          <w:bCs/>
          <w:spacing w:val="-3"/>
        </w:rPr>
        <w:t xml:space="preserve"> pued</w:t>
      </w:r>
      <w:r w:rsidR="001F458A">
        <w:rPr>
          <w:bCs/>
          <w:spacing w:val="-3"/>
        </w:rPr>
        <w:t>e</w:t>
      </w:r>
      <w:r w:rsidR="001F458A" w:rsidRPr="001F458A">
        <w:rPr>
          <w:bCs/>
          <w:spacing w:val="-3"/>
        </w:rPr>
        <w:t>n desempeñar sus funciones sin verse condicionados por relaciones con la sociedad o su grupo, sus accionistas significativos o sus directivos</w:t>
      </w:r>
      <w:r w:rsidR="001F458A">
        <w:rPr>
          <w:bCs/>
          <w:spacing w:val="-3"/>
        </w:rPr>
        <w:t>.</w:t>
      </w:r>
    </w:p>
    <w:p w14:paraId="4C8A98E1" w14:textId="155EEDB1" w:rsidR="00C30644" w:rsidRDefault="00E946A2" w:rsidP="00AF366D">
      <w:pPr>
        <w:pStyle w:val="Prrafodelista"/>
        <w:numPr>
          <w:ilvl w:val="0"/>
          <w:numId w:val="27"/>
        </w:numPr>
        <w:spacing w:before="120" w:after="120" w:line="360" w:lineRule="auto"/>
        <w:ind w:left="1276" w:hanging="283"/>
        <w:jc w:val="both"/>
        <w:rPr>
          <w:bCs/>
          <w:spacing w:val="-3"/>
        </w:rPr>
      </w:pPr>
      <w:r>
        <w:rPr>
          <w:bCs/>
          <w:spacing w:val="-3"/>
        </w:rPr>
        <w:t xml:space="preserve">El consejo tiene </w:t>
      </w:r>
      <w:r w:rsidR="003D4EA0">
        <w:rPr>
          <w:bCs/>
          <w:spacing w:val="-3"/>
        </w:rPr>
        <w:t xml:space="preserve">facultad </w:t>
      </w:r>
      <w:r>
        <w:rPr>
          <w:bCs/>
          <w:spacing w:val="-3"/>
        </w:rPr>
        <w:t>de autoorganización, pero debe existir en su seno una comisión de auditoría y otra de nombramientos y retribuciones</w:t>
      </w:r>
      <w:r w:rsidR="00407169" w:rsidRPr="00407169">
        <w:rPr>
          <w:bCs/>
          <w:spacing w:val="-3"/>
        </w:rPr>
        <w:t xml:space="preserve"> </w:t>
      </w:r>
      <w:r w:rsidR="00407169">
        <w:rPr>
          <w:bCs/>
          <w:spacing w:val="-3"/>
        </w:rPr>
        <w:t xml:space="preserve">compuesta </w:t>
      </w:r>
      <w:r w:rsidR="00407169">
        <w:rPr>
          <w:bCs/>
          <w:spacing w:val="-3"/>
        </w:rPr>
        <w:lastRenderedPageBreak/>
        <w:t>exclusivamente por consejeros no ejecutivos</w:t>
      </w:r>
      <w:r w:rsidR="00117CF3">
        <w:rPr>
          <w:bCs/>
          <w:spacing w:val="-3"/>
        </w:rPr>
        <w:t xml:space="preserve"> y con un número mínimo de independientes.</w:t>
      </w:r>
    </w:p>
    <w:p w14:paraId="3922F7E6" w14:textId="15559813" w:rsidR="00117CF3" w:rsidRDefault="00F25B72" w:rsidP="00AF366D">
      <w:pPr>
        <w:pStyle w:val="Prrafodelista"/>
        <w:numPr>
          <w:ilvl w:val="0"/>
          <w:numId w:val="27"/>
        </w:numPr>
        <w:spacing w:before="120" w:after="120" w:line="360" w:lineRule="auto"/>
        <w:ind w:left="1276" w:hanging="283"/>
        <w:jc w:val="both"/>
        <w:rPr>
          <w:bCs/>
          <w:spacing w:val="-3"/>
        </w:rPr>
      </w:pPr>
      <w:r>
        <w:rPr>
          <w:bCs/>
          <w:spacing w:val="-3"/>
        </w:rPr>
        <w:t xml:space="preserve">Salvo disposición estatutaria en contrario, el cargo de consejero es retribuido, correspondiendo a la junta general la aprobación de una política de retribución que fijará un máximo anual para el </w:t>
      </w:r>
      <w:r w:rsidR="00721282">
        <w:rPr>
          <w:bCs/>
          <w:spacing w:val="-3"/>
        </w:rPr>
        <w:t>c</w:t>
      </w:r>
      <w:r>
        <w:rPr>
          <w:bCs/>
          <w:spacing w:val="-3"/>
        </w:rPr>
        <w:t>onsejo.</w:t>
      </w:r>
    </w:p>
    <w:p w14:paraId="0742E122" w14:textId="47DC7CEF" w:rsidR="00F25B72" w:rsidRDefault="00FB0855" w:rsidP="00FB0855">
      <w:pPr>
        <w:pStyle w:val="Prrafodelista"/>
        <w:spacing w:before="120" w:after="120" w:line="360" w:lineRule="auto"/>
        <w:ind w:left="1276" w:firstLine="284"/>
        <w:jc w:val="both"/>
        <w:rPr>
          <w:bCs/>
          <w:spacing w:val="-3"/>
        </w:rPr>
      </w:pPr>
      <w:r>
        <w:rPr>
          <w:bCs/>
          <w:spacing w:val="-3"/>
        </w:rPr>
        <w:t>Si el consejero es ejecutivo, deberá firmar con la sociedad un contrato específico.</w:t>
      </w:r>
    </w:p>
    <w:p w14:paraId="70B1AB0C" w14:textId="0C3A5575" w:rsidR="00FB0855" w:rsidRPr="00487B08" w:rsidRDefault="00721282" w:rsidP="00B25B14">
      <w:pPr>
        <w:pStyle w:val="Prrafodelista"/>
        <w:numPr>
          <w:ilvl w:val="0"/>
          <w:numId w:val="27"/>
        </w:numPr>
        <w:spacing w:before="120" w:after="120" w:line="360" w:lineRule="auto"/>
        <w:jc w:val="both"/>
        <w:rPr>
          <w:bCs/>
          <w:spacing w:val="-3"/>
        </w:rPr>
      </w:pPr>
      <w:r w:rsidRPr="00487B08">
        <w:rPr>
          <w:bCs/>
          <w:spacing w:val="-3"/>
        </w:rPr>
        <w:t>El consejo debe contar necesariamente con un presidente, que es el máximo responsable de su eficaz funcionamiento</w:t>
      </w:r>
      <w:r w:rsidR="00487B08" w:rsidRPr="00487B08">
        <w:rPr>
          <w:bCs/>
          <w:spacing w:val="-3"/>
        </w:rPr>
        <w:t xml:space="preserve"> y convoca y preside sus reuniones, fijando el orden del día y dirigiendo las discusiones y deliberaciones</w:t>
      </w:r>
      <w:r w:rsidRPr="00487B08">
        <w:rPr>
          <w:bCs/>
          <w:spacing w:val="-3"/>
        </w:rPr>
        <w:t xml:space="preserve">, y con </w:t>
      </w:r>
      <w:r w:rsidR="00487B08">
        <w:rPr>
          <w:bCs/>
          <w:spacing w:val="-3"/>
        </w:rPr>
        <w:t>un</w:t>
      </w:r>
      <w:r w:rsidRPr="00487B08">
        <w:rPr>
          <w:bCs/>
          <w:spacing w:val="-3"/>
        </w:rPr>
        <w:t xml:space="preserve"> secretario</w:t>
      </w:r>
      <w:r w:rsidR="00487B08">
        <w:rPr>
          <w:bCs/>
          <w:spacing w:val="-3"/>
        </w:rPr>
        <w:t xml:space="preserve"> </w:t>
      </w:r>
      <w:r w:rsidRPr="00487B08">
        <w:rPr>
          <w:bCs/>
          <w:spacing w:val="-3"/>
        </w:rPr>
        <w:t>con funci</w:t>
      </w:r>
      <w:r w:rsidR="00EE3611">
        <w:rPr>
          <w:bCs/>
          <w:spacing w:val="-3"/>
        </w:rPr>
        <w:t xml:space="preserve">ones </w:t>
      </w:r>
      <w:r w:rsidRPr="00487B08">
        <w:rPr>
          <w:bCs/>
          <w:spacing w:val="-3"/>
        </w:rPr>
        <w:t xml:space="preserve">de </w:t>
      </w:r>
      <w:r w:rsidR="00EE3611" w:rsidRPr="00487B08">
        <w:rPr>
          <w:bCs/>
          <w:spacing w:val="-3"/>
        </w:rPr>
        <w:t>asesora</w:t>
      </w:r>
      <w:r w:rsidR="00EE3611">
        <w:rPr>
          <w:bCs/>
          <w:spacing w:val="-3"/>
        </w:rPr>
        <w:t>miento y</w:t>
      </w:r>
      <w:r w:rsidR="00EE3611" w:rsidRPr="00487B08">
        <w:rPr>
          <w:bCs/>
          <w:spacing w:val="-3"/>
        </w:rPr>
        <w:t xml:space="preserve"> </w:t>
      </w:r>
      <w:r w:rsidRPr="00487B08">
        <w:rPr>
          <w:bCs/>
          <w:spacing w:val="-3"/>
        </w:rPr>
        <w:t>documentación</w:t>
      </w:r>
      <w:r w:rsidR="00EE3611">
        <w:rPr>
          <w:bCs/>
          <w:spacing w:val="-3"/>
        </w:rPr>
        <w:t>, al cual</w:t>
      </w:r>
      <w:r w:rsidR="00487B08" w:rsidRPr="00487B08">
        <w:rPr>
          <w:bCs/>
          <w:spacing w:val="-3"/>
        </w:rPr>
        <w:t xml:space="preserve"> puede no ser consejero</w:t>
      </w:r>
      <w:r w:rsidRPr="00487B08">
        <w:rPr>
          <w:bCs/>
          <w:spacing w:val="-3"/>
        </w:rPr>
        <w:t>.</w:t>
      </w:r>
    </w:p>
    <w:p w14:paraId="7223EC2D" w14:textId="4BF26170" w:rsidR="0091563D" w:rsidRDefault="00530DA8" w:rsidP="00CD66AB">
      <w:pPr>
        <w:pStyle w:val="Prrafodelista"/>
        <w:numPr>
          <w:ilvl w:val="0"/>
          <w:numId w:val="23"/>
        </w:numPr>
        <w:spacing w:before="120" w:after="120" w:line="360" w:lineRule="auto"/>
        <w:ind w:left="993" w:hanging="284"/>
        <w:jc w:val="both"/>
        <w:rPr>
          <w:bCs/>
          <w:spacing w:val="-3"/>
        </w:rPr>
      </w:pPr>
      <w:r>
        <w:rPr>
          <w:bCs/>
          <w:spacing w:val="-3"/>
        </w:rPr>
        <w:t>L</w:t>
      </w:r>
      <w:r w:rsidR="00E74EE9">
        <w:rPr>
          <w:bCs/>
          <w:spacing w:val="-3"/>
        </w:rPr>
        <w:t xml:space="preserve">os </w:t>
      </w:r>
      <w:r w:rsidR="00E74EE9" w:rsidRPr="00E74EE9">
        <w:rPr>
          <w:bCs/>
          <w:spacing w:val="-3"/>
        </w:rPr>
        <w:t xml:space="preserve">pactos </w:t>
      </w:r>
      <w:r w:rsidR="00E74EE9">
        <w:rPr>
          <w:bCs/>
          <w:spacing w:val="-3"/>
        </w:rPr>
        <w:t xml:space="preserve">parasociales </w:t>
      </w:r>
      <w:r w:rsidR="00E74EE9" w:rsidRPr="00E74EE9">
        <w:rPr>
          <w:bCs/>
          <w:spacing w:val="-3"/>
        </w:rPr>
        <w:t>que incluyan la regulación del ejercicio del derecho de voto en las juntas generales o restrinjan o condicionen la libre transmisibilidad de las acciones</w:t>
      </w:r>
      <w:r>
        <w:rPr>
          <w:bCs/>
          <w:spacing w:val="-3"/>
        </w:rPr>
        <w:t xml:space="preserve">, deben ser comunicados a </w:t>
      </w:r>
      <w:r w:rsidR="00BC0471">
        <w:rPr>
          <w:bCs/>
          <w:spacing w:val="-3"/>
        </w:rPr>
        <w:t>la Comisión Nacional del Mercado de Valores y a la propia sociedad</w:t>
      </w:r>
      <w:r w:rsidR="00BC0471" w:rsidRPr="00BC0471">
        <w:rPr>
          <w:bCs/>
          <w:spacing w:val="-3"/>
        </w:rPr>
        <w:t xml:space="preserve"> </w:t>
      </w:r>
      <w:r w:rsidR="00BC0471">
        <w:rPr>
          <w:bCs/>
          <w:spacing w:val="-3"/>
        </w:rPr>
        <w:t>y depositados en el Registro Mercantil</w:t>
      </w:r>
      <w:r w:rsidR="00CD66AB">
        <w:rPr>
          <w:bCs/>
          <w:spacing w:val="-3"/>
        </w:rPr>
        <w:t xml:space="preserve"> para producir efectos.</w:t>
      </w:r>
    </w:p>
    <w:p w14:paraId="1ABE031E" w14:textId="6E7B3925" w:rsidR="007A4D26" w:rsidRDefault="007A4D26" w:rsidP="003B4F3D">
      <w:pPr>
        <w:spacing w:before="120" w:after="120" w:line="360" w:lineRule="auto"/>
        <w:ind w:firstLine="708"/>
        <w:jc w:val="both"/>
        <w:rPr>
          <w:bCs/>
          <w:spacing w:val="-3"/>
        </w:rPr>
      </w:pPr>
    </w:p>
    <w:p w14:paraId="084C2154" w14:textId="69C081B6" w:rsidR="00CD66AB" w:rsidRDefault="00CD66AB" w:rsidP="00CD66AB">
      <w:pPr>
        <w:spacing w:before="120" w:after="120" w:line="360" w:lineRule="auto"/>
        <w:jc w:val="both"/>
        <w:rPr>
          <w:bCs/>
          <w:spacing w:val="-3"/>
        </w:rPr>
      </w:pPr>
      <w:r w:rsidRPr="00CD66AB">
        <w:rPr>
          <w:b/>
          <w:bCs/>
          <w:spacing w:val="-3"/>
        </w:rPr>
        <w:t>NORMAS DE TRANSPARENCIA.</w:t>
      </w:r>
    </w:p>
    <w:p w14:paraId="0A921900" w14:textId="5CDEC729" w:rsidR="00CD66AB" w:rsidRDefault="00AF1026" w:rsidP="003B4F3D">
      <w:pPr>
        <w:spacing w:before="120" w:after="120" w:line="360" w:lineRule="auto"/>
        <w:ind w:firstLine="708"/>
        <w:jc w:val="both"/>
        <w:rPr>
          <w:bCs/>
          <w:spacing w:val="-3"/>
        </w:rPr>
      </w:pPr>
      <w:r>
        <w:rPr>
          <w:bCs/>
          <w:spacing w:val="-3"/>
        </w:rPr>
        <w:t xml:space="preserve">Las normas de transparencia de las sociedades cotizadas se contienen en los </w:t>
      </w:r>
      <w:r w:rsidR="001A0EA8">
        <w:rPr>
          <w:bCs/>
          <w:spacing w:val="-3"/>
        </w:rPr>
        <w:t xml:space="preserve">artículos 536 a 541 de la Ley de Sociedades de Capital, complementados por el </w:t>
      </w:r>
      <w:r w:rsidR="00E45368">
        <w:rPr>
          <w:bCs/>
          <w:spacing w:val="-3"/>
        </w:rPr>
        <w:t>c</w:t>
      </w:r>
      <w:r w:rsidR="001A0EA8">
        <w:rPr>
          <w:bCs/>
          <w:spacing w:val="-3"/>
        </w:rPr>
        <w:t xml:space="preserve">ódigo </w:t>
      </w:r>
      <w:r w:rsidR="00E45368">
        <w:rPr>
          <w:bCs/>
          <w:spacing w:val="-3"/>
        </w:rPr>
        <w:t>para s</w:t>
      </w:r>
      <w:r w:rsidR="001A0EA8">
        <w:rPr>
          <w:bCs/>
          <w:spacing w:val="-3"/>
        </w:rPr>
        <w:t>u</w:t>
      </w:r>
      <w:r w:rsidR="00E45368">
        <w:rPr>
          <w:bCs/>
          <w:spacing w:val="-3"/>
        </w:rPr>
        <w:t xml:space="preserve"> bu</w:t>
      </w:r>
      <w:r w:rsidR="001A0EA8">
        <w:rPr>
          <w:bCs/>
          <w:spacing w:val="-3"/>
        </w:rPr>
        <w:t xml:space="preserve">en </w:t>
      </w:r>
      <w:r w:rsidR="00E45368">
        <w:rPr>
          <w:bCs/>
          <w:spacing w:val="-3"/>
        </w:rPr>
        <w:t>g</w:t>
      </w:r>
      <w:r w:rsidR="001A0EA8">
        <w:rPr>
          <w:bCs/>
          <w:spacing w:val="-3"/>
        </w:rPr>
        <w:t>obierno</w:t>
      </w:r>
      <w:r w:rsidR="00E45368">
        <w:rPr>
          <w:bCs/>
          <w:spacing w:val="-3"/>
        </w:rPr>
        <w:t xml:space="preserve"> aprobado por la Comisión Nacional del Mercado de Valores en el año 2006, el cual se revisa periódicamente.</w:t>
      </w:r>
    </w:p>
    <w:p w14:paraId="698B4888" w14:textId="18E7BDFE" w:rsidR="00082916" w:rsidRDefault="00082916" w:rsidP="003B4F3D">
      <w:pPr>
        <w:spacing w:before="120" w:after="120" w:line="360" w:lineRule="auto"/>
        <w:ind w:firstLine="708"/>
        <w:jc w:val="both"/>
        <w:rPr>
          <w:bCs/>
          <w:spacing w:val="-3"/>
        </w:rPr>
      </w:pPr>
      <w:r>
        <w:rPr>
          <w:bCs/>
          <w:spacing w:val="-3"/>
        </w:rPr>
        <w:t>Las principales normas de transparencia son las siguientes:</w:t>
      </w:r>
    </w:p>
    <w:p w14:paraId="0D707D3D" w14:textId="7B8DC9DE" w:rsidR="00082916" w:rsidRPr="00BC5C5F" w:rsidRDefault="00082916" w:rsidP="00BC5C5F">
      <w:pPr>
        <w:pStyle w:val="Prrafodelista"/>
        <w:numPr>
          <w:ilvl w:val="0"/>
          <w:numId w:val="29"/>
        </w:numPr>
        <w:spacing w:before="120" w:after="120" w:line="360" w:lineRule="auto"/>
        <w:ind w:left="993" w:hanging="284"/>
        <w:jc w:val="both"/>
        <w:rPr>
          <w:bCs/>
          <w:spacing w:val="-3"/>
        </w:rPr>
      </w:pPr>
      <w:r w:rsidRPr="00BC5C5F">
        <w:rPr>
          <w:bCs/>
          <w:spacing w:val="-3"/>
        </w:rPr>
        <w:t>Se prohíbe la formulación de cuentas abreviadas.</w:t>
      </w:r>
    </w:p>
    <w:p w14:paraId="09864249" w14:textId="3219B35F" w:rsidR="00082916" w:rsidRPr="00BC5C5F" w:rsidRDefault="000C3CA2" w:rsidP="00BC5C5F">
      <w:pPr>
        <w:pStyle w:val="Prrafodelista"/>
        <w:numPr>
          <w:ilvl w:val="0"/>
          <w:numId w:val="29"/>
        </w:numPr>
        <w:spacing w:before="120" w:after="120" w:line="360" w:lineRule="auto"/>
        <w:ind w:left="993" w:hanging="284"/>
        <w:jc w:val="both"/>
        <w:rPr>
          <w:bCs/>
          <w:spacing w:val="-3"/>
        </w:rPr>
      </w:pPr>
      <w:r w:rsidRPr="00BC5C5F">
        <w:rPr>
          <w:bCs/>
          <w:spacing w:val="-3"/>
        </w:rPr>
        <w:t xml:space="preserve">La memoria debe informar </w:t>
      </w:r>
      <w:r w:rsidR="002C4291">
        <w:rPr>
          <w:bCs/>
          <w:spacing w:val="-3"/>
        </w:rPr>
        <w:t>sobre</w:t>
      </w:r>
      <w:r w:rsidRPr="00BC5C5F">
        <w:rPr>
          <w:bCs/>
          <w:spacing w:val="-3"/>
        </w:rPr>
        <w:t xml:space="preserve"> las principales variaciones que se originarían </w:t>
      </w:r>
      <w:r w:rsidR="00C679BA" w:rsidRPr="00BC5C5F">
        <w:rPr>
          <w:bCs/>
          <w:spacing w:val="-3"/>
        </w:rPr>
        <w:t>en el patrimonio y los resultados si se hubieran aplicado las normas internacionales de información financiera.</w:t>
      </w:r>
    </w:p>
    <w:p w14:paraId="2301A27E" w14:textId="799B2EA4" w:rsidR="004E57C8" w:rsidRPr="00BC5C5F" w:rsidRDefault="004E57C8" w:rsidP="00BC5C5F">
      <w:pPr>
        <w:pStyle w:val="Prrafodelista"/>
        <w:numPr>
          <w:ilvl w:val="0"/>
          <w:numId w:val="29"/>
        </w:numPr>
        <w:spacing w:before="120" w:after="120" w:line="360" w:lineRule="auto"/>
        <w:ind w:left="993" w:hanging="284"/>
        <w:jc w:val="both"/>
        <w:rPr>
          <w:bCs/>
          <w:spacing w:val="-3"/>
        </w:rPr>
      </w:pPr>
      <w:r w:rsidRPr="00BC5C5F">
        <w:rPr>
          <w:bCs/>
          <w:spacing w:val="-3"/>
        </w:rPr>
        <w:t>Deben disponer de una página web para el ejercicio por los accionistas de su derecho de información.</w:t>
      </w:r>
    </w:p>
    <w:p w14:paraId="51593865" w14:textId="0DC9FB8A" w:rsidR="004E57C8" w:rsidRPr="00BC5C5F" w:rsidRDefault="007A1CA7" w:rsidP="00BC5C5F">
      <w:pPr>
        <w:pStyle w:val="Prrafodelista"/>
        <w:numPr>
          <w:ilvl w:val="0"/>
          <w:numId w:val="29"/>
        </w:numPr>
        <w:spacing w:before="120" w:after="120" w:line="360" w:lineRule="auto"/>
        <w:ind w:left="993" w:hanging="284"/>
        <w:jc w:val="both"/>
        <w:rPr>
          <w:bCs/>
          <w:spacing w:val="-3"/>
        </w:rPr>
      </w:pPr>
      <w:r w:rsidRPr="00BC5C5F">
        <w:rPr>
          <w:bCs/>
          <w:spacing w:val="-3"/>
        </w:rPr>
        <w:lastRenderedPageBreak/>
        <w:t xml:space="preserve">Deben elaborar un informe anual de gobierno corporativo </w:t>
      </w:r>
      <w:r w:rsidR="00BC5C5F" w:rsidRPr="00BC5C5F">
        <w:rPr>
          <w:bCs/>
          <w:spacing w:val="-3"/>
        </w:rPr>
        <w:t xml:space="preserve">y otro sobre remuneraciones de consejeros, </w:t>
      </w:r>
      <w:r w:rsidRPr="00BC5C5F">
        <w:rPr>
          <w:bCs/>
          <w:spacing w:val="-3"/>
        </w:rPr>
        <w:t xml:space="preserve">que se </w:t>
      </w:r>
      <w:r w:rsidR="000766EA" w:rsidRPr="00BC5C5F">
        <w:rPr>
          <w:bCs/>
          <w:spacing w:val="-3"/>
        </w:rPr>
        <w:t>hará</w:t>
      </w:r>
      <w:r w:rsidR="00BC5C5F" w:rsidRPr="00BC5C5F">
        <w:rPr>
          <w:bCs/>
          <w:spacing w:val="-3"/>
        </w:rPr>
        <w:t>n</w:t>
      </w:r>
      <w:r w:rsidR="000766EA" w:rsidRPr="00BC5C5F">
        <w:rPr>
          <w:bCs/>
          <w:spacing w:val="-3"/>
        </w:rPr>
        <w:t xml:space="preserve"> público</w:t>
      </w:r>
      <w:r w:rsidR="00BC5C5F" w:rsidRPr="00BC5C5F">
        <w:rPr>
          <w:bCs/>
          <w:spacing w:val="-3"/>
        </w:rPr>
        <w:t>s</w:t>
      </w:r>
      <w:r w:rsidR="000766EA" w:rsidRPr="00BC5C5F">
        <w:rPr>
          <w:bCs/>
          <w:spacing w:val="-3"/>
        </w:rPr>
        <w:t xml:space="preserve"> y </w:t>
      </w:r>
      <w:r w:rsidR="00361B5A">
        <w:rPr>
          <w:bCs/>
          <w:spacing w:val="-3"/>
        </w:rPr>
        <w:t xml:space="preserve">se </w:t>
      </w:r>
      <w:r w:rsidR="000766EA" w:rsidRPr="00BC5C5F">
        <w:rPr>
          <w:bCs/>
          <w:spacing w:val="-3"/>
        </w:rPr>
        <w:t>comunicará</w:t>
      </w:r>
      <w:r w:rsidR="00BC5C5F" w:rsidRPr="00BC5C5F">
        <w:rPr>
          <w:bCs/>
          <w:spacing w:val="-3"/>
        </w:rPr>
        <w:t>n</w:t>
      </w:r>
      <w:r w:rsidR="000766EA" w:rsidRPr="00BC5C5F">
        <w:rPr>
          <w:bCs/>
          <w:spacing w:val="-3"/>
        </w:rPr>
        <w:t xml:space="preserve"> a la Comisión Nacional del Mercado de Valores.</w:t>
      </w:r>
    </w:p>
    <w:p w14:paraId="7BEDF620" w14:textId="73082AA6" w:rsidR="00CD66AB" w:rsidRDefault="00CD66AB" w:rsidP="003B4F3D">
      <w:pPr>
        <w:spacing w:before="120" w:after="120" w:line="360" w:lineRule="auto"/>
        <w:ind w:firstLine="708"/>
        <w:jc w:val="both"/>
        <w:rPr>
          <w:bCs/>
          <w:spacing w:val="-3"/>
        </w:rPr>
      </w:pPr>
    </w:p>
    <w:p w14:paraId="1B591A6B" w14:textId="1F7ECEB8" w:rsidR="00CD66AB" w:rsidRDefault="00CD66AB" w:rsidP="00CD66AB">
      <w:pPr>
        <w:spacing w:before="120" w:after="120" w:line="360" w:lineRule="auto"/>
        <w:jc w:val="both"/>
        <w:rPr>
          <w:bCs/>
          <w:spacing w:val="-3"/>
        </w:rPr>
      </w:pPr>
      <w:r w:rsidRPr="00CD66AB">
        <w:rPr>
          <w:b/>
          <w:bCs/>
          <w:spacing w:val="-3"/>
        </w:rPr>
        <w:t>LOS GRUPOS DE SOCIEDADES.</w:t>
      </w:r>
    </w:p>
    <w:p w14:paraId="5CB85E1F" w14:textId="2FF3ECCF" w:rsidR="00505AAD" w:rsidRPr="00505AAD" w:rsidRDefault="00505AAD" w:rsidP="00505AAD">
      <w:pPr>
        <w:spacing w:before="120" w:after="120" w:line="360" w:lineRule="auto"/>
        <w:ind w:firstLine="708"/>
        <w:jc w:val="both"/>
        <w:rPr>
          <w:bCs/>
          <w:spacing w:val="-3"/>
        </w:rPr>
      </w:pPr>
      <w:r>
        <w:rPr>
          <w:bCs/>
          <w:spacing w:val="-3"/>
        </w:rPr>
        <w:t>Aunque el Derecho Tributario o el</w:t>
      </w:r>
      <w:r w:rsidR="00403B3A">
        <w:rPr>
          <w:bCs/>
          <w:spacing w:val="-3"/>
        </w:rPr>
        <w:t xml:space="preserve"> Derecho</w:t>
      </w:r>
      <w:r>
        <w:rPr>
          <w:bCs/>
          <w:spacing w:val="-3"/>
        </w:rPr>
        <w:t xml:space="preserve"> del Trabajo utilizan un concepto distinto, e</w:t>
      </w:r>
      <w:r w:rsidR="00657D4F">
        <w:rPr>
          <w:bCs/>
          <w:spacing w:val="-3"/>
        </w:rPr>
        <w:t xml:space="preserve">n el Derecho Mercantil el concepto de grupo de sociedades </w:t>
      </w:r>
      <w:r w:rsidR="00E97F4F">
        <w:rPr>
          <w:bCs/>
          <w:spacing w:val="-3"/>
        </w:rPr>
        <w:t>lo recoge el a</w:t>
      </w:r>
      <w:r w:rsidR="009F264D">
        <w:rPr>
          <w:bCs/>
          <w:spacing w:val="-3"/>
        </w:rPr>
        <w:t>r</w:t>
      </w:r>
      <w:r w:rsidR="00E97F4F">
        <w:rPr>
          <w:bCs/>
          <w:spacing w:val="-3"/>
        </w:rPr>
        <w:t xml:space="preserve">tículo </w:t>
      </w:r>
      <w:r w:rsidR="009F264D">
        <w:rPr>
          <w:bCs/>
          <w:spacing w:val="-3"/>
        </w:rPr>
        <w:t xml:space="preserve">42 del Código de Comercio, que dispone que </w:t>
      </w:r>
      <w:r>
        <w:rPr>
          <w:bCs/>
          <w:spacing w:val="-3"/>
        </w:rPr>
        <w:t>e</w:t>
      </w:r>
      <w:r w:rsidRPr="00505AAD">
        <w:rPr>
          <w:bCs/>
          <w:spacing w:val="-3"/>
        </w:rPr>
        <w:t>xiste un grupo cuando una sociedad</w:t>
      </w:r>
      <w:r w:rsidR="00932280">
        <w:rPr>
          <w:bCs/>
          <w:spacing w:val="-3"/>
        </w:rPr>
        <w:t xml:space="preserve"> </w:t>
      </w:r>
      <w:r w:rsidRPr="00505AAD">
        <w:rPr>
          <w:bCs/>
          <w:spacing w:val="-3"/>
        </w:rPr>
        <w:t xml:space="preserve">ostente o pueda ostentar, directa o indirectamente, el control de </w:t>
      </w:r>
      <w:r w:rsidR="00932280">
        <w:rPr>
          <w:bCs/>
          <w:spacing w:val="-3"/>
        </w:rPr>
        <w:t xml:space="preserve">otra u </w:t>
      </w:r>
      <w:r w:rsidRPr="00505AAD">
        <w:rPr>
          <w:bCs/>
          <w:spacing w:val="-3"/>
        </w:rPr>
        <w:t>otra</w:t>
      </w:r>
      <w:r w:rsidR="00932280">
        <w:rPr>
          <w:bCs/>
          <w:spacing w:val="-3"/>
        </w:rPr>
        <w:t>s</w:t>
      </w:r>
      <w:r w:rsidR="00B5376B">
        <w:rPr>
          <w:bCs/>
          <w:spacing w:val="-3"/>
        </w:rPr>
        <w:t>.</w:t>
      </w:r>
      <w:r w:rsidRPr="00505AAD">
        <w:rPr>
          <w:bCs/>
          <w:spacing w:val="-3"/>
        </w:rPr>
        <w:t xml:space="preserve"> En particular, se presumirá que existe </w:t>
      </w:r>
      <w:r w:rsidR="00B5376B">
        <w:rPr>
          <w:bCs/>
          <w:spacing w:val="-3"/>
        </w:rPr>
        <w:t xml:space="preserve">tal </w:t>
      </w:r>
      <w:r w:rsidRPr="00505AAD">
        <w:rPr>
          <w:bCs/>
          <w:spacing w:val="-3"/>
        </w:rPr>
        <w:t xml:space="preserve">control </w:t>
      </w:r>
      <w:r w:rsidR="009F0732">
        <w:rPr>
          <w:bCs/>
          <w:spacing w:val="-3"/>
        </w:rPr>
        <w:t xml:space="preserve">cuando </w:t>
      </w:r>
      <w:r w:rsidR="00B5376B">
        <w:rPr>
          <w:bCs/>
          <w:spacing w:val="-3"/>
        </w:rPr>
        <w:t xml:space="preserve">la </w:t>
      </w:r>
      <w:r w:rsidRPr="00505AAD">
        <w:rPr>
          <w:bCs/>
          <w:spacing w:val="-3"/>
        </w:rPr>
        <w:t xml:space="preserve">sociedad dominante se encuentre en relación </w:t>
      </w:r>
      <w:r w:rsidR="009F0732">
        <w:rPr>
          <w:bCs/>
          <w:spacing w:val="-3"/>
        </w:rPr>
        <w:t xml:space="preserve">con </w:t>
      </w:r>
      <w:r w:rsidR="00B5376B">
        <w:rPr>
          <w:bCs/>
          <w:spacing w:val="-3"/>
        </w:rPr>
        <w:t xml:space="preserve">la </w:t>
      </w:r>
      <w:r w:rsidRPr="00505AAD">
        <w:rPr>
          <w:bCs/>
          <w:spacing w:val="-3"/>
        </w:rPr>
        <w:t>dependiente en alguna de las siguientes situaciones:</w:t>
      </w:r>
    </w:p>
    <w:p w14:paraId="27FFB596" w14:textId="4ACBAD6F" w:rsidR="00505AAD" w:rsidRPr="00FC4FB8" w:rsidRDefault="00505AAD" w:rsidP="00FC4FB8">
      <w:pPr>
        <w:pStyle w:val="Prrafodelista"/>
        <w:numPr>
          <w:ilvl w:val="0"/>
          <w:numId w:val="30"/>
        </w:numPr>
        <w:spacing w:before="120" w:after="120" w:line="360" w:lineRule="auto"/>
        <w:ind w:left="993" w:hanging="284"/>
        <w:jc w:val="both"/>
        <w:rPr>
          <w:bCs/>
          <w:spacing w:val="-3"/>
        </w:rPr>
      </w:pPr>
      <w:r w:rsidRPr="00FC4FB8">
        <w:rPr>
          <w:bCs/>
          <w:spacing w:val="-3"/>
        </w:rPr>
        <w:t>Posea la mayoría de los derechos de voto.</w:t>
      </w:r>
    </w:p>
    <w:p w14:paraId="17E60BAB" w14:textId="29535EDC" w:rsidR="00505AAD" w:rsidRPr="00FC4FB8" w:rsidRDefault="00505AAD" w:rsidP="00FC4FB8">
      <w:pPr>
        <w:pStyle w:val="Prrafodelista"/>
        <w:numPr>
          <w:ilvl w:val="0"/>
          <w:numId w:val="30"/>
        </w:numPr>
        <w:spacing w:before="120" w:after="120" w:line="360" w:lineRule="auto"/>
        <w:ind w:left="993" w:hanging="284"/>
        <w:jc w:val="both"/>
        <w:rPr>
          <w:bCs/>
          <w:spacing w:val="-3"/>
        </w:rPr>
      </w:pPr>
      <w:r w:rsidRPr="00FC4FB8">
        <w:rPr>
          <w:bCs/>
          <w:spacing w:val="-3"/>
        </w:rPr>
        <w:t>Tenga la facultad de nombrar o destituir a la mayoría de los miembros del órgano de administración.</w:t>
      </w:r>
    </w:p>
    <w:p w14:paraId="6F5A603B" w14:textId="438424C0" w:rsidR="00505AAD" w:rsidRPr="00FC4FB8" w:rsidRDefault="00505AAD" w:rsidP="00FC4FB8">
      <w:pPr>
        <w:pStyle w:val="Prrafodelista"/>
        <w:numPr>
          <w:ilvl w:val="0"/>
          <w:numId w:val="30"/>
        </w:numPr>
        <w:spacing w:before="120" w:after="120" w:line="360" w:lineRule="auto"/>
        <w:ind w:left="993" w:hanging="284"/>
        <w:jc w:val="both"/>
        <w:rPr>
          <w:bCs/>
          <w:spacing w:val="-3"/>
        </w:rPr>
      </w:pPr>
      <w:r w:rsidRPr="00FC4FB8">
        <w:rPr>
          <w:bCs/>
          <w:spacing w:val="-3"/>
        </w:rPr>
        <w:t>Pueda disponer, en virtud de acuerdos celebrados con terceros, de la mayoría de los derechos de voto.</w:t>
      </w:r>
    </w:p>
    <w:p w14:paraId="279E6BC7" w14:textId="05B7CA6B" w:rsidR="009F264D" w:rsidRPr="00FC4FB8" w:rsidRDefault="00505AAD" w:rsidP="00FC4FB8">
      <w:pPr>
        <w:pStyle w:val="Prrafodelista"/>
        <w:numPr>
          <w:ilvl w:val="0"/>
          <w:numId w:val="30"/>
        </w:numPr>
        <w:spacing w:before="120" w:after="120" w:line="360" w:lineRule="auto"/>
        <w:ind w:left="993" w:hanging="284"/>
        <w:jc w:val="both"/>
        <w:rPr>
          <w:bCs/>
          <w:spacing w:val="-3"/>
        </w:rPr>
      </w:pPr>
      <w:r w:rsidRPr="00FC4FB8">
        <w:rPr>
          <w:bCs/>
          <w:spacing w:val="-3"/>
        </w:rPr>
        <w:t>Haya designado con sus votos a la mayoría de los miembros del órgano de administración, que desempeñen su cargo en el momento en que deban formularse las cuentas consolidadas y durante los dos ejercicios inmediatamente anteriores. En particular, se presumirá esta circunstancia cuando la mayoría de los miembros del órgano de administración de la sociedad dominada sean miembros del órgano de administración o altos directivos de la sociedad dominante o de otra dominada por ésta.</w:t>
      </w:r>
    </w:p>
    <w:p w14:paraId="49D738D8" w14:textId="77777777" w:rsidR="00C273ED" w:rsidRDefault="00D6694E" w:rsidP="004222F1">
      <w:pPr>
        <w:spacing w:before="120" w:after="120" w:line="360" w:lineRule="auto"/>
        <w:ind w:firstLine="708"/>
        <w:jc w:val="both"/>
        <w:rPr>
          <w:bCs/>
          <w:spacing w:val="-3"/>
        </w:rPr>
      </w:pPr>
      <w:r>
        <w:rPr>
          <w:bCs/>
          <w:spacing w:val="-3"/>
        </w:rPr>
        <w:t>L</w:t>
      </w:r>
      <w:r w:rsidR="004222F1" w:rsidRPr="004222F1">
        <w:rPr>
          <w:bCs/>
          <w:spacing w:val="-3"/>
        </w:rPr>
        <w:t xml:space="preserve">as </w:t>
      </w:r>
      <w:r w:rsidR="00C72136">
        <w:rPr>
          <w:bCs/>
          <w:spacing w:val="-3"/>
        </w:rPr>
        <w:t xml:space="preserve">principales </w:t>
      </w:r>
      <w:r w:rsidR="004222F1" w:rsidRPr="004222F1">
        <w:rPr>
          <w:bCs/>
          <w:spacing w:val="-3"/>
        </w:rPr>
        <w:t>peculiaridades del régimen jurídico</w:t>
      </w:r>
      <w:r w:rsidR="00E065F4">
        <w:rPr>
          <w:bCs/>
          <w:spacing w:val="-3"/>
        </w:rPr>
        <w:t xml:space="preserve"> </w:t>
      </w:r>
      <w:r>
        <w:rPr>
          <w:bCs/>
          <w:spacing w:val="-3"/>
        </w:rPr>
        <w:t xml:space="preserve">mercantil </w:t>
      </w:r>
      <w:r w:rsidR="004222F1" w:rsidRPr="004222F1">
        <w:rPr>
          <w:bCs/>
          <w:spacing w:val="-3"/>
        </w:rPr>
        <w:t>de</w:t>
      </w:r>
      <w:r>
        <w:rPr>
          <w:bCs/>
          <w:spacing w:val="-3"/>
        </w:rPr>
        <w:t xml:space="preserve"> </w:t>
      </w:r>
      <w:r w:rsidR="004222F1" w:rsidRPr="004222F1">
        <w:rPr>
          <w:bCs/>
          <w:spacing w:val="-3"/>
        </w:rPr>
        <w:t>l</w:t>
      </w:r>
      <w:r>
        <w:rPr>
          <w:bCs/>
          <w:spacing w:val="-3"/>
        </w:rPr>
        <w:t>os</w:t>
      </w:r>
      <w:r w:rsidR="004222F1" w:rsidRPr="004222F1">
        <w:rPr>
          <w:bCs/>
          <w:spacing w:val="-3"/>
        </w:rPr>
        <w:t xml:space="preserve"> grupo</w:t>
      </w:r>
      <w:r>
        <w:rPr>
          <w:bCs/>
          <w:spacing w:val="-3"/>
        </w:rPr>
        <w:t>s</w:t>
      </w:r>
      <w:r w:rsidR="004222F1" w:rsidRPr="004222F1">
        <w:rPr>
          <w:bCs/>
          <w:spacing w:val="-3"/>
        </w:rPr>
        <w:t xml:space="preserve"> de sociedades</w:t>
      </w:r>
      <w:r w:rsidR="00E065F4" w:rsidRPr="00E065F4">
        <w:rPr>
          <w:bCs/>
          <w:spacing w:val="-3"/>
        </w:rPr>
        <w:t xml:space="preserve"> </w:t>
      </w:r>
      <w:r w:rsidR="00E065F4">
        <w:rPr>
          <w:bCs/>
          <w:spacing w:val="-3"/>
        </w:rPr>
        <w:t>son las siguientes</w:t>
      </w:r>
      <w:r w:rsidR="00E065F4" w:rsidRPr="004222F1">
        <w:rPr>
          <w:bCs/>
          <w:spacing w:val="-3"/>
        </w:rPr>
        <w:t>:</w:t>
      </w:r>
    </w:p>
    <w:p w14:paraId="55E30839" w14:textId="7CECD086" w:rsidR="004222F1" w:rsidRPr="004412C1" w:rsidRDefault="00C273ED" w:rsidP="004412C1">
      <w:pPr>
        <w:pStyle w:val="Prrafodelista"/>
        <w:numPr>
          <w:ilvl w:val="0"/>
          <w:numId w:val="31"/>
        </w:numPr>
        <w:spacing w:before="120" w:after="120" w:line="360" w:lineRule="auto"/>
        <w:ind w:left="993" w:hanging="284"/>
        <w:jc w:val="both"/>
        <w:rPr>
          <w:bCs/>
          <w:spacing w:val="-3"/>
        </w:rPr>
      </w:pPr>
      <w:r w:rsidRPr="004412C1">
        <w:rPr>
          <w:bCs/>
          <w:spacing w:val="-3"/>
        </w:rPr>
        <w:t>L</w:t>
      </w:r>
      <w:r w:rsidR="00F066A6" w:rsidRPr="004412C1">
        <w:rPr>
          <w:bCs/>
          <w:spacing w:val="-3"/>
        </w:rPr>
        <w:t>os artículos 42 y siguientes del Código de Comercio</w:t>
      </w:r>
      <w:r w:rsidR="00C72136" w:rsidRPr="004412C1">
        <w:rPr>
          <w:bCs/>
          <w:spacing w:val="-3"/>
        </w:rPr>
        <w:t xml:space="preserve"> </w:t>
      </w:r>
      <w:r w:rsidRPr="004412C1">
        <w:rPr>
          <w:bCs/>
          <w:spacing w:val="-3"/>
        </w:rPr>
        <w:t>recogen las especialidades contables, entre las que destacan las siguientes:</w:t>
      </w:r>
    </w:p>
    <w:p w14:paraId="273DF69D" w14:textId="332F4EFD" w:rsidR="004222F1" w:rsidRPr="004412C1" w:rsidRDefault="00D46563" w:rsidP="004412C1">
      <w:pPr>
        <w:pStyle w:val="Prrafodelista"/>
        <w:numPr>
          <w:ilvl w:val="0"/>
          <w:numId w:val="32"/>
        </w:numPr>
        <w:spacing w:before="120" w:after="120" w:line="360" w:lineRule="auto"/>
        <w:ind w:left="1276" w:hanging="283"/>
        <w:jc w:val="both"/>
        <w:rPr>
          <w:bCs/>
          <w:spacing w:val="-3"/>
        </w:rPr>
      </w:pPr>
      <w:r w:rsidRPr="004412C1">
        <w:rPr>
          <w:bCs/>
          <w:spacing w:val="-3"/>
        </w:rPr>
        <w:t>Salvo en los casos excepcionales previstos, la</w:t>
      </w:r>
      <w:r w:rsidR="00D6694E" w:rsidRPr="004412C1">
        <w:rPr>
          <w:bCs/>
          <w:spacing w:val="-3"/>
        </w:rPr>
        <w:t xml:space="preserve"> sociedad dominante está obligada a </w:t>
      </w:r>
      <w:r w:rsidR="004222F1" w:rsidRPr="004412C1">
        <w:rPr>
          <w:bCs/>
          <w:spacing w:val="-3"/>
        </w:rPr>
        <w:t>formular cuentas anuales consolidad</w:t>
      </w:r>
      <w:r w:rsidR="00D6694E" w:rsidRPr="004412C1">
        <w:rPr>
          <w:bCs/>
          <w:spacing w:val="-3"/>
        </w:rPr>
        <w:t>as</w:t>
      </w:r>
      <w:r w:rsidR="004222F1" w:rsidRPr="004412C1">
        <w:rPr>
          <w:bCs/>
          <w:spacing w:val="-3"/>
        </w:rPr>
        <w:t xml:space="preserve">, sin </w:t>
      </w:r>
      <w:r w:rsidR="00D6694E" w:rsidRPr="004412C1">
        <w:rPr>
          <w:bCs/>
          <w:spacing w:val="-3"/>
        </w:rPr>
        <w:t>perjuicio de que todas las sociedades del grupo deban formular sus propias cuentas individuales</w:t>
      </w:r>
      <w:r w:rsidR="00F066A6" w:rsidRPr="004412C1">
        <w:rPr>
          <w:bCs/>
          <w:spacing w:val="-3"/>
        </w:rPr>
        <w:t>, regulándose las especialidades de los diferentes documentos que integran las cuentas anuales en su vertiente consolidada.</w:t>
      </w:r>
    </w:p>
    <w:p w14:paraId="7EC555B8" w14:textId="118FA681" w:rsidR="004222F1" w:rsidRPr="004412C1" w:rsidRDefault="004222F1" w:rsidP="004412C1">
      <w:pPr>
        <w:pStyle w:val="Prrafodelista"/>
        <w:numPr>
          <w:ilvl w:val="0"/>
          <w:numId w:val="32"/>
        </w:numPr>
        <w:spacing w:before="120" w:after="120" w:line="360" w:lineRule="auto"/>
        <w:ind w:left="1276" w:hanging="283"/>
        <w:jc w:val="both"/>
        <w:rPr>
          <w:bCs/>
          <w:spacing w:val="-3"/>
        </w:rPr>
      </w:pPr>
      <w:r w:rsidRPr="004412C1">
        <w:rPr>
          <w:bCs/>
          <w:spacing w:val="-3"/>
        </w:rPr>
        <w:lastRenderedPageBreak/>
        <w:t xml:space="preserve">Cuando una sociedad incluida en la consolidación gestione conjuntamente con una o varias sociedades ajenas al grupo otra sociedad, ésta podrá incluirse en las cuentas consolidadas en proporción al porcentaje que de su capital social posean las </w:t>
      </w:r>
      <w:r w:rsidR="00A55645">
        <w:rPr>
          <w:bCs/>
          <w:spacing w:val="-3"/>
        </w:rPr>
        <w:t xml:space="preserve">diferentes </w:t>
      </w:r>
      <w:r w:rsidRPr="004412C1">
        <w:rPr>
          <w:bCs/>
          <w:spacing w:val="-3"/>
        </w:rPr>
        <w:t>sociedades.</w:t>
      </w:r>
    </w:p>
    <w:p w14:paraId="2408A868" w14:textId="3849E4A2" w:rsidR="00C273ED" w:rsidRPr="004222F1" w:rsidRDefault="00BB2976" w:rsidP="004412C1">
      <w:pPr>
        <w:pStyle w:val="Prrafodelista"/>
        <w:numPr>
          <w:ilvl w:val="0"/>
          <w:numId w:val="31"/>
        </w:numPr>
        <w:spacing w:before="120" w:after="120" w:line="360" w:lineRule="auto"/>
        <w:ind w:left="993" w:hanging="284"/>
        <w:jc w:val="both"/>
        <w:rPr>
          <w:bCs/>
          <w:spacing w:val="-3"/>
        </w:rPr>
      </w:pPr>
      <w:r>
        <w:rPr>
          <w:bCs/>
          <w:spacing w:val="-3"/>
        </w:rPr>
        <w:t>En l</w:t>
      </w:r>
      <w:r w:rsidR="00C273ED">
        <w:rPr>
          <w:bCs/>
          <w:spacing w:val="-3"/>
        </w:rPr>
        <w:t xml:space="preserve">a Ley de Sociedades de Capital </w:t>
      </w:r>
      <w:r>
        <w:rPr>
          <w:bCs/>
          <w:spacing w:val="-3"/>
        </w:rPr>
        <w:t>destacan las siguientes</w:t>
      </w:r>
      <w:r w:rsidR="00C273ED">
        <w:rPr>
          <w:bCs/>
          <w:spacing w:val="-3"/>
        </w:rPr>
        <w:t xml:space="preserve"> especialidades</w:t>
      </w:r>
      <w:r>
        <w:rPr>
          <w:bCs/>
          <w:spacing w:val="-3"/>
        </w:rPr>
        <w:t>:</w:t>
      </w:r>
    </w:p>
    <w:p w14:paraId="1828C759" w14:textId="77777777" w:rsidR="0046696A" w:rsidRDefault="0046696A" w:rsidP="004412C1">
      <w:pPr>
        <w:pStyle w:val="Prrafodelista"/>
        <w:numPr>
          <w:ilvl w:val="0"/>
          <w:numId w:val="33"/>
        </w:numPr>
        <w:spacing w:before="120" w:after="120" w:line="360" w:lineRule="auto"/>
        <w:ind w:left="1276" w:hanging="283"/>
        <w:jc w:val="both"/>
        <w:rPr>
          <w:bCs/>
          <w:spacing w:val="-3"/>
        </w:rPr>
      </w:pPr>
      <w:r>
        <w:rPr>
          <w:bCs/>
          <w:spacing w:val="-3"/>
        </w:rPr>
        <w:t xml:space="preserve">Es libre la </w:t>
      </w:r>
      <w:r w:rsidR="004222F1" w:rsidRPr="004222F1">
        <w:rPr>
          <w:bCs/>
          <w:spacing w:val="-3"/>
        </w:rPr>
        <w:t xml:space="preserve">transmisión voluntaria de participaciones por actos </w:t>
      </w:r>
      <w:r w:rsidR="004222F1" w:rsidRPr="00BB2976">
        <w:rPr>
          <w:bCs/>
          <w:i/>
          <w:iCs/>
          <w:spacing w:val="-3"/>
        </w:rPr>
        <w:t>inter</w:t>
      </w:r>
      <w:r w:rsidR="00BB2976" w:rsidRPr="00BB2976">
        <w:rPr>
          <w:bCs/>
          <w:i/>
          <w:iCs/>
          <w:spacing w:val="-3"/>
        </w:rPr>
        <w:t xml:space="preserve"> </w:t>
      </w:r>
      <w:r w:rsidR="004222F1" w:rsidRPr="00BB2976">
        <w:rPr>
          <w:bCs/>
          <w:i/>
          <w:iCs/>
          <w:spacing w:val="-3"/>
        </w:rPr>
        <w:t>vivos</w:t>
      </w:r>
      <w:r w:rsidR="004222F1" w:rsidRPr="004222F1">
        <w:rPr>
          <w:bCs/>
          <w:spacing w:val="-3"/>
        </w:rPr>
        <w:t xml:space="preserve"> entre sociedades del grupo</w:t>
      </w:r>
      <w:r>
        <w:rPr>
          <w:bCs/>
          <w:spacing w:val="-3"/>
        </w:rPr>
        <w:t>.</w:t>
      </w:r>
    </w:p>
    <w:p w14:paraId="1207E553" w14:textId="7EA2929E" w:rsidR="002F476E" w:rsidRDefault="002135B3" w:rsidP="004412C1">
      <w:pPr>
        <w:pStyle w:val="Prrafodelista"/>
        <w:numPr>
          <w:ilvl w:val="0"/>
          <w:numId w:val="33"/>
        </w:numPr>
        <w:spacing w:before="120" w:after="120" w:line="360" w:lineRule="auto"/>
        <w:ind w:left="1276" w:hanging="283"/>
        <w:jc w:val="both"/>
        <w:rPr>
          <w:bCs/>
          <w:spacing w:val="-3"/>
        </w:rPr>
      </w:pPr>
      <w:r w:rsidRPr="002135B3">
        <w:rPr>
          <w:bCs/>
          <w:spacing w:val="-3"/>
        </w:rPr>
        <w:t xml:space="preserve">La sociedad limitada no podrá </w:t>
      </w:r>
      <w:r w:rsidR="002F476E" w:rsidRPr="002F476E">
        <w:rPr>
          <w:bCs/>
          <w:spacing w:val="-3"/>
        </w:rPr>
        <w:t xml:space="preserve">facilitar asistencia financiera para la adquisición de las participaciones o acciones </w:t>
      </w:r>
      <w:r w:rsidR="00024E4E">
        <w:rPr>
          <w:bCs/>
          <w:spacing w:val="-3"/>
        </w:rPr>
        <w:t xml:space="preserve">de </w:t>
      </w:r>
      <w:r w:rsidR="002F476E" w:rsidRPr="002F476E">
        <w:rPr>
          <w:bCs/>
          <w:spacing w:val="-3"/>
        </w:rPr>
        <w:t>sociedad</w:t>
      </w:r>
      <w:r w:rsidR="00024E4E">
        <w:rPr>
          <w:bCs/>
          <w:spacing w:val="-3"/>
        </w:rPr>
        <w:t>es</w:t>
      </w:r>
      <w:r w:rsidR="002F476E" w:rsidRPr="002F476E">
        <w:rPr>
          <w:bCs/>
          <w:spacing w:val="-3"/>
        </w:rPr>
        <w:t xml:space="preserve"> del grupo</w:t>
      </w:r>
      <w:r w:rsidR="00024E4E">
        <w:rPr>
          <w:bCs/>
          <w:spacing w:val="-3"/>
        </w:rPr>
        <w:t>.</w:t>
      </w:r>
    </w:p>
    <w:p w14:paraId="0793E0F4" w14:textId="08D6AE3C" w:rsidR="002F476E" w:rsidRDefault="003B19B5" w:rsidP="004412C1">
      <w:pPr>
        <w:pStyle w:val="Prrafodelista"/>
        <w:numPr>
          <w:ilvl w:val="0"/>
          <w:numId w:val="33"/>
        </w:numPr>
        <w:spacing w:before="120" w:after="120" w:line="360" w:lineRule="auto"/>
        <w:ind w:left="1276" w:hanging="283"/>
        <w:jc w:val="both"/>
        <w:rPr>
          <w:bCs/>
          <w:spacing w:val="-3"/>
        </w:rPr>
      </w:pPr>
      <w:r>
        <w:rPr>
          <w:bCs/>
          <w:spacing w:val="-3"/>
        </w:rPr>
        <w:t xml:space="preserve">En la sociedad limitada no será preciso el acuerdo de la junta general para </w:t>
      </w:r>
      <w:r w:rsidR="00204D3A" w:rsidRPr="002F476E">
        <w:rPr>
          <w:bCs/>
          <w:spacing w:val="-3"/>
        </w:rPr>
        <w:t>facilitar asistencia financiera</w:t>
      </w:r>
      <w:r w:rsidR="00204D3A">
        <w:rPr>
          <w:bCs/>
          <w:spacing w:val="-3"/>
        </w:rPr>
        <w:t xml:space="preserve"> a las </w:t>
      </w:r>
      <w:r w:rsidR="00204D3A" w:rsidRPr="002F476E">
        <w:rPr>
          <w:bCs/>
          <w:spacing w:val="-3"/>
        </w:rPr>
        <w:t>sociedad</w:t>
      </w:r>
      <w:r w:rsidR="00204D3A">
        <w:rPr>
          <w:bCs/>
          <w:spacing w:val="-3"/>
        </w:rPr>
        <w:t>es</w:t>
      </w:r>
      <w:r w:rsidR="00204D3A" w:rsidRPr="002F476E">
        <w:rPr>
          <w:bCs/>
          <w:spacing w:val="-3"/>
        </w:rPr>
        <w:t xml:space="preserve"> del grupo</w:t>
      </w:r>
      <w:r w:rsidR="00204D3A">
        <w:rPr>
          <w:bCs/>
          <w:spacing w:val="-3"/>
        </w:rPr>
        <w:t>.</w:t>
      </w:r>
    </w:p>
    <w:p w14:paraId="295C32F7" w14:textId="3108531E" w:rsidR="0051333B" w:rsidRDefault="0051333B" w:rsidP="004412C1">
      <w:pPr>
        <w:pStyle w:val="Prrafodelista"/>
        <w:numPr>
          <w:ilvl w:val="0"/>
          <w:numId w:val="33"/>
        </w:numPr>
        <w:spacing w:before="120" w:after="120" w:line="360" w:lineRule="auto"/>
        <w:ind w:left="1276" w:hanging="283"/>
        <w:jc w:val="both"/>
        <w:rPr>
          <w:bCs/>
          <w:spacing w:val="-3"/>
        </w:rPr>
      </w:pPr>
      <w:r w:rsidRPr="0051333B">
        <w:rPr>
          <w:bCs/>
          <w:spacing w:val="-3"/>
        </w:rPr>
        <w:t xml:space="preserve">En la sociedad anónima, los estatutos podrán fijar el número máximo de votos que pueden emitir las sociedades </w:t>
      </w:r>
      <w:r>
        <w:rPr>
          <w:bCs/>
          <w:spacing w:val="-3"/>
        </w:rPr>
        <w:t>del</w:t>
      </w:r>
      <w:r w:rsidRPr="0051333B">
        <w:rPr>
          <w:bCs/>
          <w:spacing w:val="-3"/>
        </w:rPr>
        <w:t xml:space="preserve"> mismo grupo</w:t>
      </w:r>
      <w:r>
        <w:rPr>
          <w:bCs/>
          <w:spacing w:val="-3"/>
        </w:rPr>
        <w:t>.</w:t>
      </w:r>
    </w:p>
    <w:p w14:paraId="1C42E57F" w14:textId="19667BE2" w:rsidR="00CD66AB" w:rsidRDefault="004222F1" w:rsidP="004412C1">
      <w:pPr>
        <w:pStyle w:val="Prrafodelista"/>
        <w:numPr>
          <w:ilvl w:val="0"/>
          <w:numId w:val="31"/>
        </w:numPr>
        <w:spacing w:before="120" w:after="120" w:line="360" w:lineRule="auto"/>
        <w:ind w:left="993" w:hanging="284"/>
        <w:jc w:val="both"/>
        <w:rPr>
          <w:bCs/>
          <w:spacing w:val="-3"/>
        </w:rPr>
      </w:pPr>
      <w:r w:rsidRPr="004222F1">
        <w:rPr>
          <w:bCs/>
          <w:spacing w:val="-3"/>
        </w:rPr>
        <w:t xml:space="preserve">También </w:t>
      </w:r>
      <w:r w:rsidR="004412C1">
        <w:rPr>
          <w:bCs/>
          <w:spacing w:val="-3"/>
        </w:rPr>
        <w:t xml:space="preserve">la Ley del Mercado de Valores contiene </w:t>
      </w:r>
      <w:r w:rsidRPr="004222F1">
        <w:rPr>
          <w:bCs/>
          <w:spacing w:val="-3"/>
        </w:rPr>
        <w:t>múltiples referencias a los grupo</w:t>
      </w:r>
      <w:r w:rsidR="004412C1">
        <w:rPr>
          <w:bCs/>
          <w:spacing w:val="-3"/>
        </w:rPr>
        <w:t>s</w:t>
      </w:r>
      <w:r w:rsidRPr="004222F1">
        <w:rPr>
          <w:bCs/>
          <w:spacing w:val="-3"/>
        </w:rPr>
        <w:t xml:space="preserve"> de sociedades</w:t>
      </w:r>
      <w:r w:rsidR="004412C1">
        <w:rPr>
          <w:bCs/>
          <w:spacing w:val="-3"/>
        </w:rPr>
        <w:t>.</w:t>
      </w:r>
    </w:p>
    <w:p w14:paraId="1EC9BDBF" w14:textId="3BD08F93" w:rsidR="00CD66AB" w:rsidRDefault="00CD66AB" w:rsidP="003B4F3D">
      <w:pPr>
        <w:spacing w:before="120" w:after="120" w:line="360" w:lineRule="auto"/>
        <w:ind w:firstLine="708"/>
        <w:jc w:val="both"/>
        <w:rPr>
          <w:bCs/>
          <w:spacing w:val="-3"/>
        </w:rPr>
      </w:pPr>
    </w:p>
    <w:p w14:paraId="4B20D417" w14:textId="45756074" w:rsidR="00403B3A" w:rsidRDefault="00403B3A" w:rsidP="003B4F3D">
      <w:pPr>
        <w:spacing w:before="120" w:after="120" w:line="360" w:lineRule="auto"/>
        <w:ind w:firstLine="708"/>
        <w:jc w:val="both"/>
        <w:rPr>
          <w:bCs/>
          <w:spacing w:val="-3"/>
        </w:rPr>
      </w:pPr>
    </w:p>
    <w:p w14:paraId="430223C6" w14:textId="77777777" w:rsidR="00403B3A" w:rsidRDefault="00403B3A" w:rsidP="003B4F3D">
      <w:pPr>
        <w:spacing w:before="120" w:after="120" w:line="360" w:lineRule="auto"/>
        <w:ind w:firstLine="708"/>
        <w:jc w:val="both"/>
        <w:rPr>
          <w:bCs/>
          <w:spacing w:val="-3"/>
        </w:rPr>
      </w:pPr>
    </w:p>
    <w:p w14:paraId="3D36A8D8" w14:textId="77777777" w:rsidR="00CD66AB" w:rsidRDefault="00CD66AB" w:rsidP="003B4F3D">
      <w:pPr>
        <w:spacing w:before="120" w:after="120" w:line="360" w:lineRule="auto"/>
        <w:ind w:firstLine="708"/>
        <w:jc w:val="both"/>
        <w:rPr>
          <w:bCs/>
          <w:spacing w:val="-3"/>
        </w:rPr>
      </w:pPr>
    </w:p>
    <w:p w14:paraId="68967871" w14:textId="77777777" w:rsidR="007A4D26" w:rsidRDefault="007A4D26"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799DF43" w:rsidR="005726E8" w:rsidRPr="00FF4CC7" w:rsidRDefault="00BC5C5F" w:rsidP="003B1331">
      <w:pPr>
        <w:spacing w:before="120" w:after="120" w:line="360" w:lineRule="auto"/>
        <w:ind w:firstLine="708"/>
        <w:jc w:val="right"/>
        <w:rPr>
          <w:spacing w:val="-3"/>
        </w:rPr>
      </w:pPr>
      <w:r>
        <w:rPr>
          <w:spacing w:val="-3"/>
        </w:rPr>
        <w:t>2</w:t>
      </w:r>
      <w:r w:rsidR="00FC39A8">
        <w:rPr>
          <w:spacing w:val="-3"/>
        </w:rPr>
        <w:t xml:space="preserve"> de </w:t>
      </w:r>
      <w:r>
        <w:rPr>
          <w:spacing w:val="-3"/>
        </w:rPr>
        <w:t>dic</w:t>
      </w:r>
      <w:r w:rsidR="00211B73">
        <w:rPr>
          <w:spacing w:val="-3"/>
        </w:rPr>
        <w:t>iemb</w:t>
      </w:r>
      <w:r w:rsidR="00005760">
        <w:rPr>
          <w:spacing w:val="-3"/>
        </w:rPr>
        <w:t>re</w:t>
      </w:r>
      <w:r w:rsidR="00FC39A8">
        <w:rPr>
          <w:spacing w:val="-3"/>
        </w:rPr>
        <w:t xml:space="preserve"> de 202</w:t>
      </w:r>
      <w:r w:rsidR="000C5BA0">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4E04D" w14:textId="77777777" w:rsidR="00645C2F" w:rsidRDefault="00645C2F" w:rsidP="00DB250B">
      <w:r>
        <w:separator/>
      </w:r>
    </w:p>
  </w:endnote>
  <w:endnote w:type="continuationSeparator" w:id="0">
    <w:p w14:paraId="5D052E78" w14:textId="77777777" w:rsidR="00645C2F" w:rsidRDefault="00645C2F" w:rsidP="00DB250B">
      <w:r>
        <w:continuationSeparator/>
      </w:r>
    </w:p>
  </w:endnote>
  <w:endnote w:type="continuationNotice" w:id="1">
    <w:p w14:paraId="3A8809DF" w14:textId="77777777" w:rsidR="00645C2F" w:rsidRDefault="00645C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962F5" w14:textId="77777777" w:rsidR="00645C2F" w:rsidRDefault="00645C2F" w:rsidP="00DB250B">
      <w:r>
        <w:separator/>
      </w:r>
    </w:p>
  </w:footnote>
  <w:footnote w:type="continuationSeparator" w:id="0">
    <w:p w14:paraId="00607217" w14:textId="77777777" w:rsidR="00645C2F" w:rsidRDefault="00645C2F" w:rsidP="00DB250B">
      <w:r>
        <w:continuationSeparator/>
      </w:r>
    </w:p>
  </w:footnote>
  <w:footnote w:type="continuationNotice" w:id="1">
    <w:p w14:paraId="60AB6FBC" w14:textId="77777777" w:rsidR="00645C2F" w:rsidRDefault="00645C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391B4E"/>
    <w:multiLevelType w:val="hybridMultilevel"/>
    <w:tmpl w:val="8D9ACC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8432554"/>
    <w:multiLevelType w:val="hybridMultilevel"/>
    <w:tmpl w:val="65C6CA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84579AF"/>
    <w:multiLevelType w:val="hybridMultilevel"/>
    <w:tmpl w:val="1E1A38D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D17614"/>
    <w:multiLevelType w:val="hybridMultilevel"/>
    <w:tmpl w:val="402676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13558D6"/>
    <w:multiLevelType w:val="hybridMultilevel"/>
    <w:tmpl w:val="C1DA3B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BC93766"/>
    <w:multiLevelType w:val="multilevel"/>
    <w:tmpl w:val="0494F2B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2184006B"/>
    <w:multiLevelType w:val="hybridMultilevel"/>
    <w:tmpl w:val="56D6D9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39D7637"/>
    <w:multiLevelType w:val="hybridMultilevel"/>
    <w:tmpl w:val="C734B4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54F720A"/>
    <w:multiLevelType w:val="hybridMultilevel"/>
    <w:tmpl w:val="EB50F8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6483EF4"/>
    <w:multiLevelType w:val="multilevel"/>
    <w:tmpl w:val="9D425C1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6CA5B6F"/>
    <w:multiLevelType w:val="multilevel"/>
    <w:tmpl w:val="9D425C1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2A746E69"/>
    <w:multiLevelType w:val="hybridMultilevel"/>
    <w:tmpl w:val="194852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BB03883"/>
    <w:multiLevelType w:val="hybridMultilevel"/>
    <w:tmpl w:val="96E676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E094E30"/>
    <w:multiLevelType w:val="hybridMultilevel"/>
    <w:tmpl w:val="B01EF0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EBB6F2B"/>
    <w:multiLevelType w:val="hybridMultilevel"/>
    <w:tmpl w:val="20BC21D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2035B45"/>
    <w:multiLevelType w:val="hybridMultilevel"/>
    <w:tmpl w:val="5C06EF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42A6837"/>
    <w:multiLevelType w:val="multilevel"/>
    <w:tmpl w:val="86AE3E82"/>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37E17D26"/>
    <w:multiLevelType w:val="multilevel"/>
    <w:tmpl w:val="C656829E"/>
    <w:lvl w:ilvl="0">
      <w:start w:val="1"/>
      <w:numFmt w:val="bullet"/>
      <w:lvlText w:val="o"/>
      <w:lvlJc w:val="left"/>
      <w:pPr>
        <w:ind w:left="1428" w:hanging="360"/>
      </w:pPr>
      <w:rPr>
        <w:rFonts w:ascii="Courier New" w:hAnsi="Courier New" w:cs="Courier New"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40C04B31"/>
    <w:multiLevelType w:val="hybridMultilevel"/>
    <w:tmpl w:val="966C11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03E2EEF"/>
    <w:multiLevelType w:val="hybridMultilevel"/>
    <w:tmpl w:val="A64AD4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06A3712"/>
    <w:multiLevelType w:val="hybridMultilevel"/>
    <w:tmpl w:val="B416404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4C70CC5"/>
    <w:multiLevelType w:val="hybridMultilevel"/>
    <w:tmpl w:val="48A68A3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616470F"/>
    <w:multiLevelType w:val="hybridMultilevel"/>
    <w:tmpl w:val="86AE3E8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8382B7B"/>
    <w:multiLevelType w:val="multilevel"/>
    <w:tmpl w:val="9A1EDB9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629C3940"/>
    <w:multiLevelType w:val="hybridMultilevel"/>
    <w:tmpl w:val="2AB4AA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70F0686"/>
    <w:multiLevelType w:val="hybridMultilevel"/>
    <w:tmpl w:val="002E56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ADA0209"/>
    <w:multiLevelType w:val="hybridMultilevel"/>
    <w:tmpl w:val="9664287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C83256C"/>
    <w:multiLevelType w:val="hybridMultilevel"/>
    <w:tmpl w:val="9378FA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DE40EA5"/>
    <w:multiLevelType w:val="hybridMultilevel"/>
    <w:tmpl w:val="EBAE1D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9B90F86"/>
    <w:multiLevelType w:val="hybridMultilevel"/>
    <w:tmpl w:val="9278A9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DCF338F"/>
    <w:multiLevelType w:val="hybridMultilevel"/>
    <w:tmpl w:val="635ACD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E8340E5"/>
    <w:multiLevelType w:val="hybridMultilevel"/>
    <w:tmpl w:val="910CE1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
  </w:num>
  <w:num w:numId="3">
    <w:abstractNumId w:val="30"/>
  </w:num>
  <w:num w:numId="4">
    <w:abstractNumId w:val="26"/>
  </w:num>
  <w:num w:numId="5">
    <w:abstractNumId w:val="20"/>
  </w:num>
  <w:num w:numId="6">
    <w:abstractNumId w:val="5"/>
  </w:num>
  <w:num w:numId="7">
    <w:abstractNumId w:val="4"/>
  </w:num>
  <w:num w:numId="8">
    <w:abstractNumId w:val="32"/>
  </w:num>
  <w:num w:numId="9">
    <w:abstractNumId w:val="3"/>
  </w:num>
  <w:num w:numId="10">
    <w:abstractNumId w:val="13"/>
  </w:num>
  <w:num w:numId="11">
    <w:abstractNumId w:val="31"/>
  </w:num>
  <w:num w:numId="12">
    <w:abstractNumId w:val="7"/>
  </w:num>
  <w:num w:numId="13">
    <w:abstractNumId w:val="14"/>
  </w:num>
  <w:num w:numId="14">
    <w:abstractNumId w:val="10"/>
  </w:num>
  <w:num w:numId="15">
    <w:abstractNumId w:val="27"/>
  </w:num>
  <w:num w:numId="16">
    <w:abstractNumId w:val="11"/>
  </w:num>
  <w:num w:numId="17">
    <w:abstractNumId w:val="8"/>
  </w:num>
  <w:num w:numId="18">
    <w:abstractNumId w:val="6"/>
  </w:num>
  <w:num w:numId="19">
    <w:abstractNumId w:val="12"/>
  </w:num>
  <w:num w:numId="20">
    <w:abstractNumId w:val="22"/>
  </w:num>
  <w:num w:numId="21">
    <w:abstractNumId w:val="15"/>
  </w:num>
  <w:num w:numId="22">
    <w:abstractNumId w:val="29"/>
  </w:num>
  <w:num w:numId="23">
    <w:abstractNumId w:val="25"/>
  </w:num>
  <w:num w:numId="24">
    <w:abstractNumId w:val="28"/>
  </w:num>
  <w:num w:numId="25">
    <w:abstractNumId w:val="9"/>
  </w:num>
  <w:num w:numId="26">
    <w:abstractNumId w:val="21"/>
  </w:num>
  <w:num w:numId="27">
    <w:abstractNumId w:val="24"/>
  </w:num>
  <w:num w:numId="28">
    <w:abstractNumId w:val="18"/>
  </w:num>
  <w:num w:numId="29">
    <w:abstractNumId w:val="2"/>
  </w:num>
  <w:num w:numId="30">
    <w:abstractNumId w:val="19"/>
  </w:num>
  <w:num w:numId="31">
    <w:abstractNumId w:val="16"/>
  </w:num>
  <w:num w:numId="32">
    <w:abstractNumId w:val="23"/>
  </w:num>
  <w:num w:numId="33">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41C3"/>
    <w:rsid w:val="00004481"/>
    <w:rsid w:val="00004A46"/>
    <w:rsid w:val="000054B5"/>
    <w:rsid w:val="00005535"/>
    <w:rsid w:val="00005760"/>
    <w:rsid w:val="000062B4"/>
    <w:rsid w:val="000066C1"/>
    <w:rsid w:val="00006A81"/>
    <w:rsid w:val="00006D58"/>
    <w:rsid w:val="00006D6D"/>
    <w:rsid w:val="00006E70"/>
    <w:rsid w:val="0000749C"/>
    <w:rsid w:val="000074F6"/>
    <w:rsid w:val="00007FAC"/>
    <w:rsid w:val="00010C21"/>
    <w:rsid w:val="00010F5D"/>
    <w:rsid w:val="000114C3"/>
    <w:rsid w:val="000118B3"/>
    <w:rsid w:val="00011A3D"/>
    <w:rsid w:val="000120F2"/>
    <w:rsid w:val="000123C8"/>
    <w:rsid w:val="00012721"/>
    <w:rsid w:val="0001313D"/>
    <w:rsid w:val="00013485"/>
    <w:rsid w:val="00014397"/>
    <w:rsid w:val="0001440F"/>
    <w:rsid w:val="000145F4"/>
    <w:rsid w:val="00014661"/>
    <w:rsid w:val="00015FAC"/>
    <w:rsid w:val="0001603E"/>
    <w:rsid w:val="00016105"/>
    <w:rsid w:val="00016190"/>
    <w:rsid w:val="000161B9"/>
    <w:rsid w:val="000165B8"/>
    <w:rsid w:val="00016820"/>
    <w:rsid w:val="00016C91"/>
    <w:rsid w:val="00016F24"/>
    <w:rsid w:val="00016FAF"/>
    <w:rsid w:val="00017207"/>
    <w:rsid w:val="0001739A"/>
    <w:rsid w:val="0002001C"/>
    <w:rsid w:val="00020133"/>
    <w:rsid w:val="00020758"/>
    <w:rsid w:val="000207BA"/>
    <w:rsid w:val="00021021"/>
    <w:rsid w:val="000212F5"/>
    <w:rsid w:val="000213B2"/>
    <w:rsid w:val="00021527"/>
    <w:rsid w:val="00021E7E"/>
    <w:rsid w:val="0002213A"/>
    <w:rsid w:val="000221C3"/>
    <w:rsid w:val="000222EF"/>
    <w:rsid w:val="000226CE"/>
    <w:rsid w:val="00022F1C"/>
    <w:rsid w:val="00023664"/>
    <w:rsid w:val="00023E81"/>
    <w:rsid w:val="00024796"/>
    <w:rsid w:val="00024A29"/>
    <w:rsid w:val="00024E4E"/>
    <w:rsid w:val="00024FA6"/>
    <w:rsid w:val="00025813"/>
    <w:rsid w:val="00025950"/>
    <w:rsid w:val="00025952"/>
    <w:rsid w:val="00025E34"/>
    <w:rsid w:val="00026408"/>
    <w:rsid w:val="0002663A"/>
    <w:rsid w:val="000269E0"/>
    <w:rsid w:val="00026B81"/>
    <w:rsid w:val="00026E3F"/>
    <w:rsid w:val="00026FE8"/>
    <w:rsid w:val="00027056"/>
    <w:rsid w:val="0002749D"/>
    <w:rsid w:val="00030420"/>
    <w:rsid w:val="0003050B"/>
    <w:rsid w:val="00030D1C"/>
    <w:rsid w:val="00031A3A"/>
    <w:rsid w:val="000324DD"/>
    <w:rsid w:val="00032FD8"/>
    <w:rsid w:val="0003317D"/>
    <w:rsid w:val="000336E8"/>
    <w:rsid w:val="00033C0F"/>
    <w:rsid w:val="0003429C"/>
    <w:rsid w:val="00035176"/>
    <w:rsid w:val="0003583A"/>
    <w:rsid w:val="00035BA0"/>
    <w:rsid w:val="000363C5"/>
    <w:rsid w:val="00036634"/>
    <w:rsid w:val="00036760"/>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417"/>
    <w:rsid w:val="00041B79"/>
    <w:rsid w:val="00041FED"/>
    <w:rsid w:val="000427C5"/>
    <w:rsid w:val="00042E4F"/>
    <w:rsid w:val="00043944"/>
    <w:rsid w:val="00043D4B"/>
    <w:rsid w:val="000440F6"/>
    <w:rsid w:val="0004457B"/>
    <w:rsid w:val="0004463E"/>
    <w:rsid w:val="00044C25"/>
    <w:rsid w:val="00044DC9"/>
    <w:rsid w:val="0004529D"/>
    <w:rsid w:val="00045690"/>
    <w:rsid w:val="0004571D"/>
    <w:rsid w:val="00045AB1"/>
    <w:rsid w:val="00045B74"/>
    <w:rsid w:val="00045D0A"/>
    <w:rsid w:val="00046200"/>
    <w:rsid w:val="000463C7"/>
    <w:rsid w:val="0004649E"/>
    <w:rsid w:val="000466BB"/>
    <w:rsid w:val="000468AF"/>
    <w:rsid w:val="00046A15"/>
    <w:rsid w:val="00047C1B"/>
    <w:rsid w:val="00047C54"/>
    <w:rsid w:val="00047CCE"/>
    <w:rsid w:val="000500E4"/>
    <w:rsid w:val="00050184"/>
    <w:rsid w:val="000501D7"/>
    <w:rsid w:val="000502DE"/>
    <w:rsid w:val="000503A3"/>
    <w:rsid w:val="00050A21"/>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535F"/>
    <w:rsid w:val="00055376"/>
    <w:rsid w:val="000558F1"/>
    <w:rsid w:val="00055AD5"/>
    <w:rsid w:val="00056276"/>
    <w:rsid w:val="00056308"/>
    <w:rsid w:val="00056338"/>
    <w:rsid w:val="000564C0"/>
    <w:rsid w:val="000566C4"/>
    <w:rsid w:val="00056AAD"/>
    <w:rsid w:val="00056B25"/>
    <w:rsid w:val="00056B77"/>
    <w:rsid w:val="00056D28"/>
    <w:rsid w:val="000570F0"/>
    <w:rsid w:val="00057356"/>
    <w:rsid w:val="00057769"/>
    <w:rsid w:val="00057C96"/>
    <w:rsid w:val="00057CD2"/>
    <w:rsid w:val="00060261"/>
    <w:rsid w:val="0006063A"/>
    <w:rsid w:val="00060B52"/>
    <w:rsid w:val="00060D39"/>
    <w:rsid w:val="000610E4"/>
    <w:rsid w:val="000611A1"/>
    <w:rsid w:val="0006135E"/>
    <w:rsid w:val="000619B9"/>
    <w:rsid w:val="00061BD0"/>
    <w:rsid w:val="00061BF6"/>
    <w:rsid w:val="00062141"/>
    <w:rsid w:val="000625ED"/>
    <w:rsid w:val="00062741"/>
    <w:rsid w:val="00062911"/>
    <w:rsid w:val="00062CE1"/>
    <w:rsid w:val="00062D9A"/>
    <w:rsid w:val="00062DF2"/>
    <w:rsid w:val="00063216"/>
    <w:rsid w:val="0006334F"/>
    <w:rsid w:val="00064339"/>
    <w:rsid w:val="000650F5"/>
    <w:rsid w:val="0006520A"/>
    <w:rsid w:val="00065417"/>
    <w:rsid w:val="00065491"/>
    <w:rsid w:val="000654ED"/>
    <w:rsid w:val="00065CAE"/>
    <w:rsid w:val="000667C6"/>
    <w:rsid w:val="00066E6F"/>
    <w:rsid w:val="00067B48"/>
    <w:rsid w:val="000703EC"/>
    <w:rsid w:val="00070426"/>
    <w:rsid w:val="0007056F"/>
    <w:rsid w:val="0007077C"/>
    <w:rsid w:val="000707D9"/>
    <w:rsid w:val="00070939"/>
    <w:rsid w:val="00070E43"/>
    <w:rsid w:val="0007138A"/>
    <w:rsid w:val="0007140C"/>
    <w:rsid w:val="0007175C"/>
    <w:rsid w:val="000717DA"/>
    <w:rsid w:val="000718B3"/>
    <w:rsid w:val="00072964"/>
    <w:rsid w:val="00072DE7"/>
    <w:rsid w:val="00073151"/>
    <w:rsid w:val="0007320C"/>
    <w:rsid w:val="000734D6"/>
    <w:rsid w:val="00073583"/>
    <w:rsid w:val="00073614"/>
    <w:rsid w:val="000737C2"/>
    <w:rsid w:val="00075517"/>
    <w:rsid w:val="000756DD"/>
    <w:rsid w:val="000757BB"/>
    <w:rsid w:val="0007586F"/>
    <w:rsid w:val="00075B39"/>
    <w:rsid w:val="00075C33"/>
    <w:rsid w:val="00075C6C"/>
    <w:rsid w:val="0007616A"/>
    <w:rsid w:val="000766EA"/>
    <w:rsid w:val="00076DFE"/>
    <w:rsid w:val="00077038"/>
    <w:rsid w:val="00077174"/>
    <w:rsid w:val="0007739C"/>
    <w:rsid w:val="00077EEB"/>
    <w:rsid w:val="000805F1"/>
    <w:rsid w:val="00080A40"/>
    <w:rsid w:val="00080CC1"/>
    <w:rsid w:val="00081848"/>
    <w:rsid w:val="00081973"/>
    <w:rsid w:val="00081DF5"/>
    <w:rsid w:val="00082916"/>
    <w:rsid w:val="00082AC5"/>
    <w:rsid w:val="00083074"/>
    <w:rsid w:val="0008312B"/>
    <w:rsid w:val="00083955"/>
    <w:rsid w:val="00083AAA"/>
    <w:rsid w:val="00083C8B"/>
    <w:rsid w:val="000842B8"/>
    <w:rsid w:val="000842EB"/>
    <w:rsid w:val="00084361"/>
    <w:rsid w:val="00084627"/>
    <w:rsid w:val="000847C5"/>
    <w:rsid w:val="00084892"/>
    <w:rsid w:val="00084CE4"/>
    <w:rsid w:val="000855E5"/>
    <w:rsid w:val="00085E7B"/>
    <w:rsid w:val="00085F01"/>
    <w:rsid w:val="000865FA"/>
    <w:rsid w:val="0008724B"/>
    <w:rsid w:val="000872E2"/>
    <w:rsid w:val="00087632"/>
    <w:rsid w:val="0009002E"/>
    <w:rsid w:val="000902F3"/>
    <w:rsid w:val="00091031"/>
    <w:rsid w:val="000913AE"/>
    <w:rsid w:val="000914C6"/>
    <w:rsid w:val="0009162D"/>
    <w:rsid w:val="00092008"/>
    <w:rsid w:val="00092139"/>
    <w:rsid w:val="00092154"/>
    <w:rsid w:val="000927DE"/>
    <w:rsid w:val="000928C1"/>
    <w:rsid w:val="00093244"/>
    <w:rsid w:val="0009334D"/>
    <w:rsid w:val="00093597"/>
    <w:rsid w:val="00093C5C"/>
    <w:rsid w:val="000944CA"/>
    <w:rsid w:val="000944CD"/>
    <w:rsid w:val="000945F4"/>
    <w:rsid w:val="00094639"/>
    <w:rsid w:val="000950DC"/>
    <w:rsid w:val="000951E0"/>
    <w:rsid w:val="00095BCE"/>
    <w:rsid w:val="0009601B"/>
    <w:rsid w:val="000962AA"/>
    <w:rsid w:val="00096303"/>
    <w:rsid w:val="0009685D"/>
    <w:rsid w:val="000968BC"/>
    <w:rsid w:val="000968CB"/>
    <w:rsid w:val="00096DD5"/>
    <w:rsid w:val="00096EF0"/>
    <w:rsid w:val="000973F6"/>
    <w:rsid w:val="0009752C"/>
    <w:rsid w:val="000A0274"/>
    <w:rsid w:val="000A06C8"/>
    <w:rsid w:val="000A071F"/>
    <w:rsid w:val="000A089F"/>
    <w:rsid w:val="000A15D4"/>
    <w:rsid w:val="000A27E6"/>
    <w:rsid w:val="000A28EF"/>
    <w:rsid w:val="000A2C69"/>
    <w:rsid w:val="000A2FE0"/>
    <w:rsid w:val="000A381F"/>
    <w:rsid w:val="000A3A36"/>
    <w:rsid w:val="000A3BB7"/>
    <w:rsid w:val="000A3E81"/>
    <w:rsid w:val="000A40D1"/>
    <w:rsid w:val="000A43CD"/>
    <w:rsid w:val="000A4813"/>
    <w:rsid w:val="000A4AF5"/>
    <w:rsid w:val="000A511D"/>
    <w:rsid w:val="000A5B5B"/>
    <w:rsid w:val="000A611B"/>
    <w:rsid w:val="000A64AF"/>
    <w:rsid w:val="000A670D"/>
    <w:rsid w:val="000A681C"/>
    <w:rsid w:val="000A6EE0"/>
    <w:rsid w:val="000A741B"/>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402F"/>
    <w:rsid w:val="000B4253"/>
    <w:rsid w:val="000B43FE"/>
    <w:rsid w:val="000B45C9"/>
    <w:rsid w:val="000B4644"/>
    <w:rsid w:val="000B4DAA"/>
    <w:rsid w:val="000B4E93"/>
    <w:rsid w:val="000B4EDC"/>
    <w:rsid w:val="000B557B"/>
    <w:rsid w:val="000B6138"/>
    <w:rsid w:val="000B61AC"/>
    <w:rsid w:val="000B6611"/>
    <w:rsid w:val="000B69C2"/>
    <w:rsid w:val="000B6A08"/>
    <w:rsid w:val="000B6AD4"/>
    <w:rsid w:val="000B6C6D"/>
    <w:rsid w:val="000B72A2"/>
    <w:rsid w:val="000B75F7"/>
    <w:rsid w:val="000B7831"/>
    <w:rsid w:val="000B7F5C"/>
    <w:rsid w:val="000B7FFD"/>
    <w:rsid w:val="000C0137"/>
    <w:rsid w:val="000C072D"/>
    <w:rsid w:val="000C1100"/>
    <w:rsid w:val="000C13C5"/>
    <w:rsid w:val="000C14BF"/>
    <w:rsid w:val="000C19F3"/>
    <w:rsid w:val="000C1E71"/>
    <w:rsid w:val="000C256C"/>
    <w:rsid w:val="000C2C3D"/>
    <w:rsid w:val="000C3290"/>
    <w:rsid w:val="000C37DC"/>
    <w:rsid w:val="000C3BB4"/>
    <w:rsid w:val="000C3CA2"/>
    <w:rsid w:val="000C4039"/>
    <w:rsid w:val="000C44E2"/>
    <w:rsid w:val="000C46CD"/>
    <w:rsid w:val="000C491C"/>
    <w:rsid w:val="000C4BBA"/>
    <w:rsid w:val="000C4C33"/>
    <w:rsid w:val="000C504B"/>
    <w:rsid w:val="000C52AA"/>
    <w:rsid w:val="000C5A1A"/>
    <w:rsid w:val="000C5A32"/>
    <w:rsid w:val="000C5BA0"/>
    <w:rsid w:val="000C61BE"/>
    <w:rsid w:val="000C622E"/>
    <w:rsid w:val="000C62DF"/>
    <w:rsid w:val="000C6422"/>
    <w:rsid w:val="000C6558"/>
    <w:rsid w:val="000C6A22"/>
    <w:rsid w:val="000C6AB3"/>
    <w:rsid w:val="000C7391"/>
    <w:rsid w:val="000C78E1"/>
    <w:rsid w:val="000C7DFC"/>
    <w:rsid w:val="000C7E08"/>
    <w:rsid w:val="000D0345"/>
    <w:rsid w:val="000D06C5"/>
    <w:rsid w:val="000D1169"/>
    <w:rsid w:val="000D1179"/>
    <w:rsid w:val="000D1307"/>
    <w:rsid w:val="000D13E1"/>
    <w:rsid w:val="000D1AF8"/>
    <w:rsid w:val="000D1F35"/>
    <w:rsid w:val="000D23F9"/>
    <w:rsid w:val="000D2687"/>
    <w:rsid w:val="000D2B25"/>
    <w:rsid w:val="000D30DC"/>
    <w:rsid w:val="000D32BC"/>
    <w:rsid w:val="000D3453"/>
    <w:rsid w:val="000D35D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D7D30"/>
    <w:rsid w:val="000E01F0"/>
    <w:rsid w:val="000E02CC"/>
    <w:rsid w:val="000E03A4"/>
    <w:rsid w:val="000E0540"/>
    <w:rsid w:val="000E0998"/>
    <w:rsid w:val="000E0A22"/>
    <w:rsid w:val="000E0A9C"/>
    <w:rsid w:val="000E1306"/>
    <w:rsid w:val="000E13C9"/>
    <w:rsid w:val="000E165B"/>
    <w:rsid w:val="000E16BF"/>
    <w:rsid w:val="000E172A"/>
    <w:rsid w:val="000E1EAA"/>
    <w:rsid w:val="000E1F14"/>
    <w:rsid w:val="000E2644"/>
    <w:rsid w:val="000E27B9"/>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2F0"/>
    <w:rsid w:val="000E7581"/>
    <w:rsid w:val="000E79A2"/>
    <w:rsid w:val="000E7B5C"/>
    <w:rsid w:val="000E7B75"/>
    <w:rsid w:val="000E7C0E"/>
    <w:rsid w:val="000E7EE2"/>
    <w:rsid w:val="000F03E5"/>
    <w:rsid w:val="000F05A6"/>
    <w:rsid w:val="000F06AD"/>
    <w:rsid w:val="000F0956"/>
    <w:rsid w:val="000F1047"/>
    <w:rsid w:val="000F1051"/>
    <w:rsid w:val="000F1196"/>
    <w:rsid w:val="000F16E2"/>
    <w:rsid w:val="000F1772"/>
    <w:rsid w:val="000F219C"/>
    <w:rsid w:val="000F2728"/>
    <w:rsid w:val="000F3078"/>
    <w:rsid w:val="000F3222"/>
    <w:rsid w:val="000F3BFF"/>
    <w:rsid w:val="000F3F0D"/>
    <w:rsid w:val="000F425F"/>
    <w:rsid w:val="000F4416"/>
    <w:rsid w:val="000F4DCD"/>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11E"/>
    <w:rsid w:val="001022E6"/>
    <w:rsid w:val="001026D4"/>
    <w:rsid w:val="00103B2F"/>
    <w:rsid w:val="00103CD3"/>
    <w:rsid w:val="00103E45"/>
    <w:rsid w:val="00104037"/>
    <w:rsid w:val="00104AFE"/>
    <w:rsid w:val="001056D3"/>
    <w:rsid w:val="00105B85"/>
    <w:rsid w:val="00105CE4"/>
    <w:rsid w:val="00105FD1"/>
    <w:rsid w:val="001061D9"/>
    <w:rsid w:val="00106517"/>
    <w:rsid w:val="001065C1"/>
    <w:rsid w:val="001065D2"/>
    <w:rsid w:val="001068AB"/>
    <w:rsid w:val="00106E06"/>
    <w:rsid w:val="00106E8A"/>
    <w:rsid w:val="001076D8"/>
    <w:rsid w:val="00110B49"/>
    <w:rsid w:val="001113B0"/>
    <w:rsid w:val="001113F7"/>
    <w:rsid w:val="0011152E"/>
    <w:rsid w:val="00111A76"/>
    <w:rsid w:val="00111E7C"/>
    <w:rsid w:val="0011205B"/>
    <w:rsid w:val="00112306"/>
    <w:rsid w:val="001127A9"/>
    <w:rsid w:val="001131DF"/>
    <w:rsid w:val="00113333"/>
    <w:rsid w:val="001134AD"/>
    <w:rsid w:val="001134EA"/>
    <w:rsid w:val="001141CE"/>
    <w:rsid w:val="00114225"/>
    <w:rsid w:val="001147C4"/>
    <w:rsid w:val="00114E76"/>
    <w:rsid w:val="00115306"/>
    <w:rsid w:val="00115382"/>
    <w:rsid w:val="001153B2"/>
    <w:rsid w:val="00115A8C"/>
    <w:rsid w:val="00115C03"/>
    <w:rsid w:val="00115CC6"/>
    <w:rsid w:val="00115E94"/>
    <w:rsid w:val="0011650F"/>
    <w:rsid w:val="00116EBB"/>
    <w:rsid w:val="00117163"/>
    <w:rsid w:val="001175EF"/>
    <w:rsid w:val="00117C3C"/>
    <w:rsid w:val="00117CDE"/>
    <w:rsid w:val="00117CF3"/>
    <w:rsid w:val="00120030"/>
    <w:rsid w:val="00120067"/>
    <w:rsid w:val="00120260"/>
    <w:rsid w:val="001206EE"/>
    <w:rsid w:val="0012082C"/>
    <w:rsid w:val="00120D3C"/>
    <w:rsid w:val="00120FC4"/>
    <w:rsid w:val="0012137A"/>
    <w:rsid w:val="0012158E"/>
    <w:rsid w:val="00121828"/>
    <w:rsid w:val="00122009"/>
    <w:rsid w:val="00122D30"/>
    <w:rsid w:val="00122E74"/>
    <w:rsid w:val="00123122"/>
    <w:rsid w:val="00123B7F"/>
    <w:rsid w:val="00123CD9"/>
    <w:rsid w:val="00123FF1"/>
    <w:rsid w:val="001241EF"/>
    <w:rsid w:val="001246BC"/>
    <w:rsid w:val="00125E60"/>
    <w:rsid w:val="00126364"/>
    <w:rsid w:val="00126E0C"/>
    <w:rsid w:val="00127011"/>
    <w:rsid w:val="00127214"/>
    <w:rsid w:val="0012740B"/>
    <w:rsid w:val="00127417"/>
    <w:rsid w:val="0012765D"/>
    <w:rsid w:val="00127AF6"/>
    <w:rsid w:val="00127F86"/>
    <w:rsid w:val="0013001F"/>
    <w:rsid w:val="00130394"/>
    <w:rsid w:val="00130C66"/>
    <w:rsid w:val="001310BD"/>
    <w:rsid w:val="0013142E"/>
    <w:rsid w:val="00131861"/>
    <w:rsid w:val="00131BC9"/>
    <w:rsid w:val="0013274D"/>
    <w:rsid w:val="00132FCF"/>
    <w:rsid w:val="001332ED"/>
    <w:rsid w:val="00133C73"/>
    <w:rsid w:val="00134BF6"/>
    <w:rsid w:val="00135069"/>
    <w:rsid w:val="00135979"/>
    <w:rsid w:val="00135D56"/>
    <w:rsid w:val="00135EFE"/>
    <w:rsid w:val="001364C9"/>
    <w:rsid w:val="001364FC"/>
    <w:rsid w:val="0013653E"/>
    <w:rsid w:val="00136A43"/>
    <w:rsid w:val="00136A5D"/>
    <w:rsid w:val="00136D6D"/>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6A"/>
    <w:rsid w:val="00143143"/>
    <w:rsid w:val="00143264"/>
    <w:rsid w:val="00143340"/>
    <w:rsid w:val="001435BC"/>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8F9"/>
    <w:rsid w:val="0015012C"/>
    <w:rsid w:val="00150145"/>
    <w:rsid w:val="0015037E"/>
    <w:rsid w:val="00151817"/>
    <w:rsid w:val="00151A89"/>
    <w:rsid w:val="00151BAD"/>
    <w:rsid w:val="00152251"/>
    <w:rsid w:val="00152454"/>
    <w:rsid w:val="0015286A"/>
    <w:rsid w:val="00152A12"/>
    <w:rsid w:val="00152A7D"/>
    <w:rsid w:val="00152E37"/>
    <w:rsid w:val="00152EEC"/>
    <w:rsid w:val="00153A8A"/>
    <w:rsid w:val="001544A9"/>
    <w:rsid w:val="00154E3A"/>
    <w:rsid w:val="00154E9D"/>
    <w:rsid w:val="00154FC5"/>
    <w:rsid w:val="00155637"/>
    <w:rsid w:val="00155697"/>
    <w:rsid w:val="00155DCD"/>
    <w:rsid w:val="00156A97"/>
    <w:rsid w:val="00157172"/>
    <w:rsid w:val="00157318"/>
    <w:rsid w:val="00157856"/>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525"/>
    <w:rsid w:val="00162966"/>
    <w:rsid w:val="00162A38"/>
    <w:rsid w:val="00162D0F"/>
    <w:rsid w:val="00162F77"/>
    <w:rsid w:val="001631F6"/>
    <w:rsid w:val="00163550"/>
    <w:rsid w:val="00163648"/>
    <w:rsid w:val="0016379F"/>
    <w:rsid w:val="00164A26"/>
    <w:rsid w:val="00164ECA"/>
    <w:rsid w:val="00164F91"/>
    <w:rsid w:val="0016521A"/>
    <w:rsid w:val="001658E1"/>
    <w:rsid w:val="00165A7B"/>
    <w:rsid w:val="00165D14"/>
    <w:rsid w:val="00165DB1"/>
    <w:rsid w:val="00165F38"/>
    <w:rsid w:val="0016688C"/>
    <w:rsid w:val="00166DF8"/>
    <w:rsid w:val="00167590"/>
    <w:rsid w:val="00167613"/>
    <w:rsid w:val="00167965"/>
    <w:rsid w:val="001679DC"/>
    <w:rsid w:val="00170312"/>
    <w:rsid w:val="001706BF"/>
    <w:rsid w:val="00171126"/>
    <w:rsid w:val="00171278"/>
    <w:rsid w:val="00171285"/>
    <w:rsid w:val="00171504"/>
    <w:rsid w:val="00171829"/>
    <w:rsid w:val="001719F9"/>
    <w:rsid w:val="00171C3E"/>
    <w:rsid w:val="00171EA4"/>
    <w:rsid w:val="00172599"/>
    <w:rsid w:val="001726A5"/>
    <w:rsid w:val="00172767"/>
    <w:rsid w:val="00172A02"/>
    <w:rsid w:val="00172CEB"/>
    <w:rsid w:val="00173791"/>
    <w:rsid w:val="001737EC"/>
    <w:rsid w:val="00173E47"/>
    <w:rsid w:val="001744DC"/>
    <w:rsid w:val="001744F9"/>
    <w:rsid w:val="0017462B"/>
    <w:rsid w:val="00174BB4"/>
    <w:rsid w:val="00174D94"/>
    <w:rsid w:val="00174F30"/>
    <w:rsid w:val="00175079"/>
    <w:rsid w:val="00175316"/>
    <w:rsid w:val="0017558B"/>
    <w:rsid w:val="00175D0F"/>
    <w:rsid w:val="0017610E"/>
    <w:rsid w:val="001763DE"/>
    <w:rsid w:val="00176AC1"/>
    <w:rsid w:val="00176D1C"/>
    <w:rsid w:val="00176EEA"/>
    <w:rsid w:val="00176F37"/>
    <w:rsid w:val="001774D0"/>
    <w:rsid w:val="001777CA"/>
    <w:rsid w:val="00177F1B"/>
    <w:rsid w:val="001802AE"/>
    <w:rsid w:val="001802CA"/>
    <w:rsid w:val="00180A8C"/>
    <w:rsid w:val="00181369"/>
    <w:rsid w:val="00181483"/>
    <w:rsid w:val="001819B5"/>
    <w:rsid w:val="00181CEA"/>
    <w:rsid w:val="00181F15"/>
    <w:rsid w:val="00182167"/>
    <w:rsid w:val="0018218B"/>
    <w:rsid w:val="00182796"/>
    <w:rsid w:val="001837C5"/>
    <w:rsid w:val="0018398F"/>
    <w:rsid w:val="00183CD5"/>
    <w:rsid w:val="00183F7D"/>
    <w:rsid w:val="00184125"/>
    <w:rsid w:val="00184140"/>
    <w:rsid w:val="00184307"/>
    <w:rsid w:val="00184922"/>
    <w:rsid w:val="00184F44"/>
    <w:rsid w:val="001850CB"/>
    <w:rsid w:val="00185B36"/>
    <w:rsid w:val="0018637C"/>
    <w:rsid w:val="001863BC"/>
    <w:rsid w:val="00186B9D"/>
    <w:rsid w:val="00186C92"/>
    <w:rsid w:val="00186D44"/>
    <w:rsid w:val="00186D5D"/>
    <w:rsid w:val="00186FF5"/>
    <w:rsid w:val="0018717E"/>
    <w:rsid w:val="00187DFB"/>
    <w:rsid w:val="00187E76"/>
    <w:rsid w:val="00187F84"/>
    <w:rsid w:val="0019025F"/>
    <w:rsid w:val="0019056B"/>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5BBA"/>
    <w:rsid w:val="00195F36"/>
    <w:rsid w:val="00195F69"/>
    <w:rsid w:val="0019619E"/>
    <w:rsid w:val="001969E7"/>
    <w:rsid w:val="00197346"/>
    <w:rsid w:val="0019744D"/>
    <w:rsid w:val="00197543"/>
    <w:rsid w:val="0019789C"/>
    <w:rsid w:val="00197A66"/>
    <w:rsid w:val="00197B63"/>
    <w:rsid w:val="00197C00"/>
    <w:rsid w:val="00197D92"/>
    <w:rsid w:val="001A0A72"/>
    <w:rsid w:val="001A0CC2"/>
    <w:rsid w:val="001A0D3D"/>
    <w:rsid w:val="001A0EA8"/>
    <w:rsid w:val="001A17FF"/>
    <w:rsid w:val="001A1CAF"/>
    <w:rsid w:val="001A1E62"/>
    <w:rsid w:val="001A1F64"/>
    <w:rsid w:val="001A208B"/>
    <w:rsid w:val="001A2402"/>
    <w:rsid w:val="001A2D18"/>
    <w:rsid w:val="001A377D"/>
    <w:rsid w:val="001A3A1D"/>
    <w:rsid w:val="001A41AE"/>
    <w:rsid w:val="001A4401"/>
    <w:rsid w:val="001A4552"/>
    <w:rsid w:val="001A47F4"/>
    <w:rsid w:val="001A4A53"/>
    <w:rsid w:val="001A4B3C"/>
    <w:rsid w:val="001A51DF"/>
    <w:rsid w:val="001A5262"/>
    <w:rsid w:val="001A54A7"/>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ACC"/>
    <w:rsid w:val="001B0B9A"/>
    <w:rsid w:val="001B0BB4"/>
    <w:rsid w:val="001B0CE9"/>
    <w:rsid w:val="001B0DF6"/>
    <w:rsid w:val="001B0ED3"/>
    <w:rsid w:val="001B10F1"/>
    <w:rsid w:val="001B12B2"/>
    <w:rsid w:val="001B1701"/>
    <w:rsid w:val="001B2A6A"/>
    <w:rsid w:val="001B2BE8"/>
    <w:rsid w:val="001B2C4B"/>
    <w:rsid w:val="001B2E48"/>
    <w:rsid w:val="001B2F9A"/>
    <w:rsid w:val="001B3AC2"/>
    <w:rsid w:val="001B3C6F"/>
    <w:rsid w:val="001B5240"/>
    <w:rsid w:val="001B64FA"/>
    <w:rsid w:val="001B6A70"/>
    <w:rsid w:val="001B71EB"/>
    <w:rsid w:val="001B7587"/>
    <w:rsid w:val="001B7705"/>
    <w:rsid w:val="001B78AC"/>
    <w:rsid w:val="001C06E6"/>
    <w:rsid w:val="001C0B58"/>
    <w:rsid w:val="001C16F9"/>
    <w:rsid w:val="001C1762"/>
    <w:rsid w:val="001C1DBE"/>
    <w:rsid w:val="001C22A9"/>
    <w:rsid w:val="001C22F0"/>
    <w:rsid w:val="001C2A7A"/>
    <w:rsid w:val="001C2B02"/>
    <w:rsid w:val="001C32A2"/>
    <w:rsid w:val="001C3363"/>
    <w:rsid w:val="001C34EC"/>
    <w:rsid w:val="001C359B"/>
    <w:rsid w:val="001C3A8B"/>
    <w:rsid w:val="001C3C2C"/>
    <w:rsid w:val="001C3D33"/>
    <w:rsid w:val="001C3F15"/>
    <w:rsid w:val="001C4984"/>
    <w:rsid w:val="001C4AA6"/>
    <w:rsid w:val="001C4CE3"/>
    <w:rsid w:val="001C52D7"/>
    <w:rsid w:val="001C5EAD"/>
    <w:rsid w:val="001C5EDE"/>
    <w:rsid w:val="001C5FE2"/>
    <w:rsid w:val="001C62D6"/>
    <w:rsid w:val="001C65AC"/>
    <w:rsid w:val="001C6925"/>
    <w:rsid w:val="001C6D83"/>
    <w:rsid w:val="001C6E01"/>
    <w:rsid w:val="001C70F4"/>
    <w:rsid w:val="001C7140"/>
    <w:rsid w:val="001C7BFF"/>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CF6"/>
    <w:rsid w:val="001D4355"/>
    <w:rsid w:val="001D49CB"/>
    <w:rsid w:val="001D4AD7"/>
    <w:rsid w:val="001D528D"/>
    <w:rsid w:val="001D5429"/>
    <w:rsid w:val="001D562F"/>
    <w:rsid w:val="001D58B4"/>
    <w:rsid w:val="001D5C17"/>
    <w:rsid w:val="001D5C3E"/>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07F"/>
    <w:rsid w:val="001E4244"/>
    <w:rsid w:val="001E4662"/>
    <w:rsid w:val="001E4A62"/>
    <w:rsid w:val="001E4B14"/>
    <w:rsid w:val="001E4EEC"/>
    <w:rsid w:val="001E4FFA"/>
    <w:rsid w:val="001E52D0"/>
    <w:rsid w:val="001E56D9"/>
    <w:rsid w:val="001E681F"/>
    <w:rsid w:val="001E76B6"/>
    <w:rsid w:val="001E78C6"/>
    <w:rsid w:val="001E7990"/>
    <w:rsid w:val="001E7E5D"/>
    <w:rsid w:val="001F028A"/>
    <w:rsid w:val="001F0422"/>
    <w:rsid w:val="001F0BC2"/>
    <w:rsid w:val="001F1291"/>
    <w:rsid w:val="001F1974"/>
    <w:rsid w:val="001F1F99"/>
    <w:rsid w:val="001F231C"/>
    <w:rsid w:val="001F254C"/>
    <w:rsid w:val="001F280F"/>
    <w:rsid w:val="001F3875"/>
    <w:rsid w:val="001F3D0D"/>
    <w:rsid w:val="001F412C"/>
    <w:rsid w:val="001F41B8"/>
    <w:rsid w:val="001F41F6"/>
    <w:rsid w:val="001F458A"/>
    <w:rsid w:val="001F4724"/>
    <w:rsid w:val="001F4AFA"/>
    <w:rsid w:val="001F4B6A"/>
    <w:rsid w:val="001F4C91"/>
    <w:rsid w:val="001F4F91"/>
    <w:rsid w:val="001F5410"/>
    <w:rsid w:val="001F5DF8"/>
    <w:rsid w:val="001F674B"/>
    <w:rsid w:val="001F68A8"/>
    <w:rsid w:val="001F6DA2"/>
    <w:rsid w:val="001F79CB"/>
    <w:rsid w:val="001F7E96"/>
    <w:rsid w:val="001F7F56"/>
    <w:rsid w:val="002003F8"/>
    <w:rsid w:val="00200A37"/>
    <w:rsid w:val="00200F53"/>
    <w:rsid w:val="0020139B"/>
    <w:rsid w:val="00201551"/>
    <w:rsid w:val="002019B8"/>
    <w:rsid w:val="00201E84"/>
    <w:rsid w:val="00201F72"/>
    <w:rsid w:val="00202015"/>
    <w:rsid w:val="00202845"/>
    <w:rsid w:val="0020314C"/>
    <w:rsid w:val="0020321F"/>
    <w:rsid w:val="00203D8B"/>
    <w:rsid w:val="002047B3"/>
    <w:rsid w:val="00204CB4"/>
    <w:rsid w:val="00204D3A"/>
    <w:rsid w:val="0020503A"/>
    <w:rsid w:val="0020508A"/>
    <w:rsid w:val="002053E4"/>
    <w:rsid w:val="00205777"/>
    <w:rsid w:val="00205FBF"/>
    <w:rsid w:val="002065D9"/>
    <w:rsid w:val="002068E2"/>
    <w:rsid w:val="00206A44"/>
    <w:rsid w:val="00206BAE"/>
    <w:rsid w:val="00207282"/>
    <w:rsid w:val="00207375"/>
    <w:rsid w:val="0020786F"/>
    <w:rsid w:val="00207E4A"/>
    <w:rsid w:val="00207EB3"/>
    <w:rsid w:val="00210718"/>
    <w:rsid w:val="002109E3"/>
    <w:rsid w:val="0021192F"/>
    <w:rsid w:val="00211A94"/>
    <w:rsid w:val="00211B73"/>
    <w:rsid w:val="00211B99"/>
    <w:rsid w:val="002121C6"/>
    <w:rsid w:val="002124A1"/>
    <w:rsid w:val="002129E2"/>
    <w:rsid w:val="00212B0F"/>
    <w:rsid w:val="00212D63"/>
    <w:rsid w:val="0021335F"/>
    <w:rsid w:val="002135B3"/>
    <w:rsid w:val="00213607"/>
    <w:rsid w:val="002137BF"/>
    <w:rsid w:val="00213D08"/>
    <w:rsid w:val="00213E15"/>
    <w:rsid w:val="0021408C"/>
    <w:rsid w:val="00214726"/>
    <w:rsid w:val="00214BBB"/>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678"/>
    <w:rsid w:val="00217889"/>
    <w:rsid w:val="00217B83"/>
    <w:rsid w:val="00220462"/>
    <w:rsid w:val="002204A0"/>
    <w:rsid w:val="00220C48"/>
    <w:rsid w:val="00221022"/>
    <w:rsid w:val="002216C3"/>
    <w:rsid w:val="002216DE"/>
    <w:rsid w:val="0022176E"/>
    <w:rsid w:val="00221ACE"/>
    <w:rsid w:val="00223431"/>
    <w:rsid w:val="002239FB"/>
    <w:rsid w:val="00223A48"/>
    <w:rsid w:val="002242E5"/>
    <w:rsid w:val="00224403"/>
    <w:rsid w:val="002246B9"/>
    <w:rsid w:val="00224961"/>
    <w:rsid w:val="0022503F"/>
    <w:rsid w:val="00225326"/>
    <w:rsid w:val="00225A3D"/>
    <w:rsid w:val="00225F8C"/>
    <w:rsid w:val="002265BF"/>
    <w:rsid w:val="002267B3"/>
    <w:rsid w:val="00226D1C"/>
    <w:rsid w:val="00227097"/>
    <w:rsid w:val="0022746A"/>
    <w:rsid w:val="0022768A"/>
    <w:rsid w:val="00227D23"/>
    <w:rsid w:val="0023001A"/>
    <w:rsid w:val="00230055"/>
    <w:rsid w:val="0023037E"/>
    <w:rsid w:val="00230E2E"/>
    <w:rsid w:val="0023116F"/>
    <w:rsid w:val="002316BD"/>
    <w:rsid w:val="0023182E"/>
    <w:rsid w:val="00231A00"/>
    <w:rsid w:val="00231D68"/>
    <w:rsid w:val="00231DCF"/>
    <w:rsid w:val="002326B0"/>
    <w:rsid w:val="002329AA"/>
    <w:rsid w:val="00232A9B"/>
    <w:rsid w:val="00232AA2"/>
    <w:rsid w:val="00232D42"/>
    <w:rsid w:val="00232E3B"/>
    <w:rsid w:val="00233463"/>
    <w:rsid w:val="002338B3"/>
    <w:rsid w:val="00233A17"/>
    <w:rsid w:val="00233D50"/>
    <w:rsid w:val="00233FC1"/>
    <w:rsid w:val="002340D4"/>
    <w:rsid w:val="00234787"/>
    <w:rsid w:val="00235126"/>
    <w:rsid w:val="002358E0"/>
    <w:rsid w:val="00235D64"/>
    <w:rsid w:val="00236162"/>
    <w:rsid w:val="002369DA"/>
    <w:rsid w:val="00236B23"/>
    <w:rsid w:val="0023735B"/>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C7"/>
    <w:rsid w:val="00242DA1"/>
    <w:rsid w:val="00243081"/>
    <w:rsid w:val="002439C4"/>
    <w:rsid w:val="00243C6C"/>
    <w:rsid w:val="00243D3B"/>
    <w:rsid w:val="00244D68"/>
    <w:rsid w:val="00244D79"/>
    <w:rsid w:val="00245781"/>
    <w:rsid w:val="00245BF1"/>
    <w:rsid w:val="00245C52"/>
    <w:rsid w:val="00246593"/>
    <w:rsid w:val="00246C8A"/>
    <w:rsid w:val="00246DAA"/>
    <w:rsid w:val="00246E5F"/>
    <w:rsid w:val="00246F48"/>
    <w:rsid w:val="0024710A"/>
    <w:rsid w:val="00247184"/>
    <w:rsid w:val="002477BF"/>
    <w:rsid w:val="00247D21"/>
    <w:rsid w:val="00247D47"/>
    <w:rsid w:val="002502BE"/>
    <w:rsid w:val="00250614"/>
    <w:rsid w:val="00250C99"/>
    <w:rsid w:val="002512D3"/>
    <w:rsid w:val="002514EE"/>
    <w:rsid w:val="00251E50"/>
    <w:rsid w:val="0025254D"/>
    <w:rsid w:val="002526F0"/>
    <w:rsid w:val="00252908"/>
    <w:rsid w:val="00252C98"/>
    <w:rsid w:val="00252CBC"/>
    <w:rsid w:val="0025309F"/>
    <w:rsid w:val="002534CB"/>
    <w:rsid w:val="002535EE"/>
    <w:rsid w:val="00254074"/>
    <w:rsid w:val="00254938"/>
    <w:rsid w:val="00254D46"/>
    <w:rsid w:val="00254D49"/>
    <w:rsid w:val="00256479"/>
    <w:rsid w:val="00256FF2"/>
    <w:rsid w:val="0025777D"/>
    <w:rsid w:val="002577C8"/>
    <w:rsid w:val="00257814"/>
    <w:rsid w:val="00257B29"/>
    <w:rsid w:val="00257FF2"/>
    <w:rsid w:val="002601FF"/>
    <w:rsid w:val="002603FC"/>
    <w:rsid w:val="002605C1"/>
    <w:rsid w:val="002608CD"/>
    <w:rsid w:val="002609B5"/>
    <w:rsid w:val="00260E4A"/>
    <w:rsid w:val="002612E9"/>
    <w:rsid w:val="00261A48"/>
    <w:rsid w:val="00261ACD"/>
    <w:rsid w:val="00261F31"/>
    <w:rsid w:val="002620FB"/>
    <w:rsid w:val="002624BB"/>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28"/>
    <w:rsid w:val="002673FE"/>
    <w:rsid w:val="0026740E"/>
    <w:rsid w:val="00267D59"/>
    <w:rsid w:val="00270086"/>
    <w:rsid w:val="00270740"/>
    <w:rsid w:val="002712C5"/>
    <w:rsid w:val="00271966"/>
    <w:rsid w:val="00271B60"/>
    <w:rsid w:val="00271C44"/>
    <w:rsid w:val="00272019"/>
    <w:rsid w:val="00272095"/>
    <w:rsid w:val="00272218"/>
    <w:rsid w:val="002723AE"/>
    <w:rsid w:val="00272415"/>
    <w:rsid w:val="002724C0"/>
    <w:rsid w:val="00272EF4"/>
    <w:rsid w:val="002737B0"/>
    <w:rsid w:val="00273AC3"/>
    <w:rsid w:val="00274435"/>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83B"/>
    <w:rsid w:val="002800AD"/>
    <w:rsid w:val="00280159"/>
    <w:rsid w:val="002808D1"/>
    <w:rsid w:val="00280CAE"/>
    <w:rsid w:val="00281354"/>
    <w:rsid w:val="0028145E"/>
    <w:rsid w:val="0028152B"/>
    <w:rsid w:val="0028171C"/>
    <w:rsid w:val="00281F35"/>
    <w:rsid w:val="00281F44"/>
    <w:rsid w:val="0028209E"/>
    <w:rsid w:val="0028235B"/>
    <w:rsid w:val="002838CE"/>
    <w:rsid w:val="00283980"/>
    <w:rsid w:val="002839CB"/>
    <w:rsid w:val="00283A41"/>
    <w:rsid w:val="00284049"/>
    <w:rsid w:val="002840C8"/>
    <w:rsid w:val="00284807"/>
    <w:rsid w:val="00284C04"/>
    <w:rsid w:val="00284CDF"/>
    <w:rsid w:val="00285AAB"/>
    <w:rsid w:val="00285E59"/>
    <w:rsid w:val="00285F7F"/>
    <w:rsid w:val="00286363"/>
    <w:rsid w:val="00286631"/>
    <w:rsid w:val="002873DF"/>
    <w:rsid w:val="00287B39"/>
    <w:rsid w:val="00287C1F"/>
    <w:rsid w:val="00290090"/>
    <w:rsid w:val="002900ED"/>
    <w:rsid w:val="002902E5"/>
    <w:rsid w:val="002903A0"/>
    <w:rsid w:val="00290552"/>
    <w:rsid w:val="00290914"/>
    <w:rsid w:val="00290A69"/>
    <w:rsid w:val="00290AD0"/>
    <w:rsid w:val="00290E6E"/>
    <w:rsid w:val="00290ED0"/>
    <w:rsid w:val="00290FE1"/>
    <w:rsid w:val="002911E4"/>
    <w:rsid w:val="00291463"/>
    <w:rsid w:val="00292754"/>
    <w:rsid w:val="00293075"/>
    <w:rsid w:val="0029384F"/>
    <w:rsid w:val="00293BA4"/>
    <w:rsid w:val="00293C20"/>
    <w:rsid w:val="00294484"/>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11AA"/>
    <w:rsid w:val="002A169E"/>
    <w:rsid w:val="002A190D"/>
    <w:rsid w:val="002A1D84"/>
    <w:rsid w:val="002A1F0F"/>
    <w:rsid w:val="002A2B27"/>
    <w:rsid w:val="002A2FF8"/>
    <w:rsid w:val="002A32D9"/>
    <w:rsid w:val="002A33A9"/>
    <w:rsid w:val="002A38EE"/>
    <w:rsid w:val="002A3BE4"/>
    <w:rsid w:val="002A4453"/>
    <w:rsid w:val="002A4837"/>
    <w:rsid w:val="002A4E34"/>
    <w:rsid w:val="002A59C4"/>
    <w:rsid w:val="002A5E73"/>
    <w:rsid w:val="002A5ED4"/>
    <w:rsid w:val="002A61BC"/>
    <w:rsid w:val="002A6218"/>
    <w:rsid w:val="002A630F"/>
    <w:rsid w:val="002A63A1"/>
    <w:rsid w:val="002A68A5"/>
    <w:rsid w:val="002A690F"/>
    <w:rsid w:val="002A727C"/>
    <w:rsid w:val="002A748B"/>
    <w:rsid w:val="002A7556"/>
    <w:rsid w:val="002A7691"/>
    <w:rsid w:val="002A7F34"/>
    <w:rsid w:val="002B0CA1"/>
    <w:rsid w:val="002B0E2F"/>
    <w:rsid w:val="002B1C35"/>
    <w:rsid w:val="002B1C5F"/>
    <w:rsid w:val="002B23B5"/>
    <w:rsid w:val="002B23E6"/>
    <w:rsid w:val="002B2689"/>
    <w:rsid w:val="002B275B"/>
    <w:rsid w:val="002B2761"/>
    <w:rsid w:val="002B2A29"/>
    <w:rsid w:val="002B3359"/>
    <w:rsid w:val="002B3563"/>
    <w:rsid w:val="002B3A4F"/>
    <w:rsid w:val="002B3BB0"/>
    <w:rsid w:val="002B3E69"/>
    <w:rsid w:val="002B45E4"/>
    <w:rsid w:val="002B472B"/>
    <w:rsid w:val="002B4A2F"/>
    <w:rsid w:val="002B4C8E"/>
    <w:rsid w:val="002B509F"/>
    <w:rsid w:val="002B5C3F"/>
    <w:rsid w:val="002B61AC"/>
    <w:rsid w:val="002B6714"/>
    <w:rsid w:val="002B6EC4"/>
    <w:rsid w:val="002B744F"/>
    <w:rsid w:val="002B751A"/>
    <w:rsid w:val="002C0AD6"/>
    <w:rsid w:val="002C0CFD"/>
    <w:rsid w:val="002C15F8"/>
    <w:rsid w:val="002C19F5"/>
    <w:rsid w:val="002C256A"/>
    <w:rsid w:val="002C28BD"/>
    <w:rsid w:val="002C2CC3"/>
    <w:rsid w:val="002C2E61"/>
    <w:rsid w:val="002C2FCC"/>
    <w:rsid w:val="002C31A1"/>
    <w:rsid w:val="002C32A9"/>
    <w:rsid w:val="002C3659"/>
    <w:rsid w:val="002C3949"/>
    <w:rsid w:val="002C3AE7"/>
    <w:rsid w:val="002C3D02"/>
    <w:rsid w:val="002C3DBC"/>
    <w:rsid w:val="002C3F07"/>
    <w:rsid w:val="002C41EF"/>
    <w:rsid w:val="002C4291"/>
    <w:rsid w:val="002C44A4"/>
    <w:rsid w:val="002C4515"/>
    <w:rsid w:val="002C48E1"/>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AC5"/>
    <w:rsid w:val="002D2FB6"/>
    <w:rsid w:val="002D379B"/>
    <w:rsid w:val="002D3EDF"/>
    <w:rsid w:val="002D41AC"/>
    <w:rsid w:val="002D4F92"/>
    <w:rsid w:val="002D51EA"/>
    <w:rsid w:val="002D5682"/>
    <w:rsid w:val="002D5E30"/>
    <w:rsid w:val="002D5F4E"/>
    <w:rsid w:val="002D654A"/>
    <w:rsid w:val="002D6ABC"/>
    <w:rsid w:val="002D7741"/>
    <w:rsid w:val="002D7DCA"/>
    <w:rsid w:val="002D7FD0"/>
    <w:rsid w:val="002E0C1E"/>
    <w:rsid w:val="002E0D9D"/>
    <w:rsid w:val="002E1343"/>
    <w:rsid w:val="002E15CE"/>
    <w:rsid w:val="002E19E0"/>
    <w:rsid w:val="002E20D8"/>
    <w:rsid w:val="002E24FD"/>
    <w:rsid w:val="002E331D"/>
    <w:rsid w:val="002E34D4"/>
    <w:rsid w:val="002E36D3"/>
    <w:rsid w:val="002E485C"/>
    <w:rsid w:val="002E4BAC"/>
    <w:rsid w:val="002E4BD1"/>
    <w:rsid w:val="002E505D"/>
    <w:rsid w:val="002E50A8"/>
    <w:rsid w:val="002E5186"/>
    <w:rsid w:val="002E5F65"/>
    <w:rsid w:val="002E5F8E"/>
    <w:rsid w:val="002E5FE6"/>
    <w:rsid w:val="002E614D"/>
    <w:rsid w:val="002E66F8"/>
    <w:rsid w:val="002E68F0"/>
    <w:rsid w:val="002E6A44"/>
    <w:rsid w:val="002E6A66"/>
    <w:rsid w:val="002E742C"/>
    <w:rsid w:val="002E7FC5"/>
    <w:rsid w:val="002F01A0"/>
    <w:rsid w:val="002F0242"/>
    <w:rsid w:val="002F051E"/>
    <w:rsid w:val="002F08E0"/>
    <w:rsid w:val="002F09FE"/>
    <w:rsid w:val="002F0E93"/>
    <w:rsid w:val="002F1E7A"/>
    <w:rsid w:val="002F2233"/>
    <w:rsid w:val="002F24D6"/>
    <w:rsid w:val="002F2AB5"/>
    <w:rsid w:val="002F2AC9"/>
    <w:rsid w:val="002F2E2C"/>
    <w:rsid w:val="002F3051"/>
    <w:rsid w:val="002F3566"/>
    <w:rsid w:val="002F3E1F"/>
    <w:rsid w:val="002F3FB2"/>
    <w:rsid w:val="002F4549"/>
    <w:rsid w:val="002F4661"/>
    <w:rsid w:val="002F476E"/>
    <w:rsid w:val="002F4882"/>
    <w:rsid w:val="002F4A20"/>
    <w:rsid w:val="002F5700"/>
    <w:rsid w:val="002F572A"/>
    <w:rsid w:val="002F57E0"/>
    <w:rsid w:val="002F59BC"/>
    <w:rsid w:val="002F5DA3"/>
    <w:rsid w:val="002F5E49"/>
    <w:rsid w:val="002F5FE6"/>
    <w:rsid w:val="002F6987"/>
    <w:rsid w:val="002F73A5"/>
    <w:rsid w:val="002F74C5"/>
    <w:rsid w:val="002F761C"/>
    <w:rsid w:val="002F79EA"/>
    <w:rsid w:val="002F7DD8"/>
    <w:rsid w:val="003004D1"/>
    <w:rsid w:val="003016E6"/>
    <w:rsid w:val="00301791"/>
    <w:rsid w:val="00301A6C"/>
    <w:rsid w:val="003020E7"/>
    <w:rsid w:val="0030223B"/>
    <w:rsid w:val="003025D6"/>
    <w:rsid w:val="003026E6"/>
    <w:rsid w:val="0030272C"/>
    <w:rsid w:val="00302F3E"/>
    <w:rsid w:val="00303363"/>
    <w:rsid w:val="00303FDB"/>
    <w:rsid w:val="0030570E"/>
    <w:rsid w:val="00305CEC"/>
    <w:rsid w:val="00306084"/>
    <w:rsid w:val="00306640"/>
    <w:rsid w:val="003067AF"/>
    <w:rsid w:val="003069D7"/>
    <w:rsid w:val="00306EB5"/>
    <w:rsid w:val="00306F68"/>
    <w:rsid w:val="0030705B"/>
    <w:rsid w:val="00307527"/>
    <w:rsid w:val="0030779C"/>
    <w:rsid w:val="00307A6C"/>
    <w:rsid w:val="00307CCA"/>
    <w:rsid w:val="00307D2E"/>
    <w:rsid w:val="00307DC9"/>
    <w:rsid w:val="00307E3F"/>
    <w:rsid w:val="00310E2F"/>
    <w:rsid w:val="003110D3"/>
    <w:rsid w:val="003113B6"/>
    <w:rsid w:val="003114EF"/>
    <w:rsid w:val="003116C4"/>
    <w:rsid w:val="003116F4"/>
    <w:rsid w:val="00311AB2"/>
    <w:rsid w:val="00311AE2"/>
    <w:rsid w:val="00311C6E"/>
    <w:rsid w:val="0031202E"/>
    <w:rsid w:val="00312835"/>
    <w:rsid w:val="00312DA4"/>
    <w:rsid w:val="00312DD5"/>
    <w:rsid w:val="00312FA9"/>
    <w:rsid w:val="0031305E"/>
    <w:rsid w:val="003134A3"/>
    <w:rsid w:val="00313ACD"/>
    <w:rsid w:val="0031413D"/>
    <w:rsid w:val="003147A0"/>
    <w:rsid w:val="00314C3F"/>
    <w:rsid w:val="00314CBE"/>
    <w:rsid w:val="00314F1F"/>
    <w:rsid w:val="00314F3D"/>
    <w:rsid w:val="003152FE"/>
    <w:rsid w:val="0031540E"/>
    <w:rsid w:val="0031582B"/>
    <w:rsid w:val="00315847"/>
    <w:rsid w:val="0031586B"/>
    <w:rsid w:val="00315A95"/>
    <w:rsid w:val="00316748"/>
    <w:rsid w:val="003169D5"/>
    <w:rsid w:val="003173FB"/>
    <w:rsid w:val="00317DF8"/>
    <w:rsid w:val="003205C9"/>
    <w:rsid w:val="0032126E"/>
    <w:rsid w:val="00321802"/>
    <w:rsid w:val="00321C46"/>
    <w:rsid w:val="0032228A"/>
    <w:rsid w:val="003222BA"/>
    <w:rsid w:val="00322366"/>
    <w:rsid w:val="00322669"/>
    <w:rsid w:val="003227A6"/>
    <w:rsid w:val="00322DC3"/>
    <w:rsid w:val="00323B61"/>
    <w:rsid w:val="00323EDF"/>
    <w:rsid w:val="00324040"/>
    <w:rsid w:val="00324043"/>
    <w:rsid w:val="00324129"/>
    <w:rsid w:val="00324139"/>
    <w:rsid w:val="003241D1"/>
    <w:rsid w:val="00324423"/>
    <w:rsid w:val="00324A50"/>
    <w:rsid w:val="00324D5E"/>
    <w:rsid w:val="00324D72"/>
    <w:rsid w:val="003250CF"/>
    <w:rsid w:val="00325146"/>
    <w:rsid w:val="00325591"/>
    <w:rsid w:val="003260BD"/>
    <w:rsid w:val="0032615D"/>
    <w:rsid w:val="00326522"/>
    <w:rsid w:val="00326819"/>
    <w:rsid w:val="00326ABD"/>
    <w:rsid w:val="00326CCB"/>
    <w:rsid w:val="00327163"/>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728"/>
    <w:rsid w:val="0033392A"/>
    <w:rsid w:val="00333B3F"/>
    <w:rsid w:val="00333DEA"/>
    <w:rsid w:val="0033408F"/>
    <w:rsid w:val="0033423B"/>
    <w:rsid w:val="003343C0"/>
    <w:rsid w:val="003346F2"/>
    <w:rsid w:val="00334911"/>
    <w:rsid w:val="00335104"/>
    <w:rsid w:val="0033514B"/>
    <w:rsid w:val="003351E5"/>
    <w:rsid w:val="00335A58"/>
    <w:rsid w:val="00335B1C"/>
    <w:rsid w:val="00336330"/>
    <w:rsid w:val="003365BA"/>
    <w:rsid w:val="00337072"/>
    <w:rsid w:val="00337136"/>
    <w:rsid w:val="0033745A"/>
    <w:rsid w:val="00337494"/>
    <w:rsid w:val="003409DF"/>
    <w:rsid w:val="00340AC6"/>
    <w:rsid w:val="00340D99"/>
    <w:rsid w:val="00341187"/>
    <w:rsid w:val="00341E5D"/>
    <w:rsid w:val="003420CF"/>
    <w:rsid w:val="00342270"/>
    <w:rsid w:val="0034249E"/>
    <w:rsid w:val="00342512"/>
    <w:rsid w:val="00342626"/>
    <w:rsid w:val="0034294F"/>
    <w:rsid w:val="00342CB2"/>
    <w:rsid w:val="00342F46"/>
    <w:rsid w:val="00343097"/>
    <w:rsid w:val="0034362B"/>
    <w:rsid w:val="0034372D"/>
    <w:rsid w:val="00343C9D"/>
    <w:rsid w:val="0034417F"/>
    <w:rsid w:val="0034464E"/>
    <w:rsid w:val="00344D3A"/>
    <w:rsid w:val="00344FE4"/>
    <w:rsid w:val="00345013"/>
    <w:rsid w:val="00345123"/>
    <w:rsid w:val="00345331"/>
    <w:rsid w:val="00345A09"/>
    <w:rsid w:val="00345D7F"/>
    <w:rsid w:val="00346025"/>
    <w:rsid w:val="00346036"/>
    <w:rsid w:val="0034641C"/>
    <w:rsid w:val="00346583"/>
    <w:rsid w:val="00346751"/>
    <w:rsid w:val="0034689D"/>
    <w:rsid w:val="00346EE2"/>
    <w:rsid w:val="00346FDE"/>
    <w:rsid w:val="00347378"/>
    <w:rsid w:val="00347380"/>
    <w:rsid w:val="00347456"/>
    <w:rsid w:val="00347845"/>
    <w:rsid w:val="00347CF0"/>
    <w:rsid w:val="00347DF4"/>
    <w:rsid w:val="00347EF9"/>
    <w:rsid w:val="00347F0E"/>
    <w:rsid w:val="00347FE2"/>
    <w:rsid w:val="0035017F"/>
    <w:rsid w:val="003505D9"/>
    <w:rsid w:val="00351012"/>
    <w:rsid w:val="00351BC2"/>
    <w:rsid w:val="00351D42"/>
    <w:rsid w:val="00352686"/>
    <w:rsid w:val="00352A00"/>
    <w:rsid w:val="00352AD2"/>
    <w:rsid w:val="003538D2"/>
    <w:rsid w:val="00353B35"/>
    <w:rsid w:val="00354024"/>
    <w:rsid w:val="00354132"/>
    <w:rsid w:val="00354408"/>
    <w:rsid w:val="00354516"/>
    <w:rsid w:val="003546BE"/>
    <w:rsid w:val="003550BB"/>
    <w:rsid w:val="0035567E"/>
    <w:rsid w:val="00355923"/>
    <w:rsid w:val="00355C0B"/>
    <w:rsid w:val="00355EAC"/>
    <w:rsid w:val="003560CC"/>
    <w:rsid w:val="00356341"/>
    <w:rsid w:val="0035665D"/>
    <w:rsid w:val="00356DC6"/>
    <w:rsid w:val="00356EB3"/>
    <w:rsid w:val="003573F5"/>
    <w:rsid w:val="00357793"/>
    <w:rsid w:val="00360F80"/>
    <w:rsid w:val="003610FB"/>
    <w:rsid w:val="0036136D"/>
    <w:rsid w:val="0036138B"/>
    <w:rsid w:val="00361478"/>
    <w:rsid w:val="00361B5A"/>
    <w:rsid w:val="00362983"/>
    <w:rsid w:val="00362CCB"/>
    <w:rsid w:val="00362D68"/>
    <w:rsid w:val="00362D98"/>
    <w:rsid w:val="00363742"/>
    <w:rsid w:val="00363858"/>
    <w:rsid w:val="0036426F"/>
    <w:rsid w:val="003647E8"/>
    <w:rsid w:val="003647F7"/>
    <w:rsid w:val="003649A8"/>
    <w:rsid w:val="00364B0C"/>
    <w:rsid w:val="00364C26"/>
    <w:rsid w:val="003650F7"/>
    <w:rsid w:val="00365828"/>
    <w:rsid w:val="00365C8F"/>
    <w:rsid w:val="00366539"/>
    <w:rsid w:val="00366987"/>
    <w:rsid w:val="00366A33"/>
    <w:rsid w:val="00366DBD"/>
    <w:rsid w:val="00366F0F"/>
    <w:rsid w:val="00366F8C"/>
    <w:rsid w:val="00367753"/>
    <w:rsid w:val="00367EB5"/>
    <w:rsid w:val="003700FB"/>
    <w:rsid w:val="00370385"/>
    <w:rsid w:val="00370B0F"/>
    <w:rsid w:val="00371DB6"/>
    <w:rsid w:val="00371DD2"/>
    <w:rsid w:val="00371FD9"/>
    <w:rsid w:val="003725DF"/>
    <w:rsid w:val="0037277C"/>
    <w:rsid w:val="0037279D"/>
    <w:rsid w:val="00373052"/>
    <w:rsid w:val="0037336F"/>
    <w:rsid w:val="00373719"/>
    <w:rsid w:val="00373C7B"/>
    <w:rsid w:val="00374035"/>
    <w:rsid w:val="003740C4"/>
    <w:rsid w:val="0037449C"/>
    <w:rsid w:val="003745E0"/>
    <w:rsid w:val="00374977"/>
    <w:rsid w:val="00374E94"/>
    <w:rsid w:val="00374EF3"/>
    <w:rsid w:val="00375357"/>
    <w:rsid w:val="0037574A"/>
    <w:rsid w:val="00375790"/>
    <w:rsid w:val="0037589E"/>
    <w:rsid w:val="00376557"/>
    <w:rsid w:val="0037674A"/>
    <w:rsid w:val="003769A4"/>
    <w:rsid w:val="00376E12"/>
    <w:rsid w:val="00377089"/>
    <w:rsid w:val="003772F7"/>
    <w:rsid w:val="00377AB7"/>
    <w:rsid w:val="00377B20"/>
    <w:rsid w:val="00380021"/>
    <w:rsid w:val="0038009B"/>
    <w:rsid w:val="00380994"/>
    <w:rsid w:val="003809EA"/>
    <w:rsid w:val="00380C30"/>
    <w:rsid w:val="003813DB"/>
    <w:rsid w:val="00381709"/>
    <w:rsid w:val="00381761"/>
    <w:rsid w:val="00381B07"/>
    <w:rsid w:val="003822D6"/>
    <w:rsid w:val="003826BA"/>
    <w:rsid w:val="00382887"/>
    <w:rsid w:val="00382B58"/>
    <w:rsid w:val="0038331C"/>
    <w:rsid w:val="003838D3"/>
    <w:rsid w:val="00383B24"/>
    <w:rsid w:val="00383F3B"/>
    <w:rsid w:val="003844C7"/>
    <w:rsid w:val="00384761"/>
    <w:rsid w:val="00384A79"/>
    <w:rsid w:val="00384B31"/>
    <w:rsid w:val="00384EAD"/>
    <w:rsid w:val="00384FA4"/>
    <w:rsid w:val="0038546F"/>
    <w:rsid w:val="0038563A"/>
    <w:rsid w:val="00385C18"/>
    <w:rsid w:val="00385D36"/>
    <w:rsid w:val="00385E82"/>
    <w:rsid w:val="003867BD"/>
    <w:rsid w:val="00386832"/>
    <w:rsid w:val="00386EFA"/>
    <w:rsid w:val="0038718A"/>
    <w:rsid w:val="003872F2"/>
    <w:rsid w:val="0038786B"/>
    <w:rsid w:val="00387F2C"/>
    <w:rsid w:val="003904BA"/>
    <w:rsid w:val="003905F9"/>
    <w:rsid w:val="0039137A"/>
    <w:rsid w:val="00391A69"/>
    <w:rsid w:val="0039202D"/>
    <w:rsid w:val="003922EE"/>
    <w:rsid w:val="00392411"/>
    <w:rsid w:val="00392414"/>
    <w:rsid w:val="003925E1"/>
    <w:rsid w:val="003928C2"/>
    <w:rsid w:val="003929CC"/>
    <w:rsid w:val="00392DCA"/>
    <w:rsid w:val="00392EDF"/>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6BF7"/>
    <w:rsid w:val="00397088"/>
    <w:rsid w:val="0039752C"/>
    <w:rsid w:val="003A022D"/>
    <w:rsid w:val="003A06F9"/>
    <w:rsid w:val="003A0C62"/>
    <w:rsid w:val="003A0CA3"/>
    <w:rsid w:val="003A0F5D"/>
    <w:rsid w:val="003A0FED"/>
    <w:rsid w:val="003A1002"/>
    <w:rsid w:val="003A15BE"/>
    <w:rsid w:val="003A1FC5"/>
    <w:rsid w:val="003A2312"/>
    <w:rsid w:val="003A25A2"/>
    <w:rsid w:val="003A25C2"/>
    <w:rsid w:val="003A2702"/>
    <w:rsid w:val="003A2720"/>
    <w:rsid w:val="003A2B70"/>
    <w:rsid w:val="003A2D92"/>
    <w:rsid w:val="003A2DFE"/>
    <w:rsid w:val="003A2F1B"/>
    <w:rsid w:val="003A32B5"/>
    <w:rsid w:val="003A3650"/>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5B8"/>
    <w:rsid w:val="003B01B3"/>
    <w:rsid w:val="003B0C82"/>
    <w:rsid w:val="003B0D68"/>
    <w:rsid w:val="003B0E91"/>
    <w:rsid w:val="003B1006"/>
    <w:rsid w:val="003B1331"/>
    <w:rsid w:val="003B1332"/>
    <w:rsid w:val="003B19B5"/>
    <w:rsid w:val="003B1C26"/>
    <w:rsid w:val="003B1C83"/>
    <w:rsid w:val="003B1D82"/>
    <w:rsid w:val="003B24E3"/>
    <w:rsid w:val="003B26DC"/>
    <w:rsid w:val="003B30BD"/>
    <w:rsid w:val="003B4B49"/>
    <w:rsid w:val="003B4F3D"/>
    <w:rsid w:val="003B503A"/>
    <w:rsid w:val="003B5262"/>
    <w:rsid w:val="003B54EA"/>
    <w:rsid w:val="003B57EB"/>
    <w:rsid w:val="003B5E44"/>
    <w:rsid w:val="003B5EDB"/>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2F3C"/>
    <w:rsid w:val="003C3149"/>
    <w:rsid w:val="003C3170"/>
    <w:rsid w:val="003C325D"/>
    <w:rsid w:val="003C32BC"/>
    <w:rsid w:val="003C349D"/>
    <w:rsid w:val="003C381C"/>
    <w:rsid w:val="003C3EF2"/>
    <w:rsid w:val="003C3F30"/>
    <w:rsid w:val="003C45B0"/>
    <w:rsid w:val="003C4673"/>
    <w:rsid w:val="003C4BAA"/>
    <w:rsid w:val="003C4C7C"/>
    <w:rsid w:val="003C5591"/>
    <w:rsid w:val="003C5AC0"/>
    <w:rsid w:val="003C6535"/>
    <w:rsid w:val="003C681E"/>
    <w:rsid w:val="003C6959"/>
    <w:rsid w:val="003C69C1"/>
    <w:rsid w:val="003C6F12"/>
    <w:rsid w:val="003C7213"/>
    <w:rsid w:val="003C73FD"/>
    <w:rsid w:val="003C7BBC"/>
    <w:rsid w:val="003D0986"/>
    <w:rsid w:val="003D0D2B"/>
    <w:rsid w:val="003D172E"/>
    <w:rsid w:val="003D1BE0"/>
    <w:rsid w:val="003D1D1E"/>
    <w:rsid w:val="003D1D47"/>
    <w:rsid w:val="003D2B19"/>
    <w:rsid w:val="003D2DB9"/>
    <w:rsid w:val="003D2E02"/>
    <w:rsid w:val="003D32EB"/>
    <w:rsid w:val="003D3D4D"/>
    <w:rsid w:val="003D4203"/>
    <w:rsid w:val="003D4873"/>
    <w:rsid w:val="003D4A34"/>
    <w:rsid w:val="003D4E4A"/>
    <w:rsid w:val="003D4E7C"/>
    <w:rsid w:val="003D4EA0"/>
    <w:rsid w:val="003D5115"/>
    <w:rsid w:val="003D5442"/>
    <w:rsid w:val="003D570C"/>
    <w:rsid w:val="003D5AAC"/>
    <w:rsid w:val="003D5C93"/>
    <w:rsid w:val="003D6021"/>
    <w:rsid w:val="003D6181"/>
    <w:rsid w:val="003D67B6"/>
    <w:rsid w:val="003D6E72"/>
    <w:rsid w:val="003D70B2"/>
    <w:rsid w:val="003D75F7"/>
    <w:rsid w:val="003D7897"/>
    <w:rsid w:val="003E0682"/>
    <w:rsid w:val="003E08C6"/>
    <w:rsid w:val="003E156B"/>
    <w:rsid w:val="003E167F"/>
    <w:rsid w:val="003E18E8"/>
    <w:rsid w:val="003E1B75"/>
    <w:rsid w:val="003E1F33"/>
    <w:rsid w:val="003E2508"/>
    <w:rsid w:val="003E2A47"/>
    <w:rsid w:val="003E2BD1"/>
    <w:rsid w:val="003E2BD9"/>
    <w:rsid w:val="003E2F48"/>
    <w:rsid w:val="003E2FEE"/>
    <w:rsid w:val="003E3177"/>
    <w:rsid w:val="003E397A"/>
    <w:rsid w:val="003E3FB6"/>
    <w:rsid w:val="003E410F"/>
    <w:rsid w:val="003E4812"/>
    <w:rsid w:val="003E4A50"/>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1161"/>
    <w:rsid w:val="003F1241"/>
    <w:rsid w:val="003F13B3"/>
    <w:rsid w:val="003F181B"/>
    <w:rsid w:val="003F1CA3"/>
    <w:rsid w:val="003F2162"/>
    <w:rsid w:val="003F232A"/>
    <w:rsid w:val="003F23DE"/>
    <w:rsid w:val="003F2746"/>
    <w:rsid w:val="003F2BB5"/>
    <w:rsid w:val="003F2C0C"/>
    <w:rsid w:val="003F2D52"/>
    <w:rsid w:val="003F332F"/>
    <w:rsid w:val="003F3355"/>
    <w:rsid w:val="003F3BA4"/>
    <w:rsid w:val="003F4161"/>
    <w:rsid w:val="003F4214"/>
    <w:rsid w:val="003F435D"/>
    <w:rsid w:val="003F449F"/>
    <w:rsid w:val="003F48BF"/>
    <w:rsid w:val="003F4BE4"/>
    <w:rsid w:val="003F534E"/>
    <w:rsid w:val="003F54E2"/>
    <w:rsid w:val="003F5B94"/>
    <w:rsid w:val="003F5FA5"/>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2B01"/>
    <w:rsid w:val="004032A1"/>
    <w:rsid w:val="00403931"/>
    <w:rsid w:val="004039F5"/>
    <w:rsid w:val="00403B3A"/>
    <w:rsid w:val="00403CF5"/>
    <w:rsid w:val="0040407C"/>
    <w:rsid w:val="00404192"/>
    <w:rsid w:val="00404247"/>
    <w:rsid w:val="0040464E"/>
    <w:rsid w:val="00404F12"/>
    <w:rsid w:val="00404F6B"/>
    <w:rsid w:val="0040568B"/>
    <w:rsid w:val="00405DB1"/>
    <w:rsid w:val="00405F34"/>
    <w:rsid w:val="0040604C"/>
    <w:rsid w:val="0040658C"/>
    <w:rsid w:val="00406CD0"/>
    <w:rsid w:val="00406D12"/>
    <w:rsid w:val="00406DFB"/>
    <w:rsid w:val="00406E0C"/>
    <w:rsid w:val="00407169"/>
    <w:rsid w:val="0040743E"/>
    <w:rsid w:val="00407C74"/>
    <w:rsid w:val="00407ED4"/>
    <w:rsid w:val="004103C0"/>
    <w:rsid w:val="004106D5"/>
    <w:rsid w:val="00410A07"/>
    <w:rsid w:val="004110BA"/>
    <w:rsid w:val="004110E0"/>
    <w:rsid w:val="0041153F"/>
    <w:rsid w:val="0041157B"/>
    <w:rsid w:val="00411B2C"/>
    <w:rsid w:val="00411C44"/>
    <w:rsid w:val="00411CC3"/>
    <w:rsid w:val="00411EA1"/>
    <w:rsid w:val="00411FD1"/>
    <w:rsid w:val="00412B58"/>
    <w:rsid w:val="00412B97"/>
    <w:rsid w:val="004130E4"/>
    <w:rsid w:val="00413368"/>
    <w:rsid w:val="00413422"/>
    <w:rsid w:val="00414297"/>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6D29"/>
    <w:rsid w:val="00417681"/>
    <w:rsid w:val="00417866"/>
    <w:rsid w:val="004207FE"/>
    <w:rsid w:val="00420BB2"/>
    <w:rsid w:val="00420D2D"/>
    <w:rsid w:val="004211C7"/>
    <w:rsid w:val="00421299"/>
    <w:rsid w:val="004215E7"/>
    <w:rsid w:val="004219C9"/>
    <w:rsid w:val="004222F1"/>
    <w:rsid w:val="00422C6B"/>
    <w:rsid w:val="00422CCD"/>
    <w:rsid w:val="00422D42"/>
    <w:rsid w:val="00422F5A"/>
    <w:rsid w:val="00423101"/>
    <w:rsid w:val="00423145"/>
    <w:rsid w:val="00423275"/>
    <w:rsid w:val="00423590"/>
    <w:rsid w:val="00423C09"/>
    <w:rsid w:val="004244B0"/>
    <w:rsid w:val="004246BA"/>
    <w:rsid w:val="00424833"/>
    <w:rsid w:val="004249EE"/>
    <w:rsid w:val="00424AF1"/>
    <w:rsid w:val="004253BE"/>
    <w:rsid w:val="00425D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A8E"/>
    <w:rsid w:val="00431D41"/>
    <w:rsid w:val="00432099"/>
    <w:rsid w:val="0043210B"/>
    <w:rsid w:val="00432290"/>
    <w:rsid w:val="004323CC"/>
    <w:rsid w:val="00432B42"/>
    <w:rsid w:val="004331B3"/>
    <w:rsid w:val="004331B5"/>
    <w:rsid w:val="0043347D"/>
    <w:rsid w:val="00433566"/>
    <w:rsid w:val="00433645"/>
    <w:rsid w:val="00433842"/>
    <w:rsid w:val="00433AA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374EB"/>
    <w:rsid w:val="00437D5F"/>
    <w:rsid w:val="00440926"/>
    <w:rsid w:val="004412C1"/>
    <w:rsid w:val="004418C8"/>
    <w:rsid w:val="004420CA"/>
    <w:rsid w:val="004421B9"/>
    <w:rsid w:val="00442261"/>
    <w:rsid w:val="00443C4C"/>
    <w:rsid w:val="00444758"/>
    <w:rsid w:val="0044497B"/>
    <w:rsid w:val="00444DC1"/>
    <w:rsid w:val="00444ECA"/>
    <w:rsid w:val="0044501F"/>
    <w:rsid w:val="00445A0B"/>
    <w:rsid w:val="00446037"/>
    <w:rsid w:val="00446C00"/>
    <w:rsid w:val="00447172"/>
    <w:rsid w:val="00447409"/>
    <w:rsid w:val="004477C8"/>
    <w:rsid w:val="00450BBE"/>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608F"/>
    <w:rsid w:val="0045610B"/>
    <w:rsid w:val="00456274"/>
    <w:rsid w:val="0045651D"/>
    <w:rsid w:val="00456948"/>
    <w:rsid w:val="00456BD1"/>
    <w:rsid w:val="004572C0"/>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AF1"/>
    <w:rsid w:val="00464E4A"/>
    <w:rsid w:val="00464EFB"/>
    <w:rsid w:val="004654BA"/>
    <w:rsid w:val="00465774"/>
    <w:rsid w:val="00466632"/>
    <w:rsid w:val="0046696A"/>
    <w:rsid w:val="00467104"/>
    <w:rsid w:val="00467BF7"/>
    <w:rsid w:val="00467CB7"/>
    <w:rsid w:val="00467F0D"/>
    <w:rsid w:val="004705DF"/>
    <w:rsid w:val="00470E86"/>
    <w:rsid w:val="00471074"/>
    <w:rsid w:val="00471101"/>
    <w:rsid w:val="0047136D"/>
    <w:rsid w:val="0047184B"/>
    <w:rsid w:val="00471CA5"/>
    <w:rsid w:val="00471F5B"/>
    <w:rsid w:val="00471FF0"/>
    <w:rsid w:val="00472666"/>
    <w:rsid w:val="00472960"/>
    <w:rsid w:val="00472E90"/>
    <w:rsid w:val="0047354B"/>
    <w:rsid w:val="004739CC"/>
    <w:rsid w:val="00473B84"/>
    <w:rsid w:val="00473CDE"/>
    <w:rsid w:val="00474161"/>
    <w:rsid w:val="0047447B"/>
    <w:rsid w:val="0047464C"/>
    <w:rsid w:val="004749CF"/>
    <w:rsid w:val="00474A1E"/>
    <w:rsid w:val="00474A43"/>
    <w:rsid w:val="00474DB2"/>
    <w:rsid w:val="00475496"/>
    <w:rsid w:val="00475500"/>
    <w:rsid w:val="004758FA"/>
    <w:rsid w:val="00475A1A"/>
    <w:rsid w:val="004766E6"/>
    <w:rsid w:val="00476C2E"/>
    <w:rsid w:val="00476C75"/>
    <w:rsid w:val="004770FD"/>
    <w:rsid w:val="004775FB"/>
    <w:rsid w:val="0047793A"/>
    <w:rsid w:val="00477B6D"/>
    <w:rsid w:val="00477C88"/>
    <w:rsid w:val="00480058"/>
    <w:rsid w:val="0048044C"/>
    <w:rsid w:val="0048056C"/>
    <w:rsid w:val="00480B6C"/>
    <w:rsid w:val="00480E67"/>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38A"/>
    <w:rsid w:val="0048569F"/>
    <w:rsid w:val="00485712"/>
    <w:rsid w:val="00485A8D"/>
    <w:rsid w:val="00485D07"/>
    <w:rsid w:val="00485F5B"/>
    <w:rsid w:val="0048644A"/>
    <w:rsid w:val="004864A4"/>
    <w:rsid w:val="004865AD"/>
    <w:rsid w:val="0048668A"/>
    <w:rsid w:val="00486C1A"/>
    <w:rsid w:val="00486F35"/>
    <w:rsid w:val="004874C6"/>
    <w:rsid w:val="00487645"/>
    <w:rsid w:val="00487B08"/>
    <w:rsid w:val="00487C10"/>
    <w:rsid w:val="00487E82"/>
    <w:rsid w:val="00487FD5"/>
    <w:rsid w:val="004901A8"/>
    <w:rsid w:val="00490811"/>
    <w:rsid w:val="004909B3"/>
    <w:rsid w:val="00490BB9"/>
    <w:rsid w:val="00491124"/>
    <w:rsid w:val="0049116C"/>
    <w:rsid w:val="00491662"/>
    <w:rsid w:val="00491ED7"/>
    <w:rsid w:val="00492368"/>
    <w:rsid w:val="00492640"/>
    <w:rsid w:val="00492A32"/>
    <w:rsid w:val="00492B9F"/>
    <w:rsid w:val="00493973"/>
    <w:rsid w:val="004939BC"/>
    <w:rsid w:val="004939C8"/>
    <w:rsid w:val="004940AB"/>
    <w:rsid w:val="00494137"/>
    <w:rsid w:val="0049454C"/>
    <w:rsid w:val="00494746"/>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BF0"/>
    <w:rsid w:val="004A0FE8"/>
    <w:rsid w:val="004A11DB"/>
    <w:rsid w:val="004A1593"/>
    <w:rsid w:val="004A1825"/>
    <w:rsid w:val="004A1962"/>
    <w:rsid w:val="004A197E"/>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58C"/>
    <w:rsid w:val="004A5C17"/>
    <w:rsid w:val="004A5D6F"/>
    <w:rsid w:val="004A646E"/>
    <w:rsid w:val="004A65A0"/>
    <w:rsid w:val="004A66A2"/>
    <w:rsid w:val="004A6930"/>
    <w:rsid w:val="004A69D1"/>
    <w:rsid w:val="004A6B76"/>
    <w:rsid w:val="004A6EF2"/>
    <w:rsid w:val="004A6F7A"/>
    <w:rsid w:val="004A7AC4"/>
    <w:rsid w:val="004A7DCD"/>
    <w:rsid w:val="004B0B18"/>
    <w:rsid w:val="004B17D3"/>
    <w:rsid w:val="004B1B98"/>
    <w:rsid w:val="004B2F15"/>
    <w:rsid w:val="004B3011"/>
    <w:rsid w:val="004B38F6"/>
    <w:rsid w:val="004B3AB3"/>
    <w:rsid w:val="004B403A"/>
    <w:rsid w:val="004B42CC"/>
    <w:rsid w:val="004B44F9"/>
    <w:rsid w:val="004B4B0B"/>
    <w:rsid w:val="004B4D55"/>
    <w:rsid w:val="004B4E5E"/>
    <w:rsid w:val="004B4EEC"/>
    <w:rsid w:val="004B52E6"/>
    <w:rsid w:val="004B5400"/>
    <w:rsid w:val="004B5FF3"/>
    <w:rsid w:val="004B60AF"/>
    <w:rsid w:val="004B6559"/>
    <w:rsid w:val="004B68D7"/>
    <w:rsid w:val="004B6A30"/>
    <w:rsid w:val="004B6A63"/>
    <w:rsid w:val="004B6E21"/>
    <w:rsid w:val="004B701F"/>
    <w:rsid w:val="004B7488"/>
    <w:rsid w:val="004B7544"/>
    <w:rsid w:val="004B786F"/>
    <w:rsid w:val="004B7C82"/>
    <w:rsid w:val="004B7E12"/>
    <w:rsid w:val="004B7E5E"/>
    <w:rsid w:val="004C0500"/>
    <w:rsid w:val="004C141B"/>
    <w:rsid w:val="004C1498"/>
    <w:rsid w:val="004C1BE8"/>
    <w:rsid w:val="004C2139"/>
    <w:rsid w:val="004C25F8"/>
    <w:rsid w:val="004C2CEC"/>
    <w:rsid w:val="004C3561"/>
    <w:rsid w:val="004C36B4"/>
    <w:rsid w:val="004C3F0A"/>
    <w:rsid w:val="004C3F52"/>
    <w:rsid w:val="004C3F5F"/>
    <w:rsid w:val="004C464A"/>
    <w:rsid w:val="004C4786"/>
    <w:rsid w:val="004C4940"/>
    <w:rsid w:val="004C4AD2"/>
    <w:rsid w:val="004C4AF6"/>
    <w:rsid w:val="004C528A"/>
    <w:rsid w:val="004C552C"/>
    <w:rsid w:val="004C58A1"/>
    <w:rsid w:val="004C59C6"/>
    <w:rsid w:val="004C59F0"/>
    <w:rsid w:val="004C5A8D"/>
    <w:rsid w:val="004C614F"/>
    <w:rsid w:val="004C68A9"/>
    <w:rsid w:val="004C6A56"/>
    <w:rsid w:val="004C6A97"/>
    <w:rsid w:val="004C6F1C"/>
    <w:rsid w:val="004C703D"/>
    <w:rsid w:val="004C7B8D"/>
    <w:rsid w:val="004C7C1A"/>
    <w:rsid w:val="004D01E5"/>
    <w:rsid w:val="004D081D"/>
    <w:rsid w:val="004D0C1E"/>
    <w:rsid w:val="004D1436"/>
    <w:rsid w:val="004D1AD7"/>
    <w:rsid w:val="004D1E3C"/>
    <w:rsid w:val="004D20A9"/>
    <w:rsid w:val="004D224A"/>
    <w:rsid w:val="004D2512"/>
    <w:rsid w:val="004D2836"/>
    <w:rsid w:val="004D2E48"/>
    <w:rsid w:val="004D3053"/>
    <w:rsid w:val="004D3107"/>
    <w:rsid w:val="004D3236"/>
    <w:rsid w:val="004D3311"/>
    <w:rsid w:val="004D34DD"/>
    <w:rsid w:val="004D3533"/>
    <w:rsid w:val="004D355D"/>
    <w:rsid w:val="004D3613"/>
    <w:rsid w:val="004D37DD"/>
    <w:rsid w:val="004D3E23"/>
    <w:rsid w:val="004D3E2C"/>
    <w:rsid w:val="004D46AE"/>
    <w:rsid w:val="004D4B15"/>
    <w:rsid w:val="004D4BFE"/>
    <w:rsid w:val="004D4E12"/>
    <w:rsid w:val="004D4F6A"/>
    <w:rsid w:val="004D5409"/>
    <w:rsid w:val="004D5E32"/>
    <w:rsid w:val="004D6646"/>
    <w:rsid w:val="004D670A"/>
    <w:rsid w:val="004D69B0"/>
    <w:rsid w:val="004D6E81"/>
    <w:rsid w:val="004D71DF"/>
    <w:rsid w:val="004D74EE"/>
    <w:rsid w:val="004D7779"/>
    <w:rsid w:val="004D7B30"/>
    <w:rsid w:val="004D7B43"/>
    <w:rsid w:val="004D7E23"/>
    <w:rsid w:val="004E0876"/>
    <w:rsid w:val="004E1C64"/>
    <w:rsid w:val="004E1D13"/>
    <w:rsid w:val="004E255B"/>
    <w:rsid w:val="004E25F8"/>
    <w:rsid w:val="004E2AF4"/>
    <w:rsid w:val="004E2B29"/>
    <w:rsid w:val="004E3200"/>
    <w:rsid w:val="004E33F4"/>
    <w:rsid w:val="004E3BBE"/>
    <w:rsid w:val="004E45C5"/>
    <w:rsid w:val="004E4923"/>
    <w:rsid w:val="004E4A1D"/>
    <w:rsid w:val="004E56DA"/>
    <w:rsid w:val="004E57C8"/>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A94"/>
    <w:rsid w:val="004F0E56"/>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6A49"/>
    <w:rsid w:val="004F7165"/>
    <w:rsid w:val="004F7411"/>
    <w:rsid w:val="004F7619"/>
    <w:rsid w:val="004F7933"/>
    <w:rsid w:val="00500091"/>
    <w:rsid w:val="0050045A"/>
    <w:rsid w:val="005007E7"/>
    <w:rsid w:val="00500951"/>
    <w:rsid w:val="00500DE4"/>
    <w:rsid w:val="00501131"/>
    <w:rsid w:val="00501D48"/>
    <w:rsid w:val="00502050"/>
    <w:rsid w:val="005022E2"/>
    <w:rsid w:val="00502B94"/>
    <w:rsid w:val="00502FC6"/>
    <w:rsid w:val="00503062"/>
    <w:rsid w:val="005030F2"/>
    <w:rsid w:val="00503DAE"/>
    <w:rsid w:val="0050432B"/>
    <w:rsid w:val="005044A8"/>
    <w:rsid w:val="005044D9"/>
    <w:rsid w:val="005047DD"/>
    <w:rsid w:val="00504E2B"/>
    <w:rsid w:val="00505023"/>
    <w:rsid w:val="00505A52"/>
    <w:rsid w:val="00505AAD"/>
    <w:rsid w:val="00506460"/>
    <w:rsid w:val="00506938"/>
    <w:rsid w:val="0050726A"/>
    <w:rsid w:val="00507546"/>
    <w:rsid w:val="0050760A"/>
    <w:rsid w:val="005079C3"/>
    <w:rsid w:val="00510808"/>
    <w:rsid w:val="00510AE6"/>
    <w:rsid w:val="0051149E"/>
    <w:rsid w:val="00511AC7"/>
    <w:rsid w:val="00511CDC"/>
    <w:rsid w:val="00511D62"/>
    <w:rsid w:val="00511F1B"/>
    <w:rsid w:val="00512A42"/>
    <w:rsid w:val="00512ABE"/>
    <w:rsid w:val="005130A4"/>
    <w:rsid w:val="0051333B"/>
    <w:rsid w:val="005134FD"/>
    <w:rsid w:val="0051359F"/>
    <w:rsid w:val="00513721"/>
    <w:rsid w:val="00513BBC"/>
    <w:rsid w:val="00513F40"/>
    <w:rsid w:val="00514161"/>
    <w:rsid w:val="00514219"/>
    <w:rsid w:val="0051425C"/>
    <w:rsid w:val="005143BE"/>
    <w:rsid w:val="00514681"/>
    <w:rsid w:val="00515658"/>
    <w:rsid w:val="00515A0D"/>
    <w:rsid w:val="00516090"/>
    <w:rsid w:val="0051632F"/>
    <w:rsid w:val="00516653"/>
    <w:rsid w:val="00516C9E"/>
    <w:rsid w:val="005172CA"/>
    <w:rsid w:val="005177FB"/>
    <w:rsid w:val="005178EE"/>
    <w:rsid w:val="005179E1"/>
    <w:rsid w:val="00520338"/>
    <w:rsid w:val="00520EDD"/>
    <w:rsid w:val="00521553"/>
    <w:rsid w:val="0052157E"/>
    <w:rsid w:val="0052174F"/>
    <w:rsid w:val="00521B99"/>
    <w:rsid w:val="005222C1"/>
    <w:rsid w:val="005229F8"/>
    <w:rsid w:val="00522A21"/>
    <w:rsid w:val="00522E1A"/>
    <w:rsid w:val="00522EFC"/>
    <w:rsid w:val="0052302F"/>
    <w:rsid w:val="005232DD"/>
    <w:rsid w:val="00523C82"/>
    <w:rsid w:val="00523D3F"/>
    <w:rsid w:val="0052411C"/>
    <w:rsid w:val="0052432C"/>
    <w:rsid w:val="005243BC"/>
    <w:rsid w:val="005243C9"/>
    <w:rsid w:val="00525382"/>
    <w:rsid w:val="0052552C"/>
    <w:rsid w:val="00525A1F"/>
    <w:rsid w:val="00526097"/>
    <w:rsid w:val="00527800"/>
    <w:rsid w:val="00527A54"/>
    <w:rsid w:val="00527DED"/>
    <w:rsid w:val="0053023B"/>
    <w:rsid w:val="00530931"/>
    <w:rsid w:val="00530AF7"/>
    <w:rsid w:val="00530B4B"/>
    <w:rsid w:val="00530C7C"/>
    <w:rsid w:val="00530DA8"/>
    <w:rsid w:val="0053103E"/>
    <w:rsid w:val="005312F0"/>
    <w:rsid w:val="005312F5"/>
    <w:rsid w:val="0053132D"/>
    <w:rsid w:val="00531540"/>
    <w:rsid w:val="0053174A"/>
    <w:rsid w:val="0053178F"/>
    <w:rsid w:val="005318E8"/>
    <w:rsid w:val="00531A8D"/>
    <w:rsid w:val="0053200F"/>
    <w:rsid w:val="005323F4"/>
    <w:rsid w:val="00532872"/>
    <w:rsid w:val="005329AD"/>
    <w:rsid w:val="00532B1B"/>
    <w:rsid w:val="00532B25"/>
    <w:rsid w:val="00533490"/>
    <w:rsid w:val="0053360A"/>
    <w:rsid w:val="0053365E"/>
    <w:rsid w:val="0053445A"/>
    <w:rsid w:val="005348BD"/>
    <w:rsid w:val="00534AA5"/>
    <w:rsid w:val="00534BED"/>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20"/>
    <w:rsid w:val="00541658"/>
    <w:rsid w:val="005416BB"/>
    <w:rsid w:val="005417E9"/>
    <w:rsid w:val="00541823"/>
    <w:rsid w:val="00541CF1"/>
    <w:rsid w:val="00541EE2"/>
    <w:rsid w:val="00543305"/>
    <w:rsid w:val="00543460"/>
    <w:rsid w:val="00543918"/>
    <w:rsid w:val="00543A58"/>
    <w:rsid w:val="00543CE4"/>
    <w:rsid w:val="005447DB"/>
    <w:rsid w:val="00544C8C"/>
    <w:rsid w:val="005450D3"/>
    <w:rsid w:val="00545217"/>
    <w:rsid w:val="00545322"/>
    <w:rsid w:val="005453C5"/>
    <w:rsid w:val="00545CC2"/>
    <w:rsid w:val="00545E92"/>
    <w:rsid w:val="00545EC6"/>
    <w:rsid w:val="005460C7"/>
    <w:rsid w:val="00546575"/>
    <w:rsid w:val="005466DF"/>
    <w:rsid w:val="00546995"/>
    <w:rsid w:val="005474A5"/>
    <w:rsid w:val="0055007A"/>
    <w:rsid w:val="00550268"/>
    <w:rsid w:val="0055056C"/>
    <w:rsid w:val="00550DFC"/>
    <w:rsid w:val="00550E8E"/>
    <w:rsid w:val="00551032"/>
    <w:rsid w:val="00551744"/>
    <w:rsid w:val="005517E9"/>
    <w:rsid w:val="00551859"/>
    <w:rsid w:val="005521B4"/>
    <w:rsid w:val="0055236B"/>
    <w:rsid w:val="005527D9"/>
    <w:rsid w:val="00552CBB"/>
    <w:rsid w:val="0055365D"/>
    <w:rsid w:val="00553C44"/>
    <w:rsid w:val="0055422A"/>
    <w:rsid w:val="00554722"/>
    <w:rsid w:val="00554A70"/>
    <w:rsid w:val="00554B38"/>
    <w:rsid w:val="00555028"/>
    <w:rsid w:val="00555C9A"/>
    <w:rsid w:val="00556716"/>
    <w:rsid w:val="00556854"/>
    <w:rsid w:val="00556A68"/>
    <w:rsid w:val="00556AE9"/>
    <w:rsid w:val="00556D0B"/>
    <w:rsid w:val="00557554"/>
    <w:rsid w:val="0055765A"/>
    <w:rsid w:val="00560010"/>
    <w:rsid w:val="00560BBF"/>
    <w:rsid w:val="00560D7C"/>
    <w:rsid w:val="00560E20"/>
    <w:rsid w:val="005611D0"/>
    <w:rsid w:val="00561A4A"/>
    <w:rsid w:val="005623A3"/>
    <w:rsid w:val="00562469"/>
    <w:rsid w:val="00562871"/>
    <w:rsid w:val="00562B3D"/>
    <w:rsid w:val="00562E71"/>
    <w:rsid w:val="00563221"/>
    <w:rsid w:val="00563253"/>
    <w:rsid w:val="0056412D"/>
    <w:rsid w:val="00564717"/>
    <w:rsid w:val="005648EC"/>
    <w:rsid w:val="00564D00"/>
    <w:rsid w:val="00564E0E"/>
    <w:rsid w:val="00564F87"/>
    <w:rsid w:val="00564FCE"/>
    <w:rsid w:val="00565161"/>
    <w:rsid w:val="005654A8"/>
    <w:rsid w:val="0056590E"/>
    <w:rsid w:val="005659BE"/>
    <w:rsid w:val="005665DF"/>
    <w:rsid w:val="0056697E"/>
    <w:rsid w:val="00566A67"/>
    <w:rsid w:val="00566D3F"/>
    <w:rsid w:val="00566DE9"/>
    <w:rsid w:val="005675F9"/>
    <w:rsid w:val="00567D14"/>
    <w:rsid w:val="00567FED"/>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77B7B"/>
    <w:rsid w:val="00580758"/>
    <w:rsid w:val="005808BF"/>
    <w:rsid w:val="00580BC4"/>
    <w:rsid w:val="00580BD7"/>
    <w:rsid w:val="00580D8B"/>
    <w:rsid w:val="00581063"/>
    <w:rsid w:val="0058110C"/>
    <w:rsid w:val="00581AB2"/>
    <w:rsid w:val="00582074"/>
    <w:rsid w:val="005824BD"/>
    <w:rsid w:val="0058262F"/>
    <w:rsid w:val="00582A3A"/>
    <w:rsid w:val="00582A6B"/>
    <w:rsid w:val="00582A8F"/>
    <w:rsid w:val="00582CB7"/>
    <w:rsid w:val="00582F33"/>
    <w:rsid w:val="00583704"/>
    <w:rsid w:val="00583C58"/>
    <w:rsid w:val="00584BFE"/>
    <w:rsid w:val="00584D4D"/>
    <w:rsid w:val="00585022"/>
    <w:rsid w:val="00585065"/>
    <w:rsid w:val="005857D8"/>
    <w:rsid w:val="00585B0A"/>
    <w:rsid w:val="00585D00"/>
    <w:rsid w:val="005865D7"/>
    <w:rsid w:val="0058662B"/>
    <w:rsid w:val="00586D85"/>
    <w:rsid w:val="00587079"/>
    <w:rsid w:val="00587133"/>
    <w:rsid w:val="005878AC"/>
    <w:rsid w:val="00587E9D"/>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7DA"/>
    <w:rsid w:val="00593C19"/>
    <w:rsid w:val="00593F12"/>
    <w:rsid w:val="00594144"/>
    <w:rsid w:val="00594656"/>
    <w:rsid w:val="005947C8"/>
    <w:rsid w:val="00594CE2"/>
    <w:rsid w:val="0059533C"/>
    <w:rsid w:val="00595811"/>
    <w:rsid w:val="00595E02"/>
    <w:rsid w:val="005965BB"/>
    <w:rsid w:val="005967BA"/>
    <w:rsid w:val="00596BD4"/>
    <w:rsid w:val="005977F9"/>
    <w:rsid w:val="00597847"/>
    <w:rsid w:val="00597B42"/>
    <w:rsid w:val="00597D35"/>
    <w:rsid w:val="005A03D9"/>
    <w:rsid w:val="005A069C"/>
    <w:rsid w:val="005A0B75"/>
    <w:rsid w:val="005A0D4B"/>
    <w:rsid w:val="005A0DBF"/>
    <w:rsid w:val="005A0E66"/>
    <w:rsid w:val="005A1661"/>
    <w:rsid w:val="005A1702"/>
    <w:rsid w:val="005A1B6C"/>
    <w:rsid w:val="005A1DE2"/>
    <w:rsid w:val="005A2027"/>
    <w:rsid w:val="005A283D"/>
    <w:rsid w:val="005A2869"/>
    <w:rsid w:val="005A2E98"/>
    <w:rsid w:val="005A32F7"/>
    <w:rsid w:val="005A3D63"/>
    <w:rsid w:val="005A4263"/>
    <w:rsid w:val="005A448D"/>
    <w:rsid w:val="005A4583"/>
    <w:rsid w:val="005A4690"/>
    <w:rsid w:val="005A47C5"/>
    <w:rsid w:val="005A47DB"/>
    <w:rsid w:val="005A4890"/>
    <w:rsid w:val="005A4AFA"/>
    <w:rsid w:val="005A4CCB"/>
    <w:rsid w:val="005A52D6"/>
    <w:rsid w:val="005A5B55"/>
    <w:rsid w:val="005A64F0"/>
    <w:rsid w:val="005A6681"/>
    <w:rsid w:val="005A6FB9"/>
    <w:rsid w:val="005A7B14"/>
    <w:rsid w:val="005A7DA9"/>
    <w:rsid w:val="005A7EF1"/>
    <w:rsid w:val="005A7EFC"/>
    <w:rsid w:val="005B0327"/>
    <w:rsid w:val="005B0C34"/>
    <w:rsid w:val="005B0E07"/>
    <w:rsid w:val="005B12FF"/>
    <w:rsid w:val="005B14FC"/>
    <w:rsid w:val="005B19A7"/>
    <w:rsid w:val="005B1CAF"/>
    <w:rsid w:val="005B1D38"/>
    <w:rsid w:val="005B23B3"/>
    <w:rsid w:val="005B2AB5"/>
    <w:rsid w:val="005B2AF1"/>
    <w:rsid w:val="005B2BE3"/>
    <w:rsid w:val="005B2BF6"/>
    <w:rsid w:val="005B2C50"/>
    <w:rsid w:val="005B3109"/>
    <w:rsid w:val="005B3317"/>
    <w:rsid w:val="005B3D8A"/>
    <w:rsid w:val="005B3F9E"/>
    <w:rsid w:val="005B402D"/>
    <w:rsid w:val="005B541C"/>
    <w:rsid w:val="005B558B"/>
    <w:rsid w:val="005B5629"/>
    <w:rsid w:val="005B59E7"/>
    <w:rsid w:val="005B5C19"/>
    <w:rsid w:val="005B5DC2"/>
    <w:rsid w:val="005B62F5"/>
    <w:rsid w:val="005B640C"/>
    <w:rsid w:val="005B66ED"/>
    <w:rsid w:val="005B6A4F"/>
    <w:rsid w:val="005B6C8F"/>
    <w:rsid w:val="005B6D4A"/>
    <w:rsid w:val="005B6DB5"/>
    <w:rsid w:val="005B7316"/>
    <w:rsid w:val="005C0069"/>
    <w:rsid w:val="005C0311"/>
    <w:rsid w:val="005C0667"/>
    <w:rsid w:val="005C118E"/>
    <w:rsid w:val="005C15A0"/>
    <w:rsid w:val="005C15BA"/>
    <w:rsid w:val="005C206E"/>
    <w:rsid w:val="005C2833"/>
    <w:rsid w:val="005C29DC"/>
    <w:rsid w:val="005C2ADA"/>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742"/>
    <w:rsid w:val="005D1E0C"/>
    <w:rsid w:val="005D23A6"/>
    <w:rsid w:val="005D242A"/>
    <w:rsid w:val="005D25C8"/>
    <w:rsid w:val="005D294B"/>
    <w:rsid w:val="005D2950"/>
    <w:rsid w:val="005D2CE1"/>
    <w:rsid w:val="005D31E7"/>
    <w:rsid w:val="005D3CA4"/>
    <w:rsid w:val="005D3F82"/>
    <w:rsid w:val="005D4137"/>
    <w:rsid w:val="005D4174"/>
    <w:rsid w:val="005D44BF"/>
    <w:rsid w:val="005D5414"/>
    <w:rsid w:val="005D55BF"/>
    <w:rsid w:val="005D5B16"/>
    <w:rsid w:val="005D6123"/>
    <w:rsid w:val="005D6ADE"/>
    <w:rsid w:val="005D6E04"/>
    <w:rsid w:val="005D7225"/>
    <w:rsid w:val="005D77B6"/>
    <w:rsid w:val="005D7B32"/>
    <w:rsid w:val="005D7F22"/>
    <w:rsid w:val="005D7F66"/>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C0A"/>
    <w:rsid w:val="005E2E6E"/>
    <w:rsid w:val="005E35D3"/>
    <w:rsid w:val="005E3AC9"/>
    <w:rsid w:val="005E3E53"/>
    <w:rsid w:val="005E43EE"/>
    <w:rsid w:val="005E44ED"/>
    <w:rsid w:val="005E4675"/>
    <w:rsid w:val="005E4B29"/>
    <w:rsid w:val="005E4B64"/>
    <w:rsid w:val="005E514E"/>
    <w:rsid w:val="005E52F1"/>
    <w:rsid w:val="005E5667"/>
    <w:rsid w:val="005E56BB"/>
    <w:rsid w:val="005E5AAC"/>
    <w:rsid w:val="005E5D86"/>
    <w:rsid w:val="005E62A0"/>
    <w:rsid w:val="005E63F3"/>
    <w:rsid w:val="005E6746"/>
    <w:rsid w:val="005E72CE"/>
    <w:rsid w:val="005E751E"/>
    <w:rsid w:val="005E7AAD"/>
    <w:rsid w:val="005E7C33"/>
    <w:rsid w:val="005F0853"/>
    <w:rsid w:val="005F0924"/>
    <w:rsid w:val="005F0B0F"/>
    <w:rsid w:val="005F116F"/>
    <w:rsid w:val="005F1400"/>
    <w:rsid w:val="005F230E"/>
    <w:rsid w:val="005F2BA1"/>
    <w:rsid w:val="005F2E70"/>
    <w:rsid w:val="005F3132"/>
    <w:rsid w:val="005F3410"/>
    <w:rsid w:val="005F3CBC"/>
    <w:rsid w:val="005F4139"/>
    <w:rsid w:val="005F42A1"/>
    <w:rsid w:val="005F48D6"/>
    <w:rsid w:val="005F4902"/>
    <w:rsid w:val="005F4935"/>
    <w:rsid w:val="005F5064"/>
    <w:rsid w:val="005F50FC"/>
    <w:rsid w:val="005F571E"/>
    <w:rsid w:val="005F5928"/>
    <w:rsid w:val="005F59DC"/>
    <w:rsid w:val="005F5F4C"/>
    <w:rsid w:val="005F6EBC"/>
    <w:rsid w:val="005F7268"/>
    <w:rsid w:val="005F7792"/>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451"/>
    <w:rsid w:val="00603C8A"/>
    <w:rsid w:val="006041A4"/>
    <w:rsid w:val="0060446C"/>
    <w:rsid w:val="0060462D"/>
    <w:rsid w:val="00604DAD"/>
    <w:rsid w:val="00605574"/>
    <w:rsid w:val="006060BF"/>
    <w:rsid w:val="00606595"/>
    <w:rsid w:val="00606C43"/>
    <w:rsid w:val="00606FAE"/>
    <w:rsid w:val="00607091"/>
    <w:rsid w:val="006073D8"/>
    <w:rsid w:val="00607483"/>
    <w:rsid w:val="006075C3"/>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212"/>
    <w:rsid w:val="006136F1"/>
    <w:rsid w:val="006137CD"/>
    <w:rsid w:val="00614265"/>
    <w:rsid w:val="00614348"/>
    <w:rsid w:val="006151E7"/>
    <w:rsid w:val="0061537B"/>
    <w:rsid w:val="006154A6"/>
    <w:rsid w:val="00615C27"/>
    <w:rsid w:val="00616173"/>
    <w:rsid w:val="006163FE"/>
    <w:rsid w:val="00616C8B"/>
    <w:rsid w:val="006174B2"/>
    <w:rsid w:val="006178A9"/>
    <w:rsid w:val="00617C7F"/>
    <w:rsid w:val="00617CC9"/>
    <w:rsid w:val="00617CE5"/>
    <w:rsid w:val="006207BB"/>
    <w:rsid w:val="00620CF3"/>
    <w:rsid w:val="00620EFC"/>
    <w:rsid w:val="00620FD0"/>
    <w:rsid w:val="006220E9"/>
    <w:rsid w:val="006223ED"/>
    <w:rsid w:val="0062250E"/>
    <w:rsid w:val="00622B47"/>
    <w:rsid w:val="00622E68"/>
    <w:rsid w:val="00622F30"/>
    <w:rsid w:val="00623002"/>
    <w:rsid w:val="00623485"/>
    <w:rsid w:val="00623570"/>
    <w:rsid w:val="00623CF0"/>
    <w:rsid w:val="006246DF"/>
    <w:rsid w:val="006249E7"/>
    <w:rsid w:val="00624A82"/>
    <w:rsid w:val="00624C25"/>
    <w:rsid w:val="00624C27"/>
    <w:rsid w:val="00624D4B"/>
    <w:rsid w:val="00624F54"/>
    <w:rsid w:val="0062564A"/>
    <w:rsid w:val="006256ED"/>
    <w:rsid w:val="00625967"/>
    <w:rsid w:val="00625F01"/>
    <w:rsid w:val="006265B7"/>
    <w:rsid w:val="00626D31"/>
    <w:rsid w:val="00626E15"/>
    <w:rsid w:val="006275E5"/>
    <w:rsid w:val="00627C4F"/>
    <w:rsid w:val="00627C65"/>
    <w:rsid w:val="00627C7A"/>
    <w:rsid w:val="00630585"/>
    <w:rsid w:val="00630719"/>
    <w:rsid w:val="00630EBB"/>
    <w:rsid w:val="00630F28"/>
    <w:rsid w:val="0063115A"/>
    <w:rsid w:val="0063115B"/>
    <w:rsid w:val="0063165F"/>
    <w:rsid w:val="00631741"/>
    <w:rsid w:val="0063221C"/>
    <w:rsid w:val="00632A65"/>
    <w:rsid w:val="00632F7D"/>
    <w:rsid w:val="006330CD"/>
    <w:rsid w:val="00633C51"/>
    <w:rsid w:val="00633D72"/>
    <w:rsid w:val="00634EE5"/>
    <w:rsid w:val="0063577F"/>
    <w:rsid w:val="00635B57"/>
    <w:rsid w:val="00635BEA"/>
    <w:rsid w:val="00635C76"/>
    <w:rsid w:val="00635D36"/>
    <w:rsid w:val="0063609A"/>
    <w:rsid w:val="0063686D"/>
    <w:rsid w:val="00636A1E"/>
    <w:rsid w:val="00636D94"/>
    <w:rsid w:val="0063723A"/>
    <w:rsid w:val="00637F4E"/>
    <w:rsid w:val="00640FD5"/>
    <w:rsid w:val="0064143C"/>
    <w:rsid w:val="006414C4"/>
    <w:rsid w:val="00641BC7"/>
    <w:rsid w:val="00641BE6"/>
    <w:rsid w:val="00641D0A"/>
    <w:rsid w:val="006420BF"/>
    <w:rsid w:val="00642301"/>
    <w:rsid w:val="006427AE"/>
    <w:rsid w:val="00642E72"/>
    <w:rsid w:val="00643185"/>
    <w:rsid w:val="006431CA"/>
    <w:rsid w:val="00643482"/>
    <w:rsid w:val="00643FF1"/>
    <w:rsid w:val="006442B3"/>
    <w:rsid w:val="006443EE"/>
    <w:rsid w:val="00644AD3"/>
    <w:rsid w:val="006454C6"/>
    <w:rsid w:val="006458EE"/>
    <w:rsid w:val="00645BD8"/>
    <w:rsid w:val="00645C2F"/>
    <w:rsid w:val="00645DC9"/>
    <w:rsid w:val="006461BC"/>
    <w:rsid w:val="006465B4"/>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57D4F"/>
    <w:rsid w:val="00660474"/>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0D9"/>
    <w:rsid w:val="006653A0"/>
    <w:rsid w:val="006654BB"/>
    <w:rsid w:val="006657F0"/>
    <w:rsid w:val="006658F5"/>
    <w:rsid w:val="00666659"/>
    <w:rsid w:val="006668B4"/>
    <w:rsid w:val="00666E46"/>
    <w:rsid w:val="00666FD0"/>
    <w:rsid w:val="00666FF0"/>
    <w:rsid w:val="0067028B"/>
    <w:rsid w:val="006704F1"/>
    <w:rsid w:val="00670C1D"/>
    <w:rsid w:val="00671201"/>
    <w:rsid w:val="00671373"/>
    <w:rsid w:val="006722E3"/>
    <w:rsid w:val="006725C3"/>
    <w:rsid w:val="0067302B"/>
    <w:rsid w:val="006732EC"/>
    <w:rsid w:val="00673422"/>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92A"/>
    <w:rsid w:val="006779A5"/>
    <w:rsid w:val="00680451"/>
    <w:rsid w:val="00680A45"/>
    <w:rsid w:val="00681009"/>
    <w:rsid w:val="0068105A"/>
    <w:rsid w:val="00681177"/>
    <w:rsid w:val="006813A1"/>
    <w:rsid w:val="00681FD4"/>
    <w:rsid w:val="00682391"/>
    <w:rsid w:val="006831A8"/>
    <w:rsid w:val="00683376"/>
    <w:rsid w:val="00683C68"/>
    <w:rsid w:val="00683DFF"/>
    <w:rsid w:val="00683F08"/>
    <w:rsid w:val="006840CA"/>
    <w:rsid w:val="006847D1"/>
    <w:rsid w:val="00684813"/>
    <w:rsid w:val="00684E6B"/>
    <w:rsid w:val="00685164"/>
    <w:rsid w:val="0068598F"/>
    <w:rsid w:val="00686134"/>
    <w:rsid w:val="006866B0"/>
    <w:rsid w:val="00686897"/>
    <w:rsid w:val="00687260"/>
    <w:rsid w:val="006874A7"/>
    <w:rsid w:val="0068770A"/>
    <w:rsid w:val="0068789B"/>
    <w:rsid w:val="00687ABD"/>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2ECF"/>
    <w:rsid w:val="00693BEC"/>
    <w:rsid w:val="00693C1B"/>
    <w:rsid w:val="006941B2"/>
    <w:rsid w:val="00694348"/>
    <w:rsid w:val="00694C9A"/>
    <w:rsid w:val="00694E00"/>
    <w:rsid w:val="00694FA4"/>
    <w:rsid w:val="00695170"/>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4BC"/>
    <w:rsid w:val="006A1510"/>
    <w:rsid w:val="006A15E9"/>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C04"/>
    <w:rsid w:val="006A5C9D"/>
    <w:rsid w:val="006A6430"/>
    <w:rsid w:val="006A643A"/>
    <w:rsid w:val="006A6463"/>
    <w:rsid w:val="006A6BAA"/>
    <w:rsid w:val="006A6C59"/>
    <w:rsid w:val="006A7736"/>
    <w:rsid w:val="006A7A76"/>
    <w:rsid w:val="006A7D0F"/>
    <w:rsid w:val="006A7DAF"/>
    <w:rsid w:val="006B0319"/>
    <w:rsid w:val="006B074A"/>
    <w:rsid w:val="006B0ECD"/>
    <w:rsid w:val="006B0F83"/>
    <w:rsid w:val="006B0F95"/>
    <w:rsid w:val="006B1032"/>
    <w:rsid w:val="006B1059"/>
    <w:rsid w:val="006B12BD"/>
    <w:rsid w:val="006B13F1"/>
    <w:rsid w:val="006B194E"/>
    <w:rsid w:val="006B1D44"/>
    <w:rsid w:val="006B21B1"/>
    <w:rsid w:val="006B2313"/>
    <w:rsid w:val="006B2554"/>
    <w:rsid w:val="006B25C1"/>
    <w:rsid w:val="006B28D0"/>
    <w:rsid w:val="006B3286"/>
    <w:rsid w:val="006B3C60"/>
    <w:rsid w:val="006B3D43"/>
    <w:rsid w:val="006B3DF2"/>
    <w:rsid w:val="006B421D"/>
    <w:rsid w:val="006B4523"/>
    <w:rsid w:val="006B4A01"/>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6E2"/>
    <w:rsid w:val="006C1700"/>
    <w:rsid w:val="006C18A6"/>
    <w:rsid w:val="006C1CEE"/>
    <w:rsid w:val="006C1EEB"/>
    <w:rsid w:val="006C213C"/>
    <w:rsid w:val="006C21E0"/>
    <w:rsid w:val="006C2599"/>
    <w:rsid w:val="006C2796"/>
    <w:rsid w:val="006C3246"/>
    <w:rsid w:val="006C32E7"/>
    <w:rsid w:val="006C35AA"/>
    <w:rsid w:val="006C35C3"/>
    <w:rsid w:val="006C3919"/>
    <w:rsid w:val="006C3BAC"/>
    <w:rsid w:val="006C3DEE"/>
    <w:rsid w:val="006C3E73"/>
    <w:rsid w:val="006C5496"/>
    <w:rsid w:val="006C55CE"/>
    <w:rsid w:val="006C5AF4"/>
    <w:rsid w:val="006C5D20"/>
    <w:rsid w:val="006C61A2"/>
    <w:rsid w:val="006C658E"/>
    <w:rsid w:val="006C6BC1"/>
    <w:rsid w:val="006C6CE0"/>
    <w:rsid w:val="006C6D18"/>
    <w:rsid w:val="006C717D"/>
    <w:rsid w:val="006C76FA"/>
    <w:rsid w:val="006C798E"/>
    <w:rsid w:val="006C7AE6"/>
    <w:rsid w:val="006D0186"/>
    <w:rsid w:val="006D029D"/>
    <w:rsid w:val="006D0C6F"/>
    <w:rsid w:val="006D0FEA"/>
    <w:rsid w:val="006D1FA7"/>
    <w:rsid w:val="006D239B"/>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6474"/>
    <w:rsid w:val="006D6957"/>
    <w:rsid w:val="006D6D10"/>
    <w:rsid w:val="006D6D6E"/>
    <w:rsid w:val="006D6FE5"/>
    <w:rsid w:val="006D710E"/>
    <w:rsid w:val="006D718E"/>
    <w:rsid w:val="006D74E8"/>
    <w:rsid w:val="006D778B"/>
    <w:rsid w:val="006D7B21"/>
    <w:rsid w:val="006D7DF7"/>
    <w:rsid w:val="006D7F01"/>
    <w:rsid w:val="006E00DD"/>
    <w:rsid w:val="006E0216"/>
    <w:rsid w:val="006E0438"/>
    <w:rsid w:val="006E044D"/>
    <w:rsid w:val="006E106A"/>
    <w:rsid w:val="006E15CF"/>
    <w:rsid w:val="006E179C"/>
    <w:rsid w:val="006E19D0"/>
    <w:rsid w:val="006E1E7C"/>
    <w:rsid w:val="006E1FA7"/>
    <w:rsid w:val="006E2125"/>
    <w:rsid w:val="006E222A"/>
    <w:rsid w:val="006E22E2"/>
    <w:rsid w:val="006E2443"/>
    <w:rsid w:val="006E2C1D"/>
    <w:rsid w:val="006E2DE9"/>
    <w:rsid w:val="006E32CD"/>
    <w:rsid w:val="006E3C80"/>
    <w:rsid w:val="006E484E"/>
    <w:rsid w:val="006E5B32"/>
    <w:rsid w:val="006E5EEE"/>
    <w:rsid w:val="006E5F10"/>
    <w:rsid w:val="006E6170"/>
    <w:rsid w:val="006E7279"/>
    <w:rsid w:val="006E7655"/>
    <w:rsid w:val="006E79D6"/>
    <w:rsid w:val="006E7C16"/>
    <w:rsid w:val="006E7DD7"/>
    <w:rsid w:val="006F0922"/>
    <w:rsid w:val="006F0DE8"/>
    <w:rsid w:val="006F10B9"/>
    <w:rsid w:val="006F1838"/>
    <w:rsid w:val="006F1AFE"/>
    <w:rsid w:val="006F26CA"/>
    <w:rsid w:val="006F2882"/>
    <w:rsid w:val="006F380C"/>
    <w:rsid w:val="006F410A"/>
    <w:rsid w:val="006F412F"/>
    <w:rsid w:val="006F439F"/>
    <w:rsid w:val="006F44D4"/>
    <w:rsid w:val="006F473D"/>
    <w:rsid w:val="006F4876"/>
    <w:rsid w:val="006F4996"/>
    <w:rsid w:val="006F4E24"/>
    <w:rsid w:val="006F5614"/>
    <w:rsid w:val="006F5B98"/>
    <w:rsid w:val="006F6185"/>
    <w:rsid w:val="006F620D"/>
    <w:rsid w:val="006F68BA"/>
    <w:rsid w:val="006F6A76"/>
    <w:rsid w:val="006F6C01"/>
    <w:rsid w:val="006F6D48"/>
    <w:rsid w:val="006F795A"/>
    <w:rsid w:val="006F7AD4"/>
    <w:rsid w:val="006F7D33"/>
    <w:rsid w:val="006F7F97"/>
    <w:rsid w:val="007000D3"/>
    <w:rsid w:val="00700316"/>
    <w:rsid w:val="0070046E"/>
    <w:rsid w:val="00700673"/>
    <w:rsid w:val="00700AD1"/>
    <w:rsid w:val="00700BC4"/>
    <w:rsid w:val="00701230"/>
    <w:rsid w:val="007013DC"/>
    <w:rsid w:val="007018F3"/>
    <w:rsid w:val="00701C94"/>
    <w:rsid w:val="007025EB"/>
    <w:rsid w:val="00702E4F"/>
    <w:rsid w:val="00703158"/>
    <w:rsid w:val="007031EF"/>
    <w:rsid w:val="0070396C"/>
    <w:rsid w:val="0070449F"/>
    <w:rsid w:val="00704607"/>
    <w:rsid w:val="0070474A"/>
    <w:rsid w:val="00704B88"/>
    <w:rsid w:val="00705CD7"/>
    <w:rsid w:val="00705D63"/>
    <w:rsid w:val="00705F52"/>
    <w:rsid w:val="007060C5"/>
    <w:rsid w:val="0070724E"/>
    <w:rsid w:val="0070739D"/>
    <w:rsid w:val="00707698"/>
    <w:rsid w:val="00710421"/>
    <w:rsid w:val="00710B33"/>
    <w:rsid w:val="00710DD9"/>
    <w:rsid w:val="00710EAB"/>
    <w:rsid w:val="007113F1"/>
    <w:rsid w:val="0071241F"/>
    <w:rsid w:val="007124C0"/>
    <w:rsid w:val="00712632"/>
    <w:rsid w:val="00712F2C"/>
    <w:rsid w:val="00713110"/>
    <w:rsid w:val="00713C4B"/>
    <w:rsid w:val="00713CF3"/>
    <w:rsid w:val="00713D05"/>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2A"/>
    <w:rsid w:val="00716D41"/>
    <w:rsid w:val="00717028"/>
    <w:rsid w:val="00717148"/>
    <w:rsid w:val="007172AF"/>
    <w:rsid w:val="00717584"/>
    <w:rsid w:val="0071763E"/>
    <w:rsid w:val="007179B2"/>
    <w:rsid w:val="007200B6"/>
    <w:rsid w:val="00720B12"/>
    <w:rsid w:val="00720F5A"/>
    <w:rsid w:val="00721271"/>
    <w:rsid w:val="00721282"/>
    <w:rsid w:val="0072129B"/>
    <w:rsid w:val="0072152C"/>
    <w:rsid w:val="00721698"/>
    <w:rsid w:val="00721A29"/>
    <w:rsid w:val="00721ABD"/>
    <w:rsid w:val="00721E38"/>
    <w:rsid w:val="00721E7F"/>
    <w:rsid w:val="007225AB"/>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437"/>
    <w:rsid w:val="00727778"/>
    <w:rsid w:val="0072792E"/>
    <w:rsid w:val="00727D03"/>
    <w:rsid w:val="00730425"/>
    <w:rsid w:val="007305D1"/>
    <w:rsid w:val="00730C39"/>
    <w:rsid w:val="00730F04"/>
    <w:rsid w:val="00731034"/>
    <w:rsid w:val="007311EA"/>
    <w:rsid w:val="00731FB9"/>
    <w:rsid w:val="007323F4"/>
    <w:rsid w:val="00732529"/>
    <w:rsid w:val="00732756"/>
    <w:rsid w:val="0073293F"/>
    <w:rsid w:val="00732AD6"/>
    <w:rsid w:val="007332CD"/>
    <w:rsid w:val="00733643"/>
    <w:rsid w:val="0073384A"/>
    <w:rsid w:val="0073399E"/>
    <w:rsid w:val="007339FC"/>
    <w:rsid w:val="00733C36"/>
    <w:rsid w:val="00733D9D"/>
    <w:rsid w:val="00733F66"/>
    <w:rsid w:val="00733FB9"/>
    <w:rsid w:val="00734294"/>
    <w:rsid w:val="00734745"/>
    <w:rsid w:val="00734C05"/>
    <w:rsid w:val="00734DF8"/>
    <w:rsid w:val="007353C6"/>
    <w:rsid w:val="00735469"/>
    <w:rsid w:val="007366CE"/>
    <w:rsid w:val="007366ED"/>
    <w:rsid w:val="00736BFF"/>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0AF"/>
    <w:rsid w:val="00744600"/>
    <w:rsid w:val="00744772"/>
    <w:rsid w:val="007447E0"/>
    <w:rsid w:val="00745148"/>
    <w:rsid w:val="00745305"/>
    <w:rsid w:val="007459E1"/>
    <w:rsid w:val="00745D31"/>
    <w:rsid w:val="0074635D"/>
    <w:rsid w:val="00746361"/>
    <w:rsid w:val="00746838"/>
    <w:rsid w:val="00746B14"/>
    <w:rsid w:val="00746E6E"/>
    <w:rsid w:val="007479FE"/>
    <w:rsid w:val="00747D53"/>
    <w:rsid w:val="00751179"/>
    <w:rsid w:val="007520B5"/>
    <w:rsid w:val="0075280B"/>
    <w:rsid w:val="00752BFF"/>
    <w:rsid w:val="00752C59"/>
    <w:rsid w:val="00752EE6"/>
    <w:rsid w:val="00753329"/>
    <w:rsid w:val="00753621"/>
    <w:rsid w:val="007537C7"/>
    <w:rsid w:val="00753906"/>
    <w:rsid w:val="00753934"/>
    <w:rsid w:val="00753A73"/>
    <w:rsid w:val="00753B92"/>
    <w:rsid w:val="0075405B"/>
    <w:rsid w:val="0075425D"/>
    <w:rsid w:val="00754543"/>
    <w:rsid w:val="00754818"/>
    <w:rsid w:val="00754B09"/>
    <w:rsid w:val="00754C76"/>
    <w:rsid w:val="00755268"/>
    <w:rsid w:val="0075538D"/>
    <w:rsid w:val="007553EA"/>
    <w:rsid w:val="00755813"/>
    <w:rsid w:val="00755BA6"/>
    <w:rsid w:val="00755E02"/>
    <w:rsid w:val="0075661D"/>
    <w:rsid w:val="00756A63"/>
    <w:rsid w:val="00756C42"/>
    <w:rsid w:val="00756D0B"/>
    <w:rsid w:val="00756F0B"/>
    <w:rsid w:val="007571C6"/>
    <w:rsid w:val="0075724D"/>
    <w:rsid w:val="00757511"/>
    <w:rsid w:val="00757825"/>
    <w:rsid w:val="00757AE6"/>
    <w:rsid w:val="00757BE8"/>
    <w:rsid w:val="00757F5D"/>
    <w:rsid w:val="0076001E"/>
    <w:rsid w:val="00760606"/>
    <w:rsid w:val="00760818"/>
    <w:rsid w:val="00760827"/>
    <w:rsid w:val="00760A92"/>
    <w:rsid w:val="00760D33"/>
    <w:rsid w:val="007618E2"/>
    <w:rsid w:val="00761C50"/>
    <w:rsid w:val="00762320"/>
    <w:rsid w:val="00762AA3"/>
    <w:rsid w:val="007634DE"/>
    <w:rsid w:val="00763548"/>
    <w:rsid w:val="00763979"/>
    <w:rsid w:val="00763B3E"/>
    <w:rsid w:val="007649E3"/>
    <w:rsid w:val="00764AF6"/>
    <w:rsid w:val="00764D37"/>
    <w:rsid w:val="00765B3C"/>
    <w:rsid w:val="00765CC7"/>
    <w:rsid w:val="00766080"/>
    <w:rsid w:val="00766107"/>
    <w:rsid w:val="00766B87"/>
    <w:rsid w:val="00766C00"/>
    <w:rsid w:val="00766C27"/>
    <w:rsid w:val="007671EC"/>
    <w:rsid w:val="0076727D"/>
    <w:rsid w:val="007672D7"/>
    <w:rsid w:val="0076768F"/>
    <w:rsid w:val="00767E7D"/>
    <w:rsid w:val="00767ED2"/>
    <w:rsid w:val="00767FB3"/>
    <w:rsid w:val="00770000"/>
    <w:rsid w:val="00770079"/>
    <w:rsid w:val="00770295"/>
    <w:rsid w:val="00770EAC"/>
    <w:rsid w:val="00770F5A"/>
    <w:rsid w:val="00771153"/>
    <w:rsid w:val="007717B0"/>
    <w:rsid w:val="0077188B"/>
    <w:rsid w:val="00771BC9"/>
    <w:rsid w:val="00772830"/>
    <w:rsid w:val="00772A4C"/>
    <w:rsid w:val="00772B12"/>
    <w:rsid w:val="00772D4E"/>
    <w:rsid w:val="00772F43"/>
    <w:rsid w:val="00772F48"/>
    <w:rsid w:val="007732F1"/>
    <w:rsid w:val="007733EE"/>
    <w:rsid w:val="0077340A"/>
    <w:rsid w:val="007735C2"/>
    <w:rsid w:val="0077367B"/>
    <w:rsid w:val="007737C4"/>
    <w:rsid w:val="00774148"/>
    <w:rsid w:val="007741B0"/>
    <w:rsid w:val="00774274"/>
    <w:rsid w:val="007744E1"/>
    <w:rsid w:val="007747BC"/>
    <w:rsid w:val="00774B68"/>
    <w:rsid w:val="00774E16"/>
    <w:rsid w:val="00774FA9"/>
    <w:rsid w:val="0077527E"/>
    <w:rsid w:val="00775B2F"/>
    <w:rsid w:val="00775D64"/>
    <w:rsid w:val="00776221"/>
    <w:rsid w:val="00776917"/>
    <w:rsid w:val="00776A72"/>
    <w:rsid w:val="00776B04"/>
    <w:rsid w:val="00776E2E"/>
    <w:rsid w:val="00776EF9"/>
    <w:rsid w:val="0077701B"/>
    <w:rsid w:val="0077701C"/>
    <w:rsid w:val="007773E5"/>
    <w:rsid w:val="00777433"/>
    <w:rsid w:val="007803E8"/>
    <w:rsid w:val="00780CCF"/>
    <w:rsid w:val="00780F4F"/>
    <w:rsid w:val="0078121A"/>
    <w:rsid w:val="00781246"/>
    <w:rsid w:val="00781305"/>
    <w:rsid w:val="0078202A"/>
    <w:rsid w:val="0078211B"/>
    <w:rsid w:val="0078292A"/>
    <w:rsid w:val="00782ACB"/>
    <w:rsid w:val="00782C37"/>
    <w:rsid w:val="00783006"/>
    <w:rsid w:val="0078318D"/>
    <w:rsid w:val="0078344A"/>
    <w:rsid w:val="00783973"/>
    <w:rsid w:val="00783BA9"/>
    <w:rsid w:val="00783D4D"/>
    <w:rsid w:val="00783F4E"/>
    <w:rsid w:val="00783F76"/>
    <w:rsid w:val="00783F8A"/>
    <w:rsid w:val="00784086"/>
    <w:rsid w:val="007840A4"/>
    <w:rsid w:val="00784612"/>
    <w:rsid w:val="00784D75"/>
    <w:rsid w:val="00785318"/>
    <w:rsid w:val="00785B1B"/>
    <w:rsid w:val="007862DC"/>
    <w:rsid w:val="00786522"/>
    <w:rsid w:val="007872FF"/>
    <w:rsid w:val="00787333"/>
    <w:rsid w:val="00787EEC"/>
    <w:rsid w:val="00790A87"/>
    <w:rsid w:val="00790C18"/>
    <w:rsid w:val="00790EC5"/>
    <w:rsid w:val="007914D0"/>
    <w:rsid w:val="0079192E"/>
    <w:rsid w:val="00791F1F"/>
    <w:rsid w:val="00792025"/>
    <w:rsid w:val="00792C82"/>
    <w:rsid w:val="00792CEB"/>
    <w:rsid w:val="00793012"/>
    <w:rsid w:val="00793044"/>
    <w:rsid w:val="0079374F"/>
    <w:rsid w:val="00793786"/>
    <w:rsid w:val="007937BD"/>
    <w:rsid w:val="00793D30"/>
    <w:rsid w:val="007941D2"/>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A0431"/>
    <w:rsid w:val="007A0473"/>
    <w:rsid w:val="007A05DF"/>
    <w:rsid w:val="007A0948"/>
    <w:rsid w:val="007A10E9"/>
    <w:rsid w:val="007A125A"/>
    <w:rsid w:val="007A1A93"/>
    <w:rsid w:val="007A1CA7"/>
    <w:rsid w:val="007A1F04"/>
    <w:rsid w:val="007A28B1"/>
    <w:rsid w:val="007A2949"/>
    <w:rsid w:val="007A2D66"/>
    <w:rsid w:val="007A353B"/>
    <w:rsid w:val="007A4933"/>
    <w:rsid w:val="007A496F"/>
    <w:rsid w:val="007A4B7D"/>
    <w:rsid w:val="007A4C65"/>
    <w:rsid w:val="007A4CF0"/>
    <w:rsid w:val="007A4D26"/>
    <w:rsid w:val="007A51DC"/>
    <w:rsid w:val="007A535C"/>
    <w:rsid w:val="007A55A1"/>
    <w:rsid w:val="007A5615"/>
    <w:rsid w:val="007A5655"/>
    <w:rsid w:val="007A5ADE"/>
    <w:rsid w:val="007A5C43"/>
    <w:rsid w:val="007A5FBE"/>
    <w:rsid w:val="007A61E2"/>
    <w:rsid w:val="007A7124"/>
    <w:rsid w:val="007A75D8"/>
    <w:rsid w:val="007A7954"/>
    <w:rsid w:val="007A7B49"/>
    <w:rsid w:val="007A7EDE"/>
    <w:rsid w:val="007B00F4"/>
    <w:rsid w:val="007B0382"/>
    <w:rsid w:val="007B0709"/>
    <w:rsid w:val="007B099E"/>
    <w:rsid w:val="007B11AE"/>
    <w:rsid w:val="007B17B5"/>
    <w:rsid w:val="007B23B6"/>
    <w:rsid w:val="007B2B8C"/>
    <w:rsid w:val="007B2CF7"/>
    <w:rsid w:val="007B43EA"/>
    <w:rsid w:val="007B455C"/>
    <w:rsid w:val="007B4A52"/>
    <w:rsid w:val="007B4AA8"/>
    <w:rsid w:val="007B5492"/>
    <w:rsid w:val="007B577A"/>
    <w:rsid w:val="007B69B0"/>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0FB0"/>
    <w:rsid w:val="007C12D3"/>
    <w:rsid w:val="007C13C4"/>
    <w:rsid w:val="007C14E4"/>
    <w:rsid w:val="007C14EA"/>
    <w:rsid w:val="007C1787"/>
    <w:rsid w:val="007C1EF9"/>
    <w:rsid w:val="007C234E"/>
    <w:rsid w:val="007C2D41"/>
    <w:rsid w:val="007C303F"/>
    <w:rsid w:val="007C3388"/>
    <w:rsid w:val="007C33FA"/>
    <w:rsid w:val="007C3A0B"/>
    <w:rsid w:val="007C3B82"/>
    <w:rsid w:val="007C41C9"/>
    <w:rsid w:val="007C4AD4"/>
    <w:rsid w:val="007C4F05"/>
    <w:rsid w:val="007C561D"/>
    <w:rsid w:val="007C5A43"/>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94B"/>
    <w:rsid w:val="007D2B59"/>
    <w:rsid w:val="007D2B7B"/>
    <w:rsid w:val="007D384B"/>
    <w:rsid w:val="007D3D43"/>
    <w:rsid w:val="007D3E58"/>
    <w:rsid w:val="007D41FF"/>
    <w:rsid w:val="007D45D8"/>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AD4"/>
    <w:rsid w:val="007E1CF0"/>
    <w:rsid w:val="007E2CDD"/>
    <w:rsid w:val="007E2D97"/>
    <w:rsid w:val="007E3077"/>
    <w:rsid w:val="007E320A"/>
    <w:rsid w:val="007E3422"/>
    <w:rsid w:val="007E3447"/>
    <w:rsid w:val="007E49A8"/>
    <w:rsid w:val="007E4E72"/>
    <w:rsid w:val="007E560F"/>
    <w:rsid w:val="007E582F"/>
    <w:rsid w:val="007E5BCD"/>
    <w:rsid w:val="007E5CDF"/>
    <w:rsid w:val="007E5D21"/>
    <w:rsid w:val="007E6237"/>
    <w:rsid w:val="007E6DE2"/>
    <w:rsid w:val="007E6EB2"/>
    <w:rsid w:val="007E780F"/>
    <w:rsid w:val="007E798E"/>
    <w:rsid w:val="007E7A57"/>
    <w:rsid w:val="007F0423"/>
    <w:rsid w:val="007F06B4"/>
    <w:rsid w:val="007F093E"/>
    <w:rsid w:val="007F0D68"/>
    <w:rsid w:val="007F1E25"/>
    <w:rsid w:val="007F328E"/>
    <w:rsid w:val="007F35B9"/>
    <w:rsid w:val="007F4059"/>
    <w:rsid w:val="007F48AB"/>
    <w:rsid w:val="007F4B6F"/>
    <w:rsid w:val="007F63C6"/>
    <w:rsid w:val="007F694A"/>
    <w:rsid w:val="007F6C10"/>
    <w:rsid w:val="007F6CE5"/>
    <w:rsid w:val="007F78B7"/>
    <w:rsid w:val="007F7B42"/>
    <w:rsid w:val="007F7F09"/>
    <w:rsid w:val="007F7F18"/>
    <w:rsid w:val="00800320"/>
    <w:rsid w:val="008009C0"/>
    <w:rsid w:val="00800D60"/>
    <w:rsid w:val="0080137E"/>
    <w:rsid w:val="0080186E"/>
    <w:rsid w:val="00801E17"/>
    <w:rsid w:val="00802366"/>
    <w:rsid w:val="00802DC9"/>
    <w:rsid w:val="00803231"/>
    <w:rsid w:val="008032EA"/>
    <w:rsid w:val="00803336"/>
    <w:rsid w:val="0080345E"/>
    <w:rsid w:val="0080371D"/>
    <w:rsid w:val="00803B34"/>
    <w:rsid w:val="008044F7"/>
    <w:rsid w:val="008047D5"/>
    <w:rsid w:val="00804F8D"/>
    <w:rsid w:val="0080518A"/>
    <w:rsid w:val="00805895"/>
    <w:rsid w:val="00805ADF"/>
    <w:rsid w:val="0080650D"/>
    <w:rsid w:val="0080664F"/>
    <w:rsid w:val="008068C4"/>
    <w:rsid w:val="00806DC7"/>
    <w:rsid w:val="008070F4"/>
    <w:rsid w:val="00807141"/>
    <w:rsid w:val="00810109"/>
    <w:rsid w:val="00810682"/>
    <w:rsid w:val="00810FEF"/>
    <w:rsid w:val="008112F5"/>
    <w:rsid w:val="00811ADF"/>
    <w:rsid w:val="0081238B"/>
    <w:rsid w:val="008124CA"/>
    <w:rsid w:val="008133C1"/>
    <w:rsid w:val="008135D2"/>
    <w:rsid w:val="00814180"/>
    <w:rsid w:val="0081421E"/>
    <w:rsid w:val="008142C6"/>
    <w:rsid w:val="008145B6"/>
    <w:rsid w:val="008148DD"/>
    <w:rsid w:val="00814A55"/>
    <w:rsid w:val="00814FE8"/>
    <w:rsid w:val="0081508A"/>
    <w:rsid w:val="0081535E"/>
    <w:rsid w:val="00815727"/>
    <w:rsid w:val="00815742"/>
    <w:rsid w:val="00815A86"/>
    <w:rsid w:val="00815F3E"/>
    <w:rsid w:val="00816360"/>
    <w:rsid w:val="00817AF4"/>
    <w:rsid w:val="00817D33"/>
    <w:rsid w:val="0082021C"/>
    <w:rsid w:val="00820240"/>
    <w:rsid w:val="00820945"/>
    <w:rsid w:val="00820A41"/>
    <w:rsid w:val="00820B2F"/>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095"/>
    <w:rsid w:val="008255F2"/>
    <w:rsid w:val="00825849"/>
    <w:rsid w:val="008258E0"/>
    <w:rsid w:val="00825D10"/>
    <w:rsid w:val="00825D5B"/>
    <w:rsid w:val="00825E10"/>
    <w:rsid w:val="00825F3D"/>
    <w:rsid w:val="0082700E"/>
    <w:rsid w:val="00827480"/>
    <w:rsid w:val="0082785C"/>
    <w:rsid w:val="0083001C"/>
    <w:rsid w:val="0083110A"/>
    <w:rsid w:val="00831E7C"/>
    <w:rsid w:val="0083219A"/>
    <w:rsid w:val="00832AA5"/>
    <w:rsid w:val="00832ED1"/>
    <w:rsid w:val="00832F2B"/>
    <w:rsid w:val="008331BE"/>
    <w:rsid w:val="008334CB"/>
    <w:rsid w:val="008337FB"/>
    <w:rsid w:val="00833C82"/>
    <w:rsid w:val="0083405E"/>
    <w:rsid w:val="00834B6E"/>
    <w:rsid w:val="00834CD6"/>
    <w:rsid w:val="00835232"/>
    <w:rsid w:val="008352CA"/>
    <w:rsid w:val="008355B2"/>
    <w:rsid w:val="008372ED"/>
    <w:rsid w:val="0083795E"/>
    <w:rsid w:val="00837E45"/>
    <w:rsid w:val="0084098A"/>
    <w:rsid w:val="00840D79"/>
    <w:rsid w:val="00840FA6"/>
    <w:rsid w:val="00841298"/>
    <w:rsid w:val="0084138C"/>
    <w:rsid w:val="0084139F"/>
    <w:rsid w:val="00841664"/>
    <w:rsid w:val="00841920"/>
    <w:rsid w:val="008419EC"/>
    <w:rsid w:val="00841E38"/>
    <w:rsid w:val="008426D7"/>
    <w:rsid w:val="00842724"/>
    <w:rsid w:val="008428EC"/>
    <w:rsid w:val="00842A16"/>
    <w:rsid w:val="00842E4D"/>
    <w:rsid w:val="00842F37"/>
    <w:rsid w:val="0084331E"/>
    <w:rsid w:val="00843760"/>
    <w:rsid w:val="008439A5"/>
    <w:rsid w:val="0084445C"/>
    <w:rsid w:val="00844AD4"/>
    <w:rsid w:val="00845005"/>
    <w:rsid w:val="008451BE"/>
    <w:rsid w:val="00845605"/>
    <w:rsid w:val="00845B0E"/>
    <w:rsid w:val="00845EDE"/>
    <w:rsid w:val="00845EF1"/>
    <w:rsid w:val="00846553"/>
    <w:rsid w:val="0084658E"/>
    <w:rsid w:val="008467FE"/>
    <w:rsid w:val="00846E57"/>
    <w:rsid w:val="0084702D"/>
    <w:rsid w:val="0084739F"/>
    <w:rsid w:val="008473BE"/>
    <w:rsid w:val="00847422"/>
    <w:rsid w:val="00847A7F"/>
    <w:rsid w:val="00847DBE"/>
    <w:rsid w:val="00847F7A"/>
    <w:rsid w:val="0085058B"/>
    <w:rsid w:val="00850834"/>
    <w:rsid w:val="00851437"/>
    <w:rsid w:val="00851DEA"/>
    <w:rsid w:val="008524B8"/>
    <w:rsid w:val="00852612"/>
    <w:rsid w:val="00852C0F"/>
    <w:rsid w:val="00852EC5"/>
    <w:rsid w:val="00852FA0"/>
    <w:rsid w:val="00852FA6"/>
    <w:rsid w:val="0085311A"/>
    <w:rsid w:val="00853623"/>
    <w:rsid w:val="008536E5"/>
    <w:rsid w:val="00853A78"/>
    <w:rsid w:val="0085447D"/>
    <w:rsid w:val="00854C9E"/>
    <w:rsid w:val="0085516E"/>
    <w:rsid w:val="008554A5"/>
    <w:rsid w:val="008554FB"/>
    <w:rsid w:val="008558C8"/>
    <w:rsid w:val="008559D1"/>
    <w:rsid w:val="00855ACC"/>
    <w:rsid w:val="00855D77"/>
    <w:rsid w:val="00856702"/>
    <w:rsid w:val="00856D14"/>
    <w:rsid w:val="0085707D"/>
    <w:rsid w:val="008570C7"/>
    <w:rsid w:val="008571B0"/>
    <w:rsid w:val="0085735E"/>
    <w:rsid w:val="008574A6"/>
    <w:rsid w:val="00857AFA"/>
    <w:rsid w:val="00857B31"/>
    <w:rsid w:val="00857F6F"/>
    <w:rsid w:val="00860455"/>
    <w:rsid w:val="008608C0"/>
    <w:rsid w:val="00860DEB"/>
    <w:rsid w:val="00861302"/>
    <w:rsid w:val="00861551"/>
    <w:rsid w:val="00861620"/>
    <w:rsid w:val="00861A38"/>
    <w:rsid w:val="00861CF3"/>
    <w:rsid w:val="00861F1D"/>
    <w:rsid w:val="00862781"/>
    <w:rsid w:val="00862B5F"/>
    <w:rsid w:val="00862D12"/>
    <w:rsid w:val="008630DD"/>
    <w:rsid w:val="00863A17"/>
    <w:rsid w:val="00863B32"/>
    <w:rsid w:val="00863FA4"/>
    <w:rsid w:val="0086415C"/>
    <w:rsid w:val="0086439B"/>
    <w:rsid w:val="00864C42"/>
    <w:rsid w:val="00865496"/>
    <w:rsid w:val="00865695"/>
    <w:rsid w:val="008664D2"/>
    <w:rsid w:val="008665AB"/>
    <w:rsid w:val="00866976"/>
    <w:rsid w:val="00866BB5"/>
    <w:rsid w:val="00866D44"/>
    <w:rsid w:val="00867619"/>
    <w:rsid w:val="008676A6"/>
    <w:rsid w:val="00867851"/>
    <w:rsid w:val="00870053"/>
    <w:rsid w:val="0087011F"/>
    <w:rsid w:val="008706CA"/>
    <w:rsid w:val="0087101E"/>
    <w:rsid w:val="00871DEF"/>
    <w:rsid w:val="00871F52"/>
    <w:rsid w:val="00872035"/>
    <w:rsid w:val="00872635"/>
    <w:rsid w:val="00872ED8"/>
    <w:rsid w:val="00873658"/>
    <w:rsid w:val="008739F0"/>
    <w:rsid w:val="00873ABB"/>
    <w:rsid w:val="00875026"/>
    <w:rsid w:val="008753DB"/>
    <w:rsid w:val="00875EF2"/>
    <w:rsid w:val="00876251"/>
    <w:rsid w:val="00876AB8"/>
    <w:rsid w:val="008773D1"/>
    <w:rsid w:val="0087783D"/>
    <w:rsid w:val="00877D77"/>
    <w:rsid w:val="00877F99"/>
    <w:rsid w:val="00880321"/>
    <w:rsid w:val="00880BC8"/>
    <w:rsid w:val="00881240"/>
    <w:rsid w:val="0088156F"/>
    <w:rsid w:val="00881696"/>
    <w:rsid w:val="00881708"/>
    <w:rsid w:val="00882861"/>
    <w:rsid w:val="00882981"/>
    <w:rsid w:val="00882A73"/>
    <w:rsid w:val="00882EAC"/>
    <w:rsid w:val="00883B3E"/>
    <w:rsid w:val="00884B46"/>
    <w:rsid w:val="008853AE"/>
    <w:rsid w:val="008859E4"/>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3BF"/>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2BE"/>
    <w:rsid w:val="008A13BF"/>
    <w:rsid w:val="008A1718"/>
    <w:rsid w:val="008A18E8"/>
    <w:rsid w:val="008A1CD8"/>
    <w:rsid w:val="008A1DEF"/>
    <w:rsid w:val="008A1DF5"/>
    <w:rsid w:val="008A2215"/>
    <w:rsid w:val="008A29B1"/>
    <w:rsid w:val="008A2AAD"/>
    <w:rsid w:val="008A2DB2"/>
    <w:rsid w:val="008A2F9E"/>
    <w:rsid w:val="008A36C6"/>
    <w:rsid w:val="008A36E8"/>
    <w:rsid w:val="008A40EC"/>
    <w:rsid w:val="008A4236"/>
    <w:rsid w:val="008A449E"/>
    <w:rsid w:val="008A4597"/>
    <w:rsid w:val="008A45D7"/>
    <w:rsid w:val="008A48A0"/>
    <w:rsid w:val="008A4928"/>
    <w:rsid w:val="008A4E1D"/>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791"/>
    <w:rsid w:val="008B0898"/>
    <w:rsid w:val="008B0924"/>
    <w:rsid w:val="008B099D"/>
    <w:rsid w:val="008B0CAD"/>
    <w:rsid w:val="008B0D8E"/>
    <w:rsid w:val="008B0DAE"/>
    <w:rsid w:val="008B1F06"/>
    <w:rsid w:val="008B1F9F"/>
    <w:rsid w:val="008B1FCB"/>
    <w:rsid w:val="008B1FF5"/>
    <w:rsid w:val="008B23F3"/>
    <w:rsid w:val="008B26AD"/>
    <w:rsid w:val="008B28D7"/>
    <w:rsid w:val="008B341F"/>
    <w:rsid w:val="008B42AE"/>
    <w:rsid w:val="008B44F4"/>
    <w:rsid w:val="008B52D5"/>
    <w:rsid w:val="008B5853"/>
    <w:rsid w:val="008B5B09"/>
    <w:rsid w:val="008B5D29"/>
    <w:rsid w:val="008B5EED"/>
    <w:rsid w:val="008B6772"/>
    <w:rsid w:val="008B6AF8"/>
    <w:rsid w:val="008B6BAD"/>
    <w:rsid w:val="008B6D87"/>
    <w:rsid w:val="008B7313"/>
    <w:rsid w:val="008B7364"/>
    <w:rsid w:val="008B76FC"/>
    <w:rsid w:val="008B7816"/>
    <w:rsid w:val="008B7F08"/>
    <w:rsid w:val="008C0099"/>
    <w:rsid w:val="008C02E1"/>
    <w:rsid w:val="008C05BB"/>
    <w:rsid w:val="008C18C3"/>
    <w:rsid w:val="008C1AE6"/>
    <w:rsid w:val="008C205B"/>
    <w:rsid w:val="008C25F8"/>
    <w:rsid w:val="008C26D8"/>
    <w:rsid w:val="008C287B"/>
    <w:rsid w:val="008C2919"/>
    <w:rsid w:val="008C2F1D"/>
    <w:rsid w:val="008C3259"/>
    <w:rsid w:val="008C36CA"/>
    <w:rsid w:val="008C36FF"/>
    <w:rsid w:val="008C3F11"/>
    <w:rsid w:val="008C40C9"/>
    <w:rsid w:val="008C4297"/>
    <w:rsid w:val="008C4385"/>
    <w:rsid w:val="008C4459"/>
    <w:rsid w:val="008C4563"/>
    <w:rsid w:val="008C46CC"/>
    <w:rsid w:val="008C4E57"/>
    <w:rsid w:val="008C4E8E"/>
    <w:rsid w:val="008C58FB"/>
    <w:rsid w:val="008C5AE3"/>
    <w:rsid w:val="008C66C6"/>
    <w:rsid w:val="008C7076"/>
    <w:rsid w:val="008C727A"/>
    <w:rsid w:val="008C72B9"/>
    <w:rsid w:val="008C7639"/>
    <w:rsid w:val="008C7A26"/>
    <w:rsid w:val="008D054E"/>
    <w:rsid w:val="008D06DF"/>
    <w:rsid w:val="008D0C0D"/>
    <w:rsid w:val="008D0EA8"/>
    <w:rsid w:val="008D11A7"/>
    <w:rsid w:val="008D1845"/>
    <w:rsid w:val="008D1E22"/>
    <w:rsid w:val="008D1E27"/>
    <w:rsid w:val="008D23C0"/>
    <w:rsid w:val="008D261A"/>
    <w:rsid w:val="008D2628"/>
    <w:rsid w:val="008D28EB"/>
    <w:rsid w:val="008D2951"/>
    <w:rsid w:val="008D2BF7"/>
    <w:rsid w:val="008D2DE6"/>
    <w:rsid w:val="008D3809"/>
    <w:rsid w:val="008D3A5C"/>
    <w:rsid w:val="008D3E0C"/>
    <w:rsid w:val="008D41C1"/>
    <w:rsid w:val="008D4220"/>
    <w:rsid w:val="008D49DA"/>
    <w:rsid w:val="008D5013"/>
    <w:rsid w:val="008D559B"/>
    <w:rsid w:val="008D5E0A"/>
    <w:rsid w:val="008D6181"/>
    <w:rsid w:val="008D6312"/>
    <w:rsid w:val="008D6509"/>
    <w:rsid w:val="008D6517"/>
    <w:rsid w:val="008D71E4"/>
    <w:rsid w:val="008D7211"/>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537"/>
    <w:rsid w:val="008E590B"/>
    <w:rsid w:val="008E64EA"/>
    <w:rsid w:val="008E6645"/>
    <w:rsid w:val="008E66B9"/>
    <w:rsid w:val="008E7608"/>
    <w:rsid w:val="008E76AA"/>
    <w:rsid w:val="008E7ADA"/>
    <w:rsid w:val="008E7BC3"/>
    <w:rsid w:val="008F0D5C"/>
    <w:rsid w:val="008F0E13"/>
    <w:rsid w:val="008F1C1A"/>
    <w:rsid w:val="008F20F0"/>
    <w:rsid w:val="008F298E"/>
    <w:rsid w:val="008F2A71"/>
    <w:rsid w:val="008F2ADF"/>
    <w:rsid w:val="008F2BD6"/>
    <w:rsid w:val="008F3298"/>
    <w:rsid w:val="008F3BF1"/>
    <w:rsid w:val="008F3CB9"/>
    <w:rsid w:val="008F41D5"/>
    <w:rsid w:val="008F4548"/>
    <w:rsid w:val="008F4BF8"/>
    <w:rsid w:val="008F4D21"/>
    <w:rsid w:val="008F4DFC"/>
    <w:rsid w:val="008F519E"/>
    <w:rsid w:val="008F5451"/>
    <w:rsid w:val="008F55D0"/>
    <w:rsid w:val="008F5879"/>
    <w:rsid w:val="008F5E9E"/>
    <w:rsid w:val="008F6050"/>
    <w:rsid w:val="008F643D"/>
    <w:rsid w:val="008F6773"/>
    <w:rsid w:val="008F68BE"/>
    <w:rsid w:val="008F6B45"/>
    <w:rsid w:val="008F6D5D"/>
    <w:rsid w:val="008F7709"/>
    <w:rsid w:val="008F7DDE"/>
    <w:rsid w:val="008F7DF2"/>
    <w:rsid w:val="00900504"/>
    <w:rsid w:val="00900950"/>
    <w:rsid w:val="00900CFF"/>
    <w:rsid w:val="00900DA8"/>
    <w:rsid w:val="00901C87"/>
    <w:rsid w:val="009023C3"/>
    <w:rsid w:val="00902449"/>
    <w:rsid w:val="009027B1"/>
    <w:rsid w:val="00902DBC"/>
    <w:rsid w:val="00903271"/>
    <w:rsid w:val="00903596"/>
    <w:rsid w:val="0090367B"/>
    <w:rsid w:val="009038E8"/>
    <w:rsid w:val="00903D85"/>
    <w:rsid w:val="0090491D"/>
    <w:rsid w:val="009049F7"/>
    <w:rsid w:val="00904FC8"/>
    <w:rsid w:val="009051BA"/>
    <w:rsid w:val="009051ED"/>
    <w:rsid w:val="00905289"/>
    <w:rsid w:val="00905BE9"/>
    <w:rsid w:val="00905E4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6BB"/>
    <w:rsid w:val="009122DB"/>
    <w:rsid w:val="00912E1F"/>
    <w:rsid w:val="0091369D"/>
    <w:rsid w:val="00913948"/>
    <w:rsid w:val="00913B08"/>
    <w:rsid w:val="0091408C"/>
    <w:rsid w:val="00914363"/>
    <w:rsid w:val="009144AA"/>
    <w:rsid w:val="00914F60"/>
    <w:rsid w:val="009152CD"/>
    <w:rsid w:val="0091563D"/>
    <w:rsid w:val="0091563F"/>
    <w:rsid w:val="009168FA"/>
    <w:rsid w:val="00917377"/>
    <w:rsid w:val="00917936"/>
    <w:rsid w:val="00917A98"/>
    <w:rsid w:val="00920183"/>
    <w:rsid w:val="00920579"/>
    <w:rsid w:val="009205A3"/>
    <w:rsid w:val="009205CD"/>
    <w:rsid w:val="0092065B"/>
    <w:rsid w:val="00920DCF"/>
    <w:rsid w:val="0092127E"/>
    <w:rsid w:val="0092152A"/>
    <w:rsid w:val="00921A6C"/>
    <w:rsid w:val="00921DDE"/>
    <w:rsid w:val="00921F30"/>
    <w:rsid w:val="009227C0"/>
    <w:rsid w:val="00922881"/>
    <w:rsid w:val="00922C3F"/>
    <w:rsid w:val="00922C45"/>
    <w:rsid w:val="00922D3B"/>
    <w:rsid w:val="00922DC5"/>
    <w:rsid w:val="00923A2C"/>
    <w:rsid w:val="00924556"/>
    <w:rsid w:val="00924596"/>
    <w:rsid w:val="0092487C"/>
    <w:rsid w:val="00924EC4"/>
    <w:rsid w:val="00925373"/>
    <w:rsid w:val="009255A2"/>
    <w:rsid w:val="009255A8"/>
    <w:rsid w:val="0092568C"/>
    <w:rsid w:val="009262DF"/>
    <w:rsid w:val="00926DF9"/>
    <w:rsid w:val="0092760E"/>
    <w:rsid w:val="00927E50"/>
    <w:rsid w:val="00927E6B"/>
    <w:rsid w:val="0093031F"/>
    <w:rsid w:val="00930992"/>
    <w:rsid w:val="00930B08"/>
    <w:rsid w:val="00931041"/>
    <w:rsid w:val="00931062"/>
    <w:rsid w:val="009314E3"/>
    <w:rsid w:val="00931509"/>
    <w:rsid w:val="00931711"/>
    <w:rsid w:val="00931D10"/>
    <w:rsid w:val="00932280"/>
    <w:rsid w:val="00932522"/>
    <w:rsid w:val="009325BA"/>
    <w:rsid w:val="00932C6E"/>
    <w:rsid w:val="0093351A"/>
    <w:rsid w:val="009336C2"/>
    <w:rsid w:val="009337A6"/>
    <w:rsid w:val="00933812"/>
    <w:rsid w:val="00934334"/>
    <w:rsid w:val="00934375"/>
    <w:rsid w:val="0093453B"/>
    <w:rsid w:val="009345D2"/>
    <w:rsid w:val="009346CE"/>
    <w:rsid w:val="00934717"/>
    <w:rsid w:val="00935006"/>
    <w:rsid w:val="009351C8"/>
    <w:rsid w:val="009352A8"/>
    <w:rsid w:val="00935E1E"/>
    <w:rsid w:val="00935E2E"/>
    <w:rsid w:val="00935F06"/>
    <w:rsid w:val="009367B0"/>
    <w:rsid w:val="00936A59"/>
    <w:rsid w:val="00937198"/>
    <w:rsid w:val="009374F9"/>
    <w:rsid w:val="009378DA"/>
    <w:rsid w:val="00937A96"/>
    <w:rsid w:val="00940036"/>
    <w:rsid w:val="009402B9"/>
    <w:rsid w:val="009405A9"/>
    <w:rsid w:val="00940682"/>
    <w:rsid w:val="009408F9"/>
    <w:rsid w:val="009409A6"/>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9E8"/>
    <w:rsid w:val="00950A3C"/>
    <w:rsid w:val="00950A5C"/>
    <w:rsid w:val="00950CEE"/>
    <w:rsid w:val="00951577"/>
    <w:rsid w:val="00951E05"/>
    <w:rsid w:val="00952073"/>
    <w:rsid w:val="0095241C"/>
    <w:rsid w:val="0095242E"/>
    <w:rsid w:val="00952518"/>
    <w:rsid w:val="009526DE"/>
    <w:rsid w:val="00952C33"/>
    <w:rsid w:val="00953625"/>
    <w:rsid w:val="0095376E"/>
    <w:rsid w:val="0095388C"/>
    <w:rsid w:val="0095438B"/>
    <w:rsid w:val="0095451D"/>
    <w:rsid w:val="009547B1"/>
    <w:rsid w:val="00955F1A"/>
    <w:rsid w:val="00956421"/>
    <w:rsid w:val="009567B8"/>
    <w:rsid w:val="009574ED"/>
    <w:rsid w:val="00957651"/>
    <w:rsid w:val="00957E5D"/>
    <w:rsid w:val="00957F1F"/>
    <w:rsid w:val="00957FF0"/>
    <w:rsid w:val="009600AF"/>
    <w:rsid w:val="009601F3"/>
    <w:rsid w:val="009608C5"/>
    <w:rsid w:val="00960C31"/>
    <w:rsid w:val="00962074"/>
    <w:rsid w:val="00962196"/>
    <w:rsid w:val="0096294F"/>
    <w:rsid w:val="00962C1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CF5"/>
    <w:rsid w:val="00965DAB"/>
    <w:rsid w:val="00965DC6"/>
    <w:rsid w:val="00965FC5"/>
    <w:rsid w:val="0096647E"/>
    <w:rsid w:val="0096651D"/>
    <w:rsid w:val="00966BE3"/>
    <w:rsid w:val="00966EFE"/>
    <w:rsid w:val="009671B1"/>
    <w:rsid w:val="00967808"/>
    <w:rsid w:val="00967853"/>
    <w:rsid w:val="00967CDA"/>
    <w:rsid w:val="00970376"/>
    <w:rsid w:val="0097081C"/>
    <w:rsid w:val="00970992"/>
    <w:rsid w:val="00970FCD"/>
    <w:rsid w:val="00971296"/>
    <w:rsid w:val="0097129E"/>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6B9F"/>
    <w:rsid w:val="0097703A"/>
    <w:rsid w:val="00977274"/>
    <w:rsid w:val="0097754B"/>
    <w:rsid w:val="00977CFD"/>
    <w:rsid w:val="009805A0"/>
    <w:rsid w:val="009809DF"/>
    <w:rsid w:val="00980D83"/>
    <w:rsid w:val="00980EAA"/>
    <w:rsid w:val="00981276"/>
    <w:rsid w:val="0098166F"/>
    <w:rsid w:val="0098175F"/>
    <w:rsid w:val="00981AB5"/>
    <w:rsid w:val="00981E7B"/>
    <w:rsid w:val="00981F03"/>
    <w:rsid w:val="00981F1E"/>
    <w:rsid w:val="00982113"/>
    <w:rsid w:val="0098262C"/>
    <w:rsid w:val="00982982"/>
    <w:rsid w:val="00983314"/>
    <w:rsid w:val="00983AE0"/>
    <w:rsid w:val="00985051"/>
    <w:rsid w:val="009852A0"/>
    <w:rsid w:val="0098566C"/>
    <w:rsid w:val="00985A3D"/>
    <w:rsid w:val="009860ED"/>
    <w:rsid w:val="00986626"/>
    <w:rsid w:val="009866E5"/>
    <w:rsid w:val="00986C69"/>
    <w:rsid w:val="009871FD"/>
    <w:rsid w:val="009875DF"/>
    <w:rsid w:val="00987822"/>
    <w:rsid w:val="00987C2A"/>
    <w:rsid w:val="0099058A"/>
    <w:rsid w:val="00990934"/>
    <w:rsid w:val="00990F0D"/>
    <w:rsid w:val="00991A0A"/>
    <w:rsid w:val="00991C5F"/>
    <w:rsid w:val="009925A3"/>
    <w:rsid w:val="009926C9"/>
    <w:rsid w:val="00992C9E"/>
    <w:rsid w:val="009935B6"/>
    <w:rsid w:val="009935BF"/>
    <w:rsid w:val="0099430E"/>
    <w:rsid w:val="009945AF"/>
    <w:rsid w:val="0099509D"/>
    <w:rsid w:val="0099524B"/>
    <w:rsid w:val="009957C2"/>
    <w:rsid w:val="009963DF"/>
    <w:rsid w:val="009966EC"/>
    <w:rsid w:val="00996775"/>
    <w:rsid w:val="00996848"/>
    <w:rsid w:val="009968E1"/>
    <w:rsid w:val="009968E2"/>
    <w:rsid w:val="009974F8"/>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398"/>
    <w:rsid w:val="009A39AD"/>
    <w:rsid w:val="009A3B14"/>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2968"/>
    <w:rsid w:val="009B3792"/>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FD2"/>
    <w:rsid w:val="009C203B"/>
    <w:rsid w:val="009C2150"/>
    <w:rsid w:val="009C2867"/>
    <w:rsid w:val="009C2C0D"/>
    <w:rsid w:val="009C3260"/>
    <w:rsid w:val="009C375B"/>
    <w:rsid w:val="009C39DA"/>
    <w:rsid w:val="009C3E79"/>
    <w:rsid w:val="009C423F"/>
    <w:rsid w:val="009C4714"/>
    <w:rsid w:val="009C4992"/>
    <w:rsid w:val="009C5352"/>
    <w:rsid w:val="009C5968"/>
    <w:rsid w:val="009C5F0C"/>
    <w:rsid w:val="009C638B"/>
    <w:rsid w:val="009C6415"/>
    <w:rsid w:val="009C6F7A"/>
    <w:rsid w:val="009C70A7"/>
    <w:rsid w:val="009C72BA"/>
    <w:rsid w:val="009C72EB"/>
    <w:rsid w:val="009C7BD5"/>
    <w:rsid w:val="009C7E59"/>
    <w:rsid w:val="009D0022"/>
    <w:rsid w:val="009D0247"/>
    <w:rsid w:val="009D0466"/>
    <w:rsid w:val="009D0973"/>
    <w:rsid w:val="009D1145"/>
    <w:rsid w:val="009D1251"/>
    <w:rsid w:val="009D1438"/>
    <w:rsid w:val="009D17FD"/>
    <w:rsid w:val="009D1813"/>
    <w:rsid w:val="009D1B43"/>
    <w:rsid w:val="009D1BFD"/>
    <w:rsid w:val="009D21B9"/>
    <w:rsid w:val="009D229E"/>
    <w:rsid w:val="009D2364"/>
    <w:rsid w:val="009D2A1C"/>
    <w:rsid w:val="009D30EE"/>
    <w:rsid w:val="009D3108"/>
    <w:rsid w:val="009D3173"/>
    <w:rsid w:val="009D3FF4"/>
    <w:rsid w:val="009D430A"/>
    <w:rsid w:val="009D463E"/>
    <w:rsid w:val="009D4E55"/>
    <w:rsid w:val="009D5292"/>
    <w:rsid w:val="009D5D98"/>
    <w:rsid w:val="009D6002"/>
    <w:rsid w:val="009D641A"/>
    <w:rsid w:val="009D6793"/>
    <w:rsid w:val="009D69EC"/>
    <w:rsid w:val="009D6E2D"/>
    <w:rsid w:val="009D7350"/>
    <w:rsid w:val="009D750F"/>
    <w:rsid w:val="009D7AFC"/>
    <w:rsid w:val="009D7CA5"/>
    <w:rsid w:val="009E0487"/>
    <w:rsid w:val="009E0525"/>
    <w:rsid w:val="009E0A6D"/>
    <w:rsid w:val="009E1200"/>
    <w:rsid w:val="009E1F0D"/>
    <w:rsid w:val="009E21D1"/>
    <w:rsid w:val="009E21F4"/>
    <w:rsid w:val="009E22DF"/>
    <w:rsid w:val="009E231E"/>
    <w:rsid w:val="009E2464"/>
    <w:rsid w:val="009E26D5"/>
    <w:rsid w:val="009E2A62"/>
    <w:rsid w:val="009E30F1"/>
    <w:rsid w:val="009E33D4"/>
    <w:rsid w:val="009E351B"/>
    <w:rsid w:val="009E35B8"/>
    <w:rsid w:val="009E38FD"/>
    <w:rsid w:val="009E3931"/>
    <w:rsid w:val="009E3CF6"/>
    <w:rsid w:val="009E3FF5"/>
    <w:rsid w:val="009E47E4"/>
    <w:rsid w:val="009E5459"/>
    <w:rsid w:val="009E551C"/>
    <w:rsid w:val="009E59A2"/>
    <w:rsid w:val="009E5A48"/>
    <w:rsid w:val="009E5DEE"/>
    <w:rsid w:val="009E6131"/>
    <w:rsid w:val="009E66BC"/>
    <w:rsid w:val="009E6834"/>
    <w:rsid w:val="009E6B99"/>
    <w:rsid w:val="009E6C3C"/>
    <w:rsid w:val="009E6F0C"/>
    <w:rsid w:val="009E7150"/>
    <w:rsid w:val="009E7247"/>
    <w:rsid w:val="009E7CA8"/>
    <w:rsid w:val="009E7D57"/>
    <w:rsid w:val="009F01C4"/>
    <w:rsid w:val="009F0732"/>
    <w:rsid w:val="009F0947"/>
    <w:rsid w:val="009F0B14"/>
    <w:rsid w:val="009F0F8B"/>
    <w:rsid w:val="009F1382"/>
    <w:rsid w:val="009F143F"/>
    <w:rsid w:val="009F18E5"/>
    <w:rsid w:val="009F193C"/>
    <w:rsid w:val="009F1AAE"/>
    <w:rsid w:val="009F1F1D"/>
    <w:rsid w:val="009F202F"/>
    <w:rsid w:val="009F24B1"/>
    <w:rsid w:val="009F264D"/>
    <w:rsid w:val="009F39EC"/>
    <w:rsid w:val="009F3C98"/>
    <w:rsid w:val="009F4B25"/>
    <w:rsid w:val="009F4C39"/>
    <w:rsid w:val="009F4D75"/>
    <w:rsid w:val="009F56D5"/>
    <w:rsid w:val="009F5B1A"/>
    <w:rsid w:val="009F5D0D"/>
    <w:rsid w:val="009F5ED5"/>
    <w:rsid w:val="009F6187"/>
    <w:rsid w:val="009F67F7"/>
    <w:rsid w:val="009F6A05"/>
    <w:rsid w:val="009F6CD4"/>
    <w:rsid w:val="009F7344"/>
    <w:rsid w:val="009F74D1"/>
    <w:rsid w:val="009F7927"/>
    <w:rsid w:val="009F7A73"/>
    <w:rsid w:val="009F7AB1"/>
    <w:rsid w:val="00A00B8F"/>
    <w:rsid w:val="00A00D63"/>
    <w:rsid w:val="00A010B4"/>
    <w:rsid w:val="00A0195F"/>
    <w:rsid w:val="00A01A63"/>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5F9"/>
    <w:rsid w:val="00A05748"/>
    <w:rsid w:val="00A05F45"/>
    <w:rsid w:val="00A05FEF"/>
    <w:rsid w:val="00A06E38"/>
    <w:rsid w:val="00A06F34"/>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5C80"/>
    <w:rsid w:val="00A162A1"/>
    <w:rsid w:val="00A17307"/>
    <w:rsid w:val="00A17737"/>
    <w:rsid w:val="00A1792F"/>
    <w:rsid w:val="00A200E5"/>
    <w:rsid w:val="00A2131F"/>
    <w:rsid w:val="00A21A2D"/>
    <w:rsid w:val="00A21F72"/>
    <w:rsid w:val="00A22196"/>
    <w:rsid w:val="00A2225A"/>
    <w:rsid w:val="00A2245E"/>
    <w:rsid w:val="00A2246A"/>
    <w:rsid w:val="00A22485"/>
    <w:rsid w:val="00A228F3"/>
    <w:rsid w:val="00A22EAA"/>
    <w:rsid w:val="00A22F74"/>
    <w:rsid w:val="00A22FAF"/>
    <w:rsid w:val="00A22FFA"/>
    <w:rsid w:val="00A23B75"/>
    <w:rsid w:val="00A24A39"/>
    <w:rsid w:val="00A25051"/>
    <w:rsid w:val="00A2543D"/>
    <w:rsid w:val="00A254E4"/>
    <w:rsid w:val="00A25C87"/>
    <w:rsid w:val="00A261C1"/>
    <w:rsid w:val="00A26580"/>
    <w:rsid w:val="00A265DC"/>
    <w:rsid w:val="00A265F5"/>
    <w:rsid w:val="00A2716D"/>
    <w:rsid w:val="00A27771"/>
    <w:rsid w:val="00A277AE"/>
    <w:rsid w:val="00A27A20"/>
    <w:rsid w:val="00A27AA9"/>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D20"/>
    <w:rsid w:val="00A31FCB"/>
    <w:rsid w:val="00A323A4"/>
    <w:rsid w:val="00A32648"/>
    <w:rsid w:val="00A326BB"/>
    <w:rsid w:val="00A32CE4"/>
    <w:rsid w:val="00A32FCC"/>
    <w:rsid w:val="00A338BF"/>
    <w:rsid w:val="00A3424A"/>
    <w:rsid w:val="00A3461E"/>
    <w:rsid w:val="00A34995"/>
    <w:rsid w:val="00A35569"/>
    <w:rsid w:val="00A355A6"/>
    <w:rsid w:val="00A35D36"/>
    <w:rsid w:val="00A35E18"/>
    <w:rsid w:val="00A360F5"/>
    <w:rsid w:val="00A3628B"/>
    <w:rsid w:val="00A36A51"/>
    <w:rsid w:val="00A3762F"/>
    <w:rsid w:val="00A37962"/>
    <w:rsid w:val="00A37A44"/>
    <w:rsid w:val="00A37C55"/>
    <w:rsid w:val="00A37D3B"/>
    <w:rsid w:val="00A37D6E"/>
    <w:rsid w:val="00A401B1"/>
    <w:rsid w:val="00A40443"/>
    <w:rsid w:val="00A40AB9"/>
    <w:rsid w:val="00A40CB8"/>
    <w:rsid w:val="00A4141A"/>
    <w:rsid w:val="00A4160D"/>
    <w:rsid w:val="00A416B2"/>
    <w:rsid w:val="00A41B44"/>
    <w:rsid w:val="00A41DE7"/>
    <w:rsid w:val="00A4209E"/>
    <w:rsid w:val="00A425EE"/>
    <w:rsid w:val="00A4289C"/>
    <w:rsid w:val="00A438B8"/>
    <w:rsid w:val="00A43C2F"/>
    <w:rsid w:val="00A443DA"/>
    <w:rsid w:val="00A445EB"/>
    <w:rsid w:val="00A44AF5"/>
    <w:rsid w:val="00A4520B"/>
    <w:rsid w:val="00A45327"/>
    <w:rsid w:val="00A455D3"/>
    <w:rsid w:val="00A45942"/>
    <w:rsid w:val="00A46120"/>
    <w:rsid w:val="00A46193"/>
    <w:rsid w:val="00A463CF"/>
    <w:rsid w:val="00A467D4"/>
    <w:rsid w:val="00A46815"/>
    <w:rsid w:val="00A468C5"/>
    <w:rsid w:val="00A46955"/>
    <w:rsid w:val="00A47033"/>
    <w:rsid w:val="00A4726E"/>
    <w:rsid w:val="00A47635"/>
    <w:rsid w:val="00A4791A"/>
    <w:rsid w:val="00A4791B"/>
    <w:rsid w:val="00A47BF3"/>
    <w:rsid w:val="00A5074C"/>
    <w:rsid w:val="00A507AD"/>
    <w:rsid w:val="00A509C8"/>
    <w:rsid w:val="00A50AB3"/>
    <w:rsid w:val="00A50D05"/>
    <w:rsid w:val="00A50D31"/>
    <w:rsid w:val="00A5118B"/>
    <w:rsid w:val="00A5210A"/>
    <w:rsid w:val="00A524E2"/>
    <w:rsid w:val="00A52D5E"/>
    <w:rsid w:val="00A5394D"/>
    <w:rsid w:val="00A54042"/>
    <w:rsid w:val="00A5407B"/>
    <w:rsid w:val="00A5468A"/>
    <w:rsid w:val="00A548AA"/>
    <w:rsid w:val="00A54D08"/>
    <w:rsid w:val="00A550B0"/>
    <w:rsid w:val="00A554E6"/>
    <w:rsid w:val="00A55645"/>
    <w:rsid w:val="00A557EA"/>
    <w:rsid w:val="00A557FB"/>
    <w:rsid w:val="00A559AB"/>
    <w:rsid w:val="00A55C39"/>
    <w:rsid w:val="00A55E97"/>
    <w:rsid w:val="00A561F7"/>
    <w:rsid w:val="00A56275"/>
    <w:rsid w:val="00A56B96"/>
    <w:rsid w:val="00A56E35"/>
    <w:rsid w:val="00A56F21"/>
    <w:rsid w:val="00A5712B"/>
    <w:rsid w:val="00A57338"/>
    <w:rsid w:val="00A57E82"/>
    <w:rsid w:val="00A60946"/>
    <w:rsid w:val="00A60C96"/>
    <w:rsid w:val="00A60CDA"/>
    <w:rsid w:val="00A61777"/>
    <w:rsid w:val="00A617BD"/>
    <w:rsid w:val="00A618F6"/>
    <w:rsid w:val="00A61BE7"/>
    <w:rsid w:val="00A61E7D"/>
    <w:rsid w:val="00A625EE"/>
    <w:rsid w:val="00A62C81"/>
    <w:rsid w:val="00A63504"/>
    <w:rsid w:val="00A635E9"/>
    <w:rsid w:val="00A63708"/>
    <w:rsid w:val="00A6379A"/>
    <w:rsid w:val="00A638FC"/>
    <w:rsid w:val="00A63CD2"/>
    <w:rsid w:val="00A63D28"/>
    <w:rsid w:val="00A6414F"/>
    <w:rsid w:val="00A64396"/>
    <w:rsid w:val="00A659B7"/>
    <w:rsid w:val="00A65EEF"/>
    <w:rsid w:val="00A660A6"/>
    <w:rsid w:val="00A6686C"/>
    <w:rsid w:val="00A6686E"/>
    <w:rsid w:val="00A66CBC"/>
    <w:rsid w:val="00A66EE8"/>
    <w:rsid w:val="00A6702E"/>
    <w:rsid w:val="00A67106"/>
    <w:rsid w:val="00A67442"/>
    <w:rsid w:val="00A7014D"/>
    <w:rsid w:val="00A70161"/>
    <w:rsid w:val="00A706B6"/>
    <w:rsid w:val="00A70717"/>
    <w:rsid w:val="00A70D7E"/>
    <w:rsid w:val="00A70E14"/>
    <w:rsid w:val="00A71203"/>
    <w:rsid w:val="00A71A48"/>
    <w:rsid w:val="00A720A6"/>
    <w:rsid w:val="00A72E66"/>
    <w:rsid w:val="00A72F50"/>
    <w:rsid w:val="00A7342F"/>
    <w:rsid w:val="00A7343B"/>
    <w:rsid w:val="00A735C4"/>
    <w:rsid w:val="00A73D86"/>
    <w:rsid w:val="00A742FA"/>
    <w:rsid w:val="00A7491E"/>
    <w:rsid w:val="00A74CB1"/>
    <w:rsid w:val="00A74E5B"/>
    <w:rsid w:val="00A75457"/>
    <w:rsid w:val="00A7593E"/>
    <w:rsid w:val="00A75D35"/>
    <w:rsid w:val="00A762BC"/>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0B"/>
    <w:rsid w:val="00A825C2"/>
    <w:rsid w:val="00A826CD"/>
    <w:rsid w:val="00A82941"/>
    <w:rsid w:val="00A82FD7"/>
    <w:rsid w:val="00A835B7"/>
    <w:rsid w:val="00A839FF"/>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84B"/>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70A"/>
    <w:rsid w:val="00A94A62"/>
    <w:rsid w:val="00A94DE0"/>
    <w:rsid w:val="00A9501D"/>
    <w:rsid w:val="00A955EA"/>
    <w:rsid w:val="00A9644E"/>
    <w:rsid w:val="00A964F9"/>
    <w:rsid w:val="00A975D7"/>
    <w:rsid w:val="00A97ACC"/>
    <w:rsid w:val="00A97C5A"/>
    <w:rsid w:val="00AA002F"/>
    <w:rsid w:val="00AA07F7"/>
    <w:rsid w:val="00AA0B7A"/>
    <w:rsid w:val="00AA163C"/>
    <w:rsid w:val="00AA17B4"/>
    <w:rsid w:val="00AA1EDB"/>
    <w:rsid w:val="00AA2D1E"/>
    <w:rsid w:val="00AA2F51"/>
    <w:rsid w:val="00AA2F94"/>
    <w:rsid w:val="00AA31E9"/>
    <w:rsid w:val="00AA3736"/>
    <w:rsid w:val="00AA3E85"/>
    <w:rsid w:val="00AA480F"/>
    <w:rsid w:val="00AA5A6E"/>
    <w:rsid w:val="00AA5B22"/>
    <w:rsid w:val="00AA6451"/>
    <w:rsid w:val="00AA6561"/>
    <w:rsid w:val="00AA65CD"/>
    <w:rsid w:val="00AA6BD8"/>
    <w:rsid w:val="00AA746A"/>
    <w:rsid w:val="00AA773E"/>
    <w:rsid w:val="00AB015B"/>
    <w:rsid w:val="00AB03DF"/>
    <w:rsid w:val="00AB0B27"/>
    <w:rsid w:val="00AB0E42"/>
    <w:rsid w:val="00AB0EE9"/>
    <w:rsid w:val="00AB0F4F"/>
    <w:rsid w:val="00AB1ACC"/>
    <w:rsid w:val="00AB1F71"/>
    <w:rsid w:val="00AB265F"/>
    <w:rsid w:val="00AB3489"/>
    <w:rsid w:val="00AB38A6"/>
    <w:rsid w:val="00AB3A74"/>
    <w:rsid w:val="00AB4742"/>
    <w:rsid w:val="00AB489B"/>
    <w:rsid w:val="00AB4997"/>
    <w:rsid w:val="00AB505C"/>
    <w:rsid w:val="00AB51B5"/>
    <w:rsid w:val="00AB51D2"/>
    <w:rsid w:val="00AB594D"/>
    <w:rsid w:val="00AB6039"/>
    <w:rsid w:val="00AB6154"/>
    <w:rsid w:val="00AB64EB"/>
    <w:rsid w:val="00AB7256"/>
    <w:rsid w:val="00AB7954"/>
    <w:rsid w:val="00AB795E"/>
    <w:rsid w:val="00AB7C6D"/>
    <w:rsid w:val="00AB7FB6"/>
    <w:rsid w:val="00AC0648"/>
    <w:rsid w:val="00AC06AC"/>
    <w:rsid w:val="00AC0F8B"/>
    <w:rsid w:val="00AC1EF0"/>
    <w:rsid w:val="00AC2153"/>
    <w:rsid w:val="00AC2321"/>
    <w:rsid w:val="00AC23F8"/>
    <w:rsid w:val="00AC24C4"/>
    <w:rsid w:val="00AC253B"/>
    <w:rsid w:val="00AC2A31"/>
    <w:rsid w:val="00AC2E3B"/>
    <w:rsid w:val="00AC2FE0"/>
    <w:rsid w:val="00AC30AB"/>
    <w:rsid w:val="00AC33ED"/>
    <w:rsid w:val="00AC34C0"/>
    <w:rsid w:val="00AC34D3"/>
    <w:rsid w:val="00AC3544"/>
    <w:rsid w:val="00AC387E"/>
    <w:rsid w:val="00AC3C71"/>
    <w:rsid w:val="00AC3E21"/>
    <w:rsid w:val="00AC430B"/>
    <w:rsid w:val="00AC45B4"/>
    <w:rsid w:val="00AC46A2"/>
    <w:rsid w:val="00AC4ACF"/>
    <w:rsid w:val="00AC54DA"/>
    <w:rsid w:val="00AC550D"/>
    <w:rsid w:val="00AC55BE"/>
    <w:rsid w:val="00AC57A4"/>
    <w:rsid w:val="00AC59C0"/>
    <w:rsid w:val="00AC59F9"/>
    <w:rsid w:val="00AC68AF"/>
    <w:rsid w:val="00AC69E2"/>
    <w:rsid w:val="00AC7141"/>
    <w:rsid w:val="00AC7A9C"/>
    <w:rsid w:val="00AD0438"/>
    <w:rsid w:val="00AD0662"/>
    <w:rsid w:val="00AD0C1A"/>
    <w:rsid w:val="00AD0CE7"/>
    <w:rsid w:val="00AD11D1"/>
    <w:rsid w:val="00AD1706"/>
    <w:rsid w:val="00AD1857"/>
    <w:rsid w:val="00AD21ED"/>
    <w:rsid w:val="00AD2D19"/>
    <w:rsid w:val="00AD322C"/>
    <w:rsid w:val="00AD32C0"/>
    <w:rsid w:val="00AD32F7"/>
    <w:rsid w:val="00AD3401"/>
    <w:rsid w:val="00AD35AD"/>
    <w:rsid w:val="00AD3612"/>
    <w:rsid w:val="00AD373E"/>
    <w:rsid w:val="00AD3867"/>
    <w:rsid w:val="00AD38D7"/>
    <w:rsid w:val="00AD434E"/>
    <w:rsid w:val="00AD47B6"/>
    <w:rsid w:val="00AD4B4B"/>
    <w:rsid w:val="00AD4CD5"/>
    <w:rsid w:val="00AD608A"/>
    <w:rsid w:val="00AD6C38"/>
    <w:rsid w:val="00AD70E4"/>
    <w:rsid w:val="00AD7188"/>
    <w:rsid w:val="00AD7E8B"/>
    <w:rsid w:val="00AD7F01"/>
    <w:rsid w:val="00AD7F73"/>
    <w:rsid w:val="00AE01D8"/>
    <w:rsid w:val="00AE023F"/>
    <w:rsid w:val="00AE0298"/>
    <w:rsid w:val="00AE0600"/>
    <w:rsid w:val="00AE08C1"/>
    <w:rsid w:val="00AE0D5C"/>
    <w:rsid w:val="00AE137D"/>
    <w:rsid w:val="00AE17E7"/>
    <w:rsid w:val="00AE189D"/>
    <w:rsid w:val="00AE19E0"/>
    <w:rsid w:val="00AE1D86"/>
    <w:rsid w:val="00AE27BB"/>
    <w:rsid w:val="00AE3D32"/>
    <w:rsid w:val="00AE3F3D"/>
    <w:rsid w:val="00AE46B1"/>
    <w:rsid w:val="00AE4A67"/>
    <w:rsid w:val="00AE4AEC"/>
    <w:rsid w:val="00AE4CFB"/>
    <w:rsid w:val="00AE55A4"/>
    <w:rsid w:val="00AE6007"/>
    <w:rsid w:val="00AE608E"/>
    <w:rsid w:val="00AE618C"/>
    <w:rsid w:val="00AE646F"/>
    <w:rsid w:val="00AE6943"/>
    <w:rsid w:val="00AF0C9D"/>
    <w:rsid w:val="00AF1026"/>
    <w:rsid w:val="00AF1832"/>
    <w:rsid w:val="00AF1FE1"/>
    <w:rsid w:val="00AF2595"/>
    <w:rsid w:val="00AF298F"/>
    <w:rsid w:val="00AF2A87"/>
    <w:rsid w:val="00AF2AEC"/>
    <w:rsid w:val="00AF2B1B"/>
    <w:rsid w:val="00AF2B2B"/>
    <w:rsid w:val="00AF366D"/>
    <w:rsid w:val="00AF3B78"/>
    <w:rsid w:val="00AF40CE"/>
    <w:rsid w:val="00AF416B"/>
    <w:rsid w:val="00AF4D60"/>
    <w:rsid w:val="00AF4D6D"/>
    <w:rsid w:val="00AF4DB9"/>
    <w:rsid w:val="00AF51B2"/>
    <w:rsid w:val="00AF5481"/>
    <w:rsid w:val="00AF5AFA"/>
    <w:rsid w:val="00AF5B55"/>
    <w:rsid w:val="00AF5B56"/>
    <w:rsid w:val="00AF68F3"/>
    <w:rsid w:val="00AF6D34"/>
    <w:rsid w:val="00AF6EEE"/>
    <w:rsid w:val="00AF7D95"/>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663"/>
    <w:rsid w:val="00B07901"/>
    <w:rsid w:val="00B0796A"/>
    <w:rsid w:val="00B07C60"/>
    <w:rsid w:val="00B07C9C"/>
    <w:rsid w:val="00B106EE"/>
    <w:rsid w:val="00B110D6"/>
    <w:rsid w:val="00B11170"/>
    <w:rsid w:val="00B111B1"/>
    <w:rsid w:val="00B117E8"/>
    <w:rsid w:val="00B11D7F"/>
    <w:rsid w:val="00B11FFB"/>
    <w:rsid w:val="00B1209C"/>
    <w:rsid w:val="00B12D35"/>
    <w:rsid w:val="00B12D3C"/>
    <w:rsid w:val="00B13007"/>
    <w:rsid w:val="00B1329A"/>
    <w:rsid w:val="00B13533"/>
    <w:rsid w:val="00B1387E"/>
    <w:rsid w:val="00B13CD5"/>
    <w:rsid w:val="00B1413F"/>
    <w:rsid w:val="00B14362"/>
    <w:rsid w:val="00B14965"/>
    <w:rsid w:val="00B1501B"/>
    <w:rsid w:val="00B15388"/>
    <w:rsid w:val="00B153E9"/>
    <w:rsid w:val="00B15AAE"/>
    <w:rsid w:val="00B165C9"/>
    <w:rsid w:val="00B16671"/>
    <w:rsid w:val="00B169C2"/>
    <w:rsid w:val="00B16BFB"/>
    <w:rsid w:val="00B176B7"/>
    <w:rsid w:val="00B17728"/>
    <w:rsid w:val="00B17B35"/>
    <w:rsid w:val="00B17DE7"/>
    <w:rsid w:val="00B202A0"/>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40F"/>
    <w:rsid w:val="00B265E3"/>
    <w:rsid w:val="00B269EF"/>
    <w:rsid w:val="00B26AF5"/>
    <w:rsid w:val="00B27538"/>
    <w:rsid w:val="00B27985"/>
    <w:rsid w:val="00B27A10"/>
    <w:rsid w:val="00B27AD0"/>
    <w:rsid w:val="00B27C57"/>
    <w:rsid w:val="00B27E16"/>
    <w:rsid w:val="00B27FFE"/>
    <w:rsid w:val="00B30296"/>
    <w:rsid w:val="00B309E9"/>
    <w:rsid w:val="00B31463"/>
    <w:rsid w:val="00B3167C"/>
    <w:rsid w:val="00B3186A"/>
    <w:rsid w:val="00B31AA9"/>
    <w:rsid w:val="00B31ADA"/>
    <w:rsid w:val="00B321D4"/>
    <w:rsid w:val="00B32632"/>
    <w:rsid w:val="00B3293A"/>
    <w:rsid w:val="00B32B51"/>
    <w:rsid w:val="00B32E77"/>
    <w:rsid w:val="00B32EDB"/>
    <w:rsid w:val="00B3384F"/>
    <w:rsid w:val="00B33AE1"/>
    <w:rsid w:val="00B34AC9"/>
    <w:rsid w:val="00B34DEA"/>
    <w:rsid w:val="00B34F6C"/>
    <w:rsid w:val="00B35859"/>
    <w:rsid w:val="00B35A14"/>
    <w:rsid w:val="00B35FA4"/>
    <w:rsid w:val="00B36803"/>
    <w:rsid w:val="00B37043"/>
    <w:rsid w:val="00B370BD"/>
    <w:rsid w:val="00B378D6"/>
    <w:rsid w:val="00B40030"/>
    <w:rsid w:val="00B404B5"/>
    <w:rsid w:val="00B40512"/>
    <w:rsid w:val="00B40F12"/>
    <w:rsid w:val="00B4112D"/>
    <w:rsid w:val="00B4148C"/>
    <w:rsid w:val="00B41726"/>
    <w:rsid w:val="00B41804"/>
    <w:rsid w:val="00B4270E"/>
    <w:rsid w:val="00B4330A"/>
    <w:rsid w:val="00B439A1"/>
    <w:rsid w:val="00B43E1C"/>
    <w:rsid w:val="00B43F76"/>
    <w:rsid w:val="00B4450C"/>
    <w:rsid w:val="00B4478B"/>
    <w:rsid w:val="00B448D1"/>
    <w:rsid w:val="00B44D64"/>
    <w:rsid w:val="00B451C4"/>
    <w:rsid w:val="00B455FA"/>
    <w:rsid w:val="00B456F0"/>
    <w:rsid w:val="00B45750"/>
    <w:rsid w:val="00B45928"/>
    <w:rsid w:val="00B45AB1"/>
    <w:rsid w:val="00B45F1E"/>
    <w:rsid w:val="00B45F75"/>
    <w:rsid w:val="00B4710E"/>
    <w:rsid w:val="00B47313"/>
    <w:rsid w:val="00B476B7"/>
    <w:rsid w:val="00B47F04"/>
    <w:rsid w:val="00B5063D"/>
    <w:rsid w:val="00B50D9D"/>
    <w:rsid w:val="00B511BF"/>
    <w:rsid w:val="00B51286"/>
    <w:rsid w:val="00B512B6"/>
    <w:rsid w:val="00B51B1D"/>
    <w:rsid w:val="00B53699"/>
    <w:rsid w:val="00B5376B"/>
    <w:rsid w:val="00B537F0"/>
    <w:rsid w:val="00B53C75"/>
    <w:rsid w:val="00B53F09"/>
    <w:rsid w:val="00B548EA"/>
    <w:rsid w:val="00B54C80"/>
    <w:rsid w:val="00B55097"/>
    <w:rsid w:val="00B551AB"/>
    <w:rsid w:val="00B554D2"/>
    <w:rsid w:val="00B555FE"/>
    <w:rsid w:val="00B56C7C"/>
    <w:rsid w:val="00B56F23"/>
    <w:rsid w:val="00B573B7"/>
    <w:rsid w:val="00B60122"/>
    <w:rsid w:val="00B6065F"/>
    <w:rsid w:val="00B60B6B"/>
    <w:rsid w:val="00B60CB8"/>
    <w:rsid w:val="00B62028"/>
    <w:rsid w:val="00B62079"/>
    <w:rsid w:val="00B62423"/>
    <w:rsid w:val="00B6253B"/>
    <w:rsid w:val="00B630B3"/>
    <w:rsid w:val="00B63655"/>
    <w:rsid w:val="00B63A43"/>
    <w:rsid w:val="00B63DF3"/>
    <w:rsid w:val="00B64032"/>
    <w:rsid w:val="00B6428D"/>
    <w:rsid w:val="00B645D6"/>
    <w:rsid w:val="00B648D0"/>
    <w:rsid w:val="00B64C9E"/>
    <w:rsid w:val="00B6590E"/>
    <w:rsid w:val="00B65A40"/>
    <w:rsid w:val="00B65E4F"/>
    <w:rsid w:val="00B66A69"/>
    <w:rsid w:val="00B66D4D"/>
    <w:rsid w:val="00B66E63"/>
    <w:rsid w:val="00B671F2"/>
    <w:rsid w:val="00B672B6"/>
    <w:rsid w:val="00B7019D"/>
    <w:rsid w:val="00B701CF"/>
    <w:rsid w:val="00B70281"/>
    <w:rsid w:val="00B7043F"/>
    <w:rsid w:val="00B7058E"/>
    <w:rsid w:val="00B70BEF"/>
    <w:rsid w:val="00B70CCD"/>
    <w:rsid w:val="00B70DA1"/>
    <w:rsid w:val="00B70DF2"/>
    <w:rsid w:val="00B711CB"/>
    <w:rsid w:val="00B71404"/>
    <w:rsid w:val="00B71485"/>
    <w:rsid w:val="00B71698"/>
    <w:rsid w:val="00B71756"/>
    <w:rsid w:val="00B7193F"/>
    <w:rsid w:val="00B719A2"/>
    <w:rsid w:val="00B7262B"/>
    <w:rsid w:val="00B726D7"/>
    <w:rsid w:val="00B7282F"/>
    <w:rsid w:val="00B7293F"/>
    <w:rsid w:val="00B7297E"/>
    <w:rsid w:val="00B72A5B"/>
    <w:rsid w:val="00B72BCD"/>
    <w:rsid w:val="00B73611"/>
    <w:rsid w:val="00B73742"/>
    <w:rsid w:val="00B73A73"/>
    <w:rsid w:val="00B741DE"/>
    <w:rsid w:val="00B749BC"/>
    <w:rsid w:val="00B74E38"/>
    <w:rsid w:val="00B75232"/>
    <w:rsid w:val="00B75463"/>
    <w:rsid w:val="00B754AD"/>
    <w:rsid w:val="00B75774"/>
    <w:rsid w:val="00B759CF"/>
    <w:rsid w:val="00B75EDA"/>
    <w:rsid w:val="00B75F2A"/>
    <w:rsid w:val="00B76223"/>
    <w:rsid w:val="00B76730"/>
    <w:rsid w:val="00B769FF"/>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790"/>
    <w:rsid w:val="00B82A92"/>
    <w:rsid w:val="00B83464"/>
    <w:rsid w:val="00B838D7"/>
    <w:rsid w:val="00B839A2"/>
    <w:rsid w:val="00B83A0B"/>
    <w:rsid w:val="00B83BEB"/>
    <w:rsid w:val="00B83CCA"/>
    <w:rsid w:val="00B83DD2"/>
    <w:rsid w:val="00B83DF8"/>
    <w:rsid w:val="00B83E01"/>
    <w:rsid w:val="00B84231"/>
    <w:rsid w:val="00B8423C"/>
    <w:rsid w:val="00B843C1"/>
    <w:rsid w:val="00B84BAE"/>
    <w:rsid w:val="00B84C4D"/>
    <w:rsid w:val="00B85355"/>
    <w:rsid w:val="00B8599B"/>
    <w:rsid w:val="00B85CBC"/>
    <w:rsid w:val="00B862FA"/>
    <w:rsid w:val="00B869C3"/>
    <w:rsid w:val="00B86D3C"/>
    <w:rsid w:val="00B87028"/>
    <w:rsid w:val="00B87398"/>
    <w:rsid w:val="00B8755F"/>
    <w:rsid w:val="00B87AD8"/>
    <w:rsid w:val="00B87FD1"/>
    <w:rsid w:val="00B90EAF"/>
    <w:rsid w:val="00B91166"/>
    <w:rsid w:val="00B91755"/>
    <w:rsid w:val="00B91DA2"/>
    <w:rsid w:val="00B91F96"/>
    <w:rsid w:val="00B92175"/>
    <w:rsid w:val="00B92806"/>
    <w:rsid w:val="00B935EB"/>
    <w:rsid w:val="00B93792"/>
    <w:rsid w:val="00B93BBE"/>
    <w:rsid w:val="00B93BF3"/>
    <w:rsid w:val="00B93DE2"/>
    <w:rsid w:val="00B9417C"/>
    <w:rsid w:val="00B941E0"/>
    <w:rsid w:val="00B94221"/>
    <w:rsid w:val="00B94609"/>
    <w:rsid w:val="00B9471A"/>
    <w:rsid w:val="00B950B6"/>
    <w:rsid w:val="00B9551F"/>
    <w:rsid w:val="00B95C77"/>
    <w:rsid w:val="00B96708"/>
    <w:rsid w:val="00B967BF"/>
    <w:rsid w:val="00B967DB"/>
    <w:rsid w:val="00B967EC"/>
    <w:rsid w:val="00BA0248"/>
    <w:rsid w:val="00BA02EB"/>
    <w:rsid w:val="00BA044F"/>
    <w:rsid w:val="00BA05C1"/>
    <w:rsid w:val="00BA05D4"/>
    <w:rsid w:val="00BA0A2C"/>
    <w:rsid w:val="00BA10E9"/>
    <w:rsid w:val="00BA16C8"/>
    <w:rsid w:val="00BA2A2D"/>
    <w:rsid w:val="00BA333F"/>
    <w:rsid w:val="00BA429A"/>
    <w:rsid w:val="00BA47EA"/>
    <w:rsid w:val="00BA4B43"/>
    <w:rsid w:val="00BA4CFD"/>
    <w:rsid w:val="00BA4D39"/>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408"/>
    <w:rsid w:val="00BB24D7"/>
    <w:rsid w:val="00BB259B"/>
    <w:rsid w:val="00BB2976"/>
    <w:rsid w:val="00BB2D49"/>
    <w:rsid w:val="00BB2D71"/>
    <w:rsid w:val="00BB2FFB"/>
    <w:rsid w:val="00BB37D1"/>
    <w:rsid w:val="00BB3A51"/>
    <w:rsid w:val="00BB43F8"/>
    <w:rsid w:val="00BB4532"/>
    <w:rsid w:val="00BB49C9"/>
    <w:rsid w:val="00BB4C1F"/>
    <w:rsid w:val="00BB5039"/>
    <w:rsid w:val="00BB5614"/>
    <w:rsid w:val="00BB5A1C"/>
    <w:rsid w:val="00BB622F"/>
    <w:rsid w:val="00BB62AC"/>
    <w:rsid w:val="00BB6370"/>
    <w:rsid w:val="00BB638A"/>
    <w:rsid w:val="00BB71E8"/>
    <w:rsid w:val="00BB732B"/>
    <w:rsid w:val="00BB7442"/>
    <w:rsid w:val="00BB7693"/>
    <w:rsid w:val="00BB797D"/>
    <w:rsid w:val="00BB7992"/>
    <w:rsid w:val="00BC0079"/>
    <w:rsid w:val="00BC016A"/>
    <w:rsid w:val="00BC0471"/>
    <w:rsid w:val="00BC14E1"/>
    <w:rsid w:val="00BC1659"/>
    <w:rsid w:val="00BC16E7"/>
    <w:rsid w:val="00BC17BC"/>
    <w:rsid w:val="00BC17C9"/>
    <w:rsid w:val="00BC1820"/>
    <w:rsid w:val="00BC1C1A"/>
    <w:rsid w:val="00BC1E2E"/>
    <w:rsid w:val="00BC2107"/>
    <w:rsid w:val="00BC217A"/>
    <w:rsid w:val="00BC22BA"/>
    <w:rsid w:val="00BC2371"/>
    <w:rsid w:val="00BC2736"/>
    <w:rsid w:val="00BC278A"/>
    <w:rsid w:val="00BC2A99"/>
    <w:rsid w:val="00BC2C7B"/>
    <w:rsid w:val="00BC2EB8"/>
    <w:rsid w:val="00BC2FD5"/>
    <w:rsid w:val="00BC305A"/>
    <w:rsid w:val="00BC30A1"/>
    <w:rsid w:val="00BC314A"/>
    <w:rsid w:val="00BC39DE"/>
    <w:rsid w:val="00BC3C43"/>
    <w:rsid w:val="00BC408F"/>
    <w:rsid w:val="00BC414D"/>
    <w:rsid w:val="00BC4791"/>
    <w:rsid w:val="00BC4944"/>
    <w:rsid w:val="00BC4945"/>
    <w:rsid w:val="00BC4A4B"/>
    <w:rsid w:val="00BC4B20"/>
    <w:rsid w:val="00BC5021"/>
    <w:rsid w:val="00BC5C5F"/>
    <w:rsid w:val="00BC60FC"/>
    <w:rsid w:val="00BC61F3"/>
    <w:rsid w:val="00BC61FC"/>
    <w:rsid w:val="00BC69C1"/>
    <w:rsid w:val="00BC6DEB"/>
    <w:rsid w:val="00BC7345"/>
    <w:rsid w:val="00BC743D"/>
    <w:rsid w:val="00BC7683"/>
    <w:rsid w:val="00BC7914"/>
    <w:rsid w:val="00BD0735"/>
    <w:rsid w:val="00BD1070"/>
    <w:rsid w:val="00BD135B"/>
    <w:rsid w:val="00BD146E"/>
    <w:rsid w:val="00BD18DE"/>
    <w:rsid w:val="00BD24D0"/>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945"/>
    <w:rsid w:val="00BD5A7B"/>
    <w:rsid w:val="00BD5C69"/>
    <w:rsid w:val="00BD5E8B"/>
    <w:rsid w:val="00BD5FE0"/>
    <w:rsid w:val="00BD600F"/>
    <w:rsid w:val="00BD65E5"/>
    <w:rsid w:val="00BD68BA"/>
    <w:rsid w:val="00BD6D42"/>
    <w:rsid w:val="00BD6F95"/>
    <w:rsid w:val="00BD70D4"/>
    <w:rsid w:val="00BD70DB"/>
    <w:rsid w:val="00BD7163"/>
    <w:rsid w:val="00BD7D84"/>
    <w:rsid w:val="00BE06AE"/>
    <w:rsid w:val="00BE0C98"/>
    <w:rsid w:val="00BE101B"/>
    <w:rsid w:val="00BE1181"/>
    <w:rsid w:val="00BE1628"/>
    <w:rsid w:val="00BE1CF8"/>
    <w:rsid w:val="00BE212C"/>
    <w:rsid w:val="00BE227E"/>
    <w:rsid w:val="00BE29D2"/>
    <w:rsid w:val="00BE2A43"/>
    <w:rsid w:val="00BE2AFF"/>
    <w:rsid w:val="00BE34E0"/>
    <w:rsid w:val="00BE361F"/>
    <w:rsid w:val="00BE3662"/>
    <w:rsid w:val="00BE4362"/>
    <w:rsid w:val="00BE4433"/>
    <w:rsid w:val="00BE4557"/>
    <w:rsid w:val="00BE4AC6"/>
    <w:rsid w:val="00BE4CB8"/>
    <w:rsid w:val="00BE4D83"/>
    <w:rsid w:val="00BE4F37"/>
    <w:rsid w:val="00BE541A"/>
    <w:rsid w:val="00BE5C56"/>
    <w:rsid w:val="00BE62EE"/>
    <w:rsid w:val="00BE63A7"/>
    <w:rsid w:val="00BE66BF"/>
    <w:rsid w:val="00BE6E1D"/>
    <w:rsid w:val="00BE6FC7"/>
    <w:rsid w:val="00BE76AA"/>
    <w:rsid w:val="00BE7ED5"/>
    <w:rsid w:val="00BF022C"/>
    <w:rsid w:val="00BF02EB"/>
    <w:rsid w:val="00BF0734"/>
    <w:rsid w:val="00BF07D0"/>
    <w:rsid w:val="00BF0BBD"/>
    <w:rsid w:val="00BF126F"/>
    <w:rsid w:val="00BF2BE5"/>
    <w:rsid w:val="00BF2E2E"/>
    <w:rsid w:val="00BF319E"/>
    <w:rsid w:val="00BF332E"/>
    <w:rsid w:val="00BF3391"/>
    <w:rsid w:val="00BF3801"/>
    <w:rsid w:val="00BF388E"/>
    <w:rsid w:val="00BF3C76"/>
    <w:rsid w:val="00BF43D9"/>
    <w:rsid w:val="00BF4E42"/>
    <w:rsid w:val="00BF4F3A"/>
    <w:rsid w:val="00BF51AC"/>
    <w:rsid w:val="00BF5647"/>
    <w:rsid w:val="00BF5774"/>
    <w:rsid w:val="00BF58BB"/>
    <w:rsid w:val="00BF5CB9"/>
    <w:rsid w:val="00BF657B"/>
    <w:rsid w:val="00BF68F2"/>
    <w:rsid w:val="00BF6913"/>
    <w:rsid w:val="00BF6A02"/>
    <w:rsid w:val="00BF6D20"/>
    <w:rsid w:val="00BF75B3"/>
    <w:rsid w:val="00BF7636"/>
    <w:rsid w:val="00BF765C"/>
    <w:rsid w:val="00BF77F1"/>
    <w:rsid w:val="00BF7B28"/>
    <w:rsid w:val="00BF7D4D"/>
    <w:rsid w:val="00C00353"/>
    <w:rsid w:val="00C00362"/>
    <w:rsid w:val="00C00E68"/>
    <w:rsid w:val="00C00F8F"/>
    <w:rsid w:val="00C01A4B"/>
    <w:rsid w:val="00C01AE1"/>
    <w:rsid w:val="00C0252B"/>
    <w:rsid w:val="00C02684"/>
    <w:rsid w:val="00C026DF"/>
    <w:rsid w:val="00C0274E"/>
    <w:rsid w:val="00C028D0"/>
    <w:rsid w:val="00C02942"/>
    <w:rsid w:val="00C02C9A"/>
    <w:rsid w:val="00C03416"/>
    <w:rsid w:val="00C03465"/>
    <w:rsid w:val="00C03584"/>
    <w:rsid w:val="00C03876"/>
    <w:rsid w:val="00C03878"/>
    <w:rsid w:val="00C03C49"/>
    <w:rsid w:val="00C0404E"/>
    <w:rsid w:val="00C04064"/>
    <w:rsid w:val="00C042AB"/>
    <w:rsid w:val="00C045BA"/>
    <w:rsid w:val="00C04673"/>
    <w:rsid w:val="00C04C45"/>
    <w:rsid w:val="00C04E61"/>
    <w:rsid w:val="00C0529A"/>
    <w:rsid w:val="00C05918"/>
    <w:rsid w:val="00C05F15"/>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0AB"/>
    <w:rsid w:val="00C11C03"/>
    <w:rsid w:val="00C11CC7"/>
    <w:rsid w:val="00C12076"/>
    <w:rsid w:val="00C125F8"/>
    <w:rsid w:val="00C1262C"/>
    <w:rsid w:val="00C1296C"/>
    <w:rsid w:val="00C13264"/>
    <w:rsid w:val="00C1380F"/>
    <w:rsid w:val="00C138E4"/>
    <w:rsid w:val="00C14371"/>
    <w:rsid w:val="00C143EA"/>
    <w:rsid w:val="00C148F9"/>
    <w:rsid w:val="00C14BC2"/>
    <w:rsid w:val="00C14BD8"/>
    <w:rsid w:val="00C14E07"/>
    <w:rsid w:val="00C151DE"/>
    <w:rsid w:val="00C158AD"/>
    <w:rsid w:val="00C158C9"/>
    <w:rsid w:val="00C15A46"/>
    <w:rsid w:val="00C15BD7"/>
    <w:rsid w:val="00C15BF2"/>
    <w:rsid w:val="00C16D3B"/>
    <w:rsid w:val="00C16E4F"/>
    <w:rsid w:val="00C16EE3"/>
    <w:rsid w:val="00C17879"/>
    <w:rsid w:val="00C2008F"/>
    <w:rsid w:val="00C20111"/>
    <w:rsid w:val="00C20350"/>
    <w:rsid w:val="00C2042E"/>
    <w:rsid w:val="00C20594"/>
    <w:rsid w:val="00C20636"/>
    <w:rsid w:val="00C20CE8"/>
    <w:rsid w:val="00C212D6"/>
    <w:rsid w:val="00C21B42"/>
    <w:rsid w:val="00C22204"/>
    <w:rsid w:val="00C228A5"/>
    <w:rsid w:val="00C229AE"/>
    <w:rsid w:val="00C22EAF"/>
    <w:rsid w:val="00C22ED3"/>
    <w:rsid w:val="00C23863"/>
    <w:rsid w:val="00C23ADE"/>
    <w:rsid w:val="00C23B65"/>
    <w:rsid w:val="00C23BD5"/>
    <w:rsid w:val="00C24112"/>
    <w:rsid w:val="00C24386"/>
    <w:rsid w:val="00C24A20"/>
    <w:rsid w:val="00C24D77"/>
    <w:rsid w:val="00C250C0"/>
    <w:rsid w:val="00C2526A"/>
    <w:rsid w:val="00C25382"/>
    <w:rsid w:val="00C25499"/>
    <w:rsid w:val="00C254E5"/>
    <w:rsid w:val="00C25588"/>
    <w:rsid w:val="00C2577D"/>
    <w:rsid w:val="00C2618D"/>
    <w:rsid w:val="00C26312"/>
    <w:rsid w:val="00C2692F"/>
    <w:rsid w:val="00C2699C"/>
    <w:rsid w:val="00C26A59"/>
    <w:rsid w:val="00C26BFB"/>
    <w:rsid w:val="00C26F94"/>
    <w:rsid w:val="00C273ED"/>
    <w:rsid w:val="00C279C3"/>
    <w:rsid w:val="00C30644"/>
    <w:rsid w:val="00C30E8E"/>
    <w:rsid w:val="00C30F05"/>
    <w:rsid w:val="00C30F1C"/>
    <w:rsid w:val="00C31404"/>
    <w:rsid w:val="00C31528"/>
    <w:rsid w:val="00C31654"/>
    <w:rsid w:val="00C3171A"/>
    <w:rsid w:val="00C31E87"/>
    <w:rsid w:val="00C3248C"/>
    <w:rsid w:val="00C325DE"/>
    <w:rsid w:val="00C327E7"/>
    <w:rsid w:val="00C32A46"/>
    <w:rsid w:val="00C334EF"/>
    <w:rsid w:val="00C338CB"/>
    <w:rsid w:val="00C33F35"/>
    <w:rsid w:val="00C340C5"/>
    <w:rsid w:val="00C34388"/>
    <w:rsid w:val="00C34A4A"/>
    <w:rsid w:val="00C34CD4"/>
    <w:rsid w:val="00C34D73"/>
    <w:rsid w:val="00C34EB4"/>
    <w:rsid w:val="00C357D3"/>
    <w:rsid w:val="00C359B6"/>
    <w:rsid w:val="00C35B8F"/>
    <w:rsid w:val="00C362AF"/>
    <w:rsid w:val="00C364F6"/>
    <w:rsid w:val="00C36BA5"/>
    <w:rsid w:val="00C378EE"/>
    <w:rsid w:val="00C37AF9"/>
    <w:rsid w:val="00C4036A"/>
    <w:rsid w:val="00C4098C"/>
    <w:rsid w:val="00C40C2D"/>
    <w:rsid w:val="00C411AD"/>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523"/>
    <w:rsid w:val="00C4490F"/>
    <w:rsid w:val="00C44EC7"/>
    <w:rsid w:val="00C45016"/>
    <w:rsid w:val="00C45065"/>
    <w:rsid w:val="00C45151"/>
    <w:rsid w:val="00C45294"/>
    <w:rsid w:val="00C45CC2"/>
    <w:rsid w:val="00C460B4"/>
    <w:rsid w:val="00C46107"/>
    <w:rsid w:val="00C4641C"/>
    <w:rsid w:val="00C46C02"/>
    <w:rsid w:val="00C471F1"/>
    <w:rsid w:val="00C477ED"/>
    <w:rsid w:val="00C5014A"/>
    <w:rsid w:val="00C503AB"/>
    <w:rsid w:val="00C50D24"/>
    <w:rsid w:val="00C5148C"/>
    <w:rsid w:val="00C51805"/>
    <w:rsid w:val="00C519B3"/>
    <w:rsid w:val="00C51C9B"/>
    <w:rsid w:val="00C5215D"/>
    <w:rsid w:val="00C52341"/>
    <w:rsid w:val="00C52376"/>
    <w:rsid w:val="00C528EF"/>
    <w:rsid w:val="00C52A8A"/>
    <w:rsid w:val="00C52E2F"/>
    <w:rsid w:val="00C52F1A"/>
    <w:rsid w:val="00C530F1"/>
    <w:rsid w:val="00C53486"/>
    <w:rsid w:val="00C5372A"/>
    <w:rsid w:val="00C53921"/>
    <w:rsid w:val="00C5469C"/>
    <w:rsid w:val="00C54F3A"/>
    <w:rsid w:val="00C5527F"/>
    <w:rsid w:val="00C57383"/>
    <w:rsid w:val="00C57869"/>
    <w:rsid w:val="00C57A81"/>
    <w:rsid w:val="00C60153"/>
    <w:rsid w:val="00C603F4"/>
    <w:rsid w:val="00C60BDD"/>
    <w:rsid w:val="00C60D6A"/>
    <w:rsid w:val="00C611D3"/>
    <w:rsid w:val="00C61A26"/>
    <w:rsid w:val="00C61A5A"/>
    <w:rsid w:val="00C61D40"/>
    <w:rsid w:val="00C6226E"/>
    <w:rsid w:val="00C6237A"/>
    <w:rsid w:val="00C63255"/>
    <w:rsid w:val="00C63410"/>
    <w:rsid w:val="00C63633"/>
    <w:rsid w:val="00C637B1"/>
    <w:rsid w:val="00C6383D"/>
    <w:rsid w:val="00C63A5A"/>
    <w:rsid w:val="00C63AC1"/>
    <w:rsid w:val="00C63B88"/>
    <w:rsid w:val="00C63C1F"/>
    <w:rsid w:val="00C64136"/>
    <w:rsid w:val="00C64327"/>
    <w:rsid w:val="00C647FB"/>
    <w:rsid w:val="00C65256"/>
    <w:rsid w:val="00C658A9"/>
    <w:rsid w:val="00C661D4"/>
    <w:rsid w:val="00C664F3"/>
    <w:rsid w:val="00C665F1"/>
    <w:rsid w:val="00C66E8A"/>
    <w:rsid w:val="00C66ED6"/>
    <w:rsid w:val="00C67268"/>
    <w:rsid w:val="00C67843"/>
    <w:rsid w:val="00C679BA"/>
    <w:rsid w:val="00C67BB5"/>
    <w:rsid w:val="00C67E74"/>
    <w:rsid w:val="00C70494"/>
    <w:rsid w:val="00C70AD2"/>
    <w:rsid w:val="00C71406"/>
    <w:rsid w:val="00C7200F"/>
    <w:rsid w:val="00C72136"/>
    <w:rsid w:val="00C72289"/>
    <w:rsid w:val="00C72305"/>
    <w:rsid w:val="00C724CF"/>
    <w:rsid w:val="00C72686"/>
    <w:rsid w:val="00C72707"/>
    <w:rsid w:val="00C72819"/>
    <w:rsid w:val="00C72B30"/>
    <w:rsid w:val="00C73422"/>
    <w:rsid w:val="00C73498"/>
    <w:rsid w:val="00C7383E"/>
    <w:rsid w:val="00C738DB"/>
    <w:rsid w:val="00C73D19"/>
    <w:rsid w:val="00C740A8"/>
    <w:rsid w:val="00C74296"/>
    <w:rsid w:val="00C74679"/>
    <w:rsid w:val="00C74A47"/>
    <w:rsid w:val="00C75065"/>
    <w:rsid w:val="00C75DD2"/>
    <w:rsid w:val="00C75E1B"/>
    <w:rsid w:val="00C75ED8"/>
    <w:rsid w:val="00C76258"/>
    <w:rsid w:val="00C76267"/>
    <w:rsid w:val="00C762F5"/>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AF2"/>
    <w:rsid w:val="00C82B01"/>
    <w:rsid w:val="00C8320B"/>
    <w:rsid w:val="00C8347D"/>
    <w:rsid w:val="00C83A4D"/>
    <w:rsid w:val="00C83AD8"/>
    <w:rsid w:val="00C83ADC"/>
    <w:rsid w:val="00C83BC1"/>
    <w:rsid w:val="00C83FB6"/>
    <w:rsid w:val="00C842F1"/>
    <w:rsid w:val="00C844FE"/>
    <w:rsid w:val="00C8454D"/>
    <w:rsid w:val="00C84C62"/>
    <w:rsid w:val="00C852F8"/>
    <w:rsid w:val="00C85554"/>
    <w:rsid w:val="00C86127"/>
    <w:rsid w:val="00C86363"/>
    <w:rsid w:val="00C8658A"/>
    <w:rsid w:val="00C8661A"/>
    <w:rsid w:val="00C86B2D"/>
    <w:rsid w:val="00C86F54"/>
    <w:rsid w:val="00C87320"/>
    <w:rsid w:val="00C8756C"/>
    <w:rsid w:val="00C87C37"/>
    <w:rsid w:val="00C901B3"/>
    <w:rsid w:val="00C90A38"/>
    <w:rsid w:val="00C90B84"/>
    <w:rsid w:val="00C914EF"/>
    <w:rsid w:val="00C91FF1"/>
    <w:rsid w:val="00C92035"/>
    <w:rsid w:val="00C92037"/>
    <w:rsid w:val="00C92463"/>
    <w:rsid w:val="00C925E1"/>
    <w:rsid w:val="00C92666"/>
    <w:rsid w:val="00C92C60"/>
    <w:rsid w:val="00C92E84"/>
    <w:rsid w:val="00C92F6A"/>
    <w:rsid w:val="00C9445A"/>
    <w:rsid w:val="00C9449A"/>
    <w:rsid w:val="00C94775"/>
    <w:rsid w:val="00C948A4"/>
    <w:rsid w:val="00C94B57"/>
    <w:rsid w:val="00C94C5D"/>
    <w:rsid w:val="00C9504B"/>
    <w:rsid w:val="00C9536A"/>
    <w:rsid w:val="00C954C4"/>
    <w:rsid w:val="00C95641"/>
    <w:rsid w:val="00C96414"/>
    <w:rsid w:val="00C96E6A"/>
    <w:rsid w:val="00C972A2"/>
    <w:rsid w:val="00C9748F"/>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F3F"/>
    <w:rsid w:val="00CA4014"/>
    <w:rsid w:val="00CA486B"/>
    <w:rsid w:val="00CA4EAD"/>
    <w:rsid w:val="00CA542B"/>
    <w:rsid w:val="00CA5B9A"/>
    <w:rsid w:val="00CA5C5A"/>
    <w:rsid w:val="00CA5D05"/>
    <w:rsid w:val="00CA5E46"/>
    <w:rsid w:val="00CA6056"/>
    <w:rsid w:val="00CA7B1F"/>
    <w:rsid w:val="00CB02AD"/>
    <w:rsid w:val="00CB0E74"/>
    <w:rsid w:val="00CB1358"/>
    <w:rsid w:val="00CB17E1"/>
    <w:rsid w:val="00CB1CD2"/>
    <w:rsid w:val="00CB1FD1"/>
    <w:rsid w:val="00CB2028"/>
    <w:rsid w:val="00CB2713"/>
    <w:rsid w:val="00CB2A5A"/>
    <w:rsid w:val="00CB2FBF"/>
    <w:rsid w:val="00CB320D"/>
    <w:rsid w:val="00CB3CE7"/>
    <w:rsid w:val="00CB3F1C"/>
    <w:rsid w:val="00CB400D"/>
    <w:rsid w:val="00CB49B3"/>
    <w:rsid w:val="00CB4A3E"/>
    <w:rsid w:val="00CB54E1"/>
    <w:rsid w:val="00CB54F9"/>
    <w:rsid w:val="00CB5741"/>
    <w:rsid w:val="00CB582C"/>
    <w:rsid w:val="00CB6020"/>
    <w:rsid w:val="00CB6023"/>
    <w:rsid w:val="00CB645A"/>
    <w:rsid w:val="00CB6E88"/>
    <w:rsid w:val="00CB7008"/>
    <w:rsid w:val="00CB778E"/>
    <w:rsid w:val="00CB7B4B"/>
    <w:rsid w:val="00CC01ED"/>
    <w:rsid w:val="00CC039B"/>
    <w:rsid w:val="00CC04FF"/>
    <w:rsid w:val="00CC06FD"/>
    <w:rsid w:val="00CC0CB3"/>
    <w:rsid w:val="00CC0F0F"/>
    <w:rsid w:val="00CC0F40"/>
    <w:rsid w:val="00CC12CF"/>
    <w:rsid w:val="00CC16A5"/>
    <w:rsid w:val="00CC19C2"/>
    <w:rsid w:val="00CC1BFC"/>
    <w:rsid w:val="00CC1F1E"/>
    <w:rsid w:val="00CC251B"/>
    <w:rsid w:val="00CC252B"/>
    <w:rsid w:val="00CC2604"/>
    <w:rsid w:val="00CC287B"/>
    <w:rsid w:val="00CC28C1"/>
    <w:rsid w:val="00CC29CC"/>
    <w:rsid w:val="00CC2A4D"/>
    <w:rsid w:val="00CC2F15"/>
    <w:rsid w:val="00CC328B"/>
    <w:rsid w:val="00CC3D59"/>
    <w:rsid w:val="00CC3EE9"/>
    <w:rsid w:val="00CC44DC"/>
    <w:rsid w:val="00CC453D"/>
    <w:rsid w:val="00CC462D"/>
    <w:rsid w:val="00CC4686"/>
    <w:rsid w:val="00CC5428"/>
    <w:rsid w:val="00CC5510"/>
    <w:rsid w:val="00CC5CDF"/>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4B6"/>
    <w:rsid w:val="00CD1A77"/>
    <w:rsid w:val="00CD1F44"/>
    <w:rsid w:val="00CD2BA5"/>
    <w:rsid w:val="00CD2C8E"/>
    <w:rsid w:val="00CD46D7"/>
    <w:rsid w:val="00CD46FE"/>
    <w:rsid w:val="00CD4718"/>
    <w:rsid w:val="00CD47F1"/>
    <w:rsid w:val="00CD4D11"/>
    <w:rsid w:val="00CD4DFE"/>
    <w:rsid w:val="00CD51BE"/>
    <w:rsid w:val="00CD580B"/>
    <w:rsid w:val="00CD59BB"/>
    <w:rsid w:val="00CD5B6C"/>
    <w:rsid w:val="00CD5DC2"/>
    <w:rsid w:val="00CD5DEA"/>
    <w:rsid w:val="00CD5DF1"/>
    <w:rsid w:val="00CD622D"/>
    <w:rsid w:val="00CD650E"/>
    <w:rsid w:val="00CD66AB"/>
    <w:rsid w:val="00CD6779"/>
    <w:rsid w:val="00CD7438"/>
    <w:rsid w:val="00CD7655"/>
    <w:rsid w:val="00CE024C"/>
    <w:rsid w:val="00CE035E"/>
    <w:rsid w:val="00CE0639"/>
    <w:rsid w:val="00CE083C"/>
    <w:rsid w:val="00CE1005"/>
    <w:rsid w:val="00CE1134"/>
    <w:rsid w:val="00CE1151"/>
    <w:rsid w:val="00CE11D7"/>
    <w:rsid w:val="00CE1A43"/>
    <w:rsid w:val="00CE242B"/>
    <w:rsid w:val="00CE24B2"/>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45F"/>
    <w:rsid w:val="00CF2644"/>
    <w:rsid w:val="00CF2A84"/>
    <w:rsid w:val="00CF2CA8"/>
    <w:rsid w:val="00CF2CD7"/>
    <w:rsid w:val="00CF2E20"/>
    <w:rsid w:val="00CF2FA1"/>
    <w:rsid w:val="00CF2FA4"/>
    <w:rsid w:val="00CF3012"/>
    <w:rsid w:val="00CF3059"/>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862"/>
    <w:rsid w:val="00CF6A84"/>
    <w:rsid w:val="00CF6EF0"/>
    <w:rsid w:val="00CF7933"/>
    <w:rsid w:val="00CF7B93"/>
    <w:rsid w:val="00D00103"/>
    <w:rsid w:val="00D003FD"/>
    <w:rsid w:val="00D0053E"/>
    <w:rsid w:val="00D00563"/>
    <w:rsid w:val="00D0060A"/>
    <w:rsid w:val="00D0068C"/>
    <w:rsid w:val="00D00726"/>
    <w:rsid w:val="00D00845"/>
    <w:rsid w:val="00D0094B"/>
    <w:rsid w:val="00D00F17"/>
    <w:rsid w:val="00D017EE"/>
    <w:rsid w:val="00D018D2"/>
    <w:rsid w:val="00D01FB0"/>
    <w:rsid w:val="00D02237"/>
    <w:rsid w:val="00D023B3"/>
    <w:rsid w:val="00D02666"/>
    <w:rsid w:val="00D02AF6"/>
    <w:rsid w:val="00D02B48"/>
    <w:rsid w:val="00D02BE2"/>
    <w:rsid w:val="00D0300E"/>
    <w:rsid w:val="00D0362B"/>
    <w:rsid w:val="00D03A59"/>
    <w:rsid w:val="00D03BEC"/>
    <w:rsid w:val="00D03D02"/>
    <w:rsid w:val="00D03E0C"/>
    <w:rsid w:val="00D0488A"/>
    <w:rsid w:val="00D053BE"/>
    <w:rsid w:val="00D05A55"/>
    <w:rsid w:val="00D06FA4"/>
    <w:rsid w:val="00D07253"/>
    <w:rsid w:val="00D07358"/>
    <w:rsid w:val="00D07857"/>
    <w:rsid w:val="00D07DC2"/>
    <w:rsid w:val="00D100E8"/>
    <w:rsid w:val="00D10BC8"/>
    <w:rsid w:val="00D10DDC"/>
    <w:rsid w:val="00D10F1C"/>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3A"/>
    <w:rsid w:val="00D15A40"/>
    <w:rsid w:val="00D15C10"/>
    <w:rsid w:val="00D15E61"/>
    <w:rsid w:val="00D161BF"/>
    <w:rsid w:val="00D1639E"/>
    <w:rsid w:val="00D16467"/>
    <w:rsid w:val="00D173F8"/>
    <w:rsid w:val="00D17628"/>
    <w:rsid w:val="00D17968"/>
    <w:rsid w:val="00D179FE"/>
    <w:rsid w:val="00D17FE9"/>
    <w:rsid w:val="00D20114"/>
    <w:rsid w:val="00D203A1"/>
    <w:rsid w:val="00D20730"/>
    <w:rsid w:val="00D2087C"/>
    <w:rsid w:val="00D2089A"/>
    <w:rsid w:val="00D20D49"/>
    <w:rsid w:val="00D2191C"/>
    <w:rsid w:val="00D21B2D"/>
    <w:rsid w:val="00D21B51"/>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CC2"/>
    <w:rsid w:val="00D25342"/>
    <w:rsid w:val="00D25497"/>
    <w:rsid w:val="00D25B49"/>
    <w:rsid w:val="00D25FA2"/>
    <w:rsid w:val="00D26356"/>
    <w:rsid w:val="00D2722B"/>
    <w:rsid w:val="00D2723E"/>
    <w:rsid w:val="00D2753E"/>
    <w:rsid w:val="00D2755B"/>
    <w:rsid w:val="00D2764B"/>
    <w:rsid w:val="00D27751"/>
    <w:rsid w:val="00D278D4"/>
    <w:rsid w:val="00D305A2"/>
    <w:rsid w:val="00D30CBF"/>
    <w:rsid w:val="00D30EE7"/>
    <w:rsid w:val="00D317BD"/>
    <w:rsid w:val="00D31B43"/>
    <w:rsid w:val="00D31B45"/>
    <w:rsid w:val="00D31F0D"/>
    <w:rsid w:val="00D32133"/>
    <w:rsid w:val="00D32245"/>
    <w:rsid w:val="00D32483"/>
    <w:rsid w:val="00D325E3"/>
    <w:rsid w:val="00D32F12"/>
    <w:rsid w:val="00D34604"/>
    <w:rsid w:val="00D3462E"/>
    <w:rsid w:val="00D346BA"/>
    <w:rsid w:val="00D34B57"/>
    <w:rsid w:val="00D34C4E"/>
    <w:rsid w:val="00D34CB3"/>
    <w:rsid w:val="00D34EEA"/>
    <w:rsid w:val="00D35381"/>
    <w:rsid w:val="00D36290"/>
    <w:rsid w:val="00D36468"/>
    <w:rsid w:val="00D36AE0"/>
    <w:rsid w:val="00D36DFB"/>
    <w:rsid w:val="00D36F67"/>
    <w:rsid w:val="00D3796D"/>
    <w:rsid w:val="00D37C0F"/>
    <w:rsid w:val="00D37D73"/>
    <w:rsid w:val="00D40210"/>
    <w:rsid w:val="00D4048C"/>
    <w:rsid w:val="00D4063A"/>
    <w:rsid w:val="00D40A4D"/>
    <w:rsid w:val="00D40A91"/>
    <w:rsid w:val="00D40CEB"/>
    <w:rsid w:val="00D412C4"/>
    <w:rsid w:val="00D416FD"/>
    <w:rsid w:val="00D41BBA"/>
    <w:rsid w:val="00D41CD2"/>
    <w:rsid w:val="00D430CA"/>
    <w:rsid w:val="00D431B1"/>
    <w:rsid w:val="00D446BD"/>
    <w:rsid w:val="00D44AC6"/>
    <w:rsid w:val="00D4519E"/>
    <w:rsid w:val="00D451B7"/>
    <w:rsid w:val="00D452A7"/>
    <w:rsid w:val="00D4557E"/>
    <w:rsid w:val="00D4605F"/>
    <w:rsid w:val="00D461D0"/>
    <w:rsid w:val="00D4653D"/>
    <w:rsid w:val="00D46563"/>
    <w:rsid w:val="00D46586"/>
    <w:rsid w:val="00D4693D"/>
    <w:rsid w:val="00D4695B"/>
    <w:rsid w:val="00D46B72"/>
    <w:rsid w:val="00D46DAD"/>
    <w:rsid w:val="00D47054"/>
    <w:rsid w:val="00D4725D"/>
    <w:rsid w:val="00D47B49"/>
    <w:rsid w:val="00D47EC1"/>
    <w:rsid w:val="00D50003"/>
    <w:rsid w:val="00D50927"/>
    <w:rsid w:val="00D51123"/>
    <w:rsid w:val="00D5116C"/>
    <w:rsid w:val="00D513B1"/>
    <w:rsid w:val="00D51B8C"/>
    <w:rsid w:val="00D51BA4"/>
    <w:rsid w:val="00D51D1A"/>
    <w:rsid w:val="00D51F61"/>
    <w:rsid w:val="00D523F7"/>
    <w:rsid w:val="00D52814"/>
    <w:rsid w:val="00D52D87"/>
    <w:rsid w:val="00D52E8E"/>
    <w:rsid w:val="00D52F8B"/>
    <w:rsid w:val="00D532FE"/>
    <w:rsid w:val="00D535E8"/>
    <w:rsid w:val="00D5541E"/>
    <w:rsid w:val="00D559DE"/>
    <w:rsid w:val="00D55C1A"/>
    <w:rsid w:val="00D55D55"/>
    <w:rsid w:val="00D566A7"/>
    <w:rsid w:val="00D574A8"/>
    <w:rsid w:val="00D60142"/>
    <w:rsid w:val="00D60320"/>
    <w:rsid w:val="00D60F8C"/>
    <w:rsid w:val="00D611F5"/>
    <w:rsid w:val="00D612AE"/>
    <w:rsid w:val="00D612E6"/>
    <w:rsid w:val="00D6144B"/>
    <w:rsid w:val="00D616B1"/>
    <w:rsid w:val="00D617A9"/>
    <w:rsid w:val="00D6231F"/>
    <w:rsid w:val="00D62466"/>
    <w:rsid w:val="00D62D49"/>
    <w:rsid w:val="00D62FE8"/>
    <w:rsid w:val="00D631E5"/>
    <w:rsid w:val="00D63A21"/>
    <w:rsid w:val="00D64223"/>
    <w:rsid w:val="00D64A40"/>
    <w:rsid w:val="00D64A56"/>
    <w:rsid w:val="00D64D42"/>
    <w:rsid w:val="00D655EF"/>
    <w:rsid w:val="00D6694E"/>
    <w:rsid w:val="00D67480"/>
    <w:rsid w:val="00D67946"/>
    <w:rsid w:val="00D67FEC"/>
    <w:rsid w:val="00D71463"/>
    <w:rsid w:val="00D71791"/>
    <w:rsid w:val="00D71CAC"/>
    <w:rsid w:val="00D71CED"/>
    <w:rsid w:val="00D71E8A"/>
    <w:rsid w:val="00D72182"/>
    <w:rsid w:val="00D722E8"/>
    <w:rsid w:val="00D72446"/>
    <w:rsid w:val="00D724CA"/>
    <w:rsid w:val="00D72C55"/>
    <w:rsid w:val="00D72FDB"/>
    <w:rsid w:val="00D72FF6"/>
    <w:rsid w:val="00D7352E"/>
    <w:rsid w:val="00D7534A"/>
    <w:rsid w:val="00D75457"/>
    <w:rsid w:val="00D754D6"/>
    <w:rsid w:val="00D7560E"/>
    <w:rsid w:val="00D75A50"/>
    <w:rsid w:val="00D75A6B"/>
    <w:rsid w:val="00D75FBB"/>
    <w:rsid w:val="00D76407"/>
    <w:rsid w:val="00D764F0"/>
    <w:rsid w:val="00D7658A"/>
    <w:rsid w:val="00D767FE"/>
    <w:rsid w:val="00D76F8A"/>
    <w:rsid w:val="00D770F0"/>
    <w:rsid w:val="00D771F6"/>
    <w:rsid w:val="00D77C15"/>
    <w:rsid w:val="00D77CA9"/>
    <w:rsid w:val="00D77E7B"/>
    <w:rsid w:val="00D77EE3"/>
    <w:rsid w:val="00D77EE8"/>
    <w:rsid w:val="00D77F25"/>
    <w:rsid w:val="00D80055"/>
    <w:rsid w:val="00D808AA"/>
    <w:rsid w:val="00D81391"/>
    <w:rsid w:val="00D819F7"/>
    <w:rsid w:val="00D81A20"/>
    <w:rsid w:val="00D81D2B"/>
    <w:rsid w:val="00D81E13"/>
    <w:rsid w:val="00D82075"/>
    <w:rsid w:val="00D82155"/>
    <w:rsid w:val="00D82269"/>
    <w:rsid w:val="00D82693"/>
    <w:rsid w:val="00D826C5"/>
    <w:rsid w:val="00D82896"/>
    <w:rsid w:val="00D82BEE"/>
    <w:rsid w:val="00D82F53"/>
    <w:rsid w:val="00D83280"/>
    <w:rsid w:val="00D8341E"/>
    <w:rsid w:val="00D83D9A"/>
    <w:rsid w:val="00D84381"/>
    <w:rsid w:val="00D84546"/>
    <w:rsid w:val="00D848C1"/>
    <w:rsid w:val="00D849E1"/>
    <w:rsid w:val="00D85230"/>
    <w:rsid w:val="00D855BD"/>
    <w:rsid w:val="00D85650"/>
    <w:rsid w:val="00D85800"/>
    <w:rsid w:val="00D85A24"/>
    <w:rsid w:val="00D85A8D"/>
    <w:rsid w:val="00D8629C"/>
    <w:rsid w:val="00D865C8"/>
    <w:rsid w:val="00D86B2E"/>
    <w:rsid w:val="00D86DDA"/>
    <w:rsid w:val="00D87380"/>
    <w:rsid w:val="00D87660"/>
    <w:rsid w:val="00D9015C"/>
    <w:rsid w:val="00D9024C"/>
    <w:rsid w:val="00D920E1"/>
    <w:rsid w:val="00D92F64"/>
    <w:rsid w:val="00D92F94"/>
    <w:rsid w:val="00D93116"/>
    <w:rsid w:val="00D9315A"/>
    <w:rsid w:val="00D93D01"/>
    <w:rsid w:val="00D93D30"/>
    <w:rsid w:val="00D93E97"/>
    <w:rsid w:val="00D94008"/>
    <w:rsid w:val="00D94221"/>
    <w:rsid w:val="00D9422C"/>
    <w:rsid w:val="00D94AFD"/>
    <w:rsid w:val="00D94B4A"/>
    <w:rsid w:val="00D95FE7"/>
    <w:rsid w:val="00D96342"/>
    <w:rsid w:val="00D964A6"/>
    <w:rsid w:val="00D96677"/>
    <w:rsid w:val="00D966B9"/>
    <w:rsid w:val="00D966E6"/>
    <w:rsid w:val="00D96B78"/>
    <w:rsid w:val="00D96D28"/>
    <w:rsid w:val="00D96E02"/>
    <w:rsid w:val="00D9720D"/>
    <w:rsid w:val="00D978B4"/>
    <w:rsid w:val="00D97FC5"/>
    <w:rsid w:val="00DA01E8"/>
    <w:rsid w:val="00DA0326"/>
    <w:rsid w:val="00DA09C6"/>
    <w:rsid w:val="00DA0AC7"/>
    <w:rsid w:val="00DA0D58"/>
    <w:rsid w:val="00DA0E95"/>
    <w:rsid w:val="00DA0F08"/>
    <w:rsid w:val="00DA0F60"/>
    <w:rsid w:val="00DA152A"/>
    <w:rsid w:val="00DA196D"/>
    <w:rsid w:val="00DA19DA"/>
    <w:rsid w:val="00DA1B6A"/>
    <w:rsid w:val="00DA232F"/>
    <w:rsid w:val="00DA261D"/>
    <w:rsid w:val="00DA29EF"/>
    <w:rsid w:val="00DA2F46"/>
    <w:rsid w:val="00DA3C12"/>
    <w:rsid w:val="00DA3E81"/>
    <w:rsid w:val="00DA44E9"/>
    <w:rsid w:val="00DA4625"/>
    <w:rsid w:val="00DA48D0"/>
    <w:rsid w:val="00DA5578"/>
    <w:rsid w:val="00DA5BA0"/>
    <w:rsid w:val="00DA60DF"/>
    <w:rsid w:val="00DA7191"/>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078"/>
    <w:rsid w:val="00DB4243"/>
    <w:rsid w:val="00DB43D6"/>
    <w:rsid w:val="00DB4744"/>
    <w:rsid w:val="00DB4AC1"/>
    <w:rsid w:val="00DB53A1"/>
    <w:rsid w:val="00DB5670"/>
    <w:rsid w:val="00DB60D1"/>
    <w:rsid w:val="00DB6248"/>
    <w:rsid w:val="00DB6486"/>
    <w:rsid w:val="00DB691D"/>
    <w:rsid w:val="00DB6E3D"/>
    <w:rsid w:val="00DB7122"/>
    <w:rsid w:val="00DB776B"/>
    <w:rsid w:val="00DC000F"/>
    <w:rsid w:val="00DC02D1"/>
    <w:rsid w:val="00DC03C9"/>
    <w:rsid w:val="00DC0475"/>
    <w:rsid w:val="00DC04DC"/>
    <w:rsid w:val="00DC05ED"/>
    <w:rsid w:val="00DC0726"/>
    <w:rsid w:val="00DC1016"/>
    <w:rsid w:val="00DC1139"/>
    <w:rsid w:val="00DC169B"/>
    <w:rsid w:val="00DC1B9E"/>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AAB"/>
    <w:rsid w:val="00DC6AAC"/>
    <w:rsid w:val="00DC6C8E"/>
    <w:rsid w:val="00DC6F00"/>
    <w:rsid w:val="00DC73B1"/>
    <w:rsid w:val="00DC7572"/>
    <w:rsid w:val="00DC75E7"/>
    <w:rsid w:val="00DC7670"/>
    <w:rsid w:val="00DC7DAC"/>
    <w:rsid w:val="00DD037B"/>
    <w:rsid w:val="00DD0CB3"/>
    <w:rsid w:val="00DD0D14"/>
    <w:rsid w:val="00DD0F02"/>
    <w:rsid w:val="00DD1560"/>
    <w:rsid w:val="00DD18EB"/>
    <w:rsid w:val="00DD1B7A"/>
    <w:rsid w:val="00DD1F37"/>
    <w:rsid w:val="00DD1F58"/>
    <w:rsid w:val="00DD225B"/>
    <w:rsid w:val="00DD22B3"/>
    <w:rsid w:val="00DD24C5"/>
    <w:rsid w:val="00DD24E0"/>
    <w:rsid w:val="00DD29E9"/>
    <w:rsid w:val="00DD2B07"/>
    <w:rsid w:val="00DD3460"/>
    <w:rsid w:val="00DD3505"/>
    <w:rsid w:val="00DD39C4"/>
    <w:rsid w:val="00DD3A73"/>
    <w:rsid w:val="00DD44FD"/>
    <w:rsid w:val="00DD47E0"/>
    <w:rsid w:val="00DD5865"/>
    <w:rsid w:val="00DD58E6"/>
    <w:rsid w:val="00DD5B25"/>
    <w:rsid w:val="00DD5FD2"/>
    <w:rsid w:val="00DD62F1"/>
    <w:rsid w:val="00DD64CD"/>
    <w:rsid w:val="00DD66DC"/>
    <w:rsid w:val="00DD6A6A"/>
    <w:rsid w:val="00DD6A86"/>
    <w:rsid w:val="00DD7002"/>
    <w:rsid w:val="00DD7006"/>
    <w:rsid w:val="00DD7045"/>
    <w:rsid w:val="00DD7426"/>
    <w:rsid w:val="00DD78C3"/>
    <w:rsid w:val="00DD7C60"/>
    <w:rsid w:val="00DE0334"/>
    <w:rsid w:val="00DE05C2"/>
    <w:rsid w:val="00DE0AB2"/>
    <w:rsid w:val="00DE0F56"/>
    <w:rsid w:val="00DE126E"/>
    <w:rsid w:val="00DE1618"/>
    <w:rsid w:val="00DE1D75"/>
    <w:rsid w:val="00DE2140"/>
    <w:rsid w:val="00DE2357"/>
    <w:rsid w:val="00DE272E"/>
    <w:rsid w:val="00DE2866"/>
    <w:rsid w:val="00DE2967"/>
    <w:rsid w:val="00DE2A0F"/>
    <w:rsid w:val="00DE32CB"/>
    <w:rsid w:val="00DE33D3"/>
    <w:rsid w:val="00DE3D56"/>
    <w:rsid w:val="00DE441F"/>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E7EEA"/>
    <w:rsid w:val="00DF0101"/>
    <w:rsid w:val="00DF03FB"/>
    <w:rsid w:val="00DF0C30"/>
    <w:rsid w:val="00DF135F"/>
    <w:rsid w:val="00DF1440"/>
    <w:rsid w:val="00DF1750"/>
    <w:rsid w:val="00DF1F6D"/>
    <w:rsid w:val="00DF23B9"/>
    <w:rsid w:val="00DF3A1E"/>
    <w:rsid w:val="00DF3D8F"/>
    <w:rsid w:val="00DF434E"/>
    <w:rsid w:val="00DF49E6"/>
    <w:rsid w:val="00DF4A24"/>
    <w:rsid w:val="00DF4A75"/>
    <w:rsid w:val="00DF59B9"/>
    <w:rsid w:val="00DF5A90"/>
    <w:rsid w:val="00DF6164"/>
    <w:rsid w:val="00DF69A3"/>
    <w:rsid w:val="00DF6EE1"/>
    <w:rsid w:val="00DF708E"/>
    <w:rsid w:val="00DF7590"/>
    <w:rsid w:val="00DF79D9"/>
    <w:rsid w:val="00DF7FC8"/>
    <w:rsid w:val="00E0048E"/>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51A"/>
    <w:rsid w:val="00E04613"/>
    <w:rsid w:val="00E048D4"/>
    <w:rsid w:val="00E04CC1"/>
    <w:rsid w:val="00E05242"/>
    <w:rsid w:val="00E0585B"/>
    <w:rsid w:val="00E060D0"/>
    <w:rsid w:val="00E06247"/>
    <w:rsid w:val="00E065F4"/>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40D3"/>
    <w:rsid w:val="00E14126"/>
    <w:rsid w:val="00E14304"/>
    <w:rsid w:val="00E147C0"/>
    <w:rsid w:val="00E14EBE"/>
    <w:rsid w:val="00E150B7"/>
    <w:rsid w:val="00E1528C"/>
    <w:rsid w:val="00E152B9"/>
    <w:rsid w:val="00E15C33"/>
    <w:rsid w:val="00E15C63"/>
    <w:rsid w:val="00E15C82"/>
    <w:rsid w:val="00E164AC"/>
    <w:rsid w:val="00E16D89"/>
    <w:rsid w:val="00E16D93"/>
    <w:rsid w:val="00E16EDF"/>
    <w:rsid w:val="00E16F4F"/>
    <w:rsid w:val="00E17152"/>
    <w:rsid w:val="00E174AB"/>
    <w:rsid w:val="00E1761D"/>
    <w:rsid w:val="00E179A4"/>
    <w:rsid w:val="00E2054D"/>
    <w:rsid w:val="00E20703"/>
    <w:rsid w:val="00E20722"/>
    <w:rsid w:val="00E2081E"/>
    <w:rsid w:val="00E21597"/>
    <w:rsid w:val="00E2163B"/>
    <w:rsid w:val="00E216A8"/>
    <w:rsid w:val="00E21BC3"/>
    <w:rsid w:val="00E22077"/>
    <w:rsid w:val="00E228C4"/>
    <w:rsid w:val="00E22A5A"/>
    <w:rsid w:val="00E22B7C"/>
    <w:rsid w:val="00E22D26"/>
    <w:rsid w:val="00E22E9C"/>
    <w:rsid w:val="00E22F75"/>
    <w:rsid w:val="00E234FF"/>
    <w:rsid w:val="00E2362C"/>
    <w:rsid w:val="00E237B7"/>
    <w:rsid w:val="00E23DD1"/>
    <w:rsid w:val="00E240B6"/>
    <w:rsid w:val="00E24405"/>
    <w:rsid w:val="00E2440D"/>
    <w:rsid w:val="00E249B7"/>
    <w:rsid w:val="00E25966"/>
    <w:rsid w:val="00E25CB2"/>
    <w:rsid w:val="00E262FF"/>
    <w:rsid w:val="00E266A5"/>
    <w:rsid w:val="00E26BC5"/>
    <w:rsid w:val="00E271F3"/>
    <w:rsid w:val="00E273A2"/>
    <w:rsid w:val="00E2754A"/>
    <w:rsid w:val="00E27BE1"/>
    <w:rsid w:val="00E3063B"/>
    <w:rsid w:val="00E3079D"/>
    <w:rsid w:val="00E30FAE"/>
    <w:rsid w:val="00E311CE"/>
    <w:rsid w:val="00E316C5"/>
    <w:rsid w:val="00E31C9C"/>
    <w:rsid w:val="00E31D3B"/>
    <w:rsid w:val="00E31D8F"/>
    <w:rsid w:val="00E32085"/>
    <w:rsid w:val="00E324C8"/>
    <w:rsid w:val="00E32546"/>
    <w:rsid w:val="00E325F5"/>
    <w:rsid w:val="00E3286B"/>
    <w:rsid w:val="00E3354A"/>
    <w:rsid w:val="00E33A28"/>
    <w:rsid w:val="00E33EA1"/>
    <w:rsid w:val="00E33EA9"/>
    <w:rsid w:val="00E33F52"/>
    <w:rsid w:val="00E34313"/>
    <w:rsid w:val="00E3495E"/>
    <w:rsid w:val="00E34AEA"/>
    <w:rsid w:val="00E350F4"/>
    <w:rsid w:val="00E3530F"/>
    <w:rsid w:val="00E35538"/>
    <w:rsid w:val="00E35761"/>
    <w:rsid w:val="00E35F6F"/>
    <w:rsid w:val="00E365D7"/>
    <w:rsid w:val="00E36C16"/>
    <w:rsid w:val="00E374FF"/>
    <w:rsid w:val="00E37761"/>
    <w:rsid w:val="00E37A7A"/>
    <w:rsid w:val="00E40C6E"/>
    <w:rsid w:val="00E40D81"/>
    <w:rsid w:val="00E410CA"/>
    <w:rsid w:val="00E41299"/>
    <w:rsid w:val="00E41ADF"/>
    <w:rsid w:val="00E42379"/>
    <w:rsid w:val="00E4260E"/>
    <w:rsid w:val="00E42868"/>
    <w:rsid w:val="00E42976"/>
    <w:rsid w:val="00E42EC4"/>
    <w:rsid w:val="00E43756"/>
    <w:rsid w:val="00E4376A"/>
    <w:rsid w:val="00E437B4"/>
    <w:rsid w:val="00E44081"/>
    <w:rsid w:val="00E440C2"/>
    <w:rsid w:val="00E44AD0"/>
    <w:rsid w:val="00E44C96"/>
    <w:rsid w:val="00E44E3A"/>
    <w:rsid w:val="00E45368"/>
    <w:rsid w:val="00E45423"/>
    <w:rsid w:val="00E4573B"/>
    <w:rsid w:val="00E4577E"/>
    <w:rsid w:val="00E45E77"/>
    <w:rsid w:val="00E463D3"/>
    <w:rsid w:val="00E46C24"/>
    <w:rsid w:val="00E46CAA"/>
    <w:rsid w:val="00E46DCC"/>
    <w:rsid w:val="00E46F81"/>
    <w:rsid w:val="00E47037"/>
    <w:rsid w:val="00E4723E"/>
    <w:rsid w:val="00E4781A"/>
    <w:rsid w:val="00E47DE8"/>
    <w:rsid w:val="00E5039B"/>
    <w:rsid w:val="00E5063A"/>
    <w:rsid w:val="00E50650"/>
    <w:rsid w:val="00E50836"/>
    <w:rsid w:val="00E50AC0"/>
    <w:rsid w:val="00E50BFD"/>
    <w:rsid w:val="00E50C5C"/>
    <w:rsid w:val="00E51138"/>
    <w:rsid w:val="00E5155D"/>
    <w:rsid w:val="00E51CA7"/>
    <w:rsid w:val="00E51E16"/>
    <w:rsid w:val="00E529BF"/>
    <w:rsid w:val="00E52FD5"/>
    <w:rsid w:val="00E54651"/>
    <w:rsid w:val="00E54B3C"/>
    <w:rsid w:val="00E54E79"/>
    <w:rsid w:val="00E54E91"/>
    <w:rsid w:val="00E554B4"/>
    <w:rsid w:val="00E557A8"/>
    <w:rsid w:val="00E562E2"/>
    <w:rsid w:val="00E568A7"/>
    <w:rsid w:val="00E56B12"/>
    <w:rsid w:val="00E56C4F"/>
    <w:rsid w:val="00E5750B"/>
    <w:rsid w:val="00E57648"/>
    <w:rsid w:val="00E57AA1"/>
    <w:rsid w:val="00E57BC3"/>
    <w:rsid w:val="00E60014"/>
    <w:rsid w:val="00E6049A"/>
    <w:rsid w:val="00E604F3"/>
    <w:rsid w:val="00E609D4"/>
    <w:rsid w:val="00E614DA"/>
    <w:rsid w:val="00E61790"/>
    <w:rsid w:val="00E61870"/>
    <w:rsid w:val="00E61A75"/>
    <w:rsid w:val="00E622EA"/>
    <w:rsid w:val="00E63269"/>
    <w:rsid w:val="00E63480"/>
    <w:rsid w:val="00E6352D"/>
    <w:rsid w:val="00E63F91"/>
    <w:rsid w:val="00E64037"/>
    <w:rsid w:val="00E64133"/>
    <w:rsid w:val="00E641FA"/>
    <w:rsid w:val="00E643F4"/>
    <w:rsid w:val="00E64B30"/>
    <w:rsid w:val="00E64C77"/>
    <w:rsid w:val="00E64F38"/>
    <w:rsid w:val="00E64FD3"/>
    <w:rsid w:val="00E64FFD"/>
    <w:rsid w:val="00E654D4"/>
    <w:rsid w:val="00E65689"/>
    <w:rsid w:val="00E658F1"/>
    <w:rsid w:val="00E6684B"/>
    <w:rsid w:val="00E6689E"/>
    <w:rsid w:val="00E6697B"/>
    <w:rsid w:val="00E66EB7"/>
    <w:rsid w:val="00E67321"/>
    <w:rsid w:val="00E67801"/>
    <w:rsid w:val="00E70ABD"/>
    <w:rsid w:val="00E70CD5"/>
    <w:rsid w:val="00E71395"/>
    <w:rsid w:val="00E71518"/>
    <w:rsid w:val="00E71AAE"/>
    <w:rsid w:val="00E71AAF"/>
    <w:rsid w:val="00E71EFE"/>
    <w:rsid w:val="00E720E5"/>
    <w:rsid w:val="00E72BB3"/>
    <w:rsid w:val="00E72BBB"/>
    <w:rsid w:val="00E73901"/>
    <w:rsid w:val="00E7396B"/>
    <w:rsid w:val="00E73AE9"/>
    <w:rsid w:val="00E74EE9"/>
    <w:rsid w:val="00E754EE"/>
    <w:rsid w:val="00E75716"/>
    <w:rsid w:val="00E7571C"/>
    <w:rsid w:val="00E75D36"/>
    <w:rsid w:val="00E76574"/>
    <w:rsid w:val="00E76885"/>
    <w:rsid w:val="00E77643"/>
    <w:rsid w:val="00E77775"/>
    <w:rsid w:val="00E77B6C"/>
    <w:rsid w:val="00E8042D"/>
    <w:rsid w:val="00E804CF"/>
    <w:rsid w:val="00E805B6"/>
    <w:rsid w:val="00E80A96"/>
    <w:rsid w:val="00E80AA0"/>
    <w:rsid w:val="00E80B69"/>
    <w:rsid w:val="00E80BA4"/>
    <w:rsid w:val="00E80FF9"/>
    <w:rsid w:val="00E8126E"/>
    <w:rsid w:val="00E81397"/>
    <w:rsid w:val="00E813C4"/>
    <w:rsid w:val="00E816E4"/>
    <w:rsid w:val="00E817AD"/>
    <w:rsid w:val="00E81E2F"/>
    <w:rsid w:val="00E82369"/>
    <w:rsid w:val="00E828F7"/>
    <w:rsid w:val="00E82FC6"/>
    <w:rsid w:val="00E83170"/>
    <w:rsid w:val="00E83320"/>
    <w:rsid w:val="00E8385F"/>
    <w:rsid w:val="00E83AAE"/>
    <w:rsid w:val="00E84403"/>
    <w:rsid w:val="00E84604"/>
    <w:rsid w:val="00E84AC8"/>
    <w:rsid w:val="00E84DC8"/>
    <w:rsid w:val="00E85043"/>
    <w:rsid w:val="00E850F2"/>
    <w:rsid w:val="00E853E9"/>
    <w:rsid w:val="00E855CA"/>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11C"/>
    <w:rsid w:val="00E9138F"/>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81"/>
    <w:rsid w:val="00E93741"/>
    <w:rsid w:val="00E937DA"/>
    <w:rsid w:val="00E938E7"/>
    <w:rsid w:val="00E943D7"/>
    <w:rsid w:val="00E946A2"/>
    <w:rsid w:val="00E949DD"/>
    <w:rsid w:val="00E94B8C"/>
    <w:rsid w:val="00E951CC"/>
    <w:rsid w:val="00E9640E"/>
    <w:rsid w:val="00E96CE2"/>
    <w:rsid w:val="00E973B9"/>
    <w:rsid w:val="00E97622"/>
    <w:rsid w:val="00E97B3A"/>
    <w:rsid w:val="00E97C11"/>
    <w:rsid w:val="00E97DA3"/>
    <w:rsid w:val="00E97F4F"/>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E98"/>
    <w:rsid w:val="00EA30D5"/>
    <w:rsid w:val="00EA3402"/>
    <w:rsid w:val="00EA3415"/>
    <w:rsid w:val="00EA38DB"/>
    <w:rsid w:val="00EA3E6B"/>
    <w:rsid w:val="00EA3EBA"/>
    <w:rsid w:val="00EA409B"/>
    <w:rsid w:val="00EA44B8"/>
    <w:rsid w:val="00EA4920"/>
    <w:rsid w:val="00EA4FAE"/>
    <w:rsid w:val="00EA5376"/>
    <w:rsid w:val="00EA55B9"/>
    <w:rsid w:val="00EA56BE"/>
    <w:rsid w:val="00EA608D"/>
    <w:rsid w:val="00EA66E5"/>
    <w:rsid w:val="00EA6840"/>
    <w:rsid w:val="00EA6ADF"/>
    <w:rsid w:val="00EA7288"/>
    <w:rsid w:val="00EB0300"/>
    <w:rsid w:val="00EB070A"/>
    <w:rsid w:val="00EB08BE"/>
    <w:rsid w:val="00EB0FF2"/>
    <w:rsid w:val="00EB1C8D"/>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937"/>
    <w:rsid w:val="00EB5B1D"/>
    <w:rsid w:val="00EB61D3"/>
    <w:rsid w:val="00EB6455"/>
    <w:rsid w:val="00EB6ACF"/>
    <w:rsid w:val="00EB6C45"/>
    <w:rsid w:val="00EB6D83"/>
    <w:rsid w:val="00EB6E12"/>
    <w:rsid w:val="00EB6E20"/>
    <w:rsid w:val="00EB6F24"/>
    <w:rsid w:val="00EB7685"/>
    <w:rsid w:val="00EC02A2"/>
    <w:rsid w:val="00EC0C94"/>
    <w:rsid w:val="00EC0E91"/>
    <w:rsid w:val="00EC0E9F"/>
    <w:rsid w:val="00EC0F60"/>
    <w:rsid w:val="00EC101B"/>
    <w:rsid w:val="00EC127C"/>
    <w:rsid w:val="00EC1364"/>
    <w:rsid w:val="00EC1C8E"/>
    <w:rsid w:val="00EC2505"/>
    <w:rsid w:val="00EC25BD"/>
    <w:rsid w:val="00EC25DC"/>
    <w:rsid w:val="00EC2E36"/>
    <w:rsid w:val="00EC33DD"/>
    <w:rsid w:val="00EC365A"/>
    <w:rsid w:val="00EC39F5"/>
    <w:rsid w:val="00EC3F6B"/>
    <w:rsid w:val="00EC4274"/>
    <w:rsid w:val="00EC44E1"/>
    <w:rsid w:val="00EC458E"/>
    <w:rsid w:val="00EC46A2"/>
    <w:rsid w:val="00EC47E9"/>
    <w:rsid w:val="00EC4D09"/>
    <w:rsid w:val="00EC4D97"/>
    <w:rsid w:val="00EC4F35"/>
    <w:rsid w:val="00EC5189"/>
    <w:rsid w:val="00EC5190"/>
    <w:rsid w:val="00EC52A9"/>
    <w:rsid w:val="00EC5359"/>
    <w:rsid w:val="00EC569A"/>
    <w:rsid w:val="00EC5AB6"/>
    <w:rsid w:val="00EC6B82"/>
    <w:rsid w:val="00EC7341"/>
    <w:rsid w:val="00EC7A2A"/>
    <w:rsid w:val="00EC7A2B"/>
    <w:rsid w:val="00EC7BF7"/>
    <w:rsid w:val="00ED02FB"/>
    <w:rsid w:val="00ED052A"/>
    <w:rsid w:val="00ED139C"/>
    <w:rsid w:val="00ED15EA"/>
    <w:rsid w:val="00ED16BA"/>
    <w:rsid w:val="00ED1EF0"/>
    <w:rsid w:val="00ED2400"/>
    <w:rsid w:val="00ED29D8"/>
    <w:rsid w:val="00ED37A8"/>
    <w:rsid w:val="00ED4C40"/>
    <w:rsid w:val="00ED4CEA"/>
    <w:rsid w:val="00ED4D3F"/>
    <w:rsid w:val="00ED501F"/>
    <w:rsid w:val="00ED54E5"/>
    <w:rsid w:val="00ED6214"/>
    <w:rsid w:val="00ED66AE"/>
    <w:rsid w:val="00ED6A21"/>
    <w:rsid w:val="00ED6C40"/>
    <w:rsid w:val="00ED6C86"/>
    <w:rsid w:val="00ED6E1B"/>
    <w:rsid w:val="00ED744F"/>
    <w:rsid w:val="00ED768B"/>
    <w:rsid w:val="00ED7881"/>
    <w:rsid w:val="00ED78C3"/>
    <w:rsid w:val="00ED7963"/>
    <w:rsid w:val="00EE0FA3"/>
    <w:rsid w:val="00EE0FCA"/>
    <w:rsid w:val="00EE14B9"/>
    <w:rsid w:val="00EE1B49"/>
    <w:rsid w:val="00EE1C95"/>
    <w:rsid w:val="00EE1D04"/>
    <w:rsid w:val="00EE1FCC"/>
    <w:rsid w:val="00EE2431"/>
    <w:rsid w:val="00EE24B3"/>
    <w:rsid w:val="00EE2BB3"/>
    <w:rsid w:val="00EE33E0"/>
    <w:rsid w:val="00EE3611"/>
    <w:rsid w:val="00EE3EA7"/>
    <w:rsid w:val="00EE411C"/>
    <w:rsid w:val="00EE43E9"/>
    <w:rsid w:val="00EE531D"/>
    <w:rsid w:val="00EE553F"/>
    <w:rsid w:val="00EE5C6F"/>
    <w:rsid w:val="00EE5F9D"/>
    <w:rsid w:val="00EE629D"/>
    <w:rsid w:val="00EE6644"/>
    <w:rsid w:val="00EE66F1"/>
    <w:rsid w:val="00EE699A"/>
    <w:rsid w:val="00EE6B24"/>
    <w:rsid w:val="00EE6D9C"/>
    <w:rsid w:val="00EE7635"/>
    <w:rsid w:val="00EE7991"/>
    <w:rsid w:val="00EE7D50"/>
    <w:rsid w:val="00EF056B"/>
    <w:rsid w:val="00EF0C2B"/>
    <w:rsid w:val="00EF115B"/>
    <w:rsid w:val="00EF191A"/>
    <w:rsid w:val="00EF1C10"/>
    <w:rsid w:val="00EF23F1"/>
    <w:rsid w:val="00EF2678"/>
    <w:rsid w:val="00EF29E9"/>
    <w:rsid w:val="00EF2C5D"/>
    <w:rsid w:val="00EF2D36"/>
    <w:rsid w:val="00EF2E7D"/>
    <w:rsid w:val="00EF2E88"/>
    <w:rsid w:val="00EF2E8D"/>
    <w:rsid w:val="00EF329B"/>
    <w:rsid w:val="00EF344C"/>
    <w:rsid w:val="00EF368F"/>
    <w:rsid w:val="00EF3BBF"/>
    <w:rsid w:val="00EF4596"/>
    <w:rsid w:val="00EF4731"/>
    <w:rsid w:val="00EF47B2"/>
    <w:rsid w:val="00EF4FEB"/>
    <w:rsid w:val="00EF5F0B"/>
    <w:rsid w:val="00EF6196"/>
    <w:rsid w:val="00EF627A"/>
    <w:rsid w:val="00EF6417"/>
    <w:rsid w:val="00EF6FE8"/>
    <w:rsid w:val="00EF7106"/>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E33"/>
    <w:rsid w:val="00F02F34"/>
    <w:rsid w:val="00F03042"/>
    <w:rsid w:val="00F032D3"/>
    <w:rsid w:val="00F035E1"/>
    <w:rsid w:val="00F0368D"/>
    <w:rsid w:val="00F03EFC"/>
    <w:rsid w:val="00F03FC5"/>
    <w:rsid w:val="00F04054"/>
    <w:rsid w:val="00F04BD6"/>
    <w:rsid w:val="00F04D10"/>
    <w:rsid w:val="00F053FC"/>
    <w:rsid w:val="00F056B9"/>
    <w:rsid w:val="00F059D1"/>
    <w:rsid w:val="00F05ABE"/>
    <w:rsid w:val="00F05DD3"/>
    <w:rsid w:val="00F06151"/>
    <w:rsid w:val="00F06319"/>
    <w:rsid w:val="00F066A6"/>
    <w:rsid w:val="00F06CB8"/>
    <w:rsid w:val="00F0757D"/>
    <w:rsid w:val="00F07857"/>
    <w:rsid w:val="00F1033F"/>
    <w:rsid w:val="00F1078E"/>
    <w:rsid w:val="00F1108F"/>
    <w:rsid w:val="00F119C9"/>
    <w:rsid w:val="00F11BEF"/>
    <w:rsid w:val="00F11CB6"/>
    <w:rsid w:val="00F121BB"/>
    <w:rsid w:val="00F12649"/>
    <w:rsid w:val="00F12700"/>
    <w:rsid w:val="00F129D8"/>
    <w:rsid w:val="00F13ECC"/>
    <w:rsid w:val="00F141AE"/>
    <w:rsid w:val="00F1459B"/>
    <w:rsid w:val="00F14F07"/>
    <w:rsid w:val="00F153FB"/>
    <w:rsid w:val="00F15407"/>
    <w:rsid w:val="00F15BD4"/>
    <w:rsid w:val="00F15E80"/>
    <w:rsid w:val="00F169D3"/>
    <w:rsid w:val="00F16AC5"/>
    <w:rsid w:val="00F16E1E"/>
    <w:rsid w:val="00F16F3C"/>
    <w:rsid w:val="00F202FF"/>
    <w:rsid w:val="00F2067A"/>
    <w:rsid w:val="00F20B49"/>
    <w:rsid w:val="00F20CFA"/>
    <w:rsid w:val="00F20D37"/>
    <w:rsid w:val="00F20F80"/>
    <w:rsid w:val="00F210B0"/>
    <w:rsid w:val="00F213BF"/>
    <w:rsid w:val="00F21545"/>
    <w:rsid w:val="00F2156A"/>
    <w:rsid w:val="00F219DD"/>
    <w:rsid w:val="00F21A45"/>
    <w:rsid w:val="00F21B8E"/>
    <w:rsid w:val="00F21C4D"/>
    <w:rsid w:val="00F2287A"/>
    <w:rsid w:val="00F22B71"/>
    <w:rsid w:val="00F22D71"/>
    <w:rsid w:val="00F2384A"/>
    <w:rsid w:val="00F23861"/>
    <w:rsid w:val="00F23D1F"/>
    <w:rsid w:val="00F240F8"/>
    <w:rsid w:val="00F2415C"/>
    <w:rsid w:val="00F242AA"/>
    <w:rsid w:val="00F24556"/>
    <w:rsid w:val="00F247CD"/>
    <w:rsid w:val="00F2539A"/>
    <w:rsid w:val="00F25982"/>
    <w:rsid w:val="00F25B34"/>
    <w:rsid w:val="00F25B72"/>
    <w:rsid w:val="00F25BDB"/>
    <w:rsid w:val="00F25D0F"/>
    <w:rsid w:val="00F26467"/>
    <w:rsid w:val="00F265C7"/>
    <w:rsid w:val="00F27351"/>
    <w:rsid w:val="00F27787"/>
    <w:rsid w:val="00F27A28"/>
    <w:rsid w:val="00F27A48"/>
    <w:rsid w:val="00F305B3"/>
    <w:rsid w:val="00F31000"/>
    <w:rsid w:val="00F313CB"/>
    <w:rsid w:val="00F315B4"/>
    <w:rsid w:val="00F3163F"/>
    <w:rsid w:val="00F317C1"/>
    <w:rsid w:val="00F31DCF"/>
    <w:rsid w:val="00F31E12"/>
    <w:rsid w:val="00F3259C"/>
    <w:rsid w:val="00F3292E"/>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A8B"/>
    <w:rsid w:val="00F40D8A"/>
    <w:rsid w:val="00F40ED5"/>
    <w:rsid w:val="00F41653"/>
    <w:rsid w:val="00F41942"/>
    <w:rsid w:val="00F41B90"/>
    <w:rsid w:val="00F41BFD"/>
    <w:rsid w:val="00F42310"/>
    <w:rsid w:val="00F424A3"/>
    <w:rsid w:val="00F4302E"/>
    <w:rsid w:val="00F4305D"/>
    <w:rsid w:val="00F43ED4"/>
    <w:rsid w:val="00F44054"/>
    <w:rsid w:val="00F4406C"/>
    <w:rsid w:val="00F442F2"/>
    <w:rsid w:val="00F44490"/>
    <w:rsid w:val="00F444DC"/>
    <w:rsid w:val="00F44E90"/>
    <w:rsid w:val="00F4505B"/>
    <w:rsid w:val="00F454B4"/>
    <w:rsid w:val="00F456F6"/>
    <w:rsid w:val="00F4575D"/>
    <w:rsid w:val="00F45D41"/>
    <w:rsid w:val="00F45F05"/>
    <w:rsid w:val="00F4670A"/>
    <w:rsid w:val="00F4771F"/>
    <w:rsid w:val="00F47811"/>
    <w:rsid w:val="00F47A71"/>
    <w:rsid w:val="00F505D6"/>
    <w:rsid w:val="00F505F3"/>
    <w:rsid w:val="00F50636"/>
    <w:rsid w:val="00F5069E"/>
    <w:rsid w:val="00F51A35"/>
    <w:rsid w:val="00F51B27"/>
    <w:rsid w:val="00F5275B"/>
    <w:rsid w:val="00F529B2"/>
    <w:rsid w:val="00F52A95"/>
    <w:rsid w:val="00F52B2D"/>
    <w:rsid w:val="00F52CD0"/>
    <w:rsid w:val="00F530E4"/>
    <w:rsid w:val="00F530F7"/>
    <w:rsid w:val="00F53403"/>
    <w:rsid w:val="00F53996"/>
    <w:rsid w:val="00F53D01"/>
    <w:rsid w:val="00F53EF0"/>
    <w:rsid w:val="00F54959"/>
    <w:rsid w:val="00F549D8"/>
    <w:rsid w:val="00F5603B"/>
    <w:rsid w:val="00F5614D"/>
    <w:rsid w:val="00F56924"/>
    <w:rsid w:val="00F56985"/>
    <w:rsid w:val="00F569BA"/>
    <w:rsid w:val="00F56BC2"/>
    <w:rsid w:val="00F56BCF"/>
    <w:rsid w:val="00F5720D"/>
    <w:rsid w:val="00F57672"/>
    <w:rsid w:val="00F57AEC"/>
    <w:rsid w:val="00F57D5D"/>
    <w:rsid w:val="00F603D4"/>
    <w:rsid w:val="00F60627"/>
    <w:rsid w:val="00F60B39"/>
    <w:rsid w:val="00F60F71"/>
    <w:rsid w:val="00F6166F"/>
    <w:rsid w:val="00F61830"/>
    <w:rsid w:val="00F61923"/>
    <w:rsid w:val="00F61BAB"/>
    <w:rsid w:val="00F61FF7"/>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C93"/>
    <w:rsid w:val="00F65DAD"/>
    <w:rsid w:val="00F662A0"/>
    <w:rsid w:val="00F666B5"/>
    <w:rsid w:val="00F6682E"/>
    <w:rsid w:val="00F66887"/>
    <w:rsid w:val="00F66938"/>
    <w:rsid w:val="00F66D89"/>
    <w:rsid w:val="00F6783C"/>
    <w:rsid w:val="00F67E88"/>
    <w:rsid w:val="00F70214"/>
    <w:rsid w:val="00F702EB"/>
    <w:rsid w:val="00F70D4D"/>
    <w:rsid w:val="00F70F95"/>
    <w:rsid w:val="00F71458"/>
    <w:rsid w:val="00F71518"/>
    <w:rsid w:val="00F71664"/>
    <w:rsid w:val="00F718B6"/>
    <w:rsid w:val="00F71CE3"/>
    <w:rsid w:val="00F71D71"/>
    <w:rsid w:val="00F71E79"/>
    <w:rsid w:val="00F7209D"/>
    <w:rsid w:val="00F7236D"/>
    <w:rsid w:val="00F72532"/>
    <w:rsid w:val="00F72710"/>
    <w:rsid w:val="00F727C6"/>
    <w:rsid w:val="00F72D13"/>
    <w:rsid w:val="00F731BA"/>
    <w:rsid w:val="00F73A3D"/>
    <w:rsid w:val="00F73B86"/>
    <w:rsid w:val="00F73CBD"/>
    <w:rsid w:val="00F73E45"/>
    <w:rsid w:val="00F74267"/>
    <w:rsid w:val="00F7466F"/>
    <w:rsid w:val="00F74687"/>
    <w:rsid w:val="00F7473A"/>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77F75"/>
    <w:rsid w:val="00F80043"/>
    <w:rsid w:val="00F80271"/>
    <w:rsid w:val="00F803F4"/>
    <w:rsid w:val="00F80C4F"/>
    <w:rsid w:val="00F81389"/>
    <w:rsid w:val="00F82A22"/>
    <w:rsid w:val="00F82E9C"/>
    <w:rsid w:val="00F8301C"/>
    <w:rsid w:val="00F83448"/>
    <w:rsid w:val="00F84A05"/>
    <w:rsid w:val="00F84EDC"/>
    <w:rsid w:val="00F854AA"/>
    <w:rsid w:val="00F855BA"/>
    <w:rsid w:val="00F85739"/>
    <w:rsid w:val="00F85846"/>
    <w:rsid w:val="00F859AB"/>
    <w:rsid w:val="00F85D12"/>
    <w:rsid w:val="00F86368"/>
    <w:rsid w:val="00F866A8"/>
    <w:rsid w:val="00F867C4"/>
    <w:rsid w:val="00F86B08"/>
    <w:rsid w:val="00F86CD1"/>
    <w:rsid w:val="00F86D65"/>
    <w:rsid w:val="00F87179"/>
    <w:rsid w:val="00F878F2"/>
    <w:rsid w:val="00F87C48"/>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AD2"/>
    <w:rsid w:val="00F96B92"/>
    <w:rsid w:val="00F96EAA"/>
    <w:rsid w:val="00F9718E"/>
    <w:rsid w:val="00F9739C"/>
    <w:rsid w:val="00F9776F"/>
    <w:rsid w:val="00F97896"/>
    <w:rsid w:val="00F97CF5"/>
    <w:rsid w:val="00FA03BD"/>
    <w:rsid w:val="00FA0928"/>
    <w:rsid w:val="00FA0D16"/>
    <w:rsid w:val="00FA0F87"/>
    <w:rsid w:val="00FA11E6"/>
    <w:rsid w:val="00FA1710"/>
    <w:rsid w:val="00FA1A5C"/>
    <w:rsid w:val="00FA1AD3"/>
    <w:rsid w:val="00FA1BCB"/>
    <w:rsid w:val="00FA24A3"/>
    <w:rsid w:val="00FA27BB"/>
    <w:rsid w:val="00FA2BD0"/>
    <w:rsid w:val="00FA2C4E"/>
    <w:rsid w:val="00FA3140"/>
    <w:rsid w:val="00FA3154"/>
    <w:rsid w:val="00FA328A"/>
    <w:rsid w:val="00FA3D40"/>
    <w:rsid w:val="00FA3DC5"/>
    <w:rsid w:val="00FA40B7"/>
    <w:rsid w:val="00FA41D4"/>
    <w:rsid w:val="00FA468A"/>
    <w:rsid w:val="00FA48A7"/>
    <w:rsid w:val="00FA48D1"/>
    <w:rsid w:val="00FA4E3F"/>
    <w:rsid w:val="00FA6506"/>
    <w:rsid w:val="00FA674F"/>
    <w:rsid w:val="00FA6A7D"/>
    <w:rsid w:val="00FA7727"/>
    <w:rsid w:val="00FA7DB5"/>
    <w:rsid w:val="00FA7DD1"/>
    <w:rsid w:val="00FB06B4"/>
    <w:rsid w:val="00FB0855"/>
    <w:rsid w:val="00FB0940"/>
    <w:rsid w:val="00FB0EE4"/>
    <w:rsid w:val="00FB1033"/>
    <w:rsid w:val="00FB10BF"/>
    <w:rsid w:val="00FB1326"/>
    <w:rsid w:val="00FB1A01"/>
    <w:rsid w:val="00FB1F1B"/>
    <w:rsid w:val="00FB212C"/>
    <w:rsid w:val="00FB394A"/>
    <w:rsid w:val="00FB435D"/>
    <w:rsid w:val="00FB4E60"/>
    <w:rsid w:val="00FB5061"/>
    <w:rsid w:val="00FB5923"/>
    <w:rsid w:val="00FB5B60"/>
    <w:rsid w:val="00FB5E63"/>
    <w:rsid w:val="00FB5F47"/>
    <w:rsid w:val="00FB6678"/>
    <w:rsid w:val="00FB6700"/>
    <w:rsid w:val="00FB6A1C"/>
    <w:rsid w:val="00FB6D5A"/>
    <w:rsid w:val="00FB71FE"/>
    <w:rsid w:val="00FB79B1"/>
    <w:rsid w:val="00FC01D1"/>
    <w:rsid w:val="00FC0C83"/>
    <w:rsid w:val="00FC1441"/>
    <w:rsid w:val="00FC1EC3"/>
    <w:rsid w:val="00FC1FEC"/>
    <w:rsid w:val="00FC238E"/>
    <w:rsid w:val="00FC246D"/>
    <w:rsid w:val="00FC2EB2"/>
    <w:rsid w:val="00FC36E8"/>
    <w:rsid w:val="00FC371E"/>
    <w:rsid w:val="00FC3724"/>
    <w:rsid w:val="00FC381B"/>
    <w:rsid w:val="00FC39A8"/>
    <w:rsid w:val="00FC3B3B"/>
    <w:rsid w:val="00FC3C0C"/>
    <w:rsid w:val="00FC3C60"/>
    <w:rsid w:val="00FC43EB"/>
    <w:rsid w:val="00FC441E"/>
    <w:rsid w:val="00FC4DAF"/>
    <w:rsid w:val="00FC4F55"/>
    <w:rsid w:val="00FC4FB8"/>
    <w:rsid w:val="00FC5773"/>
    <w:rsid w:val="00FC5C45"/>
    <w:rsid w:val="00FC5F45"/>
    <w:rsid w:val="00FC6017"/>
    <w:rsid w:val="00FC619C"/>
    <w:rsid w:val="00FC6D07"/>
    <w:rsid w:val="00FC79A0"/>
    <w:rsid w:val="00FC79B3"/>
    <w:rsid w:val="00FC7C07"/>
    <w:rsid w:val="00FC7CB0"/>
    <w:rsid w:val="00FC7CF9"/>
    <w:rsid w:val="00FD0512"/>
    <w:rsid w:val="00FD0909"/>
    <w:rsid w:val="00FD09BD"/>
    <w:rsid w:val="00FD0B38"/>
    <w:rsid w:val="00FD0C70"/>
    <w:rsid w:val="00FD0EA3"/>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2113"/>
    <w:rsid w:val="00FE21E8"/>
    <w:rsid w:val="00FE28D2"/>
    <w:rsid w:val="00FE365B"/>
    <w:rsid w:val="00FE3742"/>
    <w:rsid w:val="00FE3B2E"/>
    <w:rsid w:val="00FE427F"/>
    <w:rsid w:val="00FE5073"/>
    <w:rsid w:val="00FE5182"/>
    <w:rsid w:val="00FE5216"/>
    <w:rsid w:val="00FE600C"/>
    <w:rsid w:val="00FE6DD9"/>
    <w:rsid w:val="00FE7192"/>
    <w:rsid w:val="00FE72B9"/>
    <w:rsid w:val="00FE72F5"/>
    <w:rsid w:val="00FF0360"/>
    <w:rsid w:val="00FF058A"/>
    <w:rsid w:val="00FF063D"/>
    <w:rsid w:val="00FF06D5"/>
    <w:rsid w:val="00FF0872"/>
    <w:rsid w:val="00FF0BFD"/>
    <w:rsid w:val="00FF0DEC"/>
    <w:rsid w:val="00FF143F"/>
    <w:rsid w:val="00FF1508"/>
    <w:rsid w:val="00FF168A"/>
    <w:rsid w:val="00FF1846"/>
    <w:rsid w:val="00FF1899"/>
    <w:rsid w:val="00FF1B3C"/>
    <w:rsid w:val="00FF1BD3"/>
    <w:rsid w:val="00FF2396"/>
    <w:rsid w:val="00FF32BD"/>
    <w:rsid w:val="00FF3446"/>
    <w:rsid w:val="00FF348F"/>
    <w:rsid w:val="00FF371B"/>
    <w:rsid w:val="00FF381C"/>
    <w:rsid w:val="00FF3CD5"/>
    <w:rsid w:val="00FF3E9A"/>
    <w:rsid w:val="00FF4997"/>
    <w:rsid w:val="00FF49DC"/>
    <w:rsid w:val="00FF4B11"/>
    <w:rsid w:val="00FF4F23"/>
    <w:rsid w:val="00FF4F31"/>
    <w:rsid w:val="00FF5154"/>
    <w:rsid w:val="00FF52CA"/>
    <w:rsid w:val="00FF5B6F"/>
    <w:rsid w:val="00FF5F78"/>
    <w:rsid w:val="00FF613B"/>
    <w:rsid w:val="00FF68CD"/>
    <w:rsid w:val="00FF69D2"/>
    <w:rsid w:val="00FF6D11"/>
    <w:rsid w:val="00FF6E30"/>
    <w:rsid w:val="00FF7392"/>
    <w:rsid w:val="00FF74ED"/>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6</Pages>
  <Words>1594</Words>
  <Characters>8773</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137</cp:revision>
  <cp:lastPrinted>2022-11-15T11:56:00Z</cp:lastPrinted>
  <dcterms:created xsi:type="dcterms:W3CDTF">2022-12-02T09:03:00Z</dcterms:created>
  <dcterms:modified xsi:type="dcterms:W3CDTF">2022-12-02T17:18:00Z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