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F1160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E03AE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6058C319" w:rsidR="000E1F14" w:rsidRDefault="00187300" w:rsidP="0081066B">
      <w:pPr>
        <w:spacing w:before="120" w:after="120" w:line="360" w:lineRule="auto"/>
        <w:jc w:val="both"/>
        <w:rPr>
          <w:bCs/>
          <w:spacing w:val="-3"/>
        </w:rPr>
      </w:pPr>
      <w:r w:rsidRPr="00187300">
        <w:rPr>
          <w:b/>
          <w:bCs/>
          <w:color w:val="000000"/>
          <w:sz w:val="28"/>
          <w:szCs w:val="28"/>
        </w:rPr>
        <w:t xml:space="preserve">CONTRATO DE COMPRAVENTA MERCANTIL: CONCEPTO Y RÉGIMEN JURÍDICO; DOCTRINA SOBRE EL RIESGO. COMPRAVENTAS ESPECIALES. REFERENCIA AL CONVENIO DE VIENA DE COMPRAVENTA INTERNACIONAL DE MERCADERÍAS Y A LOS </w:t>
      </w:r>
      <w:r w:rsidRPr="00853C48">
        <w:rPr>
          <w:b/>
          <w:bCs/>
          <w:i/>
          <w:iCs/>
          <w:color w:val="000000"/>
          <w:sz w:val="28"/>
          <w:szCs w:val="28"/>
        </w:rPr>
        <w:t>INCOTERMS</w:t>
      </w:r>
      <w:r w:rsidRPr="00187300">
        <w:rPr>
          <w:b/>
          <w:bCs/>
          <w:color w:val="000000"/>
          <w:sz w:val="28"/>
          <w:szCs w:val="28"/>
        </w:rPr>
        <w:t>. VENTAS DE BIENES MUEBLES A PLAZOS</w:t>
      </w:r>
      <w:r w:rsidRPr="00CB2648">
        <w:rPr>
          <w:b/>
          <w:bCs/>
          <w:color w:val="000000"/>
          <w:sz w:val="28"/>
          <w:szCs w:val="28"/>
        </w:rPr>
        <w:t>.</w:t>
      </w:r>
    </w:p>
    <w:p w14:paraId="7CA8E05C" w14:textId="14686516" w:rsidR="002E2EBF" w:rsidRDefault="002E2EBF" w:rsidP="003B4F3D">
      <w:pPr>
        <w:spacing w:before="120" w:after="120" w:line="360" w:lineRule="auto"/>
        <w:ind w:firstLine="708"/>
        <w:jc w:val="both"/>
        <w:rPr>
          <w:bCs/>
          <w:spacing w:val="-3"/>
        </w:rPr>
      </w:pPr>
    </w:p>
    <w:p w14:paraId="03FAABD4" w14:textId="1FC63BAB" w:rsidR="009063BD" w:rsidRDefault="00187300" w:rsidP="0081066B">
      <w:pPr>
        <w:spacing w:before="120" w:after="120" w:line="360" w:lineRule="auto"/>
        <w:jc w:val="both"/>
        <w:rPr>
          <w:bCs/>
          <w:spacing w:val="-3"/>
        </w:rPr>
      </w:pPr>
      <w:r w:rsidRPr="00187300">
        <w:rPr>
          <w:b/>
          <w:bCs/>
          <w:spacing w:val="-3"/>
        </w:rPr>
        <w:t>CONTRATO DE COMPRAVENTA MERCANTIL: CONCEPTO Y RÉGIMEN JURÍDICO; DOCTRINA SOBRE EL RIESGO</w:t>
      </w:r>
      <w:r w:rsidR="0081066B">
        <w:rPr>
          <w:b/>
          <w:bCs/>
          <w:spacing w:val="-3"/>
        </w:rPr>
        <w:t>.</w:t>
      </w:r>
    </w:p>
    <w:p w14:paraId="602692FC" w14:textId="4C0C5795" w:rsidR="009F6392" w:rsidRPr="009F6392" w:rsidRDefault="009F6392" w:rsidP="00F31DA5">
      <w:pPr>
        <w:spacing w:before="120" w:after="120" w:line="360" w:lineRule="auto"/>
        <w:ind w:firstLine="708"/>
        <w:jc w:val="both"/>
        <w:rPr>
          <w:b/>
          <w:spacing w:val="-3"/>
        </w:rPr>
      </w:pPr>
      <w:r w:rsidRPr="009F6392">
        <w:rPr>
          <w:b/>
          <w:spacing w:val="-3"/>
        </w:rPr>
        <w:t>Concepto.</w:t>
      </w:r>
    </w:p>
    <w:p w14:paraId="50CD662B" w14:textId="1F9988EC" w:rsidR="00F31DA5" w:rsidRPr="00F31DA5" w:rsidRDefault="00553946" w:rsidP="00F31DA5">
      <w:pPr>
        <w:spacing w:before="120" w:after="120" w:line="360" w:lineRule="auto"/>
        <w:ind w:firstLine="708"/>
        <w:jc w:val="both"/>
        <w:rPr>
          <w:bCs/>
          <w:spacing w:val="-3"/>
        </w:rPr>
      </w:pPr>
      <w:r>
        <w:rPr>
          <w:bCs/>
          <w:spacing w:val="-3"/>
        </w:rPr>
        <w:t>Conforme a</w:t>
      </w:r>
      <w:r w:rsidR="00F31DA5" w:rsidRPr="00F31DA5">
        <w:rPr>
          <w:bCs/>
          <w:spacing w:val="-3"/>
        </w:rPr>
        <w:t>l artículo 1445 del Código Civil de 24 de julio de 1889</w:t>
      </w:r>
      <w:r>
        <w:rPr>
          <w:bCs/>
          <w:spacing w:val="-3"/>
        </w:rPr>
        <w:t>, “</w:t>
      </w:r>
      <w:r w:rsidR="00F31DA5" w:rsidRPr="00F31DA5">
        <w:rPr>
          <w:bCs/>
          <w:spacing w:val="-3"/>
        </w:rPr>
        <w:t>por el contrato de compra y venta uno de los contratantes se obliga a entregar una cosa determinada y el otro a pagar por ella un precio cierto, en dinero o signo que lo represente</w:t>
      </w:r>
      <w:r>
        <w:rPr>
          <w:bCs/>
          <w:spacing w:val="-3"/>
        </w:rPr>
        <w:t>”</w:t>
      </w:r>
      <w:r w:rsidR="00F31DA5" w:rsidRPr="00F31DA5">
        <w:rPr>
          <w:bCs/>
          <w:spacing w:val="-3"/>
        </w:rPr>
        <w:t>.</w:t>
      </w:r>
    </w:p>
    <w:p w14:paraId="2660ADEB" w14:textId="053B5B0E" w:rsidR="00877E7C" w:rsidRDefault="00D30A5A" w:rsidP="00EC761C">
      <w:pPr>
        <w:spacing w:before="120" w:after="120" w:line="360" w:lineRule="auto"/>
        <w:ind w:firstLine="708"/>
        <w:jc w:val="both"/>
        <w:rPr>
          <w:bCs/>
          <w:spacing w:val="-3"/>
        </w:rPr>
      </w:pPr>
      <w:r>
        <w:rPr>
          <w:bCs/>
          <w:spacing w:val="-3"/>
        </w:rPr>
        <w:t>Este concepto legal es</w:t>
      </w:r>
      <w:r w:rsidR="00FE61EA">
        <w:rPr>
          <w:bCs/>
          <w:spacing w:val="-3"/>
        </w:rPr>
        <w:t xml:space="preserve"> predicable también de l</w:t>
      </w:r>
      <w:r w:rsidR="00F31DA5" w:rsidRPr="00F31DA5">
        <w:rPr>
          <w:bCs/>
          <w:spacing w:val="-3"/>
        </w:rPr>
        <w:t>a compraventa mercantil</w:t>
      </w:r>
      <w:r w:rsidR="00FE61EA">
        <w:rPr>
          <w:bCs/>
          <w:spacing w:val="-3"/>
        </w:rPr>
        <w:t>, regulada por los artículos 325 a 345 del</w:t>
      </w:r>
      <w:r w:rsidR="00F31DA5" w:rsidRPr="00F31DA5">
        <w:rPr>
          <w:bCs/>
          <w:spacing w:val="-3"/>
        </w:rPr>
        <w:t xml:space="preserve"> Código de Comercio de 22 de agosto de 1885,</w:t>
      </w:r>
      <w:r w:rsidR="00EC761C">
        <w:rPr>
          <w:bCs/>
          <w:spacing w:val="-3"/>
        </w:rPr>
        <w:t xml:space="preserve"> </w:t>
      </w:r>
      <w:r w:rsidR="00D500D6">
        <w:rPr>
          <w:bCs/>
          <w:spacing w:val="-3"/>
        </w:rPr>
        <w:t xml:space="preserve">el primero de los cuales dispone que </w:t>
      </w:r>
      <w:r w:rsidR="00EC761C">
        <w:rPr>
          <w:bCs/>
          <w:spacing w:val="-3"/>
        </w:rPr>
        <w:t>“</w:t>
      </w:r>
      <w:r w:rsidR="00F31DA5" w:rsidRPr="00F31DA5">
        <w:rPr>
          <w:bCs/>
          <w:spacing w:val="-3"/>
        </w:rPr>
        <w:t>será mercantil la compraventa de cosas muebles para revenderlas, bien en la misma forma que se compraron, o bien en otra diferente, con ánimo de lucrarse en la reventa</w:t>
      </w:r>
      <w:r w:rsidR="004405B0">
        <w:rPr>
          <w:bCs/>
          <w:spacing w:val="-3"/>
        </w:rPr>
        <w:t>”</w:t>
      </w:r>
      <w:r w:rsidR="00F31DA5" w:rsidRPr="00F31DA5">
        <w:rPr>
          <w:bCs/>
          <w:spacing w:val="-3"/>
        </w:rPr>
        <w:t>.</w:t>
      </w:r>
    </w:p>
    <w:p w14:paraId="18B6EAB9" w14:textId="7E4F5327" w:rsidR="00F31DA5" w:rsidRPr="00F31DA5" w:rsidRDefault="008F5BCF" w:rsidP="00EC761C">
      <w:pPr>
        <w:spacing w:before="120" w:after="120" w:line="360" w:lineRule="auto"/>
        <w:ind w:firstLine="708"/>
        <w:jc w:val="both"/>
        <w:rPr>
          <w:bCs/>
          <w:spacing w:val="-3"/>
        </w:rPr>
      </w:pPr>
      <w:r>
        <w:rPr>
          <w:bCs/>
          <w:spacing w:val="-3"/>
        </w:rPr>
        <w:t xml:space="preserve">Por ende, </w:t>
      </w:r>
      <w:r w:rsidRPr="00F31DA5">
        <w:rPr>
          <w:bCs/>
          <w:spacing w:val="-3"/>
        </w:rPr>
        <w:t>son mercantiles las ventas especulativas de los comerciantes, normalmente con otros comerciantes</w:t>
      </w:r>
      <w:r>
        <w:rPr>
          <w:bCs/>
          <w:spacing w:val="-3"/>
        </w:rPr>
        <w:t xml:space="preserve">, y aunque </w:t>
      </w:r>
      <w:r w:rsidR="00F31DA5" w:rsidRPr="00F31DA5">
        <w:rPr>
          <w:bCs/>
          <w:spacing w:val="-3"/>
        </w:rPr>
        <w:t>el precepto se refier</w:t>
      </w:r>
      <w:r w:rsidR="009149A0">
        <w:rPr>
          <w:bCs/>
          <w:spacing w:val="-3"/>
        </w:rPr>
        <w:t>a</w:t>
      </w:r>
      <w:r w:rsidR="00F31DA5" w:rsidRPr="00F31DA5">
        <w:rPr>
          <w:bCs/>
          <w:spacing w:val="-3"/>
        </w:rPr>
        <w:t xml:space="preserve"> s</w:t>
      </w:r>
      <w:r w:rsidR="00D500D6">
        <w:rPr>
          <w:bCs/>
          <w:spacing w:val="-3"/>
        </w:rPr>
        <w:t>ó</w:t>
      </w:r>
      <w:r w:rsidR="00F31DA5" w:rsidRPr="00F31DA5">
        <w:rPr>
          <w:bCs/>
          <w:spacing w:val="-3"/>
        </w:rPr>
        <w:t>lo a los bienes muebles</w:t>
      </w:r>
      <w:r w:rsidR="00877E7C">
        <w:rPr>
          <w:bCs/>
          <w:spacing w:val="-3"/>
        </w:rPr>
        <w:t>, autores como Uría y Broseta</w:t>
      </w:r>
      <w:r w:rsidR="009569BD" w:rsidRPr="009569BD">
        <w:rPr>
          <w:bCs/>
          <w:spacing w:val="-3"/>
        </w:rPr>
        <w:t xml:space="preserve"> admite</w:t>
      </w:r>
      <w:r w:rsidR="009569BD">
        <w:rPr>
          <w:bCs/>
          <w:spacing w:val="-3"/>
        </w:rPr>
        <w:t>n</w:t>
      </w:r>
      <w:r w:rsidR="009569BD" w:rsidRPr="009569BD">
        <w:rPr>
          <w:bCs/>
          <w:spacing w:val="-3"/>
        </w:rPr>
        <w:t xml:space="preserve"> la </w:t>
      </w:r>
      <w:proofErr w:type="spellStart"/>
      <w:r w:rsidR="009569BD" w:rsidRPr="009569BD">
        <w:rPr>
          <w:bCs/>
          <w:spacing w:val="-3"/>
        </w:rPr>
        <w:t>mercantilidad</w:t>
      </w:r>
      <w:proofErr w:type="spellEnd"/>
      <w:r w:rsidR="009569BD" w:rsidRPr="009569BD">
        <w:rPr>
          <w:bCs/>
          <w:spacing w:val="-3"/>
        </w:rPr>
        <w:t xml:space="preserve"> de la compr</w:t>
      </w:r>
      <w:r w:rsidR="00F26697">
        <w:rPr>
          <w:bCs/>
          <w:spacing w:val="-3"/>
        </w:rPr>
        <w:t>a especulativa</w:t>
      </w:r>
      <w:r w:rsidR="009569BD" w:rsidRPr="009569BD">
        <w:rPr>
          <w:bCs/>
          <w:spacing w:val="-3"/>
        </w:rPr>
        <w:t xml:space="preserve"> de inmuebles, si bien la mayor parte de las reglas del Código de Comercio</w:t>
      </w:r>
      <w:r w:rsidR="00F26697">
        <w:rPr>
          <w:bCs/>
          <w:spacing w:val="-3"/>
        </w:rPr>
        <w:t xml:space="preserve"> son aplicables exclusivamente a</w:t>
      </w:r>
      <w:r w:rsidR="009569BD" w:rsidRPr="009569BD">
        <w:rPr>
          <w:bCs/>
          <w:spacing w:val="-3"/>
        </w:rPr>
        <w:t xml:space="preserve"> bienes muebles</w:t>
      </w:r>
      <w:r w:rsidR="00F31DA5" w:rsidRPr="00F31DA5">
        <w:rPr>
          <w:bCs/>
          <w:spacing w:val="-3"/>
        </w:rPr>
        <w:t>.</w:t>
      </w:r>
    </w:p>
    <w:p w14:paraId="0552E23D" w14:textId="4F66D4E0" w:rsidR="00F31DA5" w:rsidRPr="00F31DA5" w:rsidRDefault="00F31DA5" w:rsidP="00F31DA5">
      <w:pPr>
        <w:spacing w:before="120" w:after="120" w:line="360" w:lineRule="auto"/>
        <w:ind w:firstLine="708"/>
        <w:jc w:val="both"/>
        <w:rPr>
          <w:bCs/>
          <w:spacing w:val="-3"/>
        </w:rPr>
      </w:pPr>
      <w:r w:rsidRPr="00F31DA5">
        <w:rPr>
          <w:bCs/>
          <w:spacing w:val="-3"/>
        </w:rPr>
        <w:t xml:space="preserve">Por otro lado, el artículo 326 </w:t>
      </w:r>
      <w:r w:rsidR="0094404D">
        <w:rPr>
          <w:bCs/>
          <w:spacing w:val="-3"/>
        </w:rPr>
        <w:t xml:space="preserve">del Código de Comercio </w:t>
      </w:r>
      <w:r w:rsidRPr="00F31DA5">
        <w:rPr>
          <w:bCs/>
          <w:spacing w:val="-3"/>
        </w:rPr>
        <w:t>dispone que no se reputarán mercantiles:</w:t>
      </w:r>
    </w:p>
    <w:p w14:paraId="57BE027E" w14:textId="2A9E3593"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lastRenderedPageBreak/>
        <w:t>Las compras de efectos destinados al consumo del comprador o de la persona por cuyo encargo se adquirieren.</w:t>
      </w:r>
    </w:p>
    <w:p w14:paraId="2F728ECA" w14:textId="637D39B0"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t>Las ventas que hicieren los propietarios y los labradores o ganaderos, de los frutos o productos de sus cosechas o ganados, o de las especies en que se les paguen las rentas.</w:t>
      </w:r>
    </w:p>
    <w:p w14:paraId="58DCAE41" w14:textId="4B4DF0AD"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t>Las ventas que, de los objetos construidos o fabricados por los artesanos, hicieren éstos en sus talleres.</w:t>
      </w:r>
    </w:p>
    <w:p w14:paraId="2515C968" w14:textId="1FFEC53D"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t>La reventa que haga cualquier persona no comerciante del resto de los acopios que hizo para su consumo.</w:t>
      </w:r>
    </w:p>
    <w:p w14:paraId="5E64D987" w14:textId="75EE580F" w:rsidR="001F505E" w:rsidRDefault="00491DCF" w:rsidP="00F31DA5">
      <w:pPr>
        <w:spacing w:before="120" w:after="120" w:line="360" w:lineRule="auto"/>
        <w:ind w:firstLine="708"/>
        <w:jc w:val="both"/>
        <w:rPr>
          <w:bCs/>
          <w:spacing w:val="-3"/>
        </w:rPr>
      </w:pPr>
      <w:r>
        <w:rPr>
          <w:bCs/>
          <w:spacing w:val="-3"/>
        </w:rPr>
        <w:t>L</w:t>
      </w:r>
      <w:r w:rsidR="00D70847">
        <w:rPr>
          <w:bCs/>
          <w:spacing w:val="-3"/>
        </w:rPr>
        <w:t xml:space="preserve">a doctrina está dividida en torno al carácter mercantil </w:t>
      </w:r>
      <w:r w:rsidR="002D119A">
        <w:rPr>
          <w:bCs/>
          <w:spacing w:val="-3"/>
        </w:rPr>
        <w:t xml:space="preserve">o civil </w:t>
      </w:r>
      <w:r w:rsidR="00D70847">
        <w:rPr>
          <w:bCs/>
          <w:spacing w:val="-3"/>
        </w:rPr>
        <w:t xml:space="preserve">de </w:t>
      </w:r>
      <w:r w:rsidR="002D119A" w:rsidRPr="002D119A">
        <w:rPr>
          <w:bCs/>
          <w:spacing w:val="-3"/>
        </w:rPr>
        <w:t>la venta realizada por los comerciantes a los consumidores en los establecimientos abiertos al público</w:t>
      </w:r>
      <w:r w:rsidR="002D119A">
        <w:rPr>
          <w:bCs/>
          <w:spacing w:val="-3"/>
        </w:rPr>
        <w:t xml:space="preserve">. </w:t>
      </w:r>
      <w:r w:rsidR="00D70847" w:rsidRPr="00D70847">
        <w:rPr>
          <w:bCs/>
          <w:spacing w:val="-3"/>
        </w:rPr>
        <w:t>En cualquier caso, este tipo de compras quedan sujetas a las normas específicas que tutelan los intereses de los consumidores</w:t>
      </w:r>
      <w:r w:rsidR="002D119A">
        <w:rPr>
          <w:bCs/>
          <w:spacing w:val="-3"/>
        </w:rPr>
        <w:t>.</w:t>
      </w:r>
    </w:p>
    <w:p w14:paraId="6DBD3F4B" w14:textId="77777777" w:rsidR="009F6392" w:rsidRDefault="009F6392" w:rsidP="00F31DA5">
      <w:pPr>
        <w:spacing w:before="120" w:after="120" w:line="360" w:lineRule="auto"/>
        <w:ind w:firstLine="708"/>
        <w:jc w:val="both"/>
        <w:rPr>
          <w:bCs/>
          <w:spacing w:val="-3"/>
        </w:rPr>
      </w:pPr>
    </w:p>
    <w:p w14:paraId="6C5341B2" w14:textId="5676E75F" w:rsidR="009F6392" w:rsidRPr="009F6392" w:rsidRDefault="009F6392" w:rsidP="00F31DA5">
      <w:pPr>
        <w:spacing w:before="120" w:after="120" w:line="360" w:lineRule="auto"/>
        <w:ind w:firstLine="708"/>
        <w:jc w:val="both"/>
        <w:rPr>
          <w:b/>
          <w:spacing w:val="-3"/>
        </w:rPr>
      </w:pPr>
      <w:r w:rsidRPr="009F6392">
        <w:rPr>
          <w:b/>
          <w:spacing w:val="-3"/>
        </w:rPr>
        <w:t>Régimen jurídico.</w:t>
      </w:r>
    </w:p>
    <w:p w14:paraId="7ECAC6AE" w14:textId="6E378A7A" w:rsidR="00802D5D" w:rsidRDefault="00802D5D" w:rsidP="00F31DA5">
      <w:pPr>
        <w:spacing w:before="120" w:after="120" w:line="360" w:lineRule="auto"/>
        <w:ind w:firstLine="708"/>
        <w:jc w:val="both"/>
        <w:rPr>
          <w:bCs/>
          <w:spacing w:val="-3"/>
        </w:rPr>
      </w:pPr>
      <w:r>
        <w:rPr>
          <w:bCs/>
          <w:spacing w:val="-3"/>
        </w:rPr>
        <w:t>Las principales notas del régimen jurídico de la compraventa mercantil son las siguientes:</w:t>
      </w:r>
    </w:p>
    <w:p w14:paraId="4FDC73CC" w14:textId="63C86D5E" w:rsidR="00F31DA5" w:rsidRPr="00841503" w:rsidRDefault="00764F83" w:rsidP="00841503">
      <w:pPr>
        <w:pStyle w:val="Prrafodelista"/>
        <w:numPr>
          <w:ilvl w:val="0"/>
          <w:numId w:val="9"/>
        </w:numPr>
        <w:spacing w:before="120" w:after="120" w:line="360" w:lineRule="auto"/>
        <w:ind w:left="993" w:hanging="284"/>
        <w:jc w:val="both"/>
        <w:rPr>
          <w:bCs/>
          <w:spacing w:val="-3"/>
        </w:rPr>
      </w:pPr>
      <w:r w:rsidRPr="00841503">
        <w:rPr>
          <w:bCs/>
          <w:spacing w:val="-3"/>
        </w:rPr>
        <w:t>Al igual que la compraventa ci</w:t>
      </w:r>
      <w:r w:rsidR="00802D5D" w:rsidRPr="00841503">
        <w:rPr>
          <w:bCs/>
          <w:spacing w:val="-3"/>
        </w:rPr>
        <w:t xml:space="preserve">vil, la mercantil </w:t>
      </w:r>
      <w:r w:rsidR="00F31DA5" w:rsidRPr="00841503">
        <w:rPr>
          <w:bCs/>
          <w:spacing w:val="-3"/>
        </w:rPr>
        <w:t>se perfecciona por el mero consentimiento. Sin embargo, en la práctica comercial existen determinadas modalidades que afectan al momento de la perfección</w:t>
      </w:r>
      <w:r w:rsidR="00802D5D" w:rsidRPr="00841503">
        <w:rPr>
          <w:bCs/>
          <w:spacing w:val="-3"/>
        </w:rPr>
        <w:t>, como son:</w:t>
      </w:r>
    </w:p>
    <w:p w14:paraId="57532ADB" w14:textId="2F0A097F" w:rsidR="00F31DA5" w:rsidRPr="00841503" w:rsidRDefault="00F31DA5" w:rsidP="00841503">
      <w:pPr>
        <w:pStyle w:val="Prrafodelista"/>
        <w:numPr>
          <w:ilvl w:val="0"/>
          <w:numId w:val="10"/>
        </w:numPr>
        <w:spacing w:before="120" w:after="120" w:line="360" w:lineRule="auto"/>
        <w:ind w:left="1276" w:hanging="283"/>
        <w:jc w:val="both"/>
        <w:rPr>
          <w:bCs/>
          <w:spacing w:val="-3"/>
        </w:rPr>
      </w:pPr>
      <w:r w:rsidRPr="00841503">
        <w:rPr>
          <w:bCs/>
          <w:spacing w:val="-3"/>
        </w:rPr>
        <w:t xml:space="preserve">Las ventas con cláusula </w:t>
      </w:r>
      <w:r w:rsidRPr="00841503">
        <w:rPr>
          <w:bCs/>
          <w:i/>
          <w:iCs/>
          <w:spacing w:val="-3"/>
        </w:rPr>
        <w:t>salvo aceptación</w:t>
      </w:r>
      <w:r w:rsidRPr="00841503">
        <w:rPr>
          <w:bCs/>
          <w:spacing w:val="-3"/>
        </w:rPr>
        <w:t>, que somete la perfección a la condición suspensiva de la aprobación</w:t>
      </w:r>
      <w:r w:rsidR="00D768E0" w:rsidRPr="00841503">
        <w:rPr>
          <w:bCs/>
          <w:spacing w:val="-3"/>
        </w:rPr>
        <w:t xml:space="preserve"> del principal</w:t>
      </w:r>
      <w:r w:rsidRPr="00841503">
        <w:rPr>
          <w:bCs/>
          <w:spacing w:val="-3"/>
        </w:rPr>
        <w:t>.</w:t>
      </w:r>
    </w:p>
    <w:p w14:paraId="2C9FF3EB" w14:textId="6C35A599" w:rsidR="00F31DA5" w:rsidRPr="00841503" w:rsidRDefault="00F31DA5" w:rsidP="00841503">
      <w:pPr>
        <w:pStyle w:val="Prrafodelista"/>
        <w:numPr>
          <w:ilvl w:val="0"/>
          <w:numId w:val="10"/>
        </w:numPr>
        <w:spacing w:before="120" w:after="120" w:line="360" w:lineRule="auto"/>
        <w:ind w:left="1276" w:hanging="283"/>
        <w:jc w:val="both"/>
        <w:rPr>
          <w:bCs/>
          <w:spacing w:val="-3"/>
        </w:rPr>
      </w:pPr>
      <w:r w:rsidRPr="00841503">
        <w:rPr>
          <w:bCs/>
          <w:spacing w:val="-3"/>
        </w:rPr>
        <w:t xml:space="preserve">La cláusula </w:t>
      </w:r>
      <w:r w:rsidRPr="00841503">
        <w:rPr>
          <w:bCs/>
          <w:i/>
          <w:iCs/>
          <w:spacing w:val="-3"/>
        </w:rPr>
        <w:t>salvo venta</w:t>
      </w:r>
      <w:r w:rsidRPr="00841503">
        <w:rPr>
          <w:bCs/>
          <w:spacing w:val="-3"/>
        </w:rPr>
        <w:t xml:space="preserve"> en las ventas a distancia, que supedita la perfección a que el vendedor tenga conocimiento de la aceptación del comprador y además tenga existencias en ese momento.</w:t>
      </w:r>
    </w:p>
    <w:p w14:paraId="0F5D487A" w14:textId="0BC731D0" w:rsidR="00F31DA5" w:rsidRPr="00841503" w:rsidRDefault="00F31DA5" w:rsidP="00841503">
      <w:pPr>
        <w:pStyle w:val="Prrafodelista"/>
        <w:numPr>
          <w:ilvl w:val="0"/>
          <w:numId w:val="10"/>
        </w:numPr>
        <w:spacing w:before="120" w:after="120" w:line="360" w:lineRule="auto"/>
        <w:ind w:left="1276" w:hanging="283"/>
        <w:jc w:val="both"/>
        <w:rPr>
          <w:bCs/>
          <w:spacing w:val="-3"/>
        </w:rPr>
      </w:pPr>
      <w:r w:rsidRPr="00841503">
        <w:rPr>
          <w:bCs/>
          <w:spacing w:val="-3"/>
        </w:rPr>
        <w:t>La propuesta de contratación, que es una oferta de contrato donde debe constar el plazo de validez de la oferta.</w:t>
      </w:r>
    </w:p>
    <w:p w14:paraId="4D093BB7" w14:textId="5941CF4D" w:rsidR="00841503" w:rsidRDefault="00722DC0" w:rsidP="00FA49CA">
      <w:pPr>
        <w:pStyle w:val="Prrafodelista"/>
        <w:numPr>
          <w:ilvl w:val="0"/>
          <w:numId w:val="9"/>
        </w:numPr>
        <w:spacing w:before="120" w:after="120" w:line="360" w:lineRule="auto"/>
        <w:ind w:left="993" w:hanging="284"/>
        <w:jc w:val="both"/>
        <w:rPr>
          <w:bCs/>
          <w:spacing w:val="-3"/>
        </w:rPr>
      </w:pPr>
      <w:r>
        <w:rPr>
          <w:bCs/>
          <w:spacing w:val="-3"/>
        </w:rPr>
        <w:t>Las especialidades de las obligaciones del vendedor son las siguientes:</w:t>
      </w:r>
    </w:p>
    <w:p w14:paraId="217378A4" w14:textId="77777777" w:rsidR="002D1A9C" w:rsidRDefault="002D1A9C" w:rsidP="00FA49CA">
      <w:pPr>
        <w:pStyle w:val="Prrafodelista"/>
        <w:numPr>
          <w:ilvl w:val="0"/>
          <w:numId w:val="11"/>
        </w:numPr>
        <w:spacing w:before="120" w:after="120" w:line="360" w:lineRule="auto"/>
        <w:ind w:left="1276" w:hanging="283"/>
        <w:jc w:val="both"/>
        <w:rPr>
          <w:bCs/>
          <w:spacing w:val="-3"/>
        </w:rPr>
      </w:pPr>
      <w:r>
        <w:rPr>
          <w:bCs/>
          <w:spacing w:val="-3"/>
        </w:rPr>
        <w:t>Respecto de la entrega:</w:t>
      </w:r>
    </w:p>
    <w:p w14:paraId="7BD6614B" w14:textId="0616D6B3" w:rsidR="00F31DA5" w:rsidRPr="00F31DA5" w:rsidRDefault="00E425BD" w:rsidP="00032EDA">
      <w:pPr>
        <w:pStyle w:val="Prrafodelista"/>
        <w:numPr>
          <w:ilvl w:val="0"/>
          <w:numId w:val="12"/>
        </w:numPr>
        <w:spacing w:before="120" w:after="120" w:line="360" w:lineRule="auto"/>
        <w:ind w:left="1560" w:hanging="284"/>
        <w:jc w:val="both"/>
        <w:rPr>
          <w:bCs/>
          <w:spacing w:val="-3"/>
        </w:rPr>
      </w:pPr>
      <w:r>
        <w:rPr>
          <w:bCs/>
          <w:spacing w:val="-3"/>
        </w:rPr>
        <w:t>E</w:t>
      </w:r>
      <w:r w:rsidR="00F31DA5" w:rsidRPr="00F31DA5">
        <w:rPr>
          <w:bCs/>
          <w:spacing w:val="-3"/>
        </w:rPr>
        <w:t xml:space="preserve">l Código de Comercio </w:t>
      </w:r>
      <w:r>
        <w:rPr>
          <w:bCs/>
          <w:spacing w:val="-3"/>
        </w:rPr>
        <w:t xml:space="preserve">espiritualiza la obligación de entrega, equiparando </w:t>
      </w:r>
      <w:r w:rsidR="00BD3261">
        <w:rPr>
          <w:bCs/>
          <w:spacing w:val="-3"/>
        </w:rPr>
        <w:t xml:space="preserve">a </w:t>
      </w:r>
      <w:r>
        <w:rPr>
          <w:bCs/>
          <w:spacing w:val="-3"/>
        </w:rPr>
        <w:t xml:space="preserve">la </w:t>
      </w:r>
      <w:r w:rsidR="00F31DA5" w:rsidRPr="00F31DA5">
        <w:rPr>
          <w:bCs/>
          <w:spacing w:val="-3"/>
        </w:rPr>
        <w:t>entrega la puesta a disposición</w:t>
      </w:r>
      <w:r w:rsidR="00410551">
        <w:rPr>
          <w:bCs/>
          <w:spacing w:val="-3"/>
        </w:rPr>
        <w:t xml:space="preserve"> del comprador </w:t>
      </w:r>
      <w:r w:rsidR="00410551" w:rsidRPr="00410551">
        <w:rPr>
          <w:bCs/>
          <w:spacing w:val="-3"/>
        </w:rPr>
        <w:t>de modo que éste pueda tomar posesión de ella</w:t>
      </w:r>
      <w:r w:rsidR="00F31DA5" w:rsidRPr="00F31DA5">
        <w:rPr>
          <w:bCs/>
          <w:spacing w:val="-3"/>
        </w:rPr>
        <w:t>.</w:t>
      </w:r>
    </w:p>
    <w:p w14:paraId="6A5F64A4" w14:textId="43DAC2CA" w:rsidR="00F31DA5" w:rsidRDefault="009F287F" w:rsidP="00032EDA">
      <w:pPr>
        <w:pStyle w:val="Prrafodelista"/>
        <w:numPr>
          <w:ilvl w:val="0"/>
          <w:numId w:val="12"/>
        </w:numPr>
        <w:spacing w:before="120" w:after="120" w:line="360" w:lineRule="auto"/>
        <w:ind w:left="1560" w:hanging="284"/>
        <w:jc w:val="both"/>
        <w:rPr>
          <w:bCs/>
          <w:spacing w:val="-3"/>
        </w:rPr>
      </w:pPr>
      <w:r>
        <w:rPr>
          <w:bCs/>
          <w:spacing w:val="-3"/>
        </w:rPr>
        <w:lastRenderedPageBreak/>
        <w:t>L</w:t>
      </w:r>
      <w:r w:rsidR="00F31DA5" w:rsidRPr="00F31DA5">
        <w:rPr>
          <w:bCs/>
          <w:spacing w:val="-3"/>
        </w:rPr>
        <w:t xml:space="preserve">a entrega debe hacerse en el tiempo convenido, y si no se ha pactado expresamente, la cosa </w:t>
      </w:r>
      <w:r w:rsidR="005B614E">
        <w:rPr>
          <w:bCs/>
          <w:spacing w:val="-3"/>
        </w:rPr>
        <w:t xml:space="preserve">se </w:t>
      </w:r>
      <w:r w:rsidR="005B614E" w:rsidRPr="00F31DA5">
        <w:rPr>
          <w:bCs/>
          <w:spacing w:val="-3"/>
        </w:rPr>
        <w:t xml:space="preserve">deberá </w:t>
      </w:r>
      <w:r w:rsidR="005B614E">
        <w:rPr>
          <w:bCs/>
          <w:spacing w:val="-3"/>
        </w:rPr>
        <w:t>po</w:t>
      </w:r>
      <w:r w:rsidR="005B614E" w:rsidRPr="00F31DA5">
        <w:rPr>
          <w:bCs/>
          <w:spacing w:val="-3"/>
        </w:rPr>
        <w:t xml:space="preserve">ner </w:t>
      </w:r>
      <w:r w:rsidR="00F31DA5" w:rsidRPr="00F31DA5">
        <w:rPr>
          <w:bCs/>
          <w:spacing w:val="-3"/>
        </w:rPr>
        <w:t xml:space="preserve">a disposición del comprador dentro de las </w:t>
      </w:r>
      <w:r w:rsidR="006A5B91">
        <w:rPr>
          <w:bCs/>
          <w:spacing w:val="-3"/>
        </w:rPr>
        <w:t>veinti</w:t>
      </w:r>
      <w:r w:rsidR="00E93616">
        <w:rPr>
          <w:bCs/>
          <w:spacing w:val="-3"/>
        </w:rPr>
        <w:t>c</w:t>
      </w:r>
      <w:r w:rsidR="006A5B91">
        <w:rPr>
          <w:bCs/>
          <w:spacing w:val="-3"/>
        </w:rPr>
        <w:t>uatro</w:t>
      </w:r>
      <w:r w:rsidR="00F31DA5" w:rsidRPr="00F31DA5">
        <w:rPr>
          <w:bCs/>
          <w:spacing w:val="-3"/>
        </w:rPr>
        <w:t xml:space="preserve"> horas siguientes a la </w:t>
      </w:r>
      <w:r w:rsidR="006A5B91">
        <w:rPr>
          <w:bCs/>
          <w:spacing w:val="-3"/>
        </w:rPr>
        <w:t xml:space="preserve">perfección </w:t>
      </w:r>
      <w:r w:rsidR="00F31DA5" w:rsidRPr="00F31DA5">
        <w:rPr>
          <w:bCs/>
          <w:spacing w:val="-3"/>
        </w:rPr>
        <w:t>del contrato.</w:t>
      </w:r>
    </w:p>
    <w:p w14:paraId="2E9DC00A" w14:textId="748A427F" w:rsidR="00032EDA" w:rsidRPr="00F31DA5" w:rsidRDefault="00032EDA" w:rsidP="002C1EB4">
      <w:pPr>
        <w:pStyle w:val="Prrafodelista"/>
        <w:spacing w:before="120" w:after="120" w:line="360" w:lineRule="auto"/>
        <w:ind w:left="1560" w:firstLine="283"/>
        <w:jc w:val="both"/>
        <w:rPr>
          <w:bCs/>
          <w:spacing w:val="-3"/>
        </w:rPr>
      </w:pPr>
      <w:r w:rsidRPr="00F31DA5">
        <w:rPr>
          <w:bCs/>
          <w:spacing w:val="-3"/>
        </w:rPr>
        <w:t xml:space="preserve">El </w:t>
      </w:r>
      <w:r>
        <w:rPr>
          <w:bCs/>
          <w:spacing w:val="-3"/>
        </w:rPr>
        <w:t xml:space="preserve">mero </w:t>
      </w:r>
      <w:r w:rsidRPr="00F31DA5">
        <w:rPr>
          <w:bCs/>
          <w:spacing w:val="-3"/>
        </w:rPr>
        <w:t>retraso de la entrega de la cosa vendida equivale a incumplimiento total</w:t>
      </w:r>
      <w:r>
        <w:rPr>
          <w:bCs/>
          <w:spacing w:val="-3"/>
        </w:rPr>
        <w:t>, pudiendo e</w:t>
      </w:r>
      <w:r w:rsidRPr="00F31DA5">
        <w:rPr>
          <w:bCs/>
          <w:spacing w:val="-3"/>
        </w:rPr>
        <w:t>l comprador pedir el cumplimiento o la resolución</w:t>
      </w:r>
      <w:r>
        <w:rPr>
          <w:bCs/>
          <w:spacing w:val="-3"/>
        </w:rPr>
        <w:t>,</w:t>
      </w:r>
      <w:r w:rsidRPr="00F31DA5">
        <w:rPr>
          <w:bCs/>
          <w:spacing w:val="-3"/>
        </w:rPr>
        <w:t xml:space="preserve"> con indemnización en ambos casos de daños y perjuicios</w:t>
      </w:r>
    </w:p>
    <w:p w14:paraId="68A4E515" w14:textId="10922B56" w:rsidR="00F31DA5" w:rsidRPr="00F31DA5" w:rsidRDefault="00F31DA5" w:rsidP="00032EDA">
      <w:pPr>
        <w:pStyle w:val="Prrafodelista"/>
        <w:numPr>
          <w:ilvl w:val="0"/>
          <w:numId w:val="12"/>
        </w:numPr>
        <w:spacing w:before="120" w:after="120" w:line="360" w:lineRule="auto"/>
        <w:ind w:left="1560" w:hanging="284"/>
        <w:jc w:val="both"/>
        <w:rPr>
          <w:bCs/>
          <w:spacing w:val="-3"/>
        </w:rPr>
      </w:pPr>
      <w:r w:rsidRPr="00F31DA5">
        <w:rPr>
          <w:bCs/>
          <w:spacing w:val="-3"/>
        </w:rPr>
        <w:t>El lugar de la entrega, en defecto de pac</w:t>
      </w:r>
      <w:r w:rsidR="00032EDA">
        <w:rPr>
          <w:bCs/>
          <w:spacing w:val="-3"/>
        </w:rPr>
        <w:t>t</w:t>
      </w:r>
      <w:r w:rsidRPr="00F31DA5">
        <w:rPr>
          <w:bCs/>
          <w:spacing w:val="-3"/>
        </w:rPr>
        <w:t xml:space="preserve">o, será el </w:t>
      </w:r>
      <w:r w:rsidR="00E93616">
        <w:rPr>
          <w:bCs/>
          <w:spacing w:val="-3"/>
        </w:rPr>
        <w:t xml:space="preserve">establecimiento </w:t>
      </w:r>
      <w:r w:rsidRPr="00F31DA5">
        <w:rPr>
          <w:bCs/>
          <w:spacing w:val="-3"/>
        </w:rPr>
        <w:t>del vendedor.</w:t>
      </w:r>
    </w:p>
    <w:p w14:paraId="23873421" w14:textId="3091A58F" w:rsidR="00C85D99" w:rsidRDefault="00C85D99" w:rsidP="002C1EB4">
      <w:pPr>
        <w:pStyle w:val="Prrafodelista"/>
        <w:numPr>
          <w:ilvl w:val="0"/>
          <w:numId w:val="12"/>
        </w:numPr>
        <w:spacing w:before="120" w:after="120" w:line="360" w:lineRule="auto"/>
        <w:ind w:left="1560" w:hanging="284"/>
        <w:jc w:val="both"/>
        <w:rPr>
          <w:bCs/>
          <w:spacing w:val="-3"/>
        </w:rPr>
      </w:pPr>
      <w:r>
        <w:rPr>
          <w:bCs/>
          <w:spacing w:val="-3"/>
        </w:rPr>
        <w:t>De</w:t>
      </w:r>
      <w:r w:rsidRPr="00C85D99">
        <w:rPr>
          <w:bCs/>
          <w:spacing w:val="-3"/>
        </w:rPr>
        <w:t xml:space="preserve"> no mediar pacto expreso en contrario</w:t>
      </w:r>
      <w:r>
        <w:rPr>
          <w:bCs/>
          <w:spacing w:val="-3"/>
        </w:rPr>
        <w:t>,</w:t>
      </w:r>
      <w:r w:rsidRPr="00C85D99">
        <w:rPr>
          <w:bCs/>
          <w:spacing w:val="-3"/>
        </w:rPr>
        <w:t xml:space="preserve"> </w:t>
      </w:r>
      <w:r>
        <w:rPr>
          <w:bCs/>
          <w:spacing w:val="-3"/>
        </w:rPr>
        <w:t>l</w:t>
      </w:r>
      <w:r w:rsidRPr="00C85D99">
        <w:rPr>
          <w:bCs/>
          <w:spacing w:val="-3"/>
        </w:rPr>
        <w:t xml:space="preserve">os gastos de la entrega </w:t>
      </w:r>
      <w:r w:rsidR="001A4C23" w:rsidRPr="00C85D99">
        <w:rPr>
          <w:bCs/>
          <w:spacing w:val="-3"/>
        </w:rPr>
        <w:t xml:space="preserve">hasta </w:t>
      </w:r>
      <w:r w:rsidR="001A4C23">
        <w:rPr>
          <w:bCs/>
          <w:spacing w:val="-3"/>
        </w:rPr>
        <w:t xml:space="preserve">poner las mercancías vendidas </w:t>
      </w:r>
      <w:r w:rsidR="001A4C23" w:rsidRPr="00C85D99">
        <w:rPr>
          <w:bCs/>
          <w:spacing w:val="-3"/>
        </w:rPr>
        <w:t xml:space="preserve">a disposición del comprador </w:t>
      </w:r>
      <w:r w:rsidRPr="00C85D99">
        <w:rPr>
          <w:bCs/>
          <w:spacing w:val="-3"/>
        </w:rPr>
        <w:t>serán de cargo del vendedor, y los de su recibo y extracción fuera del lugar de la entrega, de cuenta del comprador</w:t>
      </w:r>
      <w:r w:rsidR="001A4C23">
        <w:rPr>
          <w:bCs/>
          <w:spacing w:val="-3"/>
        </w:rPr>
        <w:t>.</w:t>
      </w:r>
    </w:p>
    <w:p w14:paraId="124963A1" w14:textId="25B6EAB7" w:rsidR="00C85D99" w:rsidRDefault="00CC0D18" w:rsidP="002C1EB4">
      <w:pPr>
        <w:pStyle w:val="Prrafodelista"/>
        <w:numPr>
          <w:ilvl w:val="0"/>
          <w:numId w:val="12"/>
        </w:numPr>
        <w:spacing w:before="120" w:after="120" w:line="360" w:lineRule="auto"/>
        <w:ind w:left="1560" w:hanging="284"/>
        <w:jc w:val="both"/>
        <w:rPr>
          <w:bCs/>
          <w:spacing w:val="-3"/>
        </w:rPr>
      </w:pPr>
      <w:r w:rsidRPr="00CC0D18">
        <w:rPr>
          <w:bCs/>
          <w:spacing w:val="-3"/>
        </w:rPr>
        <w:t>La entrega ha de ser total, de modo que no estará obligado el comprador a recibir una parte; pero si aceptare la entrega parcial, quedará consumada la venta en cuanto a los géneros recibidos, salvo el derecho del comprador a pedir por el resto el cumplimiento del contrato o su re</w:t>
      </w:r>
      <w:r>
        <w:rPr>
          <w:bCs/>
          <w:spacing w:val="-3"/>
        </w:rPr>
        <w:t>soluc</w:t>
      </w:r>
      <w:r w:rsidRPr="00CC0D18">
        <w:rPr>
          <w:bCs/>
          <w:spacing w:val="-3"/>
        </w:rPr>
        <w:t>ión</w:t>
      </w:r>
      <w:r>
        <w:rPr>
          <w:bCs/>
          <w:spacing w:val="-3"/>
        </w:rPr>
        <w:t>.</w:t>
      </w:r>
    </w:p>
    <w:p w14:paraId="05C84BD4" w14:textId="2B72AC1B" w:rsidR="002C1EB4" w:rsidRDefault="002C1EB4" w:rsidP="002C1EB4">
      <w:pPr>
        <w:pStyle w:val="Prrafodelista"/>
        <w:numPr>
          <w:ilvl w:val="0"/>
          <w:numId w:val="11"/>
        </w:numPr>
        <w:spacing w:before="120" w:after="120" w:line="360" w:lineRule="auto"/>
        <w:ind w:left="1276" w:hanging="283"/>
        <w:jc w:val="both"/>
        <w:rPr>
          <w:bCs/>
          <w:spacing w:val="-3"/>
        </w:rPr>
      </w:pPr>
      <w:r>
        <w:rPr>
          <w:bCs/>
          <w:spacing w:val="-3"/>
        </w:rPr>
        <w:t>Respecto de la obligación de saneamiento por evicción y vicios ocultos:</w:t>
      </w:r>
    </w:p>
    <w:p w14:paraId="1698B7B3" w14:textId="5FB4EE6B" w:rsidR="00F31DA5" w:rsidRPr="00F31DA5" w:rsidRDefault="009F3DD9" w:rsidP="00F27A05">
      <w:pPr>
        <w:pStyle w:val="Prrafodelista"/>
        <w:numPr>
          <w:ilvl w:val="0"/>
          <w:numId w:val="12"/>
        </w:numPr>
        <w:spacing w:before="120" w:after="120" w:line="360" w:lineRule="auto"/>
        <w:ind w:left="1560" w:hanging="284"/>
        <w:jc w:val="both"/>
        <w:rPr>
          <w:bCs/>
          <w:spacing w:val="-3"/>
        </w:rPr>
      </w:pPr>
      <w:r>
        <w:rPr>
          <w:bCs/>
          <w:spacing w:val="-3"/>
        </w:rPr>
        <w:t>L</w:t>
      </w:r>
      <w:r w:rsidRPr="009F3DD9">
        <w:rPr>
          <w:bCs/>
          <w:spacing w:val="-3"/>
        </w:rPr>
        <w:t>a responsabilidad por evicción rara vez tiene lugar en el ámbito mercantil habida cuenta que el art</w:t>
      </w:r>
      <w:r>
        <w:rPr>
          <w:bCs/>
          <w:spacing w:val="-3"/>
        </w:rPr>
        <w:t>ículo</w:t>
      </w:r>
      <w:r w:rsidRPr="009F3DD9">
        <w:rPr>
          <w:bCs/>
          <w:spacing w:val="-3"/>
        </w:rPr>
        <w:t xml:space="preserve"> 85 del C</w:t>
      </w:r>
      <w:r>
        <w:rPr>
          <w:bCs/>
          <w:spacing w:val="-3"/>
        </w:rPr>
        <w:t xml:space="preserve">ódigo </w:t>
      </w:r>
      <w:r w:rsidRPr="009F3DD9">
        <w:rPr>
          <w:bCs/>
          <w:spacing w:val="-3"/>
        </w:rPr>
        <w:t>d</w:t>
      </w:r>
      <w:r>
        <w:rPr>
          <w:bCs/>
          <w:spacing w:val="-3"/>
        </w:rPr>
        <w:t xml:space="preserve">e </w:t>
      </w:r>
      <w:r w:rsidRPr="009F3DD9">
        <w:rPr>
          <w:bCs/>
          <w:spacing w:val="-3"/>
        </w:rPr>
        <w:t>C</w:t>
      </w:r>
      <w:r>
        <w:rPr>
          <w:bCs/>
          <w:spacing w:val="-3"/>
        </w:rPr>
        <w:t xml:space="preserve">omercio dispone </w:t>
      </w:r>
      <w:r w:rsidRPr="009F3DD9">
        <w:rPr>
          <w:bCs/>
          <w:spacing w:val="-3"/>
        </w:rPr>
        <w:t xml:space="preserve">que la compra en almacenes o tiendas abiertas al público causará prescripción de derecho a favor del comprador respecto de las mercaderías adquiridas, quedando a salvo los derechos del propietario de </w:t>
      </w:r>
      <w:proofErr w:type="gramStart"/>
      <w:r w:rsidRPr="009F3DD9">
        <w:rPr>
          <w:bCs/>
          <w:spacing w:val="-3"/>
        </w:rPr>
        <w:t>l</w:t>
      </w:r>
      <w:r w:rsidR="00034B4B">
        <w:rPr>
          <w:bCs/>
          <w:spacing w:val="-3"/>
        </w:rPr>
        <w:t>a</w:t>
      </w:r>
      <w:r w:rsidRPr="009F3DD9">
        <w:rPr>
          <w:bCs/>
          <w:spacing w:val="-3"/>
        </w:rPr>
        <w:t xml:space="preserve">s </w:t>
      </w:r>
      <w:r w:rsidR="00034B4B">
        <w:rPr>
          <w:bCs/>
          <w:spacing w:val="-3"/>
        </w:rPr>
        <w:t>mismas</w:t>
      </w:r>
      <w:proofErr w:type="gramEnd"/>
      <w:r w:rsidRPr="009F3DD9">
        <w:rPr>
          <w:bCs/>
          <w:spacing w:val="-3"/>
        </w:rPr>
        <w:t xml:space="preserve"> para ejercitar las acciones que puedan corresponderle contra el que l</w:t>
      </w:r>
      <w:r w:rsidR="00034B4B">
        <w:rPr>
          <w:bCs/>
          <w:spacing w:val="-3"/>
        </w:rPr>
        <w:t>a</w:t>
      </w:r>
      <w:r w:rsidRPr="009F3DD9">
        <w:rPr>
          <w:bCs/>
          <w:spacing w:val="-3"/>
        </w:rPr>
        <w:t>s vendiere indebidamente</w:t>
      </w:r>
      <w:r w:rsidR="00F31DA5" w:rsidRPr="00F31DA5">
        <w:rPr>
          <w:bCs/>
          <w:spacing w:val="-3"/>
        </w:rPr>
        <w:t>.</w:t>
      </w:r>
    </w:p>
    <w:p w14:paraId="7BCC0087" w14:textId="6284BC2C" w:rsidR="00F31DA5" w:rsidRPr="00F31DA5" w:rsidRDefault="00F31DA5" w:rsidP="00F27A05">
      <w:pPr>
        <w:pStyle w:val="Prrafodelista"/>
        <w:numPr>
          <w:ilvl w:val="0"/>
          <w:numId w:val="12"/>
        </w:numPr>
        <w:spacing w:before="120" w:after="120" w:line="360" w:lineRule="auto"/>
        <w:ind w:left="1560" w:hanging="284"/>
        <w:jc w:val="both"/>
        <w:rPr>
          <w:bCs/>
          <w:spacing w:val="-3"/>
        </w:rPr>
      </w:pPr>
      <w:r w:rsidRPr="00F31DA5">
        <w:rPr>
          <w:bCs/>
          <w:spacing w:val="-3"/>
        </w:rPr>
        <w:t xml:space="preserve">En cuanto a los vicios o defectos ocultos, el Código de Comercio </w:t>
      </w:r>
      <w:r w:rsidR="00881006">
        <w:rPr>
          <w:bCs/>
          <w:spacing w:val="-3"/>
        </w:rPr>
        <w:t xml:space="preserve">prevé </w:t>
      </w:r>
      <w:r w:rsidR="006811E7">
        <w:rPr>
          <w:bCs/>
          <w:spacing w:val="-3"/>
        </w:rPr>
        <w:t>las siguientes reglas en defecto de pacto:</w:t>
      </w:r>
    </w:p>
    <w:p w14:paraId="5C3D2537" w14:textId="596BBBAD" w:rsidR="00F31DA5" w:rsidRPr="00F27A05" w:rsidRDefault="006811E7" w:rsidP="00F27A05">
      <w:pPr>
        <w:pStyle w:val="Prrafodelista"/>
        <w:numPr>
          <w:ilvl w:val="0"/>
          <w:numId w:val="13"/>
        </w:numPr>
        <w:spacing w:before="120" w:after="120" w:line="360" w:lineRule="auto"/>
        <w:ind w:left="1843" w:hanging="283"/>
        <w:jc w:val="both"/>
        <w:rPr>
          <w:bCs/>
          <w:spacing w:val="-3"/>
        </w:rPr>
      </w:pPr>
      <w:r w:rsidRPr="00F27A05">
        <w:rPr>
          <w:bCs/>
          <w:spacing w:val="-3"/>
        </w:rPr>
        <w:t>En principio, el comprador debe denunciar el vicio o defecto en el plazo de treinta días</w:t>
      </w:r>
      <w:r w:rsidR="00F31DA5" w:rsidRPr="00F27A05">
        <w:rPr>
          <w:bCs/>
          <w:spacing w:val="-3"/>
        </w:rPr>
        <w:t>.</w:t>
      </w:r>
    </w:p>
    <w:p w14:paraId="34301828" w14:textId="77777777" w:rsidR="00DB0352" w:rsidRPr="00F27A05" w:rsidRDefault="006811E7" w:rsidP="00F27A05">
      <w:pPr>
        <w:pStyle w:val="Prrafodelista"/>
        <w:numPr>
          <w:ilvl w:val="0"/>
          <w:numId w:val="13"/>
        </w:numPr>
        <w:spacing w:before="120" w:after="120" w:line="360" w:lineRule="auto"/>
        <w:ind w:left="1843" w:hanging="283"/>
        <w:jc w:val="both"/>
        <w:rPr>
          <w:bCs/>
          <w:spacing w:val="-3"/>
        </w:rPr>
      </w:pPr>
      <w:r w:rsidRPr="00F27A05">
        <w:rPr>
          <w:bCs/>
          <w:spacing w:val="-3"/>
        </w:rPr>
        <w:t xml:space="preserve">No obstante, cuando se trate de </w:t>
      </w:r>
      <w:r w:rsidR="00F31DA5" w:rsidRPr="00F27A05">
        <w:rPr>
          <w:bCs/>
          <w:spacing w:val="-3"/>
        </w:rPr>
        <w:t>vicios aparentes de calidad o cantidad</w:t>
      </w:r>
      <w:r w:rsidR="00DB0352" w:rsidRPr="00F27A05">
        <w:rPr>
          <w:bCs/>
          <w:spacing w:val="-3"/>
        </w:rPr>
        <w:t>:</w:t>
      </w:r>
    </w:p>
    <w:p w14:paraId="5D193620" w14:textId="77777777" w:rsidR="00AA52CB" w:rsidRPr="00F27A05" w:rsidRDefault="00DB0352" w:rsidP="00F27A05">
      <w:pPr>
        <w:pStyle w:val="Prrafodelista"/>
        <w:numPr>
          <w:ilvl w:val="0"/>
          <w:numId w:val="14"/>
        </w:numPr>
        <w:spacing w:before="120" w:after="120" w:line="360" w:lineRule="auto"/>
        <w:ind w:left="2127" w:hanging="284"/>
        <w:jc w:val="both"/>
        <w:rPr>
          <w:bCs/>
          <w:spacing w:val="-3"/>
        </w:rPr>
      </w:pPr>
      <w:r w:rsidRPr="00F27A05">
        <w:rPr>
          <w:bCs/>
          <w:spacing w:val="-3"/>
        </w:rPr>
        <w:t>N</w:t>
      </w:r>
      <w:r w:rsidR="00F31DA5" w:rsidRPr="00F27A05">
        <w:rPr>
          <w:bCs/>
          <w:spacing w:val="-3"/>
        </w:rPr>
        <w:t>o hay posibilidad del reclamar cuando el comprador al tiempo de recibir las mercancías examinare su contenido</w:t>
      </w:r>
      <w:r w:rsidR="00AA52CB" w:rsidRPr="00F27A05">
        <w:rPr>
          <w:bCs/>
          <w:spacing w:val="-3"/>
        </w:rPr>
        <w:t>.</w:t>
      </w:r>
    </w:p>
    <w:p w14:paraId="4390B60C" w14:textId="4A18ABC1" w:rsidR="00AA52CB" w:rsidRPr="00F27A05" w:rsidRDefault="00AA52CB" w:rsidP="00F27A05">
      <w:pPr>
        <w:pStyle w:val="Prrafodelista"/>
        <w:numPr>
          <w:ilvl w:val="0"/>
          <w:numId w:val="14"/>
        </w:numPr>
        <w:spacing w:before="120" w:after="120" w:line="360" w:lineRule="auto"/>
        <w:ind w:left="2127" w:hanging="284"/>
        <w:jc w:val="both"/>
        <w:rPr>
          <w:bCs/>
          <w:spacing w:val="-3"/>
        </w:rPr>
      </w:pPr>
      <w:r w:rsidRPr="00F27A05">
        <w:rPr>
          <w:bCs/>
          <w:spacing w:val="-3"/>
        </w:rPr>
        <w:t>S</w:t>
      </w:r>
      <w:r w:rsidR="00F31DA5" w:rsidRPr="00F27A05">
        <w:rPr>
          <w:bCs/>
          <w:spacing w:val="-3"/>
        </w:rPr>
        <w:t>i las mercancías se reciben embaladas</w:t>
      </w:r>
      <w:r w:rsidR="00814251">
        <w:rPr>
          <w:bCs/>
          <w:spacing w:val="-3"/>
        </w:rPr>
        <w:t xml:space="preserve"> o empaquetadas</w:t>
      </w:r>
      <w:r w:rsidR="00DB0352" w:rsidRPr="00F27A05">
        <w:rPr>
          <w:bCs/>
          <w:spacing w:val="-3"/>
        </w:rPr>
        <w:t>, e</w:t>
      </w:r>
      <w:r w:rsidRPr="00F27A05">
        <w:rPr>
          <w:bCs/>
          <w:spacing w:val="-3"/>
        </w:rPr>
        <w:t>l</w:t>
      </w:r>
      <w:r w:rsidR="00DB0352" w:rsidRPr="00F27A05">
        <w:rPr>
          <w:bCs/>
          <w:spacing w:val="-3"/>
        </w:rPr>
        <w:t xml:space="preserve"> </w:t>
      </w:r>
      <w:r w:rsidRPr="00F27A05">
        <w:rPr>
          <w:bCs/>
          <w:spacing w:val="-3"/>
        </w:rPr>
        <w:t>plazo para reclamar es de</w:t>
      </w:r>
      <w:r w:rsidR="00F31DA5" w:rsidRPr="00F27A05">
        <w:rPr>
          <w:bCs/>
          <w:spacing w:val="-3"/>
        </w:rPr>
        <w:t xml:space="preserve"> </w:t>
      </w:r>
      <w:r w:rsidR="00DB0352" w:rsidRPr="00F27A05">
        <w:rPr>
          <w:bCs/>
          <w:spacing w:val="-3"/>
        </w:rPr>
        <w:t>cuatro</w:t>
      </w:r>
      <w:r w:rsidR="00F31DA5" w:rsidRPr="00F27A05">
        <w:rPr>
          <w:bCs/>
          <w:spacing w:val="-3"/>
        </w:rPr>
        <w:t xml:space="preserve"> días</w:t>
      </w:r>
      <w:r w:rsidRPr="00F27A05">
        <w:rPr>
          <w:bCs/>
          <w:spacing w:val="-3"/>
        </w:rPr>
        <w:t>.</w:t>
      </w:r>
    </w:p>
    <w:p w14:paraId="30C997A8" w14:textId="6E9FF9C6" w:rsidR="00F31DA5" w:rsidRPr="00F27A05" w:rsidRDefault="00AA52CB" w:rsidP="00F27A05">
      <w:pPr>
        <w:pStyle w:val="Prrafodelista"/>
        <w:numPr>
          <w:ilvl w:val="0"/>
          <w:numId w:val="14"/>
        </w:numPr>
        <w:spacing w:before="120" w:after="120" w:line="360" w:lineRule="auto"/>
        <w:ind w:left="2127" w:hanging="284"/>
        <w:jc w:val="both"/>
        <w:rPr>
          <w:bCs/>
          <w:spacing w:val="-3"/>
        </w:rPr>
      </w:pPr>
      <w:r w:rsidRPr="00F27A05">
        <w:rPr>
          <w:bCs/>
          <w:spacing w:val="-3"/>
        </w:rPr>
        <w:lastRenderedPageBreak/>
        <w:t>E</w:t>
      </w:r>
      <w:r w:rsidR="00F31DA5" w:rsidRPr="00F27A05">
        <w:rPr>
          <w:bCs/>
          <w:spacing w:val="-3"/>
        </w:rPr>
        <w:t xml:space="preserve">n los demás casos, </w:t>
      </w:r>
      <w:r w:rsidRPr="00F27A05">
        <w:rPr>
          <w:bCs/>
          <w:spacing w:val="-3"/>
        </w:rPr>
        <w:t xml:space="preserve">el comprador debe </w:t>
      </w:r>
      <w:r w:rsidR="00F31DA5" w:rsidRPr="00F27A05">
        <w:rPr>
          <w:bCs/>
          <w:spacing w:val="-3"/>
        </w:rPr>
        <w:t>denuncia al tiempo de recibir las cosas o rehusar el recibo.</w:t>
      </w:r>
    </w:p>
    <w:p w14:paraId="005F7D90" w14:textId="73B5A91B" w:rsidR="00D20484" w:rsidRDefault="00F27A05" w:rsidP="00F27A05">
      <w:pPr>
        <w:pStyle w:val="Prrafodelista"/>
        <w:numPr>
          <w:ilvl w:val="0"/>
          <w:numId w:val="12"/>
        </w:numPr>
        <w:spacing w:before="120" w:after="120" w:line="360" w:lineRule="auto"/>
        <w:ind w:left="1560" w:hanging="284"/>
        <w:jc w:val="both"/>
        <w:rPr>
          <w:bCs/>
          <w:spacing w:val="-3"/>
          <w:lang w:val="es-ES_tradnl"/>
        </w:rPr>
      </w:pPr>
      <w:r w:rsidRPr="00F27A05">
        <w:rPr>
          <w:bCs/>
          <w:spacing w:val="-3"/>
        </w:rPr>
        <w:t>Con</w:t>
      </w:r>
      <w:r>
        <w:rPr>
          <w:bCs/>
          <w:spacing w:val="-3"/>
        </w:rPr>
        <w:t xml:space="preserve"> todo, </w:t>
      </w:r>
      <w:r w:rsidRPr="00F27A05">
        <w:rPr>
          <w:bCs/>
          <w:spacing w:val="-3"/>
          <w:lang w:val="es-ES_tradnl"/>
        </w:rPr>
        <w:t xml:space="preserve">la </w:t>
      </w:r>
      <w:r w:rsidR="002E7508">
        <w:rPr>
          <w:bCs/>
          <w:spacing w:val="-3"/>
          <w:lang w:val="es-ES_tradnl"/>
        </w:rPr>
        <w:t>normativa sobre protección de los consumidores</w:t>
      </w:r>
      <w:r w:rsidRPr="00F27A05">
        <w:rPr>
          <w:bCs/>
          <w:spacing w:val="-3"/>
          <w:lang w:val="es-ES_tradnl"/>
        </w:rPr>
        <w:t xml:space="preserve"> impone al productor o suministrador de bienes duraderos una responsabilidad que faculta al consumidor, </w:t>
      </w:r>
      <w:r w:rsidR="00F97C77">
        <w:rPr>
          <w:bCs/>
          <w:spacing w:val="-3"/>
          <w:lang w:val="es-ES_tradnl"/>
        </w:rPr>
        <w:t xml:space="preserve">en caso </w:t>
      </w:r>
      <w:r w:rsidRPr="00F27A05">
        <w:rPr>
          <w:bCs/>
          <w:spacing w:val="-3"/>
          <w:lang w:val="es-ES_tradnl"/>
        </w:rPr>
        <w:t>de falta de conformidad del producto con el contrato, a optar entre exigir la reparación o la sustitución del producto, en todo caso gratuitas, y cuando éstas no se hubieran llevado a cabo en plazo razonable o sin mayores inconvenientes</w:t>
      </w:r>
      <w:r w:rsidR="00CF050C">
        <w:rPr>
          <w:bCs/>
          <w:spacing w:val="-3"/>
          <w:lang w:val="es-ES_tradnl"/>
        </w:rPr>
        <w:t>,</w:t>
      </w:r>
      <w:r w:rsidRPr="00F27A05">
        <w:rPr>
          <w:bCs/>
          <w:spacing w:val="-3"/>
          <w:lang w:val="es-ES_tradnl"/>
        </w:rPr>
        <w:t xml:space="preserve"> para pedir rebaja de precio o la resolución.</w:t>
      </w:r>
    </w:p>
    <w:p w14:paraId="140EBAFB" w14:textId="57084322" w:rsidR="00391716" w:rsidRPr="00F27A05" w:rsidRDefault="00D20484" w:rsidP="00D20484">
      <w:pPr>
        <w:pStyle w:val="Prrafodelista"/>
        <w:spacing w:before="120" w:after="120" w:line="360" w:lineRule="auto"/>
        <w:ind w:left="1560" w:firstLine="283"/>
        <w:jc w:val="both"/>
        <w:rPr>
          <w:bCs/>
          <w:spacing w:val="-3"/>
          <w:lang w:val="es-ES_tradnl"/>
        </w:rPr>
      </w:pPr>
      <w:r>
        <w:rPr>
          <w:bCs/>
          <w:spacing w:val="-3"/>
          <w:lang w:val="es-ES_tradnl"/>
        </w:rPr>
        <w:t>L</w:t>
      </w:r>
      <w:r w:rsidR="00F27A05" w:rsidRPr="00F27A05">
        <w:rPr>
          <w:bCs/>
          <w:spacing w:val="-3"/>
          <w:lang w:val="es-ES_tradnl"/>
        </w:rPr>
        <w:t>a responsabilidad del vendedor por las faltas de conformidad del bien vendido subsiste durante un plazo de dos años desde la entrega, si se trata de bienes nuevos, y durante no menos de un año, en caso de bienes de segunda mano.</w:t>
      </w:r>
    </w:p>
    <w:p w14:paraId="6297F99F" w14:textId="77243261" w:rsidR="00702A13" w:rsidRDefault="00702A13" w:rsidP="00702A13">
      <w:pPr>
        <w:pStyle w:val="Prrafodelista"/>
        <w:numPr>
          <w:ilvl w:val="0"/>
          <w:numId w:val="9"/>
        </w:numPr>
        <w:spacing w:before="120" w:after="120" w:line="360" w:lineRule="auto"/>
        <w:ind w:left="993" w:hanging="284"/>
        <w:jc w:val="both"/>
        <w:rPr>
          <w:bCs/>
          <w:spacing w:val="-3"/>
        </w:rPr>
      </w:pPr>
      <w:r>
        <w:rPr>
          <w:bCs/>
          <w:spacing w:val="-3"/>
        </w:rPr>
        <w:t>Las especialidades de las obligaciones del comprador son las siguientes:</w:t>
      </w:r>
    </w:p>
    <w:p w14:paraId="34B9CABC" w14:textId="77777777" w:rsidR="00E67E56" w:rsidRPr="00E67E56" w:rsidRDefault="00E67E56" w:rsidP="00E67E56">
      <w:pPr>
        <w:pStyle w:val="Prrafodelista"/>
        <w:numPr>
          <w:ilvl w:val="0"/>
          <w:numId w:val="15"/>
        </w:numPr>
        <w:spacing w:before="120" w:after="120" w:line="360" w:lineRule="auto"/>
        <w:ind w:left="1276" w:hanging="283"/>
        <w:jc w:val="both"/>
        <w:rPr>
          <w:bCs/>
          <w:spacing w:val="-3"/>
        </w:rPr>
      </w:pPr>
      <w:r w:rsidRPr="00E67E56">
        <w:rPr>
          <w:bCs/>
          <w:spacing w:val="-3"/>
        </w:rPr>
        <w:t>Las cantidades entregadas por vía de señal se reputarán, salvo pacto en contrario, dadas a cuenta del precio, por lo que las arras son confirmatorias y no penitenciales, como es la regla general en el artículo 1454 del Código Civil.</w:t>
      </w:r>
    </w:p>
    <w:p w14:paraId="671CFFD9" w14:textId="1701D82E" w:rsidR="00F31DA5" w:rsidRPr="00E67E56" w:rsidRDefault="00C42E74" w:rsidP="00E67E56">
      <w:pPr>
        <w:pStyle w:val="Prrafodelista"/>
        <w:numPr>
          <w:ilvl w:val="0"/>
          <w:numId w:val="15"/>
        </w:numPr>
        <w:spacing w:before="120" w:after="120" w:line="360" w:lineRule="auto"/>
        <w:ind w:left="1276" w:hanging="283"/>
        <w:jc w:val="both"/>
        <w:rPr>
          <w:bCs/>
          <w:spacing w:val="-3"/>
        </w:rPr>
      </w:pPr>
      <w:r>
        <w:rPr>
          <w:bCs/>
          <w:spacing w:val="-3"/>
        </w:rPr>
        <w:t>S</w:t>
      </w:r>
      <w:r w:rsidR="00F31DA5" w:rsidRPr="00E67E56">
        <w:rPr>
          <w:bCs/>
          <w:spacing w:val="-3"/>
        </w:rPr>
        <w:t>alvo que haya pacto de aplazamiento</w:t>
      </w:r>
      <w:r>
        <w:rPr>
          <w:bCs/>
          <w:spacing w:val="-3"/>
        </w:rPr>
        <w:t>, el pago será al contado</w:t>
      </w:r>
      <w:r w:rsidR="00F31DA5" w:rsidRPr="00E67E56">
        <w:rPr>
          <w:bCs/>
          <w:spacing w:val="-3"/>
        </w:rPr>
        <w:t>.</w:t>
      </w:r>
    </w:p>
    <w:p w14:paraId="1B8FC810" w14:textId="49C50F0C" w:rsidR="00975EF4" w:rsidRPr="00E67E56" w:rsidRDefault="00975EF4" w:rsidP="00E67E56">
      <w:pPr>
        <w:pStyle w:val="Prrafodelista"/>
        <w:numPr>
          <w:ilvl w:val="0"/>
          <w:numId w:val="15"/>
        </w:numPr>
        <w:spacing w:before="120" w:after="120" w:line="360" w:lineRule="auto"/>
        <w:ind w:left="1276" w:hanging="283"/>
        <w:jc w:val="both"/>
        <w:rPr>
          <w:bCs/>
          <w:spacing w:val="-3"/>
        </w:rPr>
      </w:pPr>
      <w:r w:rsidRPr="00E67E56">
        <w:rPr>
          <w:bCs/>
          <w:spacing w:val="-3"/>
        </w:rPr>
        <w:t>El comprador debe recibir las cosas en el lugar y tiempo convenidos y, si no lo hace, el vendedor puede resolver el contrato o exigir su cumplimiento.</w:t>
      </w:r>
    </w:p>
    <w:p w14:paraId="5E901334" w14:textId="441C595F" w:rsidR="00F31DA5" w:rsidRPr="00E67E56" w:rsidRDefault="00F31DA5" w:rsidP="00E67E56">
      <w:pPr>
        <w:pStyle w:val="Prrafodelista"/>
        <w:numPr>
          <w:ilvl w:val="0"/>
          <w:numId w:val="15"/>
        </w:numPr>
        <w:spacing w:before="120" w:after="120" w:line="360" w:lineRule="auto"/>
        <w:ind w:left="1276" w:hanging="283"/>
        <w:jc w:val="both"/>
        <w:rPr>
          <w:bCs/>
          <w:spacing w:val="-3"/>
        </w:rPr>
      </w:pPr>
      <w:r w:rsidRPr="00E67E56">
        <w:rPr>
          <w:bCs/>
          <w:spacing w:val="-3"/>
        </w:rPr>
        <w:t>El vendedor puede exigir el pago desde que sea verificada la puesta a disposición de las mercancías si el comprador se muestra satisfecho; o, si se demora</w:t>
      </w:r>
      <w:r w:rsidR="0039093B">
        <w:rPr>
          <w:bCs/>
          <w:spacing w:val="-3"/>
        </w:rPr>
        <w:t>s</w:t>
      </w:r>
      <w:r w:rsidRPr="00E67E56">
        <w:rPr>
          <w:bCs/>
          <w:spacing w:val="-3"/>
        </w:rPr>
        <w:t>e o rehusa</w:t>
      </w:r>
      <w:r w:rsidR="0039093B">
        <w:rPr>
          <w:bCs/>
          <w:spacing w:val="-3"/>
        </w:rPr>
        <w:t>s</w:t>
      </w:r>
      <w:r w:rsidRPr="00E67E56">
        <w:rPr>
          <w:bCs/>
          <w:spacing w:val="-3"/>
        </w:rPr>
        <w:t>e la recepción de las mercaderías, desde que el vendedor las deposita judicialmente.</w:t>
      </w:r>
    </w:p>
    <w:p w14:paraId="583D96E5" w14:textId="646675A8" w:rsidR="00F31DA5" w:rsidRPr="00E67E56" w:rsidRDefault="009D711F" w:rsidP="00E67E56">
      <w:pPr>
        <w:pStyle w:val="Prrafodelista"/>
        <w:numPr>
          <w:ilvl w:val="0"/>
          <w:numId w:val="15"/>
        </w:numPr>
        <w:spacing w:before="120" w:after="120" w:line="360" w:lineRule="auto"/>
        <w:ind w:left="1276" w:hanging="283"/>
        <w:jc w:val="both"/>
        <w:rPr>
          <w:bCs/>
          <w:spacing w:val="-3"/>
        </w:rPr>
      </w:pPr>
      <w:r w:rsidRPr="00E67E56">
        <w:rPr>
          <w:bCs/>
          <w:spacing w:val="-3"/>
        </w:rPr>
        <w:t>En caso de retraso, e</w:t>
      </w:r>
      <w:r w:rsidR="00F31DA5" w:rsidRPr="00E67E56">
        <w:rPr>
          <w:bCs/>
          <w:spacing w:val="-3"/>
        </w:rPr>
        <w:t>l comprador está obligado al pago de intereses de demora</w:t>
      </w:r>
      <w:r w:rsidR="0022713D" w:rsidRPr="00E67E56">
        <w:rPr>
          <w:bCs/>
          <w:spacing w:val="-3"/>
        </w:rPr>
        <w:t xml:space="preserve">, debiendo tenerse en cuenta </w:t>
      </w:r>
      <w:r w:rsidR="005424F1" w:rsidRPr="00E67E56">
        <w:rPr>
          <w:bCs/>
          <w:spacing w:val="-3"/>
        </w:rPr>
        <w:t xml:space="preserve">que la Ley de Medidas de Lucha contra la Morosidad en las Operaciones Comerciales de 29 de diciembre de 2004 que el </w:t>
      </w:r>
      <w:r w:rsidR="008F704F" w:rsidRPr="00E67E56">
        <w:rPr>
          <w:bCs/>
          <w:spacing w:val="-3"/>
        </w:rPr>
        <w:t>comprador</w:t>
      </w:r>
      <w:r w:rsidR="005424F1" w:rsidRPr="00E67E56">
        <w:rPr>
          <w:bCs/>
          <w:spacing w:val="-3"/>
        </w:rPr>
        <w:t xml:space="preserve"> incurrirá en mora y deberá pagar el interés pactado en el contrato o, en su defecto, el </w:t>
      </w:r>
      <w:r w:rsidR="008F704F" w:rsidRPr="00E67E56">
        <w:rPr>
          <w:bCs/>
          <w:spacing w:val="-3"/>
        </w:rPr>
        <w:t>agravado previsto en la Ley</w:t>
      </w:r>
      <w:r w:rsidR="005424F1" w:rsidRPr="00E67E56">
        <w:rPr>
          <w:bCs/>
          <w:spacing w:val="-3"/>
        </w:rPr>
        <w:t xml:space="preserve">, automáticamente por el mero incumplimiento </w:t>
      </w:r>
      <w:r w:rsidR="001B04D2" w:rsidRPr="00E67E56">
        <w:rPr>
          <w:bCs/>
          <w:spacing w:val="-3"/>
        </w:rPr>
        <w:t>d</w:t>
      </w:r>
      <w:r w:rsidR="005424F1" w:rsidRPr="00E67E56">
        <w:rPr>
          <w:bCs/>
          <w:spacing w:val="-3"/>
        </w:rPr>
        <w:t>el plazo</w:t>
      </w:r>
      <w:r w:rsidR="001B04D2" w:rsidRPr="00E67E56">
        <w:rPr>
          <w:bCs/>
          <w:spacing w:val="-3"/>
        </w:rPr>
        <w:t xml:space="preserve"> y</w:t>
      </w:r>
      <w:r w:rsidR="005424F1" w:rsidRPr="00E67E56">
        <w:rPr>
          <w:bCs/>
          <w:spacing w:val="-3"/>
        </w:rPr>
        <w:t xml:space="preserve"> sin necesidad de aviso de vencimiento ni intimación alguna por parte del acreedor</w:t>
      </w:r>
      <w:r w:rsidR="00F31DA5" w:rsidRPr="00E67E56">
        <w:rPr>
          <w:bCs/>
          <w:spacing w:val="-3"/>
        </w:rPr>
        <w:t>.</w:t>
      </w:r>
    </w:p>
    <w:p w14:paraId="209D9CC6" w14:textId="77777777" w:rsidR="00E67E56" w:rsidRDefault="00E67E56" w:rsidP="00F31DA5">
      <w:pPr>
        <w:spacing w:before="120" w:after="120" w:line="360" w:lineRule="auto"/>
        <w:ind w:firstLine="708"/>
        <w:jc w:val="both"/>
        <w:rPr>
          <w:bCs/>
          <w:spacing w:val="-3"/>
        </w:rPr>
      </w:pPr>
    </w:p>
    <w:p w14:paraId="5E5011E6" w14:textId="77777777" w:rsidR="00A873F9" w:rsidRDefault="00A873F9" w:rsidP="00F31DA5">
      <w:pPr>
        <w:spacing w:before="120" w:after="120" w:line="360" w:lineRule="auto"/>
        <w:ind w:firstLine="708"/>
        <w:jc w:val="both"/>
        <w:rPr>
          <w:bCs/>
          <w:spacing w:val="-3"/>
        </w:rPr>
      </w:pPr>
    </w:p>
    <w:p w14:paraId="2648F959" w14:textId="1B6F8713" w:rsidR="00F31DA5" w:rsidRPr="00E67E56" w:rsidRDefault="00F31DA5" w:rsidP="00F31DA5">
      <w:pPr>
        <w:spacing w:before="120" w:after="120" w:line="360" w:lineRule="auto"/>
        <w:ind w:firstLine="708"/>
        <w:jc w:val="both"/>
        <w:rPr>
          <w:b/>
          <w:spacing w:val="-3"/>
        </w:rPr>
      </w:pPr>
      <w:r w:rsidRPr="00E67E56">
        <w:rPr>
          <w:b/>
          <w:spacing w:val="-3"/>
        </w:rPr>
        <w:lastRenderedPageBreak/>
        <w:t>Doctrina de los riesgos.</w:t>
      </w:r>
    </w:p>
    <w:p w14:paraId="41BA2CE8" w14:textId="2EBA39E1" w:rsidR="00F31DA5" w:rsidRPr="00F31DA5" w:rsidRDefault="00973686" w:rsidP="00F31DA5">
      <w:pPr>
        <w:spacing w:before="120" w:after="120" w:line="360" w:lineRule="auto"/>
        <w:ind w:firstLine="708"/>
        <w:jc w:val="both"/>
        <w:rPr>
          <w:bCs/>
          <w:spacing w:val="-3"/>
        </w:rPr>
      </w:pPr>
      <w:r>
        <w:rPr>
          <w:bCs/>
          <w:spacing w:val="-3"/>
        </w:rPr>
        <w:t>Frente al sistema romano previsto e</w:t>
      </w:r>
      <w:r w:rsidR="00F31DA5" w:rsidRPr="00F31DA5">
        <w:rPr>
          <w:bCs/>
          <w:spacing w:val="-3"/>
        </w:rPr>
        <w:t xml:space="preserve">n </w:t>
      </w:r>
      <w:r>
        <w:rPr>
          <w:bCs/>
          <w:spacing w:val="-3"/>
        </w:rPr>
        <w:t>artículo 1452 d</w:t>
      </w:r>
      <w:r w:rsidR="00F31DA5" w:rsidRPr="00F31DA5">
        <w:rPr>
          <w:bCs/>
          <w:spacing w:val="-3"/>
        </w:rPr>
        <w:t xml:space="preserve">el Código Civil, </w:t>
      </w:r>
      <w:r w:rsidR="00DF4CCD">
        <w:rPr>
          <w:bCs/>
          <w:spacing w:val="-3"/>
        </w:rPr>
        <w:t xml:space="preserve">por el cual es el </w:t>
      </w:r>
      <w:r w:rsidR="00F31DA5" w:rsidRPr="00F31DA5">
        <w:rPr>
          <w:bCs/>
          <w:spacing w:val="-3"/>
        </w:rPr>
        <w:t>comprador</w:t>
      </w:r>
      <w:r w:rsidR="00DF4CCD">
        <w:rPr>
          <w:bCs/>
          <w:spacing w:val="-3"/>
        </w:rPr>
        <w:t xml:space="preserve"> </w:t>
      </w:r>
      <w:r w:rsidR="00A405CD">
        <w:rPr>
          <w:bCs/>
          <w:spacing w:val="-3"/>
        </w:rPr>
        <w:t>quien</w:t>
      </w:r>
      <w:r w:rsidR="00DF4CCD">
        <w:rPr>
          <w:bCs/>
          <w:spacing w:val="-3"/>
        </w:rPr>
        <w:t xml:space="preserve"> soporta</w:t>
      </w:r>
      <w:r w:rsidR="000D60F6">
        <w:rPr>
          <w:bCs/>
          <w:spacing w:val="-3"/>
        </w:rPr>
        <w:t xml:space="preserve"> </w:t>
      </w:r>
      <w:r w:rsidR="000D60F6">
        <w:t>el riesgo de pérdida o</w:t>
      </w:r>
      <w:r w:rsidR="000D60F6" w:rsidRPr="005E2308">
        <w:t xml:space="preserve"> deterioro</w:t>
      </w:r>
      <w:r w:rsidR="000D60F6">
        <w:t xml:space="preserve"> de la cosa vendida </w:t>
      </w:r>
      <w:r w:rsidR="000D60F6" w:rsidRPr="005E2308">
        <w:t>por caso fortuito o fuerza mayor, una vez perfeccionado el contrato y antes de la entrega de la cosa</w:t>
      </w:r>
      <w:r w:rsidR="00F31DA5" w:rsidRPr="00F31DA5">
        <w:rPr>
          <w:bCs/>
          <w:spacing w:val="-3"/>
        </w:rPr>
        <w:t xml:space="preserve">, el Código de Comercio </w:t>
      </w:r>
      <w:r w:rsidR="000D60F6">
        <w:rPr>
          <w:bCs/>
          <w:spacing w:val="-3"/>
        </w:rPr>
        <w:t xml:space="preserve">acoge el sistema </w:t>
      </w:r>
      <w:r w:rsidR="00F31DA5" w:rsidRPr="00F31DA5">
        <w:rPr>
          <w:bCs/>
          <w:spacing w:val="-3"/>
        </w:rPr>
        <w:t>germánic</w:t>
      </w:r>
      <w:r w:rsidR="000D60F6">
        <w:rPr>
          <w:bCs/>
          <w:spacing w:val="-3"/>
        </w:rPr>
        <w:t>o</w:t>
      </w:r>
      <w:r w:rsidR="00C211BF">
        <w:rPr>
          <w:bCs/>
          <w:spacing w:val="-3"/>
        </w:rPr>
        <w:t xml:space="preserve">, por lo que el vendedor </w:t>
      </w:r>
      <w:r w:rsidR="00A405CD">
        <w:rPr>
          <w:bCs/>
          <w:spacing w:val="-3"/>
        </w:rPr>
        <w:t xml:space="preserve">soporta los riesgos hasta el momento de la entrega o </w:t>
      </w:r>
      <w:r w:rsidR="00C211BF" w:rsidRPr="00C211BF">
        <w:rPr>
          <w:bCs/>
          <w:spacing w:val="-3"/>
        </w:rPr>
        <w:t>puest</w:t>
      </w:r>
      <w:r w:rsidR="00A405CD">
        <w:rPr>
          <w:bCs/>
          <w:spacing w:val="-3"/>
        </w:rPr>
        <w:t>a</w:t>
      </w:r>
      <w:r w:rsidR="00C211BF" w:rsidRPr="00C211BF">
        <w:rPr>
          <w:bCs/>
          <w:spacing w:val="-3"/>
        </w:rPr>
        <w:t xml:space="preserve"> a disposición</w:t>
      </w:r>
      <w:r w:rsidR="00A405CD">
        <w:rPr>
          <w:bCs/>
          <w:spacing w:val="-3"/>
        </w:rPr>
        <w:t xml:space="preserve"> de la cosa vendida</w:t>
      </w:r>
      <w:r w:rsidR="00F31DA5" w:rsidRPr="00F31DA5">
        <w:rPr>
          <w:bCs/>
          <w:spacing w:val="-3"/>
        </w:rPr>
        <w:t>.</w:t>
      </w:r>
    </w:p>
    <w:p w14:paraId="5649D6F9" w14:textId="50173178" w:rsidR="00E049E3" w:rsidRDefault="007F543E" w:rsidP="00F31DA5">
      <w:pPr>
        <w:spacing w:before="120" w:after="120" w:line="360" w:lineRule="auto"/>
        <w:ind w:firstLine="708"/>
        <w:jc w:val="both"/>
        <w:rPr>
          <w:bCs/>
          <w:spacing w:val="-3"/>
        </w:rPr>
      </w:pPr>
      <w:r>
        <w:rPr>
          <w:bCs/>
          <w:spacing w:val="-3"/>
        </w:rPr>
        <w:t xml:space="preserve">Si </w:t>
      </w:r>
      <w:r w:rsidR="00F27444" w:rsidRPr="00F27444">
        <w:rPr>
          <w:bCs/>
          <w:spacing w:val="-3"/>
        </w:rPr>
        <w:t>los efectos vendidos perecieren o se deterioraren a cargo del vendedor, devolverá al comprador la parte del precio que hubiera recibido</w:t>
      </w:r>
      <w:r>
        <w:rPr>
          <w:bCs/>
          <w:spacing w:val="-3"/>
        </w:rPr>
        <w:t>.</w:t>
      </w:r>
    </w:p>
    <w:p w14:paraId="24D1A0A3" w14:textId="77777777" w:rsidR="007F543E" w:rsidRPr="00F31DA5" w:rsidRDefault="007F543E" w:rsidP="00F31DA5">
      <w:pPr>
        <w:spacing w:before="120" w:after="120" w:line="360" w:lineRule="auto"/>
        <w:ind w:firstLine="708"/>
        <w:jc w:val="both"/>
        <w:rPr>
          <w:bCs/>
          <w:spacing w:val="-3"/>
        </w:rPr>
      </w:pPr>
    </w:p>
    <w:p w14:paraId="5CB13578" w14:textId="59942C99" w:rsidR="00F31DA5" w:rsidRPr="00E049E3" w:rsidRDefault="00F31DA5" w:rsidP="00E049E3">
      <w:pPr>
        <w:spacing w:before="120" w:after="120" w:line="360" w:lineRule="auto"/>
        <w:jc w:val="both"/>
        <w:rPr>
          <w:b/>
          <w:spacing w:val="-3"/>
        </w:rPr>
      </w:pPr>
      <w:r w:rsidRPr="00E049E3">
        <w:rPr>
          <w:b/>
          <w:spacing w:val="-3"/>
        </w:rPr>
        <w:t>COMPRAVENTAS ESPECIALES.</w:t>
      </w:r>
    </w:p>
    <w:p w14:paraId="155D1D67" w14:textId="72664E14" w:rsidR="00F31DA5" w:rsidRPr="00F31DA5" w:rsidRDefault="005205E2" w:rsidP="00F31DA5">
      <w:pPr>
        <w:spacing w:before="120" w:after="120" w:line="360" w:lineRule="auto"/>
        <w:ind w:firstLine="708"/>
        <w:jc w:val="both"/>
        <w:rPr>
          <w:bCs/>
          <w:spacing w:val="-3"/>
        </w:rPr>
      </w:pPr>
      <w:r>
        <w:rPr>
          <w:bCs/>
          <w:spacing w:val="-3"/>
        </w:rPr>
        <w:t xml:space="preserve">Las </w:t>
      </w:r>
      <w:r w:rsidR="00F31DA5" w:rsidRPr="00F31DA5">
        <w:rPr>
          <w:bCs/>
          <w:spacing w:val="-3"/>
        </w:rPr>
        <w:t>compraventas especiales</w:t>
      </w:r>
      <w:r>
        <w:rPr>
          <w:bCs/>
          <w:spacing w:val="-3"/>
        </w:rPr>
        <w:t xml:space="preserve"> contempladas por la legislación mercantil son las si</w:t>
      </w:r>
      <w:r w:rsidR="00A21177">
        <w:rPr>
          <w:bCs/>
          <w:spacing w:val="-3"/>
        </w:rPr>
        <w:t>guientes:</w:t>
      </w:r>
    </w:p>
    <w:p w14:paraId="780E3449" w14:textId="77777777" w:rsidR="00777694" w:rsidRDefault="00CB5643" w:rsidP="00D52398">
      <w:pPr>
        <w:pStyle w:val="Prrafodelista"/>
        <w:numPr>
          <w:ilvl w:val="0"/>
          <w:numId w:val="16"/>
        </w:numPr>
        <w:spacing w:before="120" w:after="120" w:line="360" w:lineRule="auto"/>
        <w:ind w:left="993" w:hanging="284"/>
        <w:jc w:val="both"/>
        <w:rPr>
          <w:bCs/>
          <w:spacing w:val="-3"/>
        </w:rPr>
      </w:pPr>
      <w:r>
        <w:rPr>
          <w:bCs/>
          <w:spacing w:val="-3"/>
        </w:rPr>
        <w:t>V</w:t>
      </w:r>
      <w:r w:rsidR="00777694">
        <w:rPr>
          <w:bCs/>
          <w:spacing w:val="-3"/>
        </w:rPr>
        <w:t>entas reguladas en el Código de Comercio, que son las siguientes:</w:t>
      </w:r>
    </w:p>
    <w:p w14:paraId="303DC5F8" w14:textId="18A67560" w:rsidR="00F31DA5" w:rsidRPr="00D52398" w:rsidRDefault="00A21177" w:rsidP="00A837F0">
      <w:pPr>
        <w:pStyle w:val="Prrafodelista"/>
        <w:numPr>
          <w:ilvl w:val="0"/>
          <w:numId w:val="18"/>
        </w:numPr>
        <w:spacing w:before="120" w:after="120" w:line="360" w:lineRule="auto"/>
        <w:ind w:left="1276" w:hanging="283"/>
        <w:jc w:val="both"/>
        <w:rPr>
          <w:bCs/>
          <w:spacing w:val="-3"/>
        </w:rPr>
      </w:pPr>
      <w:r w:rsidRPr="00D52398">
        <w:rPr>
          <w:bCs/>
          <w:spacing w:val="-3"/>
        </w:rPr>
        <w:t>Venta s</w:t>
      </w:r>
      <w:r w:rsidR="00F31DA5" w:rsidRPr="00D52398">
        <w:rPr>
          <w:bCs/>
          <w:spacing w:val="-3"/>
        </w:rPr>
        <w:t>obre muestras</w:t>
      </w:r>
      <w:r w:rsidRPr="00D52398">
        <w:rPr>
          <w:bCs/>
          <w:spacing w:val="-3"/>
        </w:rPr>
        <w:t xml:space="preserve">, </w:t>
      </w:r>
      <w:r w:rsidR="00777694">
        <w:rPr>
          <w:bCs/>
          <w:spacing w:val="-3"/>
        </w:rPr>
        <w:t>en la</w:t>
      </w:r>
      <w:r w:rsidR="00FA7772">
        <w:rPr>
          <w:bCs/>
          <w:spacing w:val="-3"/>
        </w:rPr>
        <w:t xml:space="preserve"> que </w:t>
      </w:r>
      <w:r w:rsidR="00F31DA5" w:rsidRPr="00D52398">
        <w:rPr>
          <w:bCs/>
          <w:spacing w:val="-3"/>
        </w:rPr>
        <w:t>el comprador no podrá rehusar el recibo de los géneros contratados si fueren conformes a las muestras o a la calidad prefijada en el contrato</w:t>
      </w:r>
      <w:r w:rsidR="00FA7772">
        <w:rPr>
          <w:bCs/>
          <w:spacing w:val="-3"/>
        </w:rPr>
        <w:t>, y e</w:t>
      </w:r>
      <w:r w:rsidR="00F31DA5" w:rsidRPr="00D52398">
        <w:rPr>
          <w:bCs/>
          <w:spacing w:val="-3"/>
        </w:rPr>
        <w:t>n el caso de que el comprador se negare a recibirlos se nombrarán peritos por ambas partes que decidirán si los géneros son o no de recibo.</w:t>
      </w:r>
    </w:p>
    <w:p w14:paraId="4CE094DB" w14:textId="6F95262B" w:rsidR="00F31DA5" w:rsidRPr="00D52398" w:rsidRDefault="00A21177" w:rsidP="00A837F0">
      <w:pPr>
        <w:pStyle w:val="Prrafodelista"/>
        <w:numPr>
          <w:ilvl w:val="0"/>
          <w:numId w:val="18"/>
        </w:numPr>
        <w:spacing w:before="120" w:after="120" w:line="360" w:lineRule="auto"/>
        <w:ind w:left="1276" w:hanging="283"/>
        <w:jc w:val="both"/>
        <w:rPr>
          <w:bCs/>
          <w:spacing w:val="-3"/>
        </w:rPr>
      </w:pPr>
      <w:r w:rsidRPr="00D52398">
        <w:rPr>
          <w:bCs/>
          <w:spacing w:val="-3"/>
        </w:rPr>
        <w:t xml:space="preserve">Venta </w:t>
      </w:r>
      <w:r w:rsidR="00F31DA5" w:rsidRPr="00D52398">
        <w:rPr>
          <w:bCs/>
          <w:spacing w:val="-3"/>
        </w:rPr>
        <w:t xml:space="preserve">de géneros que no se tengan a la vista ni puedan clasificarse por una calidad determinada y conocida en el comercio, </w:t>
      </w:r>
      <w:r w:rsidR="00EB4FC1">
        <w:rPr>
          <w:bCs/>
          <w:spacing w:val="-3"/>
        </w:rPr>
        <w:t xml:space="preserve">en la que </w:t>
      </w:r>
      <w:r w:rsidR="00F31DA5" w:rsidRPr="00D52398">
        <w:rPr>
          <w:bCs/>
          <w:spacing w:val="-3"/>
        </w:rPr>
        <w:t>se entenderá que el comprador se reserva la facultad de examinarlos y de rescindir libremente el contrato si los géneros no le convinieren.</w:t>
      </w:r>
    </w:p>
    <w:p w14:paraId="5EBB86A0" w14:textId="3058A257" w:rsidR="00F31DA5" w:rsidRPr="00D52398" w:rsidRDefault="00DF6D52" w:rsidP="00A837F0">
      <w:pPr>
        <w:pStyle w:val="Prrafodelista"/>
        <w:numPr>
          <w:ilvl w:val="0"/>
          <w:numId w:val="18"/>
        </w:numPr>
        <w:spacing w:before="120" w:after="120" w:line="360" w:lineRule="auto"/>
        <w:ind w:left="1276" w:hanging="283"/>
        <w:jc w:val="both"/>
        <w:rPr>
          <w:bCs/>
          <w:spacing w:val="-3"/>
        </w:rPr>
      </w:pPr>
      <w:r>
        <w:rPr>
          <w:bCs/>
          <w:spacing w:val="-3"/>
        </w:rPr>
        <w:t xml:space="preserve">Venta a calidad de ensayo o prueba, en la que </w:t>
      </w:r>
      <w:r w:rsidR="00F31DA5" w:rsidRPr="00D52398">
        <w:rPr>
          <w:bCs/>
          <w:spacing w:val="-3"/>
        </w:rPr>
        <w:t xml:space="preserve">el comprador </w:t>
      </w:r>
      <w:r w:rsidR="006C0774">
        <w:rPr>
          <w:bCs/>
          <w:spacing w:val="-3"/>
        </w:rPr>
        <w:t xml:space="preserve">también </w:t>
      </w:r>
      <w:r>
        <w:rPr>
          <w:bCs/>
          <w:spacing w:val="-3"/>
        </w:rPr>
        <w:t>se re</w:t>
      </w:r>
      <w:r w:rsidR="006C0774">
        <w:rPr>
          <w:bCs/>
          <w:spacing w:val="-3"/>
        </w:rPr>
        <w:t xml:space="preserve">serva </w:t>
      </w:r>
      <w:r w:rsidR="00F31DA5" w:rsidRPr="00D52398">
        <w:rPr>
          <w:bCs/>
          <w:spacing w:val="-3"/>
        </w:rPr>
        <w:t>el derecho de res</w:t>
      </w:r>
      <w:r w:rsidR="006C0774">
        <w:rPr>
          <w:bCs/>
          <w:spacing w:val="-3"/>
        </w:rPr>
        <w:t>oluci</w:t>
      </w:r>
      <w:r w:rsidR="00F31DA5" w:rsidRPr="00D52398">
        <w:rPr>
          <w:bCs/>
          <w:spacing w:val="-3"/>
        </w:rPr>
        <w:t>ón</w:t>
      </w:r>
      <w:r w:rsidR="006C0774">
        <w:rPr>
          <w:bCs/>
          <w:spacing w:val="-3"/>
        </w:rPr>
        <w:t xml:space="preserve"> de </w:t>
      </w:r>
      <w:proofErr w:type="gramStart"/>
      <w:r w:rsidR="006C0774">
        <w:rPr>
          <w:bCs/>
          <w:spacing w:val="-3"/>
        </w:rPr>
        <w:t>la misma</w:t>
      </w:r>
      <w:proofErr w:type="gramEnd"/>
      <w:r w:rsidR="00F31DA5" w:rsidRPr="00D52398">
        <w:rPr>
          <w:bCs/>
          <w:spacing w:val="-3"/>
        </w:rPr>
        <w:t>.</w:t>
      </w:r>
    </w:p>
    <w:p w14:paraId="5B2885A2" w14:textId="2488795A" w:rsidR="00F31DA5" w:rsidRPr="00D52398" w:rsidRDefault="00F31DA5" w:rsidP="00A837F0">
      <w:pPr>
        <w:pStyle w:val="Prrafodelista"/>
        <w:numPr>
          <w:ilvl w:val="0"/>
          <w:numId w:val="18"/>
        </w:numPr>
        <w:spacing w:before="120" w:after="120" w:line="360" w:lineRule="auto"/>
        <w:ind w:left="1276" w:hanging="283"/>
        <w:jc w:val="both"/>
        <w:rPr>
          <w:bCs/>
          <w:spacing w:val="-3"/>
        </w:rPr>
      </w:pPr>
      <w:r w:rsidRPr="00D52398">
        <w:rPr>
          <w:bCs/>
          <w:spacing w:val="-3"/>
        </w:rPr>
        <w:t>Venta en almacenes o tiendas abiertas al público</w:t>
      </w:r>
      <w:r w:rsidR="00A55D4E" w:rsidRPr="00D52398">
        <w:rPr>
          <w:bCs/>
          <w:spacing w:val="-3"/>
        </w:rPr>
        <w:t xml:space="preserve">, </w:t>
      </w:r>
      <w:r w:rsidR="00745DB1" w:rsidRPr="00D52398">
        <w:rPr>
          <w:bCs/>
          <w:spacing w:val="-3"/>
        </w:rPr>
        <w:t>regulada por el artículo 85 del Código de Comercio, antes citado, añadiendo el artículo 86 que la moneda en que se verifique el pago de las mercaderías compradas al contado en las tiendas o establecimientos públicos no será reivindicable</w:t>
      </w:r>
      <w:r w:rsidRPr="00D52398">
        <w:rPr>
          <w:bCs/>
          <w:spacing w:val="-3"/>
        </w:rPr>
        <w:t>.</w:t>
      </w:r>
    </w:p>
    <w:p w14:paraId="70FC22B4" w14:textId="681CD288" w:rsidR="00C5325F" w:rsidRDefault="00C5325F" w:rsidP="00D94FB2">
      <w:pPr>
        <w:pStyle w:val="Prrafodelista"/>
        <w:numPr>
          <w:ilvl w:val="0"/>
          <w:numId w:val="16"/>
        </w:numPr>
        <w:spacing w:before="120" w:after="120" w:line="360" w:lineRule="auto"/>
        <w:ind w:left="993" w:hanging="284"/>
        <w:jc w:val="both"/>
        <w:rPr>
          <w:bCs/>
          <w:spacing w:val="-3"/>
        </w:rPr>
      </w:pPr>
      <w:r w:rsidRPr="00C5325F">
        <w:rPr>
          <w:bCs/>
          <w:spacing w:val="-3"/>
        </w:rPr>
        <w:t>Venta</w:t>
      </w:r>
      <w:r>
        <w:rPr>
          <w:bCs/>
          <w:spacing w:val="-3"/>
          <w:lang w:val="es-ES_tradnl"/>
        </w:rPr>
        <w:t xml:space="preserve"> electrónica, regulada por la </w:t>
      </w:r>
      <w:r w:rsidRPr="005C1716">
        <w:rPr>
          <w:bCs/>
          <w:spacing w:val="-3"/>
          <w:lang w:val="es-ES_tradnl"/>
        </w:rPr>
        <w:t>Ley de Comercio Electrónico de 11 de julio de 2002</w:t>
      </w:r>
      <w:r>
        <w:rPr>
          <w:bCs/>
          <w:spacing w:val="-3"/>
          <w:lang w:val="es-ES_tradnl"/>
        </w:rPr>
        <w:t>, de la que destaca que c</w:t>
      </w:r>
      <w:r w:rsidRPr="005C1716">
        <w:rPr>
          <w:bCs/>
          <w:spacing w:val="-3"/>
          <w:lang w:val="es-ES_tradnl"/>
        </w:rPr>
        <w:t xml:space="preserve">uando una de las partes sea un consumidor, </w:t>
      </w:r>
      <w:r>
        <w:rPr>
          <w:bCs/>
          <w:spacing w:val="-3"/>
          <w:lang w:val="es-ES_tradnl"/>
        </w:rPr>
        <w:t xml:space="preserve">el contrato </w:t>
      </w:r>
      <w:r w:rsidRPr="005C1716">
        <w:rPr>
          <w:bCs/>
          <w:spacing w:val="-3"/>
          <w:lang w:val="es-ES_tradnl"/>
        </w:rPr>
        <w:t>se presume celebrad</w:t>
      </w:r>
      <w:r>
        <w:rPr>
          <w:bCs/>
          <w:spacing w:val="-3"/>
          <w:lang w:val="es-ES_tradnl"/>
        </w:rPr>
        <w:t>o</w:t>
      </w:r>
      <w:r w:rsidRPr="005C1716">
        <w:rPr>
          <w:bCs/>
          <w:spacing w:val="-3"/>
          <w:lang w:val="es-ES_tradnl"/>
        </w:rPr>
        <w:t xml:space="preserve"> en el lugar d</w:t>
      </w:r>
      <w:r>
        <w:rPr>
          <w:bCs/>
          <w:spacing w:val="-3"/>
          <w:lang w:val="es-ES_tradnl"/>
        </w:rPr>
        <w:t>o</w:t>
      </w:r>
      <w:r w:rsidRPr="005C1716">
        <w:rPr>
          <w:bCs/>
          <w:spacing w:val="-3"/>
          <w:lang w:val="es-ES_tradnl"/>
        </w:rPr>
        <w:t>nde éste tenga su residencia habitual</w:t>
      </w:r>
      <w:r>
        <w:rPr>
          <w:bCs/>
          <w:spacing w:val="-3"/>
          <w:lang w:val="es-ES_tradnl"/>
        </w:rPr>
        <w:t>, y</w:t>
      </w:r>
      <w:r w:rsidRPr="005C1716">
        <w:rPr>
          <w:bCs/>
          <w:spacing w:val="-3"/>
          <w:lang w:val="es-ES_tradnl"/>
        </w:rPr>
        <w:t xml:space="preserve"> si se trata de </w:t>
      </w:r>
      <w:r>
        <w:rPr>
          <w:bCs/>
          <w:spacing w:val="-3"/>
          <w:lang w:val="es-ES_tradnl"/>
        </w:rPr>
        <w:t xml:space="preserve">contratos </w:t>
      </w:r>
      <w:r w:rsidRPr="005C1716">
        <w:rPr>
          <w:bCs/>
          <w:spacing w:val="-3"/>
          <w:lang w:val="es-ES_tradnl"/>
        </w:rPr>
        <w:t>entre empresarios o profesionales</w:t>
      </w:r>
      <w:r>
        <w:rPr>
          <w:bCs/>
          <w:spacing w:val="-3"/>
          <w:lang w:val="es-ES_tradnl"/>
        </w:rPr>
        <w:t>,</w:t>
      </w:r>
      <w:r w:rsidRPr="005C1716">
        <w:rPr>
          <w:bCs/>
          <w:spacing w:val="-3"/>
          <w:lang w:val="es-ES_tradnl"/>
        </w:rPr>
        <w:t xml:space="preserve"> se presume</w:t>
      </w:r>
      <w:r>
        <w:rPr>
          <w:bCs/>
          <w:spacing w:val="-3"/>
          <w:lang w:val="es-ES_tradnl"/>
        </w:rPr>
        <w:t>n</w:t>
      </w:r>
      <w:r w:rsidRPr="005C1716">
        <w:rPr>
          <w:bCs/>
          <w:spacing w:val="-3"/>
          <w:lang w:val="es-ES_tradnl"/>
        </w:rPr>
        <w:t xml:space="preserve"> </w:t>
      </w:r>
      <w:r w:rsidRPr="005C1716">
        <w:rPr>
          <w:bCs/>
          <w:spacing w:val="-3"/>
          <w:lang w:val="es-ES_tradnl"/>
        </w:rPr>
        <w:lastRenderedPageBreak/>
        <w:t>celebrad</w:t>
      </w:r>
      <w:r>
        <w:rPr>
          <w:bCs/>
          <w:spacing w:val="-3"/>
          <w:lang w:val="es-ES_tradnl"/>
        </w:rPr>
        <w:t>os</w:t>
      </w:r>
      <w:r w:rsidRPr="005C1716">
        <w:rPr>
          <w:bCs/>
          <w:spacing w:val="-3"/>
          <w:lang w:val="es-ES_tradnl"/>
        </w:rPr>
        <w:t xml:space="preserve"> en el lugar en que esté establecido el</w:t>
      </w:r>
      <w:r>
        <w:rPr>
          <w:bCs/>
          <w:spacing w:val="-3"/>
          <w:lang w:val="es-ES_tradnl"/>
        </w:rPr>
        <w:t xml:space="preserve"> </w:t>
      </w:r>
      <w:r w:rsidRPr="00C5325F">
        <w:rPr>
          <w:bCs/>
          <w:spacing w:val="-3"/>
          <w:lang w:val="es-ES_tradnl"/>
        </w:rPr>
        <w:t>prestador de servicios</w:t>
      </w:r>
      <w:r>
        <w:rPr>
          <w:bCs/>
          <w:spacing w:val="-3"/>
          <w:lang w:val="es-ES_tradnl"/>
        </w:rPr>
        <w:t xml:space="preserve"> de la sociedad de la información que posibilitaron el contrato.</w:t>
      </w:r>
    </w:p>
    <w:p w14:paraId="0E4FAF31" w14:textId="5DA65B51" w:rsidR="005C1716" w:rsidRPr="003A0DC5" w:rsidRDefault="00D52398" w:rsidP="00894337">
      <w:pPr>
        <w:pStyle w:val="Prrafodelista"/>
        <w:numPr>
          <w:ilvl w:val="0"/>
          <w:numId w:val="16"/>
        </w:numPr>
        <w:spacing w:before="120" w:after="120" w:line="360" w:lineRule="auto"/>
        <w:ind w:left="993" w:hanging="284"/>
        <w:jc w:val="both"/>
        <w:rPr>
          <w:bCs/>
          <w:spacing w:val="-3"/>
        </w:rPr>
      </w:pPr>
      <w:r w:rsidRPr="003A0DC5">
        <w:rPr>
          <w:bCs/>
          <w:spacing w:val="-3"/>
        </w:rPr>
        <w:t xml:space="preserve">Ventas reguladas por </w:t>
      </w:r>
      <w:r w:rsidR="0036189A" w:rsidRPr="003A0DC5">
        <w:rPr>
          <w:bCs/>
          <w:spacing w:val="-3"/>
        </w:rPr>
        <w:t>la Ley de Ordenación del Comercio Minorista</w:t>
      </w:r>
      <w:r w:rsidR="00B75D79" w:rsidRPr="003A0DC5">
        <w:rPr>
          <w:bCs/>
          <w:spacing w:val="-3"/>
        </w:rPr>
        <w:t xml:space="preserve"> de 15 de enero de 1996</w:t>
      </w:r>
      <w:r w:rsidR="0036189A" w:rsidRPr="003A0DC5">
        <w:rPr>
          <w:bCs/>
          <w:spacing w:val="-3"/>
        </w:rPr>
        <w:t>,</w:t>
      </w:r>
      <w:r w:rsidR="003A0DC5" w:rsidRPr="003A0DC5">
        <w:rPr>
          <w:bCs/>
          <w:spacing w:val="-3"/>
        </w:rPr>
        <w:t xml:space="preserve"> como las ventas </w:t>
      </w:r>
      <w:r w:rsidR="0036189A" w:rsidRPr="003A0DC5">
        <w:rPr>
          <w:bCs/>
          <w:spacing w:val="-3"/>
          <w:lang w:val="es-ES_tradnl"/>
        </w:rPr>
        <w:t>a distancia</w:t>
      </w:r>
      <w:r w:rsidR="003A0DC5" w:rsidRPr="003A0DC5">
        <w:rPr>
          <w:bCs/>
          <w:spacing w:val="-3"/>
          <w:lang w:val="es-ES_tradnl"/>
        </w:rPr>
        <w:t xml:space="preserve">, </w:t>
      </w:r>
      <w:r w:rsidR="0036189A" w:rsidRPr="003A0DC5">
        <w:rPr>
          <w:bCs/>
          <w:spacing w:val="-3"/>
          <w:lang w:val="es-ES_tradnl"/>
        </w:rPr>
        <w:t>ambulante</w:t>
      </w:r>
      <w:r w:rsidR="003A0DC5" w:rsidRPr="003A0DC5">
        <w:rPr>
          <w:bCs/>
          <w:spacing w:val="-3"/>
          <w:lang w:val="es-ES_tradnl"/>
        </w:rPr>
        <w:t xml:space="preserve">, </w:t>
      </w:r>
      <w:r w:rsidR="0036189A" w:rsidRPr="003A0DC5">
        <w:rPr>
          <w:bCs/>
          <w:spacing w:val="-3"/>
          <w:lang w:val="es-ES_tradnl"/>
        </w:rPr>
        <w:t>automática</w:t>
      </w:r>
      <w:r w:rsidR="003A0DC5" w:rsidRPr="003A0DC5">
        <w:rPr>
          <w:bCs/>
          <w:spacing w:val="-3"/>
          <w:lang w:val="es-ES_tradnl"/>
        </w:rPr>
        <w:t xml:space="preserve"> o en pública</w:t>
      </w:r>
      <w:r w:rsidR="0036189A" w:rsidRPr="003A0DC5">
        <w:rPr>
          <w:bCs/>
          <w:spacing w:val="-3"/>
          <w:lang w:val="es-ES_tradnl"/>
        </w:rPr>
        <w:t xml:space="preserve"> subasta</w:t>
      </w:r>
      <w:r w:rsidR="003A0DC5" w:rsidRPr="003A0DC5">
        <w:rPr>
          <w:bCs/>
          <w:spacing w:val="-3"/>
          <w:lang w:val="es-ES_tradnl"/>
        </w:rPr>
        <w:t>, y las</w:t>
      </w:r>
      <w:r w:rsidR="003A0DC5">
        <w:rPr>
          <w:bCs/>
          <w:spacing w:val="-3"/>
          <w:lang w:val="es-ES_tradnl"/>
        </w:rPr>
        <w:t xml:space="preserve"> a</w:t>
      </w:r>
      <w:r w:rsidR="005E47E5" w:rsidRPr="003A0DC5">
        <w:rPr>
          <w:bCs/>
          <w:spacing w:val="-3"/>
          <w:lang w:val="es-ES_tradnl"/>
        </w:rPr>
        <w:t xml:space="preserve">ctividades de </w:t>
      </w:r>
      <w:r w:rsidR="0036189A" w:rsidRPr="003A0DC5">
        <w:rPr>
          <w:bCs/>
          <w:spacing w:val="-3"/>
          <w:lang w:val="es-ES_tradnl"/>
        </w:rPr>
        <w:t>promoción de ventas</w:t>
      </w:r>
      <w:r w:rsidR="005E47E5" w:rsidRPr="003A0DC5">
        <w:rPr>
          <w:bCs/>
          <w:spacing w:val="-3"/>
          <w:lang w:val="es-ES_tradnl"/>
        </w:rPr>
        <w:t>, como</w:t>
      </w:r>
      <w:r w:rsidR="0036189A" w:rsidRPr="003A0DC5">
        <w:rPr>
          <w:bCs/>
          <w:spacing w:val="-3"/>
          <w:lang w:val="es-ES_tradnl"/>
        </w:rPr>
        <w:t xml:space="preserve"> la venta en rebajas, </w:t>
      </w:r>
      <w:r w:rsidR="00D94FB2" w:rsidRPr="003A0DC5">
        <w:rPr>
          <w:bCs/>
          <w:spacing w:val="-3"/>
          <w:lang w:val="es-ES_tradnl"/>
        </w:rPr>
        <w:t xml:space="preserve">la de saldos, la venta </w:t>
      </w:r>
      <w:r w:rsidR="0036189A" w:rsidRPr="003A0DC5">
        <w:rPr>
          <w:bCs/>
          <w:spacing w:val="-3"/>
          <w:lang w:val="es-ES_tradnl"/>
        </w:rPr>
        <w:t>en liquidación, la venta con obsequio y la oferta de venta directa del fabricante al público.</w:t>
      </w:r>
    </w:p>
    <w:p w14:paraId="1B81A9C6" w14:textId="3660AE35" w:rsidR="00414999" w:rsidRDefault="00CA4BA0" w:rsidP="00414999">
      <w:pPr>
        <w:pStyle w:val="Prrafodelista"/>
        <w:numPr>
          <w:ilvl w:val="0"/>
          <w:numId w:val="16"/>
        </w:numPr>
        <w:spacing w:before="120" w:after="120" w:line="360" w:lineRule="auto"/>
        <w:ind w:left="993" w:hanging="284"/>
        <w:jc w:val="both"/>
        <w:rPr>
          <w:bCs/>
          <w:spacing w:val="-3"/>
        </w:rPr>
      </w:pPr>
      <w:r>
        <w:rPr>
          <w:bCs/>
          <w:spacing w:val="-3"/>
        </w:rPr>
        <w:t>E</w:t>
      </w:r>
      <w:r w:rsidR="00B75D79">
        <w:rPr>
          <w:bCs/>
          <w:spacing w:val="-3"/>
        </w:rPr>
        <w:t xml:space="preserve">l texto refundido de </w:t>
      </w:r>
      <w:r w:rsidR="001437BA">
        <w:rPr>
          <w:bCs/>
          <w:spacing w:val="-3"/>
        </w:rPr>
        <w:t>la Ley General para la Defensa de los Consumidores y Usuarios</w:t>
      </w:r>
      <w:r w:rsidR="00B75D79">
        <w:rPr>
          <w:bCs/>
          <w:spacing w:val="-3"/>
        </w:rPr>
        <w:t xml:space="preserve"> de 16 de noviembre de 2007</w:t>
      </w:r>
      <w:r>
        <w:rPr>
          <w:bCs/>
          <w:spacing w:val="-3"/>
        </w:rPr>
        <w:t xml:space="preserve"> regula una serie de especialidades, entre las que destacan las siguientes</w:t>
      </w:r>
      <w:r w:rsidR="00B75D79">
        <w:rPr>
          <w:bCs/>
          <w:spacing w:val="-3"/>
        </w:rPr>
        <w:t>:</w:t>
      </w:r>
    </w:p>
    <w:p w14:paraId="268AC94A" w14:textId="34AC4EF6" w:rsidR="00CB5E07" w:rsidRDefault="005811E9" w:rsidP="00191663">
      <w:pPr>
        <w:pStyle w:val="Prrafodelista"/>
        <w:numPr>
          <w:ilvl w:val="0"/>
          <w:numId w:val="19"/>
        </w:numPr>
        <w:spacing w:before="120" w:after="120" w:line="360" w:lineRule="auto"/>
        <w:ind w:left="1276" w:hanging="283"/>
        <w:jc w:val="both"/>
        <w:rPr>
          <w:bCs/>
          <w:spacing w:val="-3"/>
        </w:rPr>
      </w:pPr>
      <w:r>
        <w:rPr>
          <w:bCs/>
          <w:spacing w:val="-3"/>
        </w:rPr>
        <w:t>E</w:t>
      </w:r>
      <w:r w:rsidR="009B2DDB">
        <w:rPr>
          <w:bCs/>
          <w:spacing w:val="-3"/>
        </w:rPr>
        <w:t xml:space="preserve">l período de garantía </w:t>
      </w:r>
      <w:r>
        <w:rPr>
          <w:bCs/>
          <w:spacing w:val="-3"/>
        </w:rPr>
        <w:t xml:space="preserve">posventa </w:t>
      </w:r>
      <w:r w:rsidR="009B2DDB">
        <w:rPr>
          <w:bCs/>
          <w:spacing w:val="-3"/>
        </w:rPr>
        <w:t>del producto</w:t>
      </w:r>
      <w:r>
        <w:rPr>
          <w:bCs/>
          <w:spacing w:val="-3"/>
        </w:rPr>
        <w:t xml:space="preserve"> y los derechos de reparación y </w:t>
      </w:r>
      <w:r w:rsidR="00813AAC">
        <w:rPr>
          <w:bCs/>
          <w:spacing w:val="-3"/>
        </w:rPr>
        <w:t>servicios posventa</w:t>
      </w:r>
      <w:r>
        <w:rPr>
          <w:bCs/>
          <w:spacing w:val="-3"/>
        </w:rPr>
        <w:t>.</w:t>
      </w:r>
    </w:p>
    <w:p w14:paraId="74A27D58" w14:textId="6B65403B" w:rsidR="001437BA" w:rsidRDefault="00226078" w:rsidP="00191663">
      <w:pPr>
        <w:pStyle w:val="Prrafodelista"/>
        <w:numPr>
          <w:ilvl w:val="0"/>
          <w:numId w:val="19"/>
        </w:numPr>
        <w:spacing w:before="120" w:after="120" w:line="360" w:lineRule="auto"/>
        <w:ind w:left="1276" w:hanging="283"/>
        <w:jc w:val="both"/>
        <w:rPr>
          <w:bCs/>
          <w:spacing w:val="-3"/>
        </w:rPr>
      </w:pPr>
      <w:r>
        <w:rPr>
          <w:bCs/>
          <w:spacing w:val="-3"/>
        </w:rPr>
        <w:t>Los contratos celebrados fuera de establecimiento mercantil</w:t>
      </w:r>
      <w:r w:rsidR="00EC1A79">
        <w:rPr>
          <w:bCs/>
          <w:spacing w:val="-3"/>
        </w:rPr>
        <w:t xml:space="preserve"> y los celebrados a distancia</w:t>
      </w:r>
      <w:r>
        <w:rPr>
          <w:bCs/>
          <w:spacing w:val="-3"/>
        </w:rPr>
        <w:t xml:space="preserve">, </w:t>
      </w:r>
      <w:r w:rsidR="00C50E79">
        <w:rPr>
          <w:bCs/>
          <w:spacing w:val="-3"/>
        </w:rPr>
        <w:t>en los que el consumidor tiene derecho de información pre</w:t>
      </w:r>
      <w:r w:rsidR="00EC1A79">
        <w:rPr>
          <w:bCs/>
          <w:spacing w:val="-3"/>
        </w:rPr>
        <w:t>contractual</w:t>
      </w:r>
      <w:r w:rsidR="00C50E79">
        <w:rPr>
          <w:bCs/>
          <w:spacing w:val="-3"/>
        </w:rPr>
        <w:t>, de desistimiento</w:t>
      </w:r>
      <w:r w:rsidR="00EC1A79">
        <w:rPr>
          <w:bCs/>
          <w:spacing w:val="-3"/>
        </w:rPr>
        <w:t xml:space="preserve"> y </w:t>
      </w:r>
      <w:r w:rsidR="009E45FC">
        <w:rPr>
          <w:bCs/>
          <w:spacing w:val="-3"/>
        </w:rPr>
        <w:t>de documentación de la venta</w:t>
      </w:r>
      <w:r w:rsidR="00EC1A79">
        <w:rPr>
          <w:bCs/>
          <w:spacing w:val="-3"/>
        </w:rPr>
        <w:t xml:space="preserve">, regulándose la protección </w:t>
      </w:r>
      <w:r w:rsidR="00191663">
        <w:rPr>
          <w:bCs/>
          <w:spacing w:val="-3"/>
        </w:rPr>
        <w:t>contra compras fraudulentas con tarjeta.</w:t>
      </w:r>
    </w:p>
    <w:p w14:paraId="40D913D3" w14:textId="77777777" w:rsidR="00F93878" w:rsidRDefault="00F93878" w:rsidP="003A0DC5">
      <w:pPr>
        <w:pStyle w:val="Prrafodelista"/>
        <w:numPr>
          <w:ilvl w:val="0"/>
          <w:numId w:val="16"/>
        </w:numPr>
        <w:spacing w:before="120" w:after="120" w:line="360" w:lineRule="auto"/>
        <w:ind w:left="993" w:hanging="284"/>
        <w:jc w:val="both"/>
        <w:rPr>
          <w:bCs/>
          <w:spacing w:val="-3"/>
        </w:rPr>
      </w:pPr>
      <w:r>
        <w:rPr>
          <w:bCs/>
          <w:spacing w:val="-3"/>
        </w:rPr>
        <w:t>Finalmente, existen especialidades que afectan a la compraventa mercantil en las siguientes normas:</w:t>
      </w:r>
    </w:p>
    <w:p w14:paraId="265E16F7" w14:textId="02E3E79B" w:rsidR="00191663" w:rsidRDefault="00A31248" w:rsidP="003A0DC5">
      <w:pPr>
        <w:pStyle w:val="Prrafodelista"/>
        <w:numPr>
          <w:ilvl w:val="0"/>
          <w:numId w:val="20"/>
        </w:numPr>
        <w:spacing w:before="120" w:after="120" w:line="360" w:lineRule="auto"/>
        <w:ind w:left="1276" w:hanging="283"/>
        <w:jc w:val="both"/>
        <w:rPr>
          <w:bCs/>
          <w:spacing w:val="-3"/>
        </w:rPr>
      </w:pPr>
      <w:r>
        <w:rPr>
          <w:bCs/>
          <w:spacing w:val="-3"/>
        </w:rPr>
        <w:t xml:space="preserve">Real Decreto-ley de </w:t>
      </w:r>
      <w:r w:rsidR="003E21A3">
        <w:rPr>
          <w:bCs/>
          <w:spacing w:val="-3"/>
        </w:rPr>
        <w:t>21 de diciembre de 2018</w:t>
      </w:r>
      <w:r w:rsidR="00F93878">
        <w:rPr>
          <w:bCs/>
          <w:spacing w:val="-3"/>
        </w:rPr>
        <w:t>, sobre viajes combinados</w:t>
      </w:r>
      <w:r w:rsidR="003E21A3">
        <w:rPr>
          <w:bCs/>
          <w:spacing w:val="-3"/>
        </w:rPr>
        <w:t>.</w:t>
      </w:r>
    </w:p>
    <w:p w14:paraId="7C38D602" w14:textId="32868F13" w:rsidR="00F93878" w:rsidRDefault="00F93878" w:rsidP="003A0DC5">
      <w:pPr>
        <w:pStyle w:val="Prrafodelista"/>
        <w:numPr>
          <w:ilvl w:val="0"/>
          <w:numId w:val="20"/>
        </w:numPr>
        <w:spacing w:before="120" w:after="120" w:line="360" w:lineRule="auto"/>
        <w:ind w:left="1276" w:hanging="283"/>
        <w:jc w:val="both"/>
        <w:rPr>
          <w:bCs/>
          <w:spacing w:val="-3"/>
        </w:rPr>
      </w:pPr>
      <w:r>
        <w:rPr>
          <w:bCs/>
          <w:spacing w:val="-3"/>
        </w:rPr>
        <w:t xml:space="preserve">Ley </w:t>
      </w:r>
      <w:r w:rsidR="00D676FC">
        <w:rPr>
          <w:bCs/>
          <w:spacing w:val="-3"/>
        </w:rPr>
        <w:t xml:space="preserve">de 11 de julio de 2008, </w:t>
      </w:r>
      <w:r w:rsidR="009C2C00" w:rsidRPr="009C2C00">
        <w:rPr>
          <w:bCs/>
          <w:spacing w:val="-3"/>
        </w:rPr>
        <w:t>sobre comercialización a distancia de servicios financieros</w:t>
      </w:r>
      <w:r w:rsidR="00D676FC">
        <w:rPr>
          <w:bCs/>
          <w:spacing w:val="-3"/>
        </w:rPr>
        <w:t>.</w:t>
      </w:r>
    </w:p>
    <w:p w14:paraId="31365CF6" w14:textId="69EC8A67" w:rsidR="00F902CD" w:rsidRDefault="00F902CD" w:rsidP="003A0DC5">
      <w:pPr>
        <w:pStyle w:val="Prrafodelista"/>
        <w:numPr>
          <w:ilvl w:val="0"/>
          <w:numId w:val="20"/>
        </w:numPr>
        <w:spacing w:before="120" w:after="120" w:line="360" w:lineRule="auto"/>
        <w:ind w:left="1276" w:hanging="283"/>
        <w:jc w:val="both"/>
        <w:rPr>
          <w:bCs/>
          <w:spacing w:val="-3"/>
        </w:rPr>
      </w:pPr>
      <w:r>
        <w:rPr>
          <w:bCs/>
          <w:spacing w:val="-3"/>
        </w:rPr>
        <w:t xml:space="preserve">Ley de 13 de diciembre de 2007, </w:t>
      </w:r>
      <w:r w:rsidRPr="00F902CD">
        <w:rPr>
          <w:bCs/>
          <w:spacing w:val="-3"/>
        </w:rPr>
        <w:t>contratación de bienes con oferta de restitución del precio</w:t>
      </w:r>
      <w:r>
        <w:rPr>
          <w:bCs/>
          <w:spacing w:val="-3"/>
        </w:rPr>
        <w:t>.</w:t>
      </w:r>
    </w:p>
    <w:p w14:paraId="3F21189E" w14:textId="77777777" w:rsidR="00191663" w:rsidRDefault="00191663" w:rsidP="00191663">
      <w:pPr>
        <w:pStyle w:val="Prrafodelista"/>
        <w:spacing w:before="120" w:after="120" w:line="360" w:lineRule="auto"/>
        <w:ind w:left="0" w:firstLine="709"/>
        <w:jc w:val="both"/>
        <w:rPr>
          <w:bCs/>
          <w:spacing w:val="-3"/>
        </w:rPr>
      </w:pPr>
    </w:p>
    <w:p w14:paraId="36593773" w14:textId="69C8F63B" w:rsidR="00F31DA5" w:rsidRPr="00E049E3" w:rsidRDefault="00F31DA5" w:rsidP="00E049E3">
      <w:pPr>
        <w:spacing w:before="120" w:after="120" w:line="360" w:lineRule="auto"/>
        <w:jc w:val="both"/>
        <w:rPr>
          <w:b/>
          <w:spacing w:val="-3"/>
        </w:rPr>
      </w:pPr>
      <w:r w:rsidRPr="00E049E3">
        <w:rPr>
          <w:b/>
          <w:spacing w:val="-3"/>
        </w:rPr>
        <w:t xml:space="preserve">REFERENCIA AL CONVENIO DE VIENA DE COMPRAVENTA INTERNACIONAL DE MERCADERÍAS Y A LOS </w:t>
      </w:r>
      <w:r w:rsidRPr="00E049E3">
        <w:rPr>
          <w:b/>
          <w:i/>
          <w:iCs/>
          <w:spacing w:val="-3"/>
        </w:rPr>
        <w:t>INCOTERMS</w:t>
      </w:r>
      <w:r w:rsidRPr="00E049E3">
        <w:rPr>
          <w:b/>
          <w:spacing w:val="-3"/>
        </w:rPr>
        <w:t>.</w:t>
      </w:r>
    </w:p>
    <w:p w14:paraId="17B1175D" w14:textId="0702F0CC" w:rsidR="00F31DA5" w:rsidRDefault="00F31DA5" w:rsidP="00F31DA5">
      <w:pPr>
        <w:spacing w:before="120" w:after="120" w:line="360" w:lineRule="auto"/>
        <w:ind w:firstLine="708"/>
        <w:jc w:val="both"/>
        <w:rPr>
          <w:bCs/>
          <w:spacing w:val="-3"/>
        </w:rPr>
      </w:pPr>
      <w:r w:rsidRPr="00F31DA5">
        <w:rPr>
          <w:bCs/>
          <w:spacing w:val="-3"/>
        </w:rPr>
        <w:t xml:space="preserve">El Convenio de Viena de 11 de abril de 1980, ratificado por España en 1991, </w:t>
      </w:r>
      <w:r w:rsidR="000C4266">
        <w:rPr>
          <w:bCs/>
          <w:spacing w:val="-3"/>
        </w:rPr>
        <w:t>es uno de los principales instrumentos unificadores del régime</w:t>
      </w:r>
      <w:r w:rsidR="00020640">
        <w:rPr>
          <w:bCs/>
          <w:spacing w:val="-3"/>
        </w:rPr>
        <w:t xml:space="preserve">n jurídico del comercio internacional, y </w:t>
      </w:r>
      <w:r w:rsidRPr="00F31DA5">
        <w:rPr>
          <w:bCs/>
          <w:spacing w:val="-3"/>
        </w:rPr>
        <w:t xml:space="preserve">regula las ventas </w:t>
      </w:r>
      <w:r w:rsidR="007972AA">
        <w:rPr>
          <w:bCs/>
          <w:spacing w:val="-3"/>
        </w:rPr>
        <w:t>entre</w:t>
      </w:r>
      <w:r w:rsidR="00736CD9">
        <w:rPr>
          <w:bCs/>
          <w:spacing w:val="-3"/>
        </w:rPr>
        <w:t xml:space="preserve"> empresarios con establecimientos en distintos Estados</w:t>
      </w:r>
      <w:r w:rsidR="00AF7BE2">
        <w:rPr>
          <w:bCs/>
          <w:spacing w:val="-3"/>
        </w:rPr>
        <w:t>.</w:t>
      </w:r>
    </w:p>
    <w:p w14:paraId="1F77C82C" w14:textId="0876BB90" w:rsidR="00F7120C" w:rsidRPr="00F7120C" w:rsidRDefault="00020640" w:rsidP="00F7120C">
      <w:pPr>
        <w:spacing w:before="120" w:after="120" w:line="360" w:lineRule="auto"/>
        <w:ind w:firstLine="708"/>
        <w:jc w:val="both"/>
        <w:rPr>
          <w:bCs/>
          <w:spacing w:val="-3"/>
          <w:lang w:val="es-ES_tradnl"/>
        </w:rPr>
      </w:pPr>
      <w:r>
        <w:rPr>
          <w:bCs/>
          <w:spacing w:val="-3"/>
          <w:lang w:val="es-ES_tradnl"/>
        </w:rPr>
        <w:t xml:space="preserve">El convenio </w:t>
      </w:r>
      <w:r w:rsidR="00F7120C" w:rsidRPr="00F7120C">
        <w:rPr>
          <w:bCs/>
          <w:spacing w:val="-3"/>
          <w:lang w:val="es-ES_tradnl"/>
        </w:rPr>
        <w:t xml:space="preserve">regula </w:t>
      </w:r>
      <w:r>
        <w:rPr>
          <w:bCs/>
          <w:spacing w:val="-3"/>
          <w:lang w:val="es-ES_tradnl"/>
        </w:rPr>
        <w:t xml:space="preserve">fundamentalmente </w:t>
      </w:r>
      <w:r w:rsidR="00F7120C" w:rsidRPr="00F7120C">
        <w:rPr>
          <w:bCs/>
          <w:spacing w:val="-3"/>
          <w:lang w:val="es-ES_tradnl"/>
        </w:rPr>
        <w:t xml:space="preserve">la </w:t>
      </w:r>
      <w:r>
        <w:rPr>
          <w:bCs/>
          <w:spacing w:val="-3"/>
          <w:lang w:val="es-ES_tradnl"/>
        </w:rPr>
        <w:t xml:space="preserve">oferta y la </w:t>
      </w:r>
      <w:r w:rsidR="00F7120C" w:rsidRPr="00F7120C">
        <w:rPr>
          <w:bCs/>
          <w:spacing w:val="-3"/>
          <w:lang w:val="es-ES_tradnl"/>
        </w:rPr>
        <w:t xml:space="preserve">aceptación, </w:t>
      </w:r>
      <w:r>
        <w:rPr>
          <w:bCs/>
          <w:spacing w:val="-3"/>
          <w:lang w:val="es-ES_tradnl"/>
        </w:rPr>
        <w:t xml:space="preserve">los derechos y obligaciones de </w:t>
      </w:r>
      <w:r w:rsidR="00F7120C" w:rsidRPr="00F7120C">
        <w:rPr>
          <w:bCs/>
          <w:spacing w:val="-3"/>
          <w:lang w:val="es-ES_tradnl"/>
        </w:rPr>
        <w:t>comprador y vendedor y la transmisión de los riesgos</w:t>
      </w:r>
      <w:r>
        <w:rPr>
          <w:bCs/>
          <w:spacing w:val="-3"/>
          <w:lang w:val="es-ES_tradnl"/>
        </w:rPr>
        <w:t xml:space="preserve">, y sus </w:t>
      </w:r>
      <w:r w:rsidR="00F7120C" w:rsidRPr="00F7120C">
        <w:rPr>
          <w:bCs/>
          <w:spacing w:val="-3"/>
          <w:lang w:val="es-ES_tradnl"/>
        </w:rPr>
        <w:t>normas tienen carácter dispositivo</w:t>
      </w:r>
      <w:r>
        <w:rPr>
          <w:bCs/>
          <w:spacing w:val="-3"/>
          <w:lang w:val="es-ES_tradnl"/>
        </w:rPr>
        <w:t xml:space="preserve">, otorgando aplicación prevalente a </w:t>
      </w:r>
      <w:r w:rsidR="00F7120C" w:rsidRPr="00F7120C">
        <w:rPr>
          <w:bCs/>
          <w:spacing w:val="-3"/>
          <w:lang w:val="es-ES_tradnl"/>
        </w:rPr>
        <w:t xml:space="preserve">los usos </w:t>
      </w:r>
      <w:r>
        <w:rPr>
          <w:bCs/>
          <w:spacing w:val="-3"/>
          <w:lang w:val="es-ES_tradnl"/>
        </w:rPr>
        <w:t xml:space="preserve">mercantiles </w:t>
      </w:r>
      <w:r w:rsidR="00F7120C" w:rsidRPr="00F7120C">
        <w:rPr>
          <w:bCs/>
          <w:spacing w:val="-3"/>
          <w:lang w:val="es-ES_tradnl"/>
        </w:rPr>
        <w:t>internacionales.</w:t>
      </w:r>
    </w:p>
    <w:p w14:paraId="2E1B77D2" w14:textId="77777777" w:rsidR="00F7120C" w:rsidRDefault="00F7120C" w:rsidP="00F31DA5">
      <w:pPr>
        <w:spacing w:before="120" w:after="120" w:line="360" w:lineRule="auto"/>
        <w:ind w:firstLine="708"/>
        <w:jc w:val="both"/>
        <w:rPr>
          <w:bCs/>
          <w:spacing w:val="-3"/>
        </w:rPr>
      </w:pPr>
    </w:p>
    <w:p w14:paraId="3BB7CABC" w14:textId="14E97194" w:rsidR="0077552B" w:rsidRPr="0077552B" w:rsidRDefault="0077552B" w:rsidP="00F31DA5">
      <w:pPr>
        <w:spacing w:before="120" w:after="120" w:line="360" w:lineRule="auto"/>
        <w:ind w:firstLine="708"/>
        <w:jc w:val="both"/>
        <w:rPr>
          <w:b/>
          <w:bCs/>
          <w:spacing w:val="-3"/>
        </w:rPr>
      </w:pPr>
      <w:r w:rsidRPr="0077552B">
        <w:rPr>
          <w:b/>
          <w:bCs/>
          <w:spacing w:val="-3"/>
        </w:rPr>
        <w:lastRenderedPageBreak/>
        <w:t xml:space="preserve">Los </w:t>
      </w:r>
      <w:r w:rsidR="00F31DA5" w:rsidRPr="0077552B">
        <w:rPr>
          <w:b/>
          <w:bCs/>
          <w:i/>
          <w:iCs/>
          <w:spacing w:val="-3"/>
        </w:rPr>
        <w:t>INCOTERMS</w:t>
      </w:r>
      <w:r w:rsidRPr="0077552B">
        <w:rPr>
          <w:b/>
          <w:bCs/>
          <w:spacing w:val="-3"/>
        </w:rPr>
        <w:t>.</w:t>
      </w:r>
    </w:p>
    <w:p w14:paraId="565CE61F" w14:textId="77777777" w:rsidR="00AF7BE2" w:rsidRDefault="0077552B" w:rsidP="00F31DA5">
      <w:pPr>
        <w:spacing w:before="120" w:after="120" w:line="360" w:lineRule="auto"/>
        <w:ind w:firstLine="708"/>
        <w:jc w:val="both"/>
        <w:rPr>
          <w:bCs/>
          <w:spacing w:val="-3"/>
        </w:rPr>
      </w:pPr>
      <w:r>
        <w:rPr>
          <w:bCs/>
          <w:spacing w:val="-3"/>
        </w:rPr>
        <w:t xml:space="preserve">Los </w:t>
      </w:r>
      <w:r w:rsidRPr="0077552B">
        <w:rPr>
          <w:bCs/>
          <w:i/>
          <w:iCs/>
          <w:spacing w:val="-3"/>
        </w:rPr>
        <w:t>INCOTERMS</w:t>
      </w:r>
      <w:r w:rsidR="00F31DA5" w:rsidRPr="00F31DA5">
        <w:rPr>
          <w:bCs/>
          <w:spacing w:val="-3"/>
        </w:rPr>
        <w:t xml:space="preserve"> son las </w:t>
      </w:r>
      <w:r w:rsidR="00C02A2D">
        <w:rPr>
          <w:bCs/>
          <w:spacing w:val="-3"/>
        </w:rPr>
        <w:t>r</w:t>
      </w:r>
      <w:r w:rsidR="00F31DA5" w:rsidRPr="00F31DA5">
        <w:rPr>
          <w:bCs/>
          <w:spacing w:val="-3"/>
        </w:rPr>
        <w:t xml:space="preserve">eglas </w:t>
      </w:r>
      <w:r w:rsidR="00C02A2D">
        <w:rPr>
          <w:bCs/>
          <w:spacing w:val="-3"/>
        </w:rPr>
        <w:t>i</w:t>
      </w:r>
      <w:r w:rsidR="00F31DA5" w:rsidRPr="00F31DA5">
        <w:rPr>
          <w:bCs/>
          <w:spacing w:val="-3"/>
        </w:rPr>
        <w:t xml:space="preserve">nternacionales para </w:t>
      </w:r>
      <w:r w:rsidR="00C02A2D">
        <w:rPr>
          <w:bCs/>
          <w:spacing w:val="-3"/>
        </w:rPr>
        <w:t>la i</w:t>
      </w:r>
      <w:r w:rsidR="00F31DA5" w:rsidRPr="00F31DA5">
        <w:rPr>
          <w:bCs/>
          <w:spacing w:val="-3"/>
        </w:rPr>
        <w:t xml:space="preserve">nterpretación de </w:t>
      </w:r>
      <w:r w:rsidR="00C02A2D">
        <w:rPr>
          <w:bCs/>
          <w:spacing w:val="-3"/>
        </w:rPr>
        <w:t>t</w:t>
      </w:r>
      <w:r w:rsidR="00F31DA5" w:rsidRPr="00F31DA5">
        <w:rPr>
          <w:bCs/>
          <w:spacing w:val="-3"/>
        </w:rPr>
        <w:t xml:space="preserve">érminos </w:t>
      </w:r>
      <w:r w:rsidR="00C02A2D">
        <w:rPr>
          <w:bCs/>
          <w:spacing w:val="-3"/>
        </w:rPr>
        <w:t>come</w:t>
      </w:r>
      <w:r w:rsidR="00F31DA5" w:rsidRPr="00F31DA5">
        <w:rPr>
          <w:bCs/>
          <w:spacing w:val="-3"/>
        </w:rPr>
        <w:t xml:space="preserve">rciales </w:t>
      </w:r>
      <w:r w:rsidR="00C02A2D">
        <w:rPr>
          <w:bCs/>
          <w:spacing w:val="-3"/>
        </w:rPr>
        <w:t>aprobados por la Cámara de Comercio Internacional</w:t>
      </w:r>
      <w:r w:rsidR="00F73871">
        <w:rPr>
          <w:bCs/>
          <w:spacing w:val="-3"/>
        </w:rPr>
        <w:t>, rigiendo actualmente su versión del año 2020.</w:t>
      </w:r>
    </w:p>
    <w:p w14:paraId="76BAEED0" w14:textId="13C0612E" w:rsidR="00F31DA5" w:rsidRDefault="00AB3293" w:rsidP="00F31DA5">
      <w:pPr>
        <w:spacing w:before="120" w:after="120" w:line="360" w:lineRule="auto"/>
        <w:ind w:firstLine="708"/>
        <w:jc w:val="both"/>
        <w:rPr>
          <w:bCs/>
          <w:spacing w:val="-3"/>
        </w:rPr>
      </w:pPr>
      <w:r>
        <w:rPr>
          <w:bCs/>
          <w:spacing w:val="-3"/>
        </w:rPr>
        <w:t>S</w:t>
      </w:r>
      <w:r w:rsidR="00545DD5">
        <w:rPr>
          <w:bCs/>
          <w:spacing w:val="-3"/>
        </w:rPr>
        <w:t xml:space="preserve">e centran </w:t>
      </w:r>
      <w:r w:rsidR="00333F91">
        <w:rPr>
          <w:bCs/>
          <w:spacing w:val="-3"/>
        </w:rPr>
        <w:t>en</w:t>
      </w:r>
      <w:r w:rsidR="00A22DEC">
        <w:rPr>
          <w:bCs/>
          <w:spacing w:val="-3"/>
        </w:rPr>
        <w:t xml:space="preserve"> el pago de los costes y fletes,</w:t>
      </w:r>
      <w:r w:rsidR="00333F91">
        <w:rPr>
          <w:bCs/>
          <w:spacing w:val="-3"/>
        </w:rPr>
        <w:t xml:space="preserve"> la entrega de </w:t>
      </w:r>
      <w:r w:rsidR="00A22DEC">
        <w:rPr>
          <w:bCs/>
          <w:spacing w:val="-3"/>
        </w:rPr>
        <w:t xml:space="preserve">las </w:t>
      </w:r>
      <w:r w:rsidR="00333F91">
        <w:rPr>
          <w:bCs/>
          <w:spacing w:val="-3"/>
        </w:rPr>
        <w:t>mercancías</w:t>
      </w:r>
      <w:r w:rsidR="005E388F">
        <w:rPr>
          <w:bCs/>
          <w:spacing w:val="-3"/>
        </w:rPr>
        <w:t xml:space="preserve"> y</w:t>
      </w:r>
      <w:r w:rsidR="00333F91">
        <w:rPr>
          <w:bCs/>
          <w:spacing w:val="-3"/>
        </w:rPr>
        <w:t xml:space="preserve"> </w:t>
      </w:r>
      <w:r w:rsidR="005E388F">
        <w:rPr>
          <w:bCs/>
          <w:spacing w:val="-3"/>
        </w:rPr>
        <w:t xml:space="preserve">la </w:t>
      </w:r>
      <w:r w:rsidR="00333F91">
        <w:rPr>
          <w:bCs/>
          <w:spacing w:val="-3"/>
        </w:rPr>
        <w:t xml:space="preserve">transmisión </w:t>
      </w:r>
      <w:r w:rsidR="005E388F">
        <w:rPr>
          <w:bCs/>
          <w:spacing w:val="-3"/>
        </w:rPr>
        <w:t xml:space="preserve">y aseguramiento </w:t>
      </w:r>
      <w:r w:rsidR="00333F91">
        <w:rPr>
          <w:bCs/>
          <w:spacing w:val="-3"/>
        </w:rPr>
        <w:t xml:space="preserve">de los riesgos, </w:t>
      </w:r>
      <w:r w:rsidR="00B10F6B">
        <w:rPr>
          <w:bCs/>
          <w:spacing w:val="-3"/>
        </w:rPr>
        <w:t xml:space="preserve">distinguiéndose entre los </w:t>
      </w:r>
      <w:r>
        <w:rPr>
          <w:bCs/>
          <w:spacing w:val="-3"/>
        </w:rPr>
        <w:t xml:space="preserve">relativos </w:t>
      </w:r>
      <w:r w:rsidR="00B10F6B">
        <w:rPr>
          <w:bCs/>
          <w:spacing w:val="-3"/>
        </w:rPr>
        <w:t>a</w:t>
      </w:r>
      <w:r w:rsidR="00D52B60">
        <w:rPr>
          <w:bCs/>
          <w:spacing w:val="-3"/>
        </w:rPr>
        <w:t>l transporte</w:t>
      </w:r>
      <w:r w:rsidR="00AF7BE2">
        <w:rPr>
          <w:bCs/>
          <w:spacing w:val="-3"/>
        </w:rPr>
        <w:t xml:space="preserve"> marítimo y fluvial</w:t>
      </w:r>
      <w:r>
        <w:rPr>
          <w:bCs/>
          <w:spacing w:val="-3"/>
        </w:rPr>
        <w:t xml:space="preserve"> </w:t>
      </w:r>
      <w:r w:rsidR="00D52B60">
        <w:rPr>
          <w:bCs/>
          <w:spacing w:val="-3"/>
        </w:rPr>
        <w:t>y los relativos al transporte aéreo, terrestre y multimodal</w:t>
      </w:r>
      <w:r w:rsidR="005E388F">
        <w:rPr>
          <w:bCs/>
          <w:spacing w:val="-3"/>
        </w:rPr>
        <w:t>.</w:t>
      </w:r>
    </w:p>
    <w:p w14:paraId="53EE7794" w14:textId="77777777" w:rsidR="00A22DEC" w:rsidRDefault="00A22DEC" w:rsidP="00F31DA5">
      <w:pPr>
        <w:spacing w:before="120" w:after="120" w:line="360" w:lineRule="auto"/>
        <w:ind w:firstLine="708"/>
        <w:jc w:val="both"/>
        <w:rPr>
          <w:bCs/>
          <w:spacing w:val="-3"/>
        </w:rPr>
      </w:pPr>
    </w:p>
    <w:p w14:paraId="7C689480" w14:textId="77777777" w:rsidR="00F31DA5" w:rsidRPr="00A22DEC" w:rsidRDefault="00F31DA5" w:rsidP="00A22DEC">
      <w:pPr>
        <w:spacing w:before="120" w:after="120" w:line="360" w:lineRule="auto"/>
        <w:jc w:val="both"/>
        <w:rPr>
          <w:b/>
          <w:spacing w:val="-3"/>
        </w:rPr>
      </w:pPr>
      <w:r w:rsidRPr="00A22DEC">
        <w:rPr>
          <w:b/>
          <w:spacing w:val="-3"/>
        </w:rPr>
        <w:t>VENTAS DE BIENES MUEBLES A PLAZO.</w:t>
      </w:r>
    </w:p>
    <w:p w14:paraId="5315E4EA" w14:textId="1289CC18" w:rsidR="00F31DA5" w:rsidRPr="00F31DA5" w:rsidRDefault="00F31DA5" w:rsidP="00F31DA5">
      <w:pPr>
        <w:spacing w:before="120" w:after="120" w:line="360" w:lineRule="auto"/>
        <w:ind w:firstLine="708"/>
        <w:jc w:val="both"/>
        <w:rPr>
          <w:bCs/>
          <w:spacing w:val="-3"/>
        </w:rPr>
      </w:pPr>
      <w:r w:rsidRPr="00F31DA5">
        <w:rPr>
          <w:bCs/>
          <w:spacing w:val="-3"/>
        </w:rPr>
        <w:t xml:space="preserve">La Ley de Venta a Plazos de Bienes Muebles de 13 de julio de 1998 regula la venta de bienes muebles corporales no consumibles </w:t>
      </w:r>
      <w:r w:rsidR="00540347">
        <w:rPr>
          <w:bCs/>
          <w:spacing w:val="-3"/>
        </w:rPr>
        <w:t xml:space="preserve">por precio con pago </w:t>
      </w:r>
      <w:r w:rsidRPr="00F31DA5">
        <w:rPr>
          <w:bCs/>
          <w:spacing w:val="-3"/>
        </w:rPr>
        <w:t>aplaza</w:t>
      </w:r>
      <w:r w:rsidR="00540347">
        <w:rPr>
          <w:bCs/>
          <w:spacing w:val="-3"/>
        </w:rPr>
        <w:t>do</w:t>
      </w:r>
      <w:r w:rsidRPr="00F31DA5">
        <w:rPr>
          <w:bCs/>
          <w:spacing w:val="-3"/>
        </w:rPr>
        <w:t xml:space="preserve"> total o parcialmente por tiempo superior a tres meses.</w:t>
      </w:r>
    </w:p>
    <w:p w14:paraId="0E62963C" w14:textId="13AC4025" w:rsidR="00F31DA5" w:rsidRPr="00F31DA5" w:rsidRDefault="006D1CC0" w:rsidP="001E73F6">
      <w:pPr>
        <w:spacing w:before="120" w:after="120" w:line="360" w:lineRule="auto"/>
        <w:ind w:firstLine="708"/>
        <w:jc w:val="both"/>
        <w:rPr>
          <w:bCs/>
          <w:spacing w:val="-3"/>
        </w:rPr>
      </w:pPr>
      <w:r>
        <w:rPr>
          <w:bCs/>
          <w:spacing w:val="-3"/>
        </w:rPr>
        <w:t xml:space="preserve">La </w:t>
      </w:r>
      <w:r w:rsidR="00F31DA5" w:rsidRPr="00F31DA5">
        <w:rPr>
          <w:bCs/>
          <w:spacing w:val="-3"/>
        </w:rPr>
        <w:t xml:space="preserve">Ley regula </w:t>
      </w:r>
      <w:r>
        <w:rPr>
          <w:bCs/>
          <w:spacing w:val="-3"/>
        </w:rPr>
        <w:t xml:space="preserve">también </w:t>
      </w:r>
      <w:r w:rsidR="00F31DA5" w:rsidRPr="00F31DA5">
        <w:rPr>
          <w:bCs/>
          <w:spacing w:val="-3"/>
        </w:rPr>
        <w:t>los contratos de préstamo destinados a facilitar su adquisición y las garantías que se constituyen para asegurar el cumplimiento de las obligaciones nacidas de los mismos</w:t>
      </w:r>
      <w:r w:rsidR="00A158AF">
        <w:rPr>
          <w:bCs/>
          <w:spacing w:val="-3"/>
        </w:rPr>
        <w:t xml:space="preserve"> con </w:t>
      </w:r>
      <w:r w:rsidR="001E73F6">
        <w:rPr>
          <w:bCs/>
          <w:spacing w:val="-3"/>
        </w:rPr>
        <w:t>exclu</w:t>
      </w:r>
      <w:r w:rsidR="00A158AF">
        <w:rPr>
          <w:bCs/>
          <w:spacing w:val="-3"/>
        </w:rPr>
        <w:t>sión de</w:t>
      </w:r>
      <w:r w:rsidR="001E73F6">
        <w:rPr>
          <w:bCs/>
          <w:spacing w:val="-3"/>
        </w:rPr>
        <w:t xml:space="preserve"> ciertos contratos, como los de arrendamiento financiero o l</w:t>
      </w:r>
      <w:r w:rsidR="00A158AF">
        <w:rPr>
          <w:bCs/>
          <w:spacing w:val="-3"/>
        </w:rPr>
        <w:t xml:space="preserve">os </w:t>
      </w:r>
      <w:r w:rsidR="00F31DA5" w:rsidRPr="00F31DA5">
        <w:rPr>
          <w:bCs/>
          <w:spacing w:val="-3"/>
        </w:rPr>
        <w:t>garantizad</w:t>
      </w:r>
      <w:r w:rsidR="008C74ED">
        <w:rPr>
          <w:bCs/>
          <w:spacing w:val="-3"/>
        </w:rPr>
        <w:t>o</w:t>
      </w:r>
      <w:r w:rsidR="00F31DA5" w:rsidRPr="00F31DA5">
        <w:rPr>
          <w:bCs/>
          <w:spacing w:val="-3"/>
        </w:rPr>
        <w:t xml:space="preserve">s con hipoteca o prenda sin desplazamiento sobre los bienes </w:t>
      </w:r>
      <w:r w:rsidR="008C74ED">
        <w:rPr>
          <w:bCs/>
          <w:spacing w:val="-3"/>
        </w:rPr>
        <w:t>vendidos</w:t>
      </w:r>
      <w:r w:rsidR="00F31DA5" w:rsidRPr="00F31DA5">
        <w:rPr>
          <w:bCs/>
          <w:spacing w:val="-3"/>
        </w:rPr>
        <w:t>.</w:t>
      </w:r>
    </w:p>
    <w:p w14:paraId="41E29EC7" w14:textId="1DB65C91" w:rsidR="008B7820" w:rsidRDefault="008236D1" w:rsidP="00F31DA5">
      <w:pPr>
        <w:spacing w:before="120" w:after="120" w:line="360" w:lineRule="auto"/>
        <w:ind w:firstLine="708"/>
        <w:jc w:val="both"/>
        <w:rPr>
          <w:bCs/>
          <w:spacing w:val="-3"/>
        </w:rPr>
      </w:pPr>
      <w:r>
        <w:rPr>
          <w:bCs/>
          <w:spacing w:val="-3"/>
        </w:rPr>
        <w:t xml:space="preserve">La Ley prevé especialidades como la exigencia de forma escrita, el </w:t>
      </w:r>
      <w:r w:rsidR="00F31DA5" w:rsidRPr="00F31DA5">
        <w:rPr>
          <w:bCs/>
          <w:spacing w:val="-3"/>
        </w:rPr>
        <w:t>derecho de desistimiento</w:t>
      </w:r>
      <w:r>
        <w:rPr>
          <w:bCs/>
          <w:spacing w:val="-3"/>
        </w:rPr>
        <w:t xml:space="preserve"> del comprador o</w:t>
      </w:r>
      <w:r w:rsidR="00F31DA5" w:rsidRPr="00F31DA5">
        <w:rPr>
          <w:bCs/>
          <w:spacing w:val="-3"/>
        </w:rPr>
        <w:t xml:space="preserve"> </w:t>
      </w:r>
      <w:r>
        <w:rPr>
          <w:bCs/>
          <w:spacing w:val="-3"/>
        </w:rPr>
        <w:t>las gar</w:t>
      </w:r>
      <w:r w:rsidR="00B45F37">
        <w:rPr>
          <w:bCs/>
          <w:spacing w:val="-3"/>
        </w:rPr>
        <w:t>an</w:t>
      </w:r>
      <w:r>
        <w:rPr>
          <w:bCs/>
          <w:spacing w:val="-3"/>
        </w:rPr>
        <w:t>tías del vendedor</w:t>
      </w:r>
      <w:r w:rsidR="00B45F37">
        <w:rPr>
          <w:bCs/>
          <w:spacing w:val="-3"/>
        </w:rPr>
        <w:t xml:space="preserve">, como </w:t>
      </w:r>
      <w:r w:rsidR="00F31DA5" w:rsidRPr="00F31DA5">
        <w:rPr>
          <w:bCs/>
          <w:spacing w:val="-3"/>
        </w:rPr>
        <w:t>el pacto de reserva de dominio y la prohibición de disponer, que deben inscribirse en el Registro de Bienes Muebles.</w:t>
      </w:r>
    </w:p>
    <w:p w14:paraId="50837FD4" w14:textId="77777777" w:rsidR="008C0EDF" w:rsidRDefault="008C0EDF" w:rsidP="00467D7E">
      <w:pPr>
        <w:spacing w:before="120" w:after="120" w:line="360" w:lineRule="auto"/>
        <w:ind w:firstLine="708"/>
        <w:jc w:val="both"/>
        <w:rPr>
          <w:bCs/>
          <w:spacing w:val="-3"/>
        </w:rPr>
      </w:pPr>
    </w:p>
    <w:p w14:paraId="5A1E75F7" w14:textId="5DA06B75" w:rsidR="00A873F9" w:rsidRDefault="00A873F9" w:rsidP="00467D7E">
      <w:pPr>
        <w:spacing w:before="120" w:after="120" w:line="360" w:lineRule="auto"/>
        <w:ind w:firstLine="708"/>
        <w:jc w:val="both"/>
        <w:rPr>
          <w:bCs/>
          <w:spacing w:val="-3"/>
        </w:rPr>
      </w:pPr>
    </w:p>
    <w:p w14:paraId="6E474277" w14:textId="77777777" w:rsidR="00A873F9" w:rsidRDefault="00A873F9" w:rsidP="00467D7E">
      <w:pPr>
        <w:spacing w:before="120" w:after="120" w:line="360" w:lineRule="auto"/>
        <w:ind w:firstLine="708"/>
        <w:jc w:val="both"/>
        <w:rPr>
          <w:bCs/>
          <w:spacing w:val="-3"/>
        </w:rPr>
      </w:pPr>
    </w:p>
    <w:p w14:paraId="2B140445" w14:textId="77777777" w:rsidR="009933EE" w:rsidRPr="00467D7E" w:rsidRDefault="009933EE" w:rsidP="00467D7E">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4AFE77D" w:rsidR="005726E8" w:rsidRPr="00FF4CC7" w:rsidRDefault="00044371" w:rsidP="003B1331">
      <w:pPr>
        <w:spacing w:before="120" w:after="120" w:line="360" w:lineRule="auto"/>
        <w:ind w:firstLine="708"/>
        <w:jc w:val="right"/>
        <w:rPr>
          <w:spacing w:val="-3"/>
        </w:rPr>
      </w:pPr>
      <w:r>
        <w:rPr>
          <w:spacing w:val="-3"/>
        </w:rPr>
        <w:t>1</w:t>
      </w:r>
      <w:r w:rsidR="00B4768A">
        <w:rPr>
          <w:spacing w:val="-3"/>
        </w:rPr>
        <w:t>1</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0848A" w14:textId="77777777" w:rsidR="00EF0EAE" w:rsidRDefault="00EF0EAE" w:rsidP="00DB250B">
      <w:r>
        <w:separator/>
      </w:r>
    </w:p>
  </w:endnote>
  <w:endnote w:type="continuationSeparator" w:id="0">
    <w:p w14:paraId="022B103E" w14:textId="77777777" w:rsidR="00EF0EAE" w:rsidRDefault="00EF0EAE" w:rsidP="00DB250B">
      <w:r>
        <w:continuationSeparator/>
      </w:r>
    </w:p>
  </w:endnote>
  <w:endnote w:type="continuationNotice" w:id="1">
    <w:p w14:paraId="26BF0C42" w14:textId="77777777" w:rsidR="00EF0EAE" w:rsidRDefault="00EF0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75958395" w:rsidR="001E237F" w:rsidRDefault="001E237F">
        <w:pPr>
          <w:pStyle w:val="Piedepgina"/>
          <w:jc w:val="right"/>
        </w:pPr>
        <w:r>
          <w:fldChar w:fldCharType="begin"/>
        </w:r>
        <w:r>
          <w:instrText>PAGE   \* MERGEFORMAT</w:instrText>
        </w:r>
        <w:r>
          <w:fldChar w:fldCharType="separate"/>
        </w:r>
        <w:r>
          <w:t>2</w:t>
        </w:r>
        <w:r>
          <w:fldChar w:fldCharType="end"/>
        </w:r>
      </w:p>
    </w:sdtContent>
  </w:sdt>
  <w:p w14:paraId="282B560A" w14:textId="77777777" w:rsidR="00C8259D" w:rsidRDefault="00C825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C87DB" w14:textId="77777777" w:rsidR="00EF0EAE" w:rsidRDefault="00EF0EAE" w:rsidP="00DB250B">
      <w:r>
        <w:separator/>
      </w:r>
    </w:p>
  </w:footnote>
  <w:footnote w:type="continuationSeparator" w:id="0">
    <w:p w14:paraId="09CADE9B" w14:textId="77777777" w:rsidR="00EF0EAE" w:rsidRDefault="00EF0EAE" w:rsidP="00DB250B">
      <w:r>
        <w:continuationSeparator/>
      </w:r>
    </w:p>
  </w:footnote>
  <w:footnote w:type="continuationNotice" w:id="1">
    <w:p w14:paraId="663DC48D" w14:textId="77777777" w:rsidR="00EF0EAE" w:rsidRDefault="00EF0E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4E227D8F" w:rsidR="0094606F" w:rsidRDefault="0094606F">
    <w:pPr>
      <w:pStyle w:val="Encabezado"/>
    </w:pPr>
    <w:r>
      <w:rPr>
        <w:b/>
      </w:rPr>
      <w:t>†VVV</w:t>
    </w:r>
  </w:p>
  <w:p w14:paraId="689427F3" w14:textId="77777777" w:rsidR="00C8259D" w:rsidRDefault="00C825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9C0C22"/>
    <w:multiLevelType w:val="multilevel"/>
    <w:tmpl w:val="65DAFCA0"/>
    <w:lvl w:ilvl="0">
      <w:start w:val="1"/>
      <w:numFmt w:val="bullet"/>
      <w:lvlText w:val=""/>
      <w:lvlJc w:val="left"/>
      <w:pPr>
        <w:ind w:left="1428" w:hanging="360"/>
      </w:pPr>
      <w:rPr>
        <w:rFonts w:ascii="Symbol" w:hAnsi="Symbol" w:hint="default"/>
      </w:rPr>
    </w:lvl>
    <w:lvl w:ilvl="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564451B"/>
    <w:multiLevelType w:val="multilevel"/>
    <w:tmpl w:val="1F30FEE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81063F9"/>
    <w:multiLevelType w:val="hybridMultilevel"/>
    <w:tmpl w:val="272292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FF7624"/>
    <w:multiLevelType w:val="hybridMultilevel"/>
    <w:tmpl w:val="1F30FE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F615FC3"/>
    <w:multiLevelType w:val="hybridMultilevel"/>
    <w:tmpl w:val="33E672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D92D91"/>
    <w:multiLevelType w:val="hybridMultilevel"/>
    <w:tmpl w:val="AA4E0BD4"/>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36D12A5F"/>
    <w:multiLevelType w:val="hybridMultilevel"/>
    <w:tmpl w:val="66B807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AA33A5A"/>
    <w:multiLevelType w:val="hybridMultilevel"/>
    <w:tmpl w:val="BA1EC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CA424A5"/>
    <w:multiLevelType w:val="hybridMultilevel"/>
    <w:tmpl w:val="049058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E6901C0"/>
    <w:multiLevelType w:val="hybridMultilevel"/>
    <w:tmpl w:val="AA68E99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409A068F"/>
    <w:multiLevelType w:val="hybridMultilevel"/>
    <w:tmpl w:val="B55E6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0F36D7D"/>
    <w:multiLevelType w:val="hybridMultilevel"/>
    <w:tmpl w:val="5B8461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A1A7BAC"/>
    <w:multiLevelType w:val="hybridMultilevel"/>
    <w:tmpl w:val="B57258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94A2780"/>
    <w:multiLevelType w:val="hybridMultilevel"/>
    <w:tmpl w:val="0E4032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1110DE9"/>
    <w:multiLevelType w:val="hybridMultilevel"/>
    <w:tmpl w:val="C4D847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4AF6144"/>
    <w:multiLevelType w:val="hybridMultilevel"/>
    <w:tmpl w:val="8C4E38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B7835CD"/>
    <w:multiLevelType w:val="hybridMultilevel"/>
    <w:tmpl w:val="7158A2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F537F9E"/>
    <w:multiLevelType w:val="hybridMultilevel"/>
    <w:tmpl w:val="46FC88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E9608DF"/>
    <w:multiLevelType w:val="hybridMultilevel"/>
    <w:tmpl w:val="242AE55C"/>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0"/>
  </w:num>
  <w:num w:numId="2">
    <w:abstractNumId w:val="7"/>
  </w:num>
  <w:num w:numId="3">
    <w:abstractNumId w:val="15"/>
  </w:num>
  <w:num w:numId="4">
    <w:abstractNumId w:val="14"/>
  </w:num>
  <w:num w:numId="5">
    <w:abstractNumId w:val="11"/>
  </w:num>
  <w:num w:numId="6">
    <w:abstractNumId w:val="17"/>
  </w:num>
  <w:num w:numId="7">
    <w:abstractNumId w:val="16"/>
  </w:num>
  <w:num w:numId="8">
    <w:abstractNumId w:val="3"/>
  </w:num>
  <w:num w:numId="9">
    <w:abstractNumId w:val="18"/>
  </w:num>
  <w:num w:numId="10">
    <w:abstractNumId w:val="4"/>
  </w:num>
  <w:num w:numId="11">
    <w:abstractNumId w:val="2"/>
  </w:num>
  <w:num w:numId="12">
    <w:abstractNumId w:val="1"/>
  </w:num>
  <w:num w:numId="13">
    <w:abstractNumId w:val="19"/>
  </w:num>
  <w:num w:numId="14">
    <w:abstractNumId w:val="6"/>
  </w:num>
  <w:num w:numId="15">
    <w:abstractNumId w:val="13"/>
  </w:num>
  <w:num w:numId="16">
    <w:abstractNumId w:val="8"/>
  </w:num>
  <w:num w:numId="17">
    <w:abstractNumId w:val="9"/>
  </w:num>
  <w:num w:numId="18">
    <w:abstractNumId w:val="12"/>
  </w:num>
  <w:num w:numId="19">
    <w:abstractNumId w:val="5"/>
  </w:num>
  <w:num w:numId="2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0C64"/>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5D"/>
    <w:rsid w:val="000114C3"/>
    <w:rsid w:val="000118B3"/>
    <w:rsid w:val="00011A3D"/>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EDA"/>
    <w:rsid w:val="00032FD8"/>
    <w:rsid w:val="0003317D"/>
    <w:rsid w:val="000332EC"/>
    <w:rsid w:val="000336E8"/>
    <w:rsid w:val="00033C0F"/>
    <w:rsid w:val="0003417D"/>
    <w:rsid w:val="00034B4B"/>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49E"/>
    <w:rsid w:val="000427C5"/>
    <w:rsid w:val="00042E4F"/>
    <w:rsid w:val="00043944"/>
    <w:rsid w:val="00043D4B"/>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1A0"/>
    <w:rsid w:val="00057356"/>
    <w:rsid w:val="00057769"/>
    <w:rsid w:val="00057815"/>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037"/>
    <w:rsid w:val="00062141"/>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E6F"/>
    <w:rsid w:val="00067B48"/>
    <w:rsid w:val="000703EC"/>
    <w:rsid w:val="00070426"/>
    <w:rsid w:val="0007056F"/>
    <w:rsid w:val="0007077C"/>
    <w:rsid w:val="000707D9"/>
    <w:rsid w:val="000708C3"/>
    <w:rsid w:val="00070939"/>
    <w:rsid w:val="00070E43"/>
    <w:rsid w:val="0007138A"/>
    <w:rsid w:val="0007140C"/>
    <w:rsid w:val="000717DA"/>
    <w:rsid w:val="000718B3"/>
    <w:rsid w:val="00071DEF"/>
    <w:rsid w:val="00072964"/>
    <w:rsid w:val="00072DE7"/>
    <w:rsid w:val="00073151"/>
    <w:rsid w:val="0007320C"/>
    <w:rsid w:val="000734D6"/>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F7"/>
    <w:rsid w:val="000B7831"/>
    <w:rsid w:val="000B7F5C"/>
    <w:rsid w:val="000B7F81"/>
    <w:rsid w:val="000B7FFD"/>
    <w:rsid w:val="000C0137"/>
    <w:rsid w:val="000C072D"/>
    <w:rsid w:val="000C1100"/>
    <w:rsid w:val="000C13C5"/>
    <w:rsid w:val="000C14BF"/>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B8"/>
    <w:rsid w:val="000D1AB9"/>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2BA0"/>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0D3"/>
    <w:rsid w:val="000E72F0"/>
    <w:rsid w:val="000E7581"/>
    <w:rsid w:val="000E76A4"/>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D4A"/>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2009"/>
    <w:rsid w:val="00122D30"/>
    <w:rsid w:val="00122E74"/>
    <w:rsid w:val="00123122"/>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48"/>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BC7"/>
    <w:rsid w:val="00186C92"/>
    <w:rsid w:val="00186D44"/>
    <w:rsid w:val="00186D5D"/>
    <w:rsid w:val="00186FF5"/>
    <w:rsid w:val="0018717E"/>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4D2"/>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2D0"/>
    <w:rsid w:val="001E56D9"/>
    <w:rsid w:val="001E681F"/>
    <w:rsid w:val="001E73F6"/>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E26"/>
    <w:rsid w:val="001F4F91"/>
    <w:rsid w:val="001F505E"/>
    <w:rsid w:val="001F5410"/>
    <w:rsid w:val="001F5DF8"/>
    <w:rsid w:val="001F603D"/>
    <w:rsid w:val="001F6045"/>
    <w:rsid w:val="001F68A8"/>
    <w:rsid w:val="001F6DA2"/>
    <w:rsid w:val="001F79CB"/>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8DE"/>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248B"/>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008"/>
    <w:rsid w:val="00236162"/>
    <w:rsid w:val="00236825"/>
    <w:rsid w:val="0023690E"/>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746"/>
    <w:rsid w:val="0024392F"/>
    <w:rsid w:val="002439C4"/>
    <w:rsid w:val="00243C6C"/>
    <w:rsid w:val="00243D3B"/>
    <w:rsid w:val="0024495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530"/>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18D"/>
    <w:rsid w:val="002853BD"/>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7A7"/>
    <w:rsid w:val="0029384F"/>
    <w:rsid w:val="00293AD8"/>
    <w:rsid w:val="00293C20"/>
    <w:rsid w:val="00294484"/>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5E4"/>
    <w:rsid w:val="002B472B"/>
    <w:rsid w:val="002B4A2F"/>
    <w:rsid w:val="002B4C8E"/>
    <w:rsid w:val="002B509F"/>
    <w:rsid w:val="002B562F"/>
    <w:rsid w:val="002B5C3F"/>
    <w:rsid w:val="002B61AC"/>
    <w:rsid w:val="002B6714"/>
    <w:rsid w:val="002B6EC4"/>
    <w:rsid w:val="002B73ED"/>
    <w:rsid w:val="002B744F"/>
    <w:rsid w:val="002B751A"/>
    <w:rsid w:val="002C03C1"/>
    <w:rsid w:val="002C05B2"/>
    <w:rsid w:val="002C0B23"/>
    <w:rsid w:val="002C0CFD"/>
    <w:rsid w:val="002C15F8"/>
    <w:rsid w:val="002C19F5"/>
    <w:rsid w:val="002C1EB4"/>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D30"/>
    <w:rsid w:val="00303FDB"/>
    <w:rsid w:val="0030570E"/>
    <w:rsid w:val="00305CEC"/>
    <w:rsid w:val="00306084"/>
    <w:rsid w:val="00306640"/>
    <w:rsid w:val="003067AF"/>
    <w:rsid w:val="003069D7"/>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74E"/>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37966"/>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189A"/>
    <w:rsid w:val="00362496"/>
    <w:rsid w:val="00362983"/>
    <w:rsid w:val="00362CCB"/>
    <w:rsid w:val="00362D68"/>
    <w:rsid w:val="00362D98"/>
    <w:rsid w:val="00363310"/>
    <w:rsid w:val="00363742"/>
    <w:rsid w:val="00363858"/>
    <w:rsid w:val="0036426F"/>
    <w:rsid w:val="0036471C"/>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719"/>
    <w:rsid w:val="00373C7B"/>
    <w:rsid w:val="00374035"/>
    <w:rsid w:val="003740C4"/>
    <w:rsid w:val="003743F9"/>
    <w:rsid w:val="0037449C"/>
    <w:rsid w:val="003745E0"/>
    <w:rsid w:val="00374977"/>
    <w:rsid w:val="00374B7E"/>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5044"/>
    <w:rsid w:val="0039525B"/>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986"/>
    <w:rsid w:val="003D1067"/>
    <w:rsid w:val="003D172E"/>
    <w:rsid w:val="003D1BE0"/>
    <w:rsid w:val="003D1D1E"/>
    <w:rsid w:val="003D1D47"/>
    <w:rsid w:val="003D2731"/>
    <w:rsid w:val="003D2B19"/>
    <w:rsid w:val="003D2DB9"/>
    <w:rsid w:val="003D2E02"/>
    <w:rsid w:val="003D301B"/>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67"/>
    <w:rsid w:val="003F54E2"/>
    <w:rsid w:val="003F57C0"/>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14D"/>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11E"/>
    <w:rsid w:val="004103C0"/>
    <w:rsid w:val="00410551"/>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5B"/>
    <w:rsid w:val="00414993"/>
    <w:rsid w:val="00414999"/>
    <w:rsid w:val="0041581B"/>
    <w:rsid w:val="004158BB"/>
    <w:rsid w:val="0041599C"/>
    <w:rsid w:val="00415A97"/>
    <w:rsid w:val="00415B6B"/>
    <w:rsid w:val="00415E21"/>
    <w:rsid w:val="00415EDD"/>
    <w:rsid w:val="00415EE4"/>
    <w:rsid w:val="0041621B"/>
    <w:rsid w:val="004162C9"/>
    <w:rsid w:val="00416474"/>
    <w:rsid w:val="0041692F"/>
    <w:rsid w:val="00416A05"/>
    <w:rsid w:val="00416C9C"/>
    <w:rsid w:val="00416D29"/>
    <w:rsid w:val="004173B8"/>
    <w:rsid w:val="0041750E"/>
    <w:rsid w:val="00417681"/>
    <w:rsid w:val="0041785B"/>
    <w:rsid w:val="00417866"/>
    <w:rsid w:val="004207FE"/>
    <w:rsid w:val="00420BB2"/>
    <w:rsid w:val="00420D2D"/>
    <w:rsid w:val="00420F78"/>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394"/>
    <w:rsid w:val="004244B0"/>
    <w:rsid w:val="004246BA"/>
    <w:rsid w:val="00424833"/>
    <w:rsid w:val="004249EE"/>
    <w:rsid w:val="00424AF1"/>
    <w:rsid w:val="00424B7C"/>
    <w:rsid w:val="00425011"/>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B53"/>
    <w:rsid w:val="00436D50"/>
    <w:rsid w:val="00436F59"/>
    <w:rsid w:val="004373ED"/>
    <w:rsid w:val="00437431"/>
    <w:rsid w:val="004374EB"/>
    <w:rsid w:val="00437A7E"/>
    <w:rsid w:val="00437D5F"/>
    <w:rsid w:val="004404D8"/>
    <w:rsid w:val="004405B0"/>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12"/>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973"/>
    <w:rsid w:val="004939BC"/>
    <w:rsid w:val="004939C8"/>
    <w:rsid w:val="00493E70"/>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30B"/>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192"/>
    <w:rsid w:val="004C3561"/>
    <w:rsid w:val="004C36B4"/>
    <w:rsid w:val="004C3F0A"/>
    <w:rsid w:val="004C3F52"/>
    <w:rsid w:val="004C3F5F"/>
    <w:rsid w:val="004C464A"/>
    <w:rsid w:val="004C46CD"/>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C64"/>
    <w:rsid w:val="004E255B"/>
    <w:rsid w:val="004E25F8"/>
    <w:rsid w:val="004E2AAD"/>
    <w:rsid w:val="004E2AF4"/>
    <w:rsid w:val="004E2B29"/>
    <w:rsid w:val="004E3200"/>
    <w:rsid w:val="004E33F4"/>
    <w:rsid w:val="004E3BBE"/>
    <w:rsid w:val="004E45C5"/>
    <w:rsid w:val="004E4923"/>
    <w:rsid w:val="004E4956"/>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07E15"/>
    <w:rsid w:val="00510808"/>
    <w:rsid w:val="005108AF"/>
    <w:rsid w:val="00510AE6"/>
    <w:rsid w:val="00510CE6"/>
    <w:rsid w:val="00510E08"/>
    <w:rsid w:val="0051149E"/>
    <w:rsid w:val="00511AC7"/>
    <w:rsid w:val="00511CDC"/>
    <w:rsid w:val="00511D62"/>
    <w:rsid w:val="00511F1B"/>
    <w:rsid w:val="00512494"/>
    <w:rsid w:val="00512A42"/>
    <w:rsid w:val="00512ABE"/>
    <w:rsid w:val="00513053"/>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106"/>
    <w:rsid w:val="00520221"/>
    <w:rsid w:val="00520338"/>
    <w:rsid w:val="005205E2"/>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575"/>
    <w:rsid w:val="005466DF"/>
    <w:rsid w:val="00546995"/>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CBB"/>
    <w:rsid w:val="005534F1"/>
    <w:rsid w:val="0055365D"/>
    <w:rsid w:val="00553946"/>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D89"/>
    <w:rsid w:val="00567E01"/>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1B6"/>
    <w:rsid w:val="005D1E0C"/>
    <w:rsid w:val="005D23A6"/>
    <w:rsid w:val="005D242A"/>
    <w:rsid w:val="005D25C8"/>
    <w:rsid w:val="005D2602"/>
    <w:rsid w:val="005D294B"/>
    <w:rsid w:val="005D2950"/>
    <w:rsid w:val="005D2CE1"/>
    <w:rsid w:val="005D31E7"/>
    <w:rsid w:val="005D38EA"/>
    <w:rsid w:val="005D3CA4"/>
    <w:rsid w:val="005D4137"/>
    <w:rsid w:val="005D4174"/>
    <w:rsid w:val="005D44BF"/>
    <w:rsid w:val="005D5414"/>
    <w:rsid w:val="005D55BF"/>
    <w:rsid w:val="005D5B16"/>
    <w:rsid w:val="005D5D96"/>
    <w:rsid w:val="005D6123"/>
    <w:rsid w:val="005D6ADE"/>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72CE"/>
    <w:rsid w:val="005E751E"/>
    <w:rsid w:val="005E7AAD"/>
    <w:rsid w:val="005E7C33"/>
    <w:rsid w:val="005F0853"/>
    <w:rsid w:val="005F0924"/>
    <w:rsid w:val="005F0B0F"/>
    <w:rsid w:val="005F0B7C"/>
    <w:rsid w:val="005F0F08"/>
    <w:rsid w:val="005F1157"/>
    <w:rsid w:val="005F116F"/>
    <w:rsid w:val="005F1400"/>
    <w:rsid w:val="005F1FCD"/>
    <w:rsid w:val="005F230E"/>
    <w:rsid w:val="005F2BA1"/>
    <w:rsid w:val="005F2E70"/>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E5"/>
    <w:rsid w:val="006275E5"/>
    <w:rsid w:val="00627C4F"/>
    <w:rsid w:val="00627C65"/>
    <w:rsid w:val="00627C7A"/>
    <w:rsid w:val="00630585"/>
    <w:rsid w:val="00630662"/>
    <w:rsid w:val="00630719"/>
    <w:rsid w:val="00630F28"/>
    <w:rsid w:val="00630F91"/>
    <w:rsid w:val="0063115A"/>
    <w:rsid w:val="0063115B"/>
    <w:rsid w:val="00631451"/>
    <w:rsid w:val="0063165F"/>
    <w:rsid w:val="00631741"/>
    <w:rsid w:val="00631894"/>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885"/>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451"/>
    <w:rsid w:val="00680A45"/>
    <w:rsid w:val="0068105A"/>
    <w:rsid w:val="00681177"/>
    <w:rsid w:val="006811E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B91"/>
    <w:rsid w:val="006A5C04"/>
    <w:rsid w:val="006A5C9D"/>
    <w:rsid w:val="006A5D15"/>
    <w:rsid w:val="006A6110"/>
    <w:rsid w:val="006A61C0"/>
    <w:rsid w:val="006A6430"/>
    <w:rsid w:val="006A643A"/>
    <w:rsid w:val="006A6463"/>
    <w:rsid w:val="006A646C"/>
    <w:rsid w:val="006A6BAA"/>
    <w:rsid w:val="006A6C59"/>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FFA"/>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D27"/>
    <w:rsid w:val="006F2D6C"/>
    <w:rsid w:val="006F33FD"/>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B09"/>
    <w:rsid w:val="00754C76"/>
    <w:rsid w:val="00755268"/>
    <w:rsid w:val="0075538D"/>
    <w:rsid w:val="007553EA"/>
    <w:rsid w:val="00755813"/>
    <w:rsid w:val="00755BA6"/>
    <w:rsid w:val="00755E02"/>
    <w:rsid w:val="007565A9"/>
    <w:rsid w:val="0075661D"/>
    <w:rsid w:val="00756A63"/>
    <w:rsid w:val="00756C42"/>
    <w:rsid w:val="00756D0B"/>
    <w:rsid w:val="00756F0B"/>
    <w:rsid w:val="0075724D"/>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AA3"/>
    <w:rsid w:val="00762B81"/>
    <w:rsid w:val="007633C9"/>
    <w:rsid w:val="007634DE"/>
    <w:rsid w:val="00763548"/>
    <w:rsid w:val="00763B3E"/>
    <w:rsid w:val="00764602"/>
    <w:rsid w:val="007649E3"/>
    <w:rsid w:val="00764AF6"/>
    <w:rsid w:val="00764D37"/>
    <w:rsid w:val="00764F83"/>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449"/>
    <w:rsid w:val="00770ACD"/>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917"/>
    <w:rsid w:val="00776A72"/>
    <w:rsid w:val="00776B04"/>
    <w:rsid w:val="00776E2E"/>
    <w:rsid w:val="00776EF9"/>
    <w:rsid w:val="0077701B"/>
    <w:rsid w:val="0077701C"/>
    <w:rsid w:val="007773E5"/>
    <w:rsid w:val="00777433"/>
    <w:rsid w:val="00777694"/>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5BF"/>
    <w:rsid w:val="00784612"/>
    <w:rsid w:val="00784D75"/>
    <w:rsid w:val="00785318"/>
    <w:rsid w:val="00785B1B"/>
    <w:rsid w:val="007862DC"/>
    <w:rsid w:val="00786522"/>
    <w:rsid w:val="00786DFF"/>
    <w:rsid w:val="007872FF"/>
    <w:rsid w:val="00787333"/>
    <w:rsid w:val="00787ACB"/>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2AA"/>
    <w:rsid w:val="0079786C"/>
    <w:rsid w:val="007A0431"/>
    <w:rsid w:val="007A0473"/>
    <w:rsid w:val="007A05DF"/>
    <w:rsid w:val="007A0948"/>
    <w:rsid w:val="007A10E9"/>
    <w:rsid w:val="007A125A"/>
    <w:rsid w:val="007A1392"/>
    <w:rsid w:val="007A1A93"/>
    <w:rsid w:val="007A1E65"/>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C0F"/>
    <w:rsid w:val="007A7EDE"/>
    <w:rsid w:val="007B00F4"/>
    <w:rsid w:val="007B0382"/>
    <w:rsid w:val="007B0709"/>
    <w:rsid w:val="007B099E"/>
    <w:rsid w:val="007B11AE"/>
    <w:rsid w:val="007B17B5"/>
    <w:rsid w:val="007B18BC"/>
    <w:rsid w:val="007B23B6"/>
    <w:rsid w:val="007B23ED"/>
    <w:rsid w:val="007B2B8C"/>
    <w:rsid w:val="007B2CF7"/>
    <w:rsid w:val="007B3A18"/>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54B"/>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D4"/>
    <w:rsid w:val="007E1CF0"/>
    <w:rsid w:val="007E29FE"/>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5BC"/>
    <w:rsid w:val="007E67CB"/>
    <w:rsid w:val="007E6DE2"/>
    <w:rsid w:val="007E6EB2"/>
    <w:rsid w:val="007E780F"/>
    <w:rsid w:val="007E798E"/>
    <w:rsid w:val="007E7A57"/>
    <w:rsid w:val="007F0423"/>
    <w:rsid w:val="007F06B4"/>
    <w:rsid w:val="007F093E"/>
    <w:rsid w:val="007F0D68"/>
    <w:rsid w:val="007F1E25"/>
    <w:rsid w:val="007F2AC5"/>
    <w:rsid w:val="007F2F77"/>
    <w:rsid w:val="007F328E"/>
    <w:rsid w:val="007F35B9"/>
    <w:rsid w:val="007F4059"/>
    <w:rsid w:val="007F48AB"/>
    <w:rsid w:val="007F4B6F"/>
    <w:rsid w:val="007F543E"/>
    <w:rsid w:val="007F57EC"/>
    <w:rsid w:val="007F63C6"/>
    <w:rsid w:val="007F694A"/>
    <w:rsid w:val="007F6C10"/>
    <w:rsid w:val="007F6CE5"/>
    <w:rsid w:val="007F78B7"/>
    <w:rsid w:val="007F7B42"/>
    <w:rsid w:val="007F7F09"/>
    <w:rsid w:val="007F7F18"/>
    <w:rsid w:val="00800320"/>
    <w:rsid w:val="008009C0"/>
    <w:rsid w:val="00800B06"/>
    <w:rsid w:val="00800D60"/>
    <w:rsid w:val="00800D79"/>
    <w:rsid w:val="0080137E"/>
    <w:rsid w:val="0080186E"/>
    <w:rsid w:val="00801E17"/>
    <w:rsid w:val="00802366"/>
    <w:rsid w:val="00802D5D"/>
    <w:rsid w:val="00802DC9"/>
    <w:rsid w:val="00803231"/>
    <w:rsid w:val="008032EA"/>
    <w:rsid w:val="00803336"/>
    <w:rsid w:val="0080345E"/>
    <w:rsid w:val="0080371D"/>
    <w:rsid w:val="00803B34"/>
    <w:rsid w:val="008044F7"/>
    <w:rsid w:val="008047D5"/>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F3E"/>
    <w:rsid w:val="00816360"/>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AA5"/>
    <w:rsid w:val="00832ED1"/>
    <w:rsid w:val="00832F2B"/>
    <w:rsid w:val="008331BE"/>
    <w:rsid w:val="008334CB"/>
    <w:rsid w:val="008334D7"/>
    <w:rsid w:val="0083364D"/>
    <w:rsid w:val="008337FB"/>
    <w:rsid w:val="00833DBC"/>
    <w:rsid w:val="0083405E"/>
    <w:rsid w:val="00834203"/>
    <w:rsid w:val="0083427B"/>
    <w:rsid w:val="00834AD2"/>
    <w:rsid w:val="00834B6E"/>
    <w:rsid w:val="00834CD6"/>
    <w:rsid w:val="00835232"/>
    <w:rsid w:val="008352CA"/>
    <w:rsid w:val="008355B2"/>
    <w:rsid w:val="008372ED"/>
    <w:rsid w:val="0083795E"/>
    <w:rsid w:val="00837E45"/>
    <w:rsid w:val="0084023A"/>
    <w:rsid w:val="008408E1"/>
    <w:rsid w:val="0084098A"/>
    <w:rsid w:val="00840D22"/>
    <w:rsid w:val="00840D79"/>
    <w:rsid w:val="00840FA6"/>
    <w:rsid w:val="00841298"/>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4FA3"/>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583"/>
    <w:rsid w:val="0087101E"/>
    <w:rsid w:val="00871F52"/>
    <w:rsid w:val="00872035"/>
    <w:rsid w:val="0087228B"/>
    <w:rsid w:val="00872635"/>
    <w:rsid w:val="00872ED8"/>
    <w:rsid w:val="00873658"/>
    <w:rsid w:val="008739F0"/>
    <w:rsid w:val="00873ABB"/>
    <w:rsid w:val="00875026"/>
    <w:rsid w:val="008753DB"/>
    <w:rsid w:val="00875EF2"/>
    <w:rsid w:val="00876251"/>
    <w:rsid w:val="00876AB8"/>
    <w:rsid w:val="008773D1"/>
    <w:rsid w:val="0087783D"/>
    <w:rsid w:val="00877D77"/>
    <w:rsid w:val="00877E7C"/>
    <w:rsid w:val="00877F99"/>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B46"/>
    <w:rsid w:val="00884E04"/>
    <w:rsid w:val="008853AE"/>
    <w:rsid w:val="008859E4"/>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007"/>
    <w:rsid w:val="008933BF"/>
    <w:rsid w:val="008934E4"/>
    <w:rsid w:val="008936B8"/>
    <w:rsid w:val="00893A0A"/>
    <w:rsid w:val="00893A4D"/>
    <w:rsid w:val="00893ADB"/>
    <w:rsid w:val="00893C3B"/>
    <w:rsid w:val="00893F88"/>
    <w:rsid w:val="00894337"/>
    <w:rsid w:val="008944C4"/>
    <w:rsid w:val="008945F2"/>
    <w:rsid w:val="00894F21"/>
    <w:rsid w:val="00896690"/>
    <w:rsid w:val="00896E22"/>
    <w:rsid w:val="00897202"/>
    <w:rsid w:val="008977B1"/>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12B"/>
    <w:rsid w:val="008B6743"/>
    <w:rsid w:val="008B6772"/>
    <w:rsid w:val="008B680E"/>
    <w:rsid w:val="008B6AF8"/>
    <w:rsid w:val="008B6D87"/>
    <w:rsid w:val="008B6E08"/>
    <w:rsid w:val="008B726E"/>
    <w:rsid w:val="008B7313"/>
    <w:rsid w:val="008B7364"/>
    <w:rsid w:val="008B76FC"/>
    <w:rsid w:val="008B7816"/>
    <w:rsid w:val="008B7820"/>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D0"/>
    <w:rsid w:val="008F5879"/>
    <w:rsid w:val="008F5BCF"/>
    <w:rsid w:val="008F5E9E"/>
    <w:rsid w:val="008F6050"/>
    <w:rsid w:val="008F643D"/>
    <w:rsid w:val="008F6773"/>
    <w:rsid w:val="008F68BE"/>
    <w:rsid w:val="008F6B45"/>
    <w:rsid w:val="008F704F"/>
    <w:rsid w:val="008F7709"/>
    <w:rsid w:val="008F7DDE"/>
    <w:rsid w:val="008F7DF2"/>
    <w:rsid w:val="00900504"/>
    <w:rsid w:val="00900950"/>
    <w:rsid w:val="00900B70"/>
    <w:rsid w:val="00900CFF"/>
    <w:rsid w:val="00900DA8"/>
    <w:rsid w:val="00901098"/>
    <w:rsid w:val="00901C87"/>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763"/>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3C61"/>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69BD"/>
    <w:rsid w:val="009570B8"/>
    <w:rsid w:val="009574ED"/>
    <w:rsid w:val="00957651"/>
    <w:rsid w:val="00957683"/>
    <w:rsid w:val="00957E5D"/>
    <w:rsid w:val="00957F1F"/>
    <w:rsid w:val="00957FF0"/>
    <w:rsid w:val="009600AF"/>
    <w:rsid w:val="009601F3"/>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3686"/>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3BED"/>
    <w:rsid w:val="0098400B"/>
    <w:rsid w:val="00985051"/>
    <w:rsid w:val="009852A0"/>
    <w:rsid w:val="0098566C"/>
    <w:rsid w:val="009859C2"/>
    <w:rsid w:val="00985A3D"/>
    <w:rsid w:val="00985CD5"/>
    <w:rsid w:val="00985F7B"/>
    <w:rsid w:val="009860ED"/>
    <w:rsid w:val="00986626"/>
    <w:rsid w:val="009866E5"/>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6AF"/>
    <w:rsid w:val="009957C2"/>
    <w:rsid w:val="009963DF"/>
    <w:rsid w:val="009966EC"/>
    <w:rsid w:val="00996775"/>
    <w:rsid w:val="009967B6"/>
    <w:rsid w:val="0099684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11F"/>
    <w:rsid w:val="009D7350"/>
    <w:rsid w:val="009D7AFC"/>
    <w:rsid w:val="009D7CA5"/>
    <w:rsid w:val="009E0525"/>
    <w:rsid w:val="009E09B1"/>
    <w:rsid w:val="009E0A6D"/>
    <w:rsid w:val="009E1002"/>
    <w:rsid w:val="009E1200"/>
    <w:rsid w:val="009E1229"/>
    <w:rsid w:val="009E12F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5FC"/>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287F"/>
    <w:rsid w:val="009F367B"/>
    <w:rsid w:val="009F39EC"/>
    <w:rsid w:val="009F3C98"/>
    <w:rsid w:val="009F3DD9"/>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1177"/>
    <w:rsid w:val="00A2131F"/>
    <w:rsid w:val="00A213E9"/>
    <w:rsid w:val="00A21A2D"/>
    <w:rsid w:val="00A21F72"/>
    <w:rsid w:val="00A22196"/>
    <w:rsid w:val="00A2225A"/>
    <w:rsid w:val="00A22362"/>
    <w:rsid w:val="00A2245E"/>
    <w:rsid w:val="00A2246A"/>
    <w:rsid w:val="00A22485"/>
    <w:rsid w:val="00A225AD"/>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8B8"/>
    <w:rsid w:val="00A43C2F"/>
    <w:rsid w:val="00A43F60"/>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5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818"/>
    <w:rsid w:val="00A75910"/>
    <w:rsid w:val="00A75D35"/>
    <w:rsid w:val="00A762BC"/>
    <w:rsid w:val="00A76557"/>
    <w:rsid w:val="00A767CB"/>
    <w:rsid w:val="00A7693D"/>
    <w:rsid w:val="00A76D5B"/>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7F0"/>
    <w:rsid w:val="00A839FF"/>
    <w:rsid w:val="00A83EB6"/>
    <w:rsid w:val="00A84003"/>
    <w:rsid w:val="00A841E9"/>
    <w:rsid w:val="00A8495A"/>
    <w:rsid w:val="00A84D0D"/>
    <w:rsid w:val="00A85178"/>
    <w:rsid w:val="00A85238"/>
    <w:rsid w:val="00A856FE"/>
    <w:rsid w:val="00A85738"/>
    <w:rsid w:val="00A858DC"/>
    <w:rsid w:val="00A862F0"/>
    <w:rsid w:val="00A86A7D"/>
    <w:rsid w:val="00A86F96"/>
    <w:rsid w:val="00A873F9"/>
    <w:rsid w:val="00A87F3A"/>
    <w:rsid w:val="00A901F5"/>
    <w:rsid w:val="00A9043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98F"/>
    <w:rsid w:val="00AF2A87"/>
    <w:rsid w:val="00AF2AEC"/>
    <w:rsid w:val="00AF2B1B"/>
    <w:rsid w:val="00AF2B2B"/>
    <w:rsid w:val="00AF300D"/>
    <w:rsid w:val="00AF331B"/>
    <w:rsid w:val="00AF3B78"/>
    <w:rsid w:val="00AF40CE"/>
    <w:rsid w:val="00AF41E3"/>
    <w:rsid w:val="00AF4D60"/>
    <w:rsid w:val="00AF4D6D"/>
    <w:rsid w:val="00AF4DB9"/>
    <w:rsid w:val="00AF51B2"/>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8AC"/>
    <w:rsid w:val="00B01D4B"/>
    <w:rsid w:val="00B02541"/>
    <w:rsid w:val="00B0276A"/>
    <w:rsid w:val="00B02E8C"/>
    <w:rsid w:val="00B0374B"/>
    <w:rsid w:val="00B038F0"/>
    <w:rsid w:val="00B03E5C"/>
    <w:rsid w:val="00B03F40"/>
    <w:rsid w:val="00B0437C"/>
    <w:rsid w:val="00B045BE"/>
    <w:rsid w:val="00B04DB6"/>
    <w:rsid w:val="00B05532"/>
    <w:rsid w:val="00B055E0"/>
    <w:rsid w:val="00B05753"/>
    <w:rsid w:val="00B07551"/>
    <w:rsid w:val="00B075D0"/>
    <w:rsid w:val="00B07605"/>
    <w:rsid w:val="00B07663"/>
    <w:rsid w:val="00B07901"/>
    <w:rsid w:val="00B0796A"/>
    <w:rsid w:val="00B07BEE"/>
    <w:rsid w:val="00B07C60"/>
    <w:rsid w:val="00B07C9C"/>
    <w:rsid w:val="00B1013B"/>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6B7"/>
    <w:rsid w:val="00B17B35"/>
    <w:rsid w:val="00B17B7B"/>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150"/>
    <w:rsid w:val="00B35859"/>
    <w:rsid w:val="00B35A14"/>
    <w:rsid w:val="00B35FA4"/>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37"/>
    <w:rsid w:val="00B45F75"/>
    <w:rsid w:val="00B46458"/>
    <w:rsid w:val="00B4710E"/>
    <w:rsid w:val="00B47313"/>
    <w:rsid w:val="00B4768A"/>
    <w:rsid w:val="00B4768E"/>
    <w:rsid w:val="00B476B7"/>
    <w:rsid w:val="00B47F04"/>
    <w:rsid w:val="00B501B0"/>
    <w:rsid w:val="00B5063D"/>
    <w:rsid w:val="00B50D9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C48"/>
    <w:rsid w:val="00B56C7C"/>
    <w:rsid w:val="00B56F23"/>
    <w:rsid w:val="00B573B7"/>
    <w:rsid w:val="00B6065F"/>
    <w:rsid w:val="00B609EB"/>
    <w:rsid w:val="00B60B6B"/>
    <w:rsid w:val="00B60CB8"/>
    <w:rsid w:val="00B616DD"/>
    <w:rsid w:val="00B62028"/>
    <w:rsid w:val="00B62079"/>
    <w:rsid w:val="00B62423"/>
    <w:rsid w:val="00B6253B"/>
    <w:rsid w:val="00B62B6C"/>
    <w:rsid w:val="00B62D5F"/>
    <w:rsid w:val="00B630B3"/>
    <w:rsid w:val="00B63655"/>
    <w:rsid w:val="00B63A43"/>
    <w:rsid w:val="00B63DF3"/>
    <w:rsid w:val="00B64032"/>
    <w:rsid w:val="00B6428D"/>
    <w:rsid w:val="00B645D6"/>
    <w:rsid w:val="00B648D0"/>
    <w:rsid w:val="00B64C9E"/>
    <w:rsid w:val="00B65A40"/>
    <w:rsid w:val="00B65E4F"/>
    <w:rsid w:val="00B66927"/>
    <w:rsid w:val="00B66A69"/>
    <w:rsid w:val="00B66D4D"/>
    <w:rsid w:val="00B66E63"/>
    <w:rsid w:val="00B671F2"/>
    <w:rsid w:val="00B672B6"/>
    <w:rsid w:val="00B67EF4"/>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3E18"/>
    <w:rsid w:val="00B741DE"/>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879"/>
    <w:rsid w:val="00BB088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2F"/>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6A1"/>
    <w:rsid w:val="00BD36E5"/>
    <w:rsid w:val="00BD3871"/>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3B3"/>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D57"/>
    <w:rsid w:val="00C04E61"/>
    <w:rsid w:val="00C0529A"/>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EA3"/>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2E9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B42"/>
    <w:rsid w:val="00C22003"/>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7D3"/>
    <w:rsid w:val="00C359B6"/>
    <w:rsid w:val="00C35B8F"/>
    <w:rsid w:val="00C35E44"/>
    <w:rsid w:val="00C35FE1"/>
    <w:rsid w:val="00C362AF"/>
    <w:rsid w:val="00C364F6"/>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6DC"/>
    <w:rsid w:val="00C4378F"/>
    <w:rsid w:val="00C437DF"/>
    <w:rsid w:val="00C43AA9"/>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7ED"/>
    <w:rsid w:val="00C5014A"/>
    <w:rsid w:val="00C501BC"/>
    <w:rsid w:val="00C503AB"/>
    <w:rsid w:val="00C50D24"/>
    <w:rsid w:val="00C50E79"/>
    <w:rsid w:val="00C5101B"/>
    <w:rsid w:val="00C51805"/>
    <w:rsid w:val="00C51C9B"/>
    <w:rsid w:val="00C5215D"/>
    <w:rsid w:val="00C52341"/>
    <w:rsid w:val="00C52376"/>
    <w:rsid w:val="00C528EF"/>
    <w:rsid w:val="00C52A8A"/>
    <w:rsid w:val="00C52E2F"/>
    <w:rsid w:val="00C52F1A"/>
    <w:rsid w:val="00C52F33"/>
    <w:rsid w:val="00C530F1"/>
    <w:rsid w:val="00C5325F"/>
    <w:rsid w:val="00C53486"/>
    <w:rsid w:val="00C5372A"/>
    <w:rsid w:val="00C53921"/>
    <w:rsid w:val="00C545B8"/>
    <w:rsid w:val="00C5469C"/>
    <w:rsid w:val="00C54F3A"/>
    <w:rsid w:val="00C5527F"/>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D09"/>
    <w:rsid w:val="00C66E8A"/>
    <w:rsid w:val="00C66ED6"/>
    <w:rsid w:val="00C67268"/>
    <w:rsid w:val="00C67843"/>
    <w:rsid w:val="00C67BB5"/>
    <w:rsid w:val="00C67E74"/>
    <w:rsid w:val="00C70494"/>
    <w:rsid w:val="00C7087D"/>
    <w:rsid w:val="00C70AD2"/>
    <w:rsid w:val="00C70F0B"/>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11F5"/>
    <w:rsid w:val="00C81601"/>
    <w:rsid w:val="00C81AB4"/>
    <w:rsid w:val="00C81CA3"/>
    <w:rsid w:val="00C81F32"/>
    <w:rsid w:val="00C822CB"/>
    <w:rsid w:val="00C8259D"/>
    <w:rsid w:val="00C82AF2"/>
    <w:rsid w:val="00C82B01"/>
    <w:rsid w:val="00C8347D"/>
    <w:rsid w:val="00C83A4D"/>
    <w:rsid w:val="00C83AD8"/>
    <w:rsid w:val="00C83ADC"/>
    <w:rsid w:val="00C83BC1"/>
    <w:rsid w:val="00C83FB6"/>
    <w:rsid w:val="00C842F1"/>
    <w:rsid w:val="00C8435A"/>
    <w:rsid w:val="00C844FE"/>
    <w:rsid w:val="00C8454D"/>
    <w:rsid w:val="00C84C62"/>
    <w:rsid w:val="00C85554"/>
    <w:rsid w:val="00C85D99"/>
    <w:rsid w:val="00C86127"/>
    <w:rsid w:val="00C86363"/>
    <w:rsid w:val="00C8658A"/>
    <w:rsid w:val="00C8661A"/>
    <w:rsid w:val="00C86B2D"/>
    <w:rsid w:val="00C86F54"/>
    <w:rsid w:val="00C87320"/>
    <w:rsid w:val="00C8756C"/>
    <w:rsid w:val="00C875ED"/>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648"/>
    <w:rsid w:val="00CB2713"/>
    <w:rsid w:val="00CB2FBF"/>
    <w:rsid w:val="00CB320D"/>
    <w:rsid w:val="00CB39DF"/>
    <w:rsid w:val="00CB3B31"/>
    <w:rsid w:val="00CB3CE7"/>
    <w:rsid w:val="00CB3F1C"/>
    <w:rsid w:val="00CB3FF3"/>
    <w:rsid w:val="00CB400D"/>
    <w:rsid w:val="00CB49B3"/>
    <w:rsid w:val="00CB4A3E"/>
    <w:rsid w:val="00CB54E1"/>
    <w:rsid w:val="00CB54F9"/>
    <w:rsid w:val="00CB5643"/>
    <w:rsid w:val="00CB5741"/>
    <w:rsid w:val="00CB582C"/>
    <w:rsid w:val="00CB5E07"/>
    <w:rsid w:val="00CB6020"/>
    <w:rsid w:val="00CB6023"/>
    <w:rsid w:val="00CB645A"/>
    <w:rsid w:val="00CB7008"/>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733"/>
    <w:rsid w:val="00D02AF6"/>
    <w:rsid w:val="00D02B48"/>
    <w:rsid w:val="00D02BE2"/>
    <w:rsid w:val="00D0300E"/>
    <w:rsid w:val="00D03546"/>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484"/>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BA8"/>
    <w:rsid w:val="00D25FA2"/>
    <w:rsid w:val="00D26356"/>
    <w:rsid w:val="00D2722B"/>
    <w:rsid w:val="00D2723E"/>
    <w:rsid w:val="00D2753E"/>
    <w:rsid w:val="00D2755B"/>
    <w:rsid w:val="00D2764B"/>
    <w:rsid w:val="00D27751"/>
    <w:rsid w:val="00D278D4"/>
    <w:rsid w:val="00D27D30"/>
    <w:rsid w:val="00D30A5A"/>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38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D94"/>
    <w:rsid w:val="00D7534A"/>
    <w:rsid w:val="00D75457"/>
    <w:rsid w:val="00D754D6"/>
    <w:rsid w:val="00D757D6"/>
    <w:rsid w:val="00D75A50"/>
    <w:rsid w:val="00D75A6B"/>
    <w:rsid w:val="00D75FBB"/>
    <w:rsid w:val="00D764F0"/>
    <w:rsid w:val="00D7658A"/>
    <w:rsid w:val="00D767BF"/>
    <w:rsid w:val="00D767FE"/>
    <w:rsid w:val="00D768E0"/>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9B1"/>
    <w:rsid w:val="00D85A24"/>
    <w:rsid w:val="00D85A8D"/>
    <w:rsid w:val="00D8629C"/>
    <w:rsid w:val="00D865C8"/>
    <w:rsid w:val="00D86B2E"/>
    <w:rsid w:val="00D86DDA"/>
    <w:rsid w:val="00D871AC"/>
    <w:rsid w:val="00D87380"/>
    <w:rsid w:val="00D87660"/>
    <w:rsid w:val="00D9015C"/>
    <w:rsid w:val="00D9024C"/>
    <w:rsid w:val="00D920E1"/>
    <w:rsid w:val="00D92F64"/>
    <w:rsid w:val="00D92F94"/>
    <w:rsid w:val="00D92FB9"/>
    <w:rsid w:val="00D93116"/>
    <w:rsid w:val="00D9315A"/>
    <w:rsid w:val="00D93D01"/>
    <w:rsid w:val="00D93D30"/>
    <w:rsid w:val="00D93E97"/>
    <w:rsid w:val="00D94008"/>
    <w:rsid w:val="00D94221"/>
    <w:rsid w:val="00D9422C"/>
    <w:rsid w:val="00D94AFD"/>
    <w:rsid w:val="00D94B4A"/>
    <w:rsid w:val="00D94FB2"/>
    <w:rsid w:val="00D9507C"/>
    <w:rsid w:val="00D95FE7"/>
    <w:rsid w:val="00D96342"/>
    <w:rsid w:val="00D964A6"/>
    <w:rsid w:val="00D96677"/>
    <w:rsid w:val="00D966B9"/>
    <w:rsid w:val="00D966E6"/>
    <w:rsid w:val="00D96B78"/>
    <w:rsid w:val="00D96D28"/>
    <w:rsid w:val="00D96E02"/>
    <w:rsid w:val="00D96F85"/>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07E"/>
    <w:rsid w:val="00DA7191"/>
    <w:rsid w:val="00DA72AE"/>
    <w:rsid w:val="00DA7918"/>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486"/>
    <w:rsid w:val="00DB691D"/>
    <w:rsid w:val="00DB6E3D"/>
    <w:rsid w:val="00DB741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19A"/>
    <w:rsid w:val="00DD037B"/>
    <w:rsid w:val="00DD09AA"/>
    <w:rsid w:val="00DD0CB3"/>
    <w:rsid w:val="00DD0D14"/>
    <w:rsid w:val="00DD18EB"/>
    <w:rsid w:val="00DD1E85"/>
    <w:rsid w:val="00DD1F37"/>
    <w:rsid w:val="00DD1F58"/>
    <w:rsid w:val="00DD225B"/>
    <w:rsid w:val="00DD22B3"/>
    <w:rsid w:val="00DD24C5"/>
    <w:rsid w:val="00DD24E0"/>
    <w:rsid w:val="00DD29E9"/>
    <w:rsid w:val="00DD2B07"/>
    <w:rsid w:val="00DD3460"/>
    <w:rsid w:val="00DD3505"/>
    <w:rsid w:val="00DD39C4"/>
    <w:rsid w:val="00DD44FD"/>
    <w:rsid w:val="00DD47E0"/>
    <w:rsid w:val="00DD4CB2"/>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6164"/>
    <w:rsid w:val="00DF69A3"/>
    <w:rsid w:val="00DF6D52"/>
    <w:rsid w:val="00DF6EE1"/>
    <w:rsid w:val="00DF708E"/>
    <w:rsid w:val="00DF7274"/>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AE8"/>
    <w:rsid w:val="00E03CDA"/>
    <w:rsid w:val="00E041DB"/>
    <w:rsid w:val="00E0451A"/>
    <w:rsid w:val="00E04613"/>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551"/>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318"/>
    <w:rsid w:val="00E24405"/>
    <w:rsid w:val="00E2440D"/>
    <w:rsid w:val="00E249B7"/>
    <w:rsid w:val="00E25966"/>
    <w:rsid w:val="00E25CB2"/>
    <w:rsid w:val="00E262FF"/>
    <w:rsid w:val="00E2635F"/>
    <w:rsid w:val="00E266A5"/>
    <w:rsid w:val="00E26BC5"/>
    <w:rsid w:val="00E26EA0"/>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74FF"/>
    <w:rsid w:val="00E37761"/>
    <w:rsid w:val="00E37878"/>
    <w:rsid w:val="00E37A7A"/>
    <w:rsid w:val="00E40C6E"/>
    <w:rsid w:val="00E40D81"/>
    <w:rsid w:val="00E41299"/>
    <w:rsid w:val="00E41ADF"/>
    <w:rsid w:val="00E41D65"/>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2E6"/>
    <w:rsid w:val="00E7062D"/>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14F"/>
    <w:rsid w:val="00E8126E"/>
    <w:rsid w:val="00E812EB"/>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BCB"/>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7288"/>
    <w:rsid w:val="00EA7540"/>
    <w:rsid w:val="00EB0300"/>
    <w:rsid w:val="00EB070A"/>
    <w:rsid w:val="00EB08BE"/>
    <w:rsid w:val="00EB0E30"/>
    <w:rsid w:val="00EB1ED4"/>
    <w:rsid w:val="00EB1FD5"/>
    <w:rsid w:val="00EB283E"/>
    <w:rsid w:val="00EB2B03"/>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4FC1"/>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B7F65"/>
    <w:rsid w:val="00EC02A2"/>
    <w:rsid w:val="00EC0C06"/>
    <w:rsid w:val="00EC0C94"/>
    <w:rsid w:val="00EC0E91"/>
    <w:rsid w:val="00EC0E9F"/>
    <w:rsid w:val="00EC0F60"/>
    <w:rsid w:val="00EC101B"/>
    <w:rsid w:val="00EC10D9"/>
    <w:rsid w:val="00EC127C"/>
    <w:rsid w:val="00EC1364"/>
    <w:rsid w:val="00EC1A79"/>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AB6"/>
    <w:rsid w:val="00EC6B82"/>
    <w:rsid w:val="00EC6D15"/>
    <w:rsid w:val="00EC6FA7"/>
    <w:rsid w:val="00EC7341"/>
    <w:rsid w:val="00EC761C"/>
    <w:rsid w:val="00EC7A2A"/>
    <w:rsid w:val="00EC7A2B"/>
    <w:rsid w:val="00ED02FB"/>
    <w:rsid w:val="00ED132F"/>
    <w:rsid w:val="00ED139C"/>
    <w:rsid w:val="00ED13C6"/>
    <w:rsid w:val="00ED15EA"/>
    <w:rsid w:val="00ED16BA"/>
    <w:rsid w:val="00ED1EF0"/>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0EAE"/>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1000"/>
    <w:rsid w:val="00F313CB"/>
    <w:rsid w:val="00F315B4"/>
    <w:rsid w:val="00F3163F"/>
    <w:rsid w:val="00F317C1"/>
    <w:rsid w:val="00F31DA5"/>
    <w:rsid w:val="00F31DCF"/>
    <w:rsid w:val="00F31E12"/>
    <w:rsid w:val="00F3259C"/>
    <w:rsid w:val="00F3292E"/>
    <w:rsid w:val="00F32BC7"/>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88B"/>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83C"/>
    <w:rsid w:val="00F67E88"/>
    <w:rsid w:val="00F70214"/>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871"/>
    <w:rsid w:val="00F738A1"/>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1B93"/>
    <w:rsid w:val="00F8205D"/>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9CA"/>
    <w:rsid w:val="00FA4E3F"/>
    <w:rsid w:val="00FA5E02"/>
    <w:rsid w:val="00FA6506"/>
    <w:rsid w:val="00FA674F"/>
    <w:rsid w:val="00FA6820"/>
    <w:rsid w:val="00FA6A7D"/>
    <w:rsid w:val="00FA7258"/>
    <w:rsid w:val="00FA7727"/>
    <w:rsid w:val="00FA7772"/>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5061"/>
    <w:rsid w:val="00FB5923"/>
    <w:rsid w:val="00FB5B60"/>
    <w:rsid w:val="00FB5CD9"/>
    <w:rsid w:val="00FB5E63"/>
    <w:rsid w:val="00FB5F47"/>
    <w:rsid w:val="00FB6678"/>
    <w:rsid w:val="00FB6700"/>
    <w:rsid w:val="00FB6A1C"/>
    <w:rsid w:val="00FB6D5A"/>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997"/>
    <w:rsid w:val="00FF49DC"/>
    <w:rsid w:val="00FF4B11"/>
    <w:rsid w:val="00FF4F23"/>
    <w:rsid w:val="00FF4F31"/>
    <w:rsid w:val="00FF5154"/>
    <w:rsid w:val="00FF52CA"/>
    <w:rsid w:val="00FF5A76"/>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7</Pages>
  <Words>1968</Words>
  <Characters>10829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182</cp:revision>
  <cp:lastPrinted>2022-11-15T11:56:00Z</cp:lastPrinted>
  <dcterms:created xsi:type="dcterms:W3CDTF">2022-12-11T06:34:00Z</dcterms:created>
  <dcterms:modified xsi:type="dcterms:W3CDTF">2022-12-11T12:26:00Z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