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7B04E4A4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611D6C">
        <w:rPr>
          <w:b/>
          <w:bCs/>
          <w:sz w:val="28"/>
          <w:szCs w:val="28"/>
          <w:u w:val="single"/>
        </w:rPr>
        <w:t>DEL TRABAJO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0C2D87D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5348E4">
        <w:rPr>
          <w:b/>
          <w:bCs/>
          <w:sz w:val="28"/>
          <w:szCs w:val="28"/>
        </w:rPr>
        <w:t>5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5F761136" w:rsidR="003A564C" w:rsidRPr="005164AA" w:rsidRDefault="005348E4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5348E4">
        <w:rPr>
          <w:b/>
          <w:bCs/>
          <w:color w:val="000000"/>
          <w:sz w:val="28"/>
          <w:szCs w:val="28"/>
        </w:rPr>
        <w:t xml:space="preserve">CLASES DEL CONTRATO DE TRABAJO ATENDIENDO A SU DURACIÓN. LOS CONTRATOS TEMPORALES. </w:t>
      </w:r>
      <w:r w:rsidR="00AF74F7" w:rsidRPr="00AF74F7">
        <w:rPr>
          <w:b/>
          <w:bCs/>
          <w:color w:val="000000"/>
          <w:sz w:val="28"/>
          <w:szCs w:val="28"/>
        </w:rPr>
        <w:t>LA FIGURA DEL INDEFINIDO NO FIJO</w:t>
      </w:r>
      <w:r w:rsidR="00AF74F7">
        <w:rPr>
          <w:b/>
          <w:bCs/>
          <w:color w:val="000000"/>
          <w:sz w:val="28"/>
          <w:szCs w:val="28"/>
        </w:rPr>
        <w:t>.</w:t>
      </w:r>
      <w:r w:rsidR="00AF74F7" w:rsidRPr="00AF74F7">
        <w:rPr>
          <w:b/>
          <w:bCs/>
          <w:color w:val="000000"/>
          <w:sz w:val="28"/>
          <w:szCs w:val="28"/>
        </w:rPr>
        <w:t xml:space="preserve"> </w:t>
      </w:r>
      <w:r w:rsidRPr="005348E4">
        <w:rPr>
          <w:b/>
          <w:bCs/>
          <w:color w:val="000000"/>
          <w:sz w:val="28"/>
          <w:szCs w:val="28"/>
        </w:rPr>
        <w:t xml:space="preserve">REFERENCIA AL TRABAJO EN COMÚN Y CONTRATO DE GRUPO; CONTRATOS FORMATIVOS; </w:t>
      </w:r>
      <w:r w:rsidR="005C473B">
        <w:rPr>
          <w:b/>
          <w:bCs/>
          <w:color w:val="000000"/>
          <w:sz w:val="28"/>
          <w:szCs w:val="28"/>
        </w:rPr>
        <w:t xml:space="preserve">EL </w:t>
      </w:r>
      <w:r w:rsidRPr="005348E4">
        <w:rPr>
          <w:b/>
          <w:bCs/>
          <w:color w:val="000000"/>
          <w:sz w:val="28"/>
          <w:szCs w:val="28"/>
        </w:rPr>
        <w:t>TRABAJO A DISTANCIA. LOS DERECHOS FUNDAMENTALES. L</w:t>
      </w:r>
      <w:r w:rsidR="00745393">
        <w:rPr>
          <w:b/>
          <w:bCs/>
          <w:color w:val="000000"/>
          <w:sz w:val="28"/>
          <w:szCs w:val="28"/>
        </w:rPr>
        <w:t xml:space="preserve">OS GRUPOS </w:t>
      </w:r>
      <w:r w:rsidRPr="005348E4">
        <w:rPr>
          <w:b/>
          <w:bCs/>
          <w:color w:val="000000"/>
          <w:sz w:val="28"/>
          <w:szCs w:val="28"/>
        </w:rPr>
        <w:t>PROFESIONAL</w:t>
      </w:r>
      <w:r w:rsidR="005C473B">
        <w:rPr>
          <w:b/>
          <w:bCs/>
          <w:color w:val="000000"/>
          <w:sz w:val="28"/>
          <w:szCs w:val="28"/>
        </w:rPr>
        <w:t>ES</w:t>
      </w:r>
      <w:r w:rsidRPr="005348E4">
        <w:rPr>
          <w:b/>
          <w:bCs/>
          <w:color w:val="000000"/>
          <w:sz w:val="28"/>
          <w:szCs w:val="28"/>
        </w:rPr>
        <w:t>. EL CUMPLIMIENTO DE LA PRESTACIÓN DE TRABAJO; LOS DEBERES DE DILIGENCIA, OBEDIENCIA Y BUENA FE</w:t>
      </w:r>
      <w:r w:rsidRPr="0051576A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6F1EBE02" w:rsidR="00C35A6D" w:rsidRPr="007B1C43" w:rsidRDefault="005348E4" w:rsidP="00AB080F">
      <w:pPr>
        <w:spacing w:before="120" w:after="120" w:line="360" w:lineRule="auto"/>
        <w:jc w:val="both"/>
        <w:rPr>
          <w:spacing w:val="-3"/>
        </w:rPr>
      </w:pPr>
      <w:r w:rsidRPr="005348E4">
        <w:rPr>
          <w:b/>
          <w:bCs/>
          <w:spacing w:val="-3"/>
        </w:rPr>
        <w:t>CLASES DEL CONTRATO DE TRABAJO ATENDIENDO A SU DURACIÓN</w:t>
      </w:r>
      <w:r w:rsidR="00613E75" w:rsidRPr="00613E75">
        <w:rPr>
          <w:b/>
          <w:bCs/>
          <w:spacing w:val="-3"/>
        </w:rPr>
        <w:t>.</w:t>
      </w:r>
    </w:p>
    <w:p w14:paraId="67AE0116" w14:textId="77777777" w:rsidR="00EA7A16" w:rsidRDefault="00CE0295" w:rsidP="00D3347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duración del contrato de trabajo está regulada por el artículo 15 del </w:t>
      </w:r>
      <w:r w:rsidR="00B9203B">
        <w:rPr>
          <w:spacing w:val="-3"/>
        </w:rPr>
        <w:t xml:space="preserve">texto refundido del </w:t>
      </w:r>
      <w:r>
        <w:rPr>
          <w:spacing w:val="-3"/>
        </w:rPr>
        <w:t>Estatuto de los Trabajadores</w:t>
      </w:r>
      <w:r w:rsidR="00FC27D1">
        <w:rPr>
          <w:spacing w:val="-3"/>
        </w:rPr>
        <w:t xml:space="preserve"> de 23 de octubre de 2015</w:t>
      </w:r>
      <w:r w:rsidR="00803889">
        <w:rPr>
          <w:spacing w:val="-3"/>
        </w:rPr>
        <w:t xml:space="preserve">, que </w:t>
      </w:r>
      <w:r w:rsidR="00656E0E">
        <w:rPr>
          <w:spacing w:val="-3"/>
        </w:rPr>
        <w:t xml:space="preserve">tras </w:t>
      </w:r>
      <w:r w:rsidR="006D0BDF">
        <w:rPr>
          <w:spacing w:val="-3"/>
        </w:rPr>
        <w:t xml:space="preserve">el Real Decreto-ley de reforma laboral de </w:t>
      </w:r>
      <w:r w:rsidR="00550D97">
        <w:rPr>
          <w:spacing w:val="-3"/>
        </w:rPr>
        <w:t xml:space="preserve">28 de diciembre de 2021 </w:t>
      </w:r>
      <w:r w:rsidR="00D33471">
        <w:rPr>
          <w:spacing w:val="-3"/>
        </w:rPr>
        <w:t>dispone que e</w:t>
      </w:r>
      <w:r w:rsidR="00D33471" w:rsidRPr="00D33471">
        <w:rPr>
          <w:spacing w:val="-3"/>
        </w:rPr>
        <w:t>l contrato de trabajo se presume concertado por tiempo indefinido</w:t>
      </w:r>
      <w:r w:rsidR="001654F2">
        <w:rPr>
          <w:spacing w:val="-3"/>
        </w:rPr>
        <w:t>, de forma que e</w:t>
      </w:r>
      <w:r w:rsidR="00D33471" w:rsidRPr="00D33471">
        <w:rPr>
          <w:spacing w:val="-3"/>
        </w:rPr>
        <w:t xml:space="preserve">l contrato de trabajo de duración determinada solo podrá celebrarse </w:t>
      </w:r>
      <w:r w:rsidR="00EA7A16">
        <w:rPr>
          <w:spacing w:val="-3"/>
        </w:rPr>
        <w:t>en dos casos:</w:t>
      </w:r>
    </w:p>
    <w:p w14:paraId="0C0CC8D6" w14:textId="7FE910E8" w:rsidR="00A31242" w:rsidRPr="003E70EC" w:rsidRDefault="00EA7A16" w:rsidP="003E70EC">
      <w:pPr>
        <w:pStyle w:val="Prrafodelista"/>
        <w:numPr>
          <w:ilvl w:val="0"/>
          <w:numId w:val="35"/>
        </w:numPr>
        <w:tabs>
          <w:tab w:val="center" w:pos="4606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3E70EC">
        <w:rPr>
          <w:spacing w:val="-3"/>
        </w:rPr>
        <w:t>P</w:t>
      </w:r>
      <w:r w:rsidR="00D33471" w:rsidRPr="003E70EC">
        <w:rPr>
          <w:spacing w:val="-3"/>
        </w:rPr>
        <w:t>or circunstancias de la producción</w:t>
      </w:r>
      <w:r w:rsidR="00F520D4" w:rsidRPr="003E70EC">
        <w:rPr>
          <w:spacing w:val="-3"/>
        </w:rPr>
        <w:t xml:space="preserve">, que </w:t>
      </w:r>
      <w:r w:rsidR="00A31242" w:rsidRPr="003E70EC">
        <w:rPr>
          <w:spacing w:val="-3"/>
        </w:rPr>
        <w:t>se produce</w:t>
      </w:r>
      <w:r w:rsidR="00E2366F">
        <w:rPr>
          <w:spacing w:val="-3"/>
        </w:rPr>
        <w:t>n</w:t>
      </w:r>
      <w:r w:rsidR="00A31242" w:rsidRPr="003E70EC">
        <w:rPr>
          <w:spacing w:val="-3"/>
        </w:rPr>
        <w:t xml:space="preserve"> en dos casos:</w:t>
      </w:r>
    </w:p>
    <w:p w14:paraId="5D7D9F62" w14:textId="7EDE278E" w:rsidR="00EA7A16" w:rsidRPr="003E70EC" w:rsidRDefault="00A31242" w:rsidP="003E70EC">
      <w:pPr>
        <w:pStyle w:val="Prrafodelista"/>
        <w:numPr>
          <w:ilvl w:val="0"/>
          <w:numId w:val="36"/>
        </w:numPr>
        <w:tabs>
          <w:tab w:val="center" w:pos="4606"/>
        </w:tabs>
        <w:spacing w:before="120" w:after="120" w:line="360" w:lineRule="auto"/>
        <w:ind w:left="1276" w:hanging="283"/>
        <w:jc w:val="both"/>
        <w:rPr>
          <w:spacing w:val="-3"/>
        </w:rPr>
      </w:pPr>
      <w:r w:rsidRPr="003E70EC">
        <w:rPr>
          <w:spacing w:val="-3"/>
        </w:rPr>
        <w:t>Por</w:t>
      </w:r>
      <w:r w:rsidR="00F520D4" w:rsidRPr="003E70EC">
        <w:rPr>
          <w:spacing w:val="-3"/>
        </w:rPr>
        <w:t xml:space="preserve"> incremento ocasional e imprevisible de la actividad y las oscilaciones que gener</w:t>
      </w:r>
      <w:r w:rsidR="00E2366F">
        <w:rPr>
          <w:spacing w:val="-3"/>
        </w:rPr>
        <w:t>e</w:t>
      </w:r>
      <w:r w:rsidR="00F520D4" w:rsidRPr="003E70EC">
        <w:rPr>
          <w:spacing w:val="-3"/>
        </w:rPr>
        <w:t>n un desajuste temporal entre el empleo estable disponible y el que se requiere</w:t>
      </w:r>
      <w:r w:rsidR="00E52856" w:rsidRPr="003E70EC">
        <w:rPr>
          <w:spacing w:val="-3"/>
        </w:rPr>
        <w:t>, siempre que no respondan a los supuestos del contrato fijo-discontinuo</w:t>
      </w:r>
      <w:r w:rsidR="004C64A9" w:rsidRPr="003E70EC">
        <w:rPr>
          <w:spacing w:val="-3"/>
        </w:rPr>
        <w:t>.</w:t>
      </w:r>
    </w:p>
    <w:p w14:paraId="65C6ADD3" w14:textId="5E8FB9B3" w:rsidR="00C5675C" w:rsidRPr="003E70EC" w:rsidRDefault="003E70EC" w:rsidP="003E70EC">
      <w:pPr>
        <w:pStyle w:val="Prrafodelista"/>
        <w:tabs>
          <w:tab w:val="center" w:pos="4606"/>
        </w:tabs>
        <w:spacing w:before="120" w:after="120" w:line="360" w:lineRule="auto"/>
        <w:ind w:left="1276" w:firstLine="284"/>
        <w:jc w:val="both"/>
        <w:rPr>
          <w:spacing w:val="-3"/>
        </w:rPr>
      </w:pPr>
      <w:r>
        <w:rPr>
          <w:spacing w:val="-3"/>
        </w:rPr>
        <w:tab/>
      </w:r>
      <w:r w:rsidR="00C5675C" w:rsidRPr="003E70EC">
        <w:rPr>
          <w:spacing w:val="-3"/>
        </w:rPr>
        <w:t>En este caso, la duración del contrato no podrá ser superior a seis meses, ampliables por convenio colectivo sectorial hasta un año.</w:t>
      </w:r>
    </w:p>
    <w:p w14:paraId="555ECFD8" w14:textId="2CE700DF" w:rsidR="00EA7A16" w:rsidRPr="003E70EC" w:rsidRDefault="00412F09" w:rsidP="003E70EC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E70EC">
        <w:rPr>
          <w:spacing w:val="-3"/>
        </w:rPr>
        <w:t xml:space="preserve">Para atender situaciones ocasionales, previsibles y que tengan una duración reducida y delimitada </w:t>
      </w:r>
      <w:r w:rsidR="00EE6D98" w:rsidRPr="003E70EC">
        <w:rPr>
          <w:spacing w:val="-3"/>
        </w:rPr>
        <w:t xml:space="preserve">con </w:t>
      </w:r>
      <w:r w:rsidRPr="003E70EC">
        <w:rPr>
          <w:spacing w:val="-3"/>
        </w:rPr>
        <w:t xml:space="preserve">un máximo de noventa días </w:t>
      </w:r>
      <w:r w:rsidR="00171DF3" w:rsidRPr="003E70EC">
        <w:rPr>
          <w:spacing w:val="-3"/>
        </w:rPr>
        <w:t xml:space="preserve">no continuados </w:t>
      </w:r>
      <w:r w:rsidRPr="003E70EC">
        <w:rPr>
          <w:spacing w:val="-3"/>
        </w:rPr>
        <w:t xml:space="preserve">en el </w:t>
      </w:r>
      <w:r w:rsidRPr="003E70EC">
        <w:rPr>
          <w:spacing w:val="-3"/>
        </w:rPr>
        <w:lastRenderedPageBreak/>
        <w:t>año natural, independientemente de las personas trabajadoras que sean necesarias para atender en cada uno de dichos días las concretas situaciones</w:t>
      </w:r>
      <w:r w:rsidR="00171DF3" w:rsidRPr="003E70EC">
        <w:rPr>
          <w:spacing w:val="-3"/>
        </w:rPr>
        <w:t>.</w:t>
      </w:r>
    </w:p>
    <w:p w14:paraId="23A2FBF9" w14:textId="143E27B5" w:rsidR="00EA7A16" w:rsidRDefault="00EA7A16" w:rsidP="00B839C7">
      <w:pPr>
        <w:pStyle w:val="Prrafodelista"/>
        <w:numPr>
          <w:ilvl w:val="0"/>
          <w:numId w:val="35"/>
        </w:numPr>
        <w:tabs>
          <w:tab w:val="center" w:pos="4606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</w:t>
      </w:r>
      <w:r w:rsidR="00D33471" w:rsidRPr="00D33471">
        <w:rPr>
          <w:spacing w:val="-3"/>
        </w:rPr>
        <w:t xml:space="preserve">or sustitución </w:t>
      </w:r>
      <w:r w:rsidR="001654F2">
        <w:rPr>
          <w:spacing w:val="-3"/>
        </w:rPr>
        <w:t>del trabajador</w:t>
      </w:r>
      <w:r w:rsidR="00E62F5C">
        <w:rPr>
          <w:spacing w:val="-3"/>
        </w:rPr>
        <w:t xml:space="preserve"> en los casos</w:t>
      </w:r>
      <w:r w:rsidR="00B839C7">
        <w:rPr>
          <w:spacing w:val="-3"/>
        </w:rPr>
        <w:t xml:space="preserve"> previstos, como cuando el </w:t>
      </w:r>
      <w:r w:rsidR="00E62F5C">
        <w:rPr>
          <w:spacing w:val="-3"/>
        </w:rPr>
        <w:t>trabajador sustituido tenga</w:t>
      </w:r>
      <w:r w:rsidR="00FD7D96" w:rsidRPr="00FD7D96">
        <w:rPr>
          <w:spacing w:val="-3"/>
        </w:rPr>
        <w:t xml:space="preserve"> derecho a reserva de puesto de trabajo</w:t>
      </w:r>
      <w:r w:rsidR="00E62F5C">
        <w:rPr>
          <w:spacing w:val="-3"/>
        </w:rPr>
        <w:t>.</w:t>
      </w:r>
    </w:p>
    <w:p w14:paraId="5534829C" w14:textId="146C2CB6" w:rsidR="00086B24" w:rsidRPr="00086B24" w:rsidRDefault="00442D2C" w:rsidP="00D3347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contrato se </w:t>
      </w:r>
      <w:r w:rsidR="001711C9">
        <w:rPr>
          <w:spacing w:val="-3"/>
        </w:rPr>
        <w:t>especific</w:t>
      </w:r>
      <w:r w:rsidR="00C500AA">
        <w:rPr>
          <w:spacing w:val="-3"/>
        </w:rPr>
        <w:t xml:space="preserve">arán </w:t>
      </w:r>
      <w:r w:rsidR="001711C9" w:rsidRPr="001711C9">
        <w:rPr>
          <w:spacing w:val="-3"/>
        </w:rPr>
        <w:t>la causa de la contratación temporal, las circunstancias concretas que la justifican</w:t>
      </w:r>
      <w:r w:rsidR="00C500AA">
        <w:rPr>
          <w:spacing w:val="-3"/>
        </w:rPr>
        <w:t xml:space="preserve">, </w:t>
      </w:r>
      <w:r w:rsidR="001711C9" w:rsidRPr="001711C9">
        <w:rPr>
          <w:spacing w:val="-3"/>
        </w:rPr>
        <w:t>su conexión con la duración prevista</w:t>
      </w:r>
      <w:r w:rsidR="006A76A1">
        <w:rPr>
          <w:spacing w:val="-3"/>
        </w:rPr>
        <w:t xml:space="preserve"> y, en su caso,</w:t>
      </w:r>
      <w:r w:rsidR="00C500AA">
        <w:rPr>
          <w:spacing w:val="-3"/>
        </w:rPr>
        <w:t xml:space="preserve"> el nombre de</w:t>
      </w:r>
      <w:r w:rsidR="006A76A1">
        <w:rPr>
          <w:spacing w:val="-3"/>
        </w:rPr>
        <w:t>l trabajador sustituido.</w:t>
      </w:r>
    </w:p>
    <w:p w14:paraId="10D8A34B" w14:textId="7258628B" w:rsidR="007724D4" w:rsidRPr="00E97B66" w:rsidRDefault="00AA1827" w:rsidP="00A47B9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adquirirán la condición de fijos</w:t>
      </w:r>
      <w:r w:rsidR="00355765">
        <w:rPr>
          <w:spacing w:val="-3"/>
        </w:rPr>
        <w:t xml:space="preserve"> </w:t>
      </w:r>
      <w:r w:rsidR="00A47B96">
        <w:rPr>
          <w:spacing w:val="-3"/>
        </w:rPr>
        <w:t xml:space="preserve">los </w:t>
      </w:r>
      <w:r w:rsidR="00355765">
        <w:rPr>
          <w:spacing w:val="-3"/>
        </w:rPr>
        <w:t>trabajadores</w:t>
      </w:r>
      <w:r w:rsidR="00317F52" w:rsidRPr="00E97B66">
        <w:rPr>
          <w:spacing w:val="-3"/>
        </w:rPr>
        <w:t xml:space="preserve"> contratados incumpliendo los límites a la contratación </w:t>
      </w:r>
      <w:r w:rsidR="00476114" w:rsidRPr="00E97B66">
        <w:rPr>
          <w:spacing w:val="-3"/>
        </w:rPr>
        <w:t>de duración determinada</w:t>
      </w:r>
      <w:r w:rsidR="00317F52" w:rsidRPr="00E97B66">
        <w:rPr>
          <w:spacing w:val="-3"/>
        </w:rPr>
        <w:t>.</w:t>
      </w:r>
    </w:p>
    <w:p w14:paraId="4428B664" w14:textId="77777777" w:rsidR="005217F4" w:rsidRPr="00086B24" w:rsidRDefault="005217F4" w:rsidP="00BD7606">
      <w:pPr>
        <w:tabs>
          <w:tab w:val="left" w:pos="1906"/>
        </w:tabs>
        <w:spacing w:before="120" w:after="120" w:line="360" w:lineRule="auto"/>
        <w:ind w:firstLine="708"/>
        <w:jc w:val="both"/>
        <w:rPr>
          <w:spacing w:val="-3"/>
        </w:rPr>
      </w:pPr>
    </w:p>
    <w:p w14:paraId="3212A74D" w14:textId="26EA0AC5" w:rsidR="00086B24" w:rsidRPr="007724D4" w:rsidRDefault="00086B24" w:rsidP="007724D4">
      <w:pPr>
        <w:spacing w:before="120" w:after="120" w:line="360" w:lineRule="auto"/>
        <w:jc w:val="both"/>
        <w:rPr>
          <w:b/>
          <w:bCs/>
          <w:spacing w:val="-3"/>
        </w:rPr>
      </w:pPr>
      <w:r w:rsidRPr="007724D4">
        <w:rPr>
          <w:b/>
          <w:bCs/>
          <w:spacing w:val="-3"/>
        </w:rPr>
        <w:t>LOS CONTRATOS TEMPORALES.</w:t>
      </w:r>
    </w:p>
    <w:p w14:paraId="30E6CF95" w14:textId="4F924FD3" w:rsidR="00DF3C6A" w:rsidRDefault="0032141F" w:rsidP="00086B2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Nuestra legislación laboral </w:t>
      </w:r>
      <w:r w:rsidR="00DF3C6A">
        <w:rPr>
          <w:spacing w:val="-3"/>
        </w:rPr>
        <w:t>admite los siguientes contratos temporales:</w:t>
      </w:r>
    </w:p>
    <w:p w14:paraId="10A8F198" w14:textId="3B0D2CC4" w:rsidR="00086B24" w:rsidRPr="0032141F" w:rsidRDefault="00DF3C6A" w:rsidP="0032141F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141F">
        <w:rPr>
          <w:spacing w:val="-3"/>
        </w:rPr>
        <w:t>Los contratos de duración determinada</w:t>
      </w:r>
      <w:r w:rsidR="0032141F" w:rsidRPr="0032141F">
        <w:rPr>
          <w:spacing w:val="-3"/>
        </w:rPr>
        <w:t>,</w:t>
      </w:r>
      <w:r w:rsidRPr="0032141F">
        <w:rPr>
          <w:spacing w:val="-3"/>
        </w:rPr>
        <w:t xml:space="preserve"> </w:t>
      </w:r>
      <w:r w:rsidR="007307BC" w:rsidRPr="0032141F">
        <w:rPr>
          <w:spacing w:val="-3"/>
        </w:rPr>
        <w:t>antes</w:t>
      </w:r>
      <w:r w:rsidRPr="0032141F">
        <w:rPr>
          <w:spacing w:val="-3"/>
        </w:rPr>
        <w:t xml:space="preserve"> expuestos.</w:t>
      </w:r>
    </w:p>
    <w:p w14:paraId="66766442" w14:textId="638DA347" w:rsidR="00EF4063" w:rsidRPr="0032141F" w:rsidRDefault="0074753A" w:rsidP="0032141F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141F">
        <w:rPr>
          <w:spacing w:val="-3"/>
        </w:rPr>
        <w:t>Los</w:t>
      </w:r>
      <w:r w:rsidR="008160B5" w:rsidRPr="0032141F">
        <w:rPr>
          <w:spacing w:val="-3"/>
        </w:rPr>
        <w:t xml:space="preserve"> contrato</w:t>
      </w:r>
      <w:r w:rsidRPr="0032141F">
        <w:rPr>
          <w:spacing w:val="-3"/>
        </w:rPr>
        <w:t>s</w:t>
      </w:r>
      <w:r w:rsidR="008160B5" w:rsidRPr="0032141F">
        <w:rPr>
          <w:spacing w:val="-3"/>
        </w:rPr>
        <w:t xml:space="preserve"> formativo</w:t>
      </w:r>
      <w:r w:rsidRPr="0032141F">
        <w:rPr>
          <w:spacing w:val="-3"/>
        </w:rPr>
        <w:t>s</w:t>
      </w:r>
      <w:r w:rsidR="008160B5" w:rsidRPr="0032141F">
        <w:rPr>
          <w:spacing w:val="-3"/>
        </w:rPr>
        <w:t xml:space="preserve">, </w:t>
      </w:r>
      <w:r w:rsidRPr="0032141F">
        <w:rPr>
          <w:spacing w:val="-3"/>
        </w:rPr>
        <w:t>que expondré en el siguiente epígrafe</w:t>
      </w:r>
      <w:r w:rsidR="00EF4063" w:rsidRPr="0032141F">
        <w:rPr>
          <w:spacing w:val="-3"/>
        </w:rPr>
        <w:t>.</w:t>
      </w:r>
    </w:p>
    <w:p w14:paraId="4BBDC437" w14:textId="71153EA8" w:rsidR="00C27784" w:rsidRPr="0032141F" w:rsidRDefault="00C27784" w:rsidP="0032141F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141F">
        <w:rPr>
          <w:spacing w:val="-3"/>
        </w:rPr>
        <w:t>El contrato de relevo, que se estudia en el siguiente tema del programa.</w:t>
      </w:r>
    </w:p>
    <w:p w14:paraId="65E38DD2" w14:textId="7A5DFC0E" w:rsidR="008160B5" w:rsidRPr="0032141F" w:rsidRDefault="007E13FF" w:rsidP="0032141F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141F">
        <w:rPr>
          <w:spacing w:val="-3"/>
        </w:rPr>
        <w:t>El contrato temporal de fomento del empleo para personas con discapacidad</w:t>
      </w:r>
      <w:r w:rsidR="00C87256" w:rsidRPr="0032141F">
        <w:rPr>
          <w:spacing w:val="-3"/>
        </w:rPr>
        <w:t xml:space="preserve">, regulado por </w:t>
      </w:r>
      <w:r w:rsidR="006B4F31" w:rsidRPr="0032141F">
        <w:rPr>
          <w:spacing w:val="-3"/>
        </w:rPr>
        <w:t>la Ley para la mejora del crecimiento y del empleo de 29 de diciembre de 2006</w:t>
      </w:r>
      <w:r w:rsidR="00B40D25" w:rsidRPr="0032141F">
        <w:rPr>
          <w:spacing w:val="-3"/>
        </w:rPr>
        <w:t>.</w:t>
      </w:r>
    </w:p>
    <w:p w14:paraId="3C38103E" w14:textId="6475342A" w:rsidR="00DF3318" w:rsidRPr="0032141F" w:rsidRDefault="00365C7A" w:rsidP="0032141F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141F">
        <w:rPr>
          <w:spacing w:val="-3"/>
        </w:rPr>
        <w:t xml:space="preserve">Los contratos temporales de personal docente e investigador universitario, regulados por la </w:t>
      </w:r>
      <w:r w:rsidR="0098675D" w:rsidRPr="0032141F">
        <w:rPr>
          <w:spacing w:val="-3"/>
        </w:rPr>
        <w:t xml:space="preserve">Ley Orgánica de Universidades de </w:t>
      </w:r>
      <w:r w:rsidR="00BB1C35" w:rsidRPr="0032141F">
        <w:rPr>
          <w:spacing w:val="-3"/>
        </w:rPr>
        <w:t>21 de diciembre de 2001.</w:t>
      </w:r>
    </w:p>
    <w:p w14:paraId="7F5F159B" w14:textId="6B498923" w:rsidR="008E0C02" w:rsidRPr="0032141F" w:rsidRDefault="008E0C02" w:rsidP="0032141F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141F">
        <w:rPr>
          <w:spacing w:val="-3"/>
        </w:rPr>
        <w:t>Los contratos temporales de personal investigador</w:t>
      </w:r>
      <w:r w:rsidR="00257279">
        <w:rPr>
          <w:spacing w:val="-3"/>
        </w:rPr>
        <w:t>,</w:t>
      </w:r>
      <w:r w:rsidRPr="0032141F">
        <w:rPr>
          <w:spacing w:val="-3"/>
        </w:rPr>
        <w:t xml:space="preserve"> regulados por la Ley </w:t>
      </w:r>
      <w:r w:rsidR="0026097D" w:rsidRPr="0032141F">
        <w:rPr>
          <w:spacing w:val="-3"/>
        </w:rPr>
        <w:t>de la Ciencia, la Tecnología y la Innovación de 1 de julio de 2011.</w:t>
      </w:r>
    </w:p>
    <w:p w14:paraId="55821A3E" w14:textId="6A26F990" w:rsidR="000A3001" w:rsidRPr="0032141F" w:rsidRDefault="000A3001" w:rsidP="0032141F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141F">
        <w:rPr>
          <w:spacing w:val="-3"/>
        </w:rPr>
        <w:t xml:space="preserve">Los contratos </w:t>
      </w:r>
      <w:r w:rsidR="00CB30D5" w:rsidRPr="0032141F">
        <w:rPr>
          <w:spacing w:val="-3"/>
        </w:rPr>
        <w:t xml:space="preserve">temporales </w:t>
      </w:r>
      <w:r w:rsidR="00DC3D86" w:rsidRPr="0032141F">
        <w:rPr>
          <w:spacing w:val="-3"/>
        </w:rPr>
        <w:t xml:space="preserve">celebrados por Administraciones Públicas </w:t>
      </w:r>
      <w:r w:rsidR="005317C9" w:rsidRPr="0032141F">
        <w:rPr>
          <w:spacing w:val="-3"/>
        </w:rPr>
        <w:t>para la ejecución programas y proyectos temporales financiados por fondos europeos</w:t>
      </w:r>
      <w:r w:rsidR="00DC787D" w:rsidRPr="0032141F">
        <w:rPr>
          <w:spacing w:val="-3"/>
        </w:rPr>
        <w:t>, regulados por el Real Decreto-ley de reforma laboral de 28 de diciembre de 2021.</w:t>
      </w:r>
    </w:p>
    <w:p w14:paraId="7440EE9D" w14:textId="029BAA8A" w:rsidR="00DC787D" w:rsidRPr="0032141F" w:rsidRDefault="00F05838" w:rsidP="0032141F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141F">
        <w:rPr>
          <w:spacing w:val="-3"/>
        </w:rPr>
        <w:t xml:space="preserve">Los contratos para la mejora de la ocupabilidad y la inserción laboral previstos en </w:t>
      </w:r>
      <w:r w:rsidR="00E91D06" w:rsidRPr="0032141F">
        <w:rPr>
          <w:spacing w:val="-3"/>
        </w:rPr>
        <w:t xml:space="preserve">el texto refundido de </w:t>
      </w:r>
      <w:r w:rsidRPr="0032141F">
        <w:rPr>
          <w:spacing w:val="-3"/>
        </w:rPr>
        <w:t>la Ley de Empleo</w:t>
      </w:r>
      <w:r w:rsidR="00E91D06" w:rsidRPr="0032141F">
        <w:rPr>
          <w:spacing w:val="-3"/>
        </w:rPr>
        <w:t xml:space="preserve"> de 23 de octubre de 2015</w:t>
      </w:r>
      <w:r w:rsidRPr="0032141F">
        <w:rPr>
          <w:spacing w:val="-3"/>
        </w:rPr>
        <w:t>.</w:t>
      </w:r>
    </w:p>
    <w:p w14:paraId="5BE2931D" w14:textId="77777777" w:rsidR="00745393" w:rsidRDefault="00745393" w:rsidP="00086B24">
      <w:pPr>
        <w:spacing w:before="120" w:after="120" w:line="360" w:lineRule="auto"/>
        <w:ind w:firstLine="708"/>
        <w:jc w:val="both"/>
        <w:rPr>
          <w:spacing w:val="-3"/>
        </w:rPr>
      </w:pPr>
    </w:p>
    <w:p w14:paraId="5958A568" w14:textId="54B0A2AE" w:rsidR="00745393" w:rsidRPr="00745393" w:rsidRDefault="00745393" w:rsidP="00745393">
      <w:pPr>
        <w:spacing w:before="120" w:after="120" w:line="360" w:lineRule="auto"/>
        <w:jc w:val="both"/>
        <w:rPr>
          <w:b/>
          <w:bCs/>
          <w:spacing w:val="-3"/>
        </w:rPr>
      </w:pPr>
      <w:r w:rsidRPr="00745393">
        <w:rPr>
          <w:b/>
          <w:bCs/>
          <w:spacing w:val="-3"/>
        </w:rPr>
        <w:t>LA FIGURA DEL INDEFINIDO NO FIJO.</w:t>
      </w:r>
    </w:p>
    <w:p w14:paraId="16FEE05E" w14:textId="36251ECE" w:rsidR="00745393" w:rsidRDefault="009061FD" w:rsidP="00086B2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figura del indefinido no fijo </w:t>
      </w:r>
      <w:r w:rsidR="00013CEF">
        <w:rPr>
          <w:spacing w:val="-3"/>
        </w:rPr>
        <w:t xml:space="preserve">ha sido creada por la jurisprudencia </w:t>
      </w:r>
      <w:r w:rsidR="00440281">
        <w:rPr>
          <w:spacing w:val="-3"/>
        </w:rPr>
        <w:t xml:space="preserve">para </w:t>
      </w:r>
      <w:r w:rsidR="007E3424">
        <w:rPr>
          <w:spacing w:val="-3"/>
        </w:rPr>
        <w:t>agrupar</w:t>
      </w:r>
      <w:r w:rsidR="00440281">
        <w:rPr>
          <w:spacing w:val="-3"/>
        </w:rPr>
        <w:t xml:space="preserve"> a los trabajadores de las Administraciones Públicas que no son fijos </w:t>
      </w:r>
      <w:r w:rsidR="00440281" w:rsidRPr="00440281">
        <w:rPr>
          <w:spacing w:val="-3"/>
        </w:rPr>
        <w:t xml:space="preserve">por impedirlo los </w:t>
      </w:r>
      <w:r w:rsidR="00440281" w:rsidRPr="00440281">
        <w:rPr>
          <w:spacing w:val="-3"/>
        </w:rPr>
        <w:lastRenderedPageBreak/>
        <w:t>principios constitucionales rectores de acceso al empleo público de igualdad, mérito y capacidad</w:t>
      </w:r>
      <w:r w:rsidR="00E93831">
        <w:rPr>
          <w:spacing w:val="-3"/>
        </w:rPr>
        <w:t>, pero que se consideran</w:t>
      </w:r>
      <w:r w:rsidR="00440281" w:rsidRPr="00440281">
        <w:rPr>
          <w:spacing w:val="-3"/>
        </w:rPr>
        <w:t xml:space="preserve"> indefinidos como sanción al incumplimiento por la </w:t>
      </w:r>
      <w:r w:rsidR="00E93831">
        <w:rPr>
          <w:spacing w:val="-3"/>
        </w:rPr>
        <w:t>a</w:t>
      </w:r>
      <w:r w:rsidR="00440281" w:rsidRPr="00440281">
        <w:rPr>
          <w:spacing w:val="-3"/>
        </w:rPr>
        <w:t>dministraci</w:t>
      </w:r>
      <w:r w:rsidR="00E93831">
        <w:rPr>
          <w:spacing w:val="-3"/>
        </w:rPr>
        <w:t>ón empleadora</w:t>
      </w:r>
      <w:r w:rsidR="00440281" w:rsidRPr="00440281">
        <w:rPr>
          <w:spacing w:val="-3"/>
        </w:rPr>
        <w:t xml:space="preserve"> de la legislación laboral sobre la contratación laboral</w:t>
      </w:r>
      <w:r w:rsidR="00E93831">
        <w:rPr>
          <w:spacing w:val="-3"/>
        </w:rPr>
        <w:t>.</w:t>
      </w:r>
    </w:p>
    <w:p w14:paraId="6AEA7D23" w14:textId="29B178D7" w:rsidR="00745393" w:rsidRDefault="007E3424" w:rsidP="00086B2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Pr="007E3424">
        <w:rPr>
          <w:spacing w:val="-3"/>
        </w:rPr>
        <w:t xml:space="preserve">a jurisprudencia ha considerado </w:t>
      </w:r>
      <w:r>
        <w:rPr>
          <w:spacing w:val="-3"/>
        </w:rPr>
        <w:t>que el car</w:t>
      </w:r>
      <w:r w:rsidR="00D008A8">
        <w:rPr>
          <w:spacing w:val="-3"/>
        </w:rPr>
        <w:t xml:space="preserve">ácter indefinido de </w:t>
      </w:r>
      <w:r>
        <w:rPr>
          <w:spacing w:val="-3"/>
        </w:rPr>
        <w:t>la</w:t>
      </w:r>
      <w:r w:rsidRPr="007E3424">
        <w:rPr>
          <w:spacing w:val="-3"/>
        </w:rPr>
        <w:t xml:space="preserve"> relación </w:t>
      </w:r>
      <w:r>
        <w:rPr>
          <w:spacing w:val="-3"/>
        </w:rPr>
        <w:t xml:space="preserve">de estos trabajadores está </w:t>
      </w:r>
      <w:r w:rsidRPr="007E3424">
        <w:rPr>
          <w:spacing w:val="-3"/>
        </w:rPr>
        <w:t xml:space="preserve">sometida a </w:t>
      </w:r>
      <w:r w:rsidR="00D008A8">
        <w:rPr>
          <w:spacing w:val="-3"/>
        </w:rPr>
        <w:t xml:space="preserve">la </w:t>
      </w:r>
      <w:r w:rsidRPr="007E3424">
        <w:rPr>
          <w:spacing w:val="-3"/>
        </w:rPr>
        <w:t>condición resolutoria</w:t>
      </w:r>
      <w:r w:rsidR="00D008A8">
        <w:rPr>
          <w:spacing w:val="-3"/>
        </w:rPr>
        <w:t xml:space="preserve"> de que </w:t>
      </w:r>
      <w:r w:rsidR="008B4D5F">
        <w:rPr>
          <w:spacing w:val="-3"/>
        </w:rPr>
        <w:t xml:space="preserve">el puesto de trabajo que desempeñan </w:t>
      </w:r>
      <w:r w:rsidR="00D008A8">
        <w:rPr>
          <w:spacing w:val="-3"/>
        </w:rPr>
        <w:t>sea provist</w:t>
      </w:r>
      <w:r w:rsidR="008B4D5F">
        <w:rPr>
          <w:spacing w:val="-3"/>
        </w:rPr>
        <w:t>o</w:t>
      </w:r>
      <w:r w:rsidR="00D008A8">
        <w:rPr>
          <w:spacing w:val="-3"/>
        </w:rPr>
        <w:t xml:space="preserve"> </w:t>
      </w:r>
      <w:r w:rsidR="008B4D5F">
        <w:rPr>
          <w:spacing w:val="-3"/>
        </w:rPr>
        <w:t xml:space="preserve">mediante </w:t>
      </w:r>
      <w:r w:rsidRPr="007E3424">
        <w:rPr>
          <w:spacing w:val="-3"/>
        </w:rPr>
        <w:t xml:space="preserve">procesos selectivos </w:t>
      </w:r>
      <w:r w:rsidR="008B4D5F">
        <w:rPr>
          <w:spacing w:val="-3"/>
        </w:rPr>
        <w:t xml:space="preserve">que aseguren los principios de </w:t>
      </w:r>
      <w:r w:rsidR="008B4D5F" w:rsidRPr="00440281">
        <w:rPr>
          <w:spacing w:val="-3"/>
        </w:rPr>
        <w:t>igualdad, mérito y capacidad</w:t>
      </w:r>
      <w:r w:rsidR="00507A90">
        <w:rPr>
          <w:spacing w:val="-3"/>
        </w:rPr>
        <w:t>.</w:t>
      </w:r>
    </w:p>
    <w:p w14:paraId="73730CB0" w14:textId="510B63B0" w:rsidR="00507A90" w:rsidRDefault="00507A90" w:rsidP="00086B2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Sin embargo, esta jurisprudencia de la Sala de lo Social del Tribunal Supremo </w:t>
      </w:r>
      <w:r w:rsidR="00490070">
        <w:rPr>
          <w:spacing w:val="-3"/>
        </w:rPr>
        <w:t xml:space="preserve">ha sido cuestionada </w:t>
      </w:r>
      <w:r w:rsidR="00C30112">
        <w:rPr>
          <w:spacing w:val="-3"/>
        </w:rPr>
        <w:t xml:space="preserve">en los últimos años </w:t>
      </w:r>
      <w:r w:rsidR="00490070">
        <w:rPr>
          <w:spacing w:val="-3"/>
        </w:rPr>
        <w:t xml:space="preserve">por </w:t>
      </w:r>
      <w:r w:rsidR="00BE7B0E">
        <w:rPr>
          <w:spacing w:val="-3"/>
        </w:rPr>
        <w:t xml:space="preserve">el Tribunal de Justicia de la Unión Europea, que considera que </w:t>
      </w:r>
      <w:r w:rsidR="005D1C43">
        <w:rPr>
          <w:spacing w:val="-3"/>
        </w:rPr>
        <w:t xml:space="preserve">los jueces </w:t>
      </w:r>
      <w:r w:rsidR="00A16A0B">
        <w:rPr>
          <w:spacing w:val="-3"/>
        </w:rPr>
        <w:t xml:space="preserve">españoles, actuando como jueces europeos, pueden </w:t>
      </w:r>
      <w:r w:rsidR="00FE2D08">
        <w:rPr>
          <w:spacing w:val="-3"/>
        </w:rPr>
        <w:t xml:space="preserve">acordar la </w:t>
      </w:r>
      <w:r w:rsidR="00FE2D08" w:rsidRPr="00FE2D08">
        <w:rPr>
          <w:spacing w:val="-3"/>
        </w:rPr>
        <w:t xml:space="preserve">conversión de los contratos de indefinidos no fijos en indefinidos fijos </w:t>
      </w:r>
      <w:r w:rsidR="00FE2D08">
        <w:rPr>
          <w:spacing w:val="-3"/>
        </w:rPr>
        <w:t xml:space="preserve">cuando ello sea preciso </w:t>
      </w:r>
      <w:r w:rsidR="00030F29">
        <w:rPr>
          <w:spacing w:val="-3"/>
        </w:rPr>
        <w:t xml:space="preserve">para </w:t>
      </w:r>
      <w:r w:rsidR="009B4250">
        <w:rPr>
          <w:spacing w:val="-3"/>
        </w:rPr>
        <w:t>hacer efectivas la</w:t>
      </w:r>
      <w:r w:rsidR="00EC6045">
        <w:rPr>
          <w:spacing w:val="-3"/>
        </w:rPr>
        <w:t xml:space="preserve"> normativa</w:t>
      </w:r>
      <w:r w:rsidR="009B4250">
        <w:rPr>
          <w:spacing w:val="-3"/>
        </w:rPr>
        <w:t xml:space="preserve"> europea sobre el trabajo de duración determinada</w:t>
      </w:r>
      <w:r w:rsidR="00C43A4F">
        <w:rPr>
          <w:spacing w:val="-3"/>
        </w:rPr>
        <w:t xml:space="preserve">, </w:t>
      </w:r>
      <w:r w:rsidR="00EC6045">
        <w:rPr>
          <w:spacing w:val="-3"/>
        </w:rPr>
        <w:t xml:space="preserve">que </w:t>
      </w:r>
      <w:r w:rsidR="00C43A4F">
        <w:rPr>
          <w:spacing w:val="-3"/>
        </w:rPr>
        <w:t xml:space="preserve">puede verse vulnerada en los casos de </w:t>
      </w:r>
      <w:r w:rsidR="00C43A4F" w:rsidRPr="00C43A4F">
        <w:rPr>
          <w:spacing w:val="-3"/>
        </w:rPr>
        <w:t>temporalidades de larga duración por la falta de convocatoria en el tiempo legalmente previsto de las plazas temporalmente desempeñadas por los trabajadores indefinidos no fijos</w:t>
      </w:r>
      <w:r w:rsidR="000B5636">
        <w:rPr>
          <w:spacing w:val="-3"/>
        </w:rPr>
        <w:t>.</w:t>
      </w:r>
    </w:p>
    <w:p w14:paraId="76982E3F" w14:textId="77777777" w:rsidR="00745393" w:rsidRDefault="00745393" w:rsidP="00086B24">
      <w:pPr>
        <w:spacing w:before="120" w:after="120" w:line="360" w:lineRule="auto"/>
        <w:ind w:firstLine="708"/>
        <w:jc w:val="both"/>
        <w:rPr>
          <w:spacing w:val="-3"/>
        </w:rPr>
      </w:pPr>
    </w:p>
    <w:p w14:paraId="57A2A1C4" w14:textId="44F89ACA" w:rsidR="005A55FB" w:rsidRDefault="005A55FB" w:rsidP="005A55FB">
      <w:pPr>
        <w:spacing w:before="120" w:after="120" w:line="360" w:lineRule="auto"/>
        <w:jc w:val="both"/>
        <w:rPr>
          <w:spacing w:val="-3"/>
        </w:rPr>
      </w:pPr>
      <w:r w:rsidRPr="005A55FB">
        <w:rPr>
          <w:b/>
          <w:bCs/>
          <w:spacing w:val="-3"/>
        </w:rPr>
        <w:t xml:space="preserve">REFERENCIA AL TRABAJO EN COMÚN Y CONTRATO DE GRUPO; CONTRATOS FORMATIVOS; </w:t>
      </w:r>
      <w:r w:rsidR="00C12A17">
        <w:rPr>
          <w:b/>
          <w:bCs/>
          <w:spacing w:val="-3"/>
        </w:rPr>
        <w:t xml:space="preserve">EL </w:t>
      </w:r>
      <w:r w:rsidRPr="005A55FB">
        <w:rPr>
          <w:b/>
          <w:bCs/>
          <w:spacing w:val="-3"/>
        </w:rPr>
        <w:t>TRABAJO A DISTANCIA</w:t>
      </w:r>
      <w:r>
        <w:rPr>
          <w:b/>
          <w:bCs/>
          <w:spacing w:val="-3"/>
        </w:rPr>
        <w:t>.</w:t>
      </w:r>
    </w:p>
    <w:p w14:paraId="3B82A004" w14:textId="64AEAA8C" w:rsidR="005A55FB" w:rsidRPr="00F95A7F" w:rsidRDefault="00A61E33" w:rsidP="00086B24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F95A7F">
        <w:rPr>
          <w:b/>
          <w:bCs/>
          <w:spacing w:val="-3"/>
        </w:rPr>
        <w:t>Trabajo en común y contrato de grupo.</w:t>
      </w:r>
    </w:p>
    <w:p w14:paraId="31DA96D1" w14:textId="2D4C8F51" w:rsidR="009C3BB4" w:rsidRPr="009C3BB4" w:rsidRDefault="00373187" w:rsidP="009C3BB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del trabajo en común, d</w:t>
      </w:r>
      <w:r w:rsidR="009C3BB4">
        <w:rPr>
          <w:spacing w:val="-3"/>
        </w:rPr>
        <w:t>ispone el artículo 10</w:t>
      </w:r>
      <w:r>
        <w:rPr>
          <w:spacing w:val="-3"/>
        </w:rPr>
        <w:t>.1</w:t>
      </w:r>
      <w:r w:rsidR="009C3BB4">
        <w:rPr>
          <w:spacing w:val="-3"/>
        </w:rPr>
        <w:t xml:space="preserve"> de Estatuto de los Trabajadores que </w:t>
      </w:r>
      <w:r>
        <w:rPr>
          <w:spacing w:val="-3"/>
        </w:rPr>
        <w:t>“</w:t>
      </w:r>
      <w:r w:rsidR="009C3BB4">
        <w:rPr>
          <w:spacing w:val="-3"/>
        </w:rPr>
        <w:t>s</w:t>
      </w:r>
      <w:r w:rsidR="009C3BB4" w:rsidRPr="009C3BB4">
        <w:rPr>
          <w:spacing w:val="-3"/>
        </w:rPr>
        <w:t>i el empresario diera un trabajo en común a un grupo de sus trabajadores, conservará respecto de cada uno, individualmente, sus derechos y deberes</w:t>
      </w:r>
      <w:r>
        <w:rPr>
          <w:spacing w:val="-3"/>
        </w:rPr>
        <w:t>”</w:t>
      </w:r>
      <w:r w:rsidR="009C3BB4" w:rsidRPr="009C3BB4">
        <w:rPr>
          <w:spacing w:val="-3"/>
        </w:rPr>
        <w:t>.</w:t>
      </w:r>
    </w:p>
    <w:p w14:paraId="29D8A951" w14:textId="544C2F16" w:rsidR="009C3BB4" w:rsidRDefault="00373187" w:rsidP="009C3BB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del contrato de grupo, dispone el artículo 10.2 de Estatuto de los Trabajadores que</w:t>
      </w:r>
      <w:r w:rsidRPr="009C3BB4">
        <w:rPr>
          <w:spacing w:val="-3"/>
        </w:rPr>
        <w:t xml:space="preserve"> </w:t>
      </w:r>
      <w:r>
        <w:rPr>
          <w:spacing w:val="-3"/>
        </w:rPr>
        <w:t>“s</w:t>
      </w:r>
      <w:r w:rsidR="009C3BB4" w:rsidRPr="009C3BB4">
        <w:rPr>
          <w:spacing w:val="-3"/>
        </w:rPr>
        <w:t>i el empresario hubiese celebrado un contrato con un grupo de trabajadores considerado en su totalidad, no tendrá frente a cada uno de sus miembros los derechos y deberes que como tal le competen. El jefe del grupo ostentará la representación de los que lo integren, respondiendo de las obligaciones inherentes a dicha representación</w:t>
      </w:r>
      <w:r>
        <w:rPr>
          <w:spacing w:val="-3"/>
        </w:rPr>
        <w:t>”</w:t>
      </w:r>
      <w:r w:rsidR="009C3BB4" w:rsidRPr="009C3BB4">
        <w:rPr>
          <w:spacing w:val="-3"/>
        </w:rPr>
        <w:t>.</w:t>
      </w:r>
    </w:p>
    <w:p w14:paraId="1E6D67C7" w14:textId="77777777" w:rsidR="00A714EA" w:rsidRPr="009C3BB4" w:rsidRDefault="00A714EA" w:rsidP="009C3BB4">
      <w:pPr>
        <w:spacing w:before="120" w:after="120" w:line="360" w:lineRule="auto"/>
        <w:ind w:firstLine="708"/>
        <w:jc w:val="both"/>
        <w:rPr>
          <w:spacing w:val="-3"/>
        </w:rPr>
      </w:pPr>
    </w:p>
    <w:p w14:paraId="23AE17BE" w14:textId="797C2086" w:rsidR="00EF4063" w:rsidRPr="00EF4063" w:rsidRDefault="00EF4063" w:rsidP="00086B24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EF4063">
        <w:rPr>
          <w:b/>
          <w:bCs/>
          <w:spacing w:val="-3"/>
        </w:rPr>
        <w:t>Contratos formativos.</w:t>
      </w:r>
    </w:p>
    <w:p w14:paraId="450C562D" w14:textId="376BB2C2" w:rsidR="00EF4063" w:rsidRDefault="00EF4063" w:rsidP="00EF406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contratos formativos están regulados por el artículo 11 del Estatuto de los Trabajadores, y son dos:</w:t>
      </w:r>
    </w:p>
    <w:p w14:paraId="0552DA29" w14:textId="18305E5A" w:rsidR="00EF4063" w:rsidRPr="007B6A49" w:rsidRDefault="00EF4063" w:rsidP="007B6A49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4063">
        <w:rPr>
          <w:spacing w:val="-3"/>
        </w:rPr>
        <w:lastRenderedPageBreak/>
        <w:t>El contrato de formación en alternancia, que tendrá por objeto compatibilizar la actividad laboral</w:t>
      </w:r>
      <w:r w:rsidR="007B6A49">
        <w:rPr>
          <w:spacing w:val="-3"/>
        </w:rPr>
        <w:t xml:space="preserve"> </w:t>
      </w:r>
      <w:r w:rsidRPr="007B6A49">
        <w:rPr>
          <w:spacing w:val="-3"/>
        </w:rPr>
        <w:t>con procesos formativos, y cuya duración será la prevista en el correspondiente plan o programa formativo, con un mínimo de tres meses y un máximo de dos años.</w:t>
      </w:r>
    </w:p>
    <w:p w14:paraId="29F8B389" w14:textId="4ACBB738" w:rsidR="00EF4063" w:rsidRPr="00EF4063" w:rsidRDefault="00EF4063" w:rsidP="00EF4063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4063">
        <w:rPr>
          <w:spacing w:val="-3"/>
        </w:rPr>
        <w:t>El contrato formativo para la obtención de la práctica profesional adecuada al nivel de estudios, que podrá concertarse con quienes estuviesen en posesión de un título universitario o de un título o de formación profesional, siempre dentro de los tres años siguientes a la terminación de los correspondientes estudios, y cuya duración no podrá ser inferior a seis meses ni exceder de un año.</w:t>
      </w:r>
    </w:p>
    <w:p w14:paraId="4D10BF97" w14:textId="7866F08A" w:rsidR="00EF4063" w:rsidRDefault="00EF4063" w:rsidP="00086B24">
      <w:pPr>
        <w:spacing w:before="120" w:after="120" w:line="360" w:lineRule="auto"/>
        <w:ind w:firstLine="708"/>
        <w:jc w:val="both"/>
        <w:rPr>
          <w:spacing w:val="-3"/>
        </w:rPr>
      </w:pPr>
    </w:p>
    <w:p w14:paraId="2026E109" w14:textId="69F455F9" w:rsidR="00373187" w:rsidRPr="00F95A7F" w:rsidRDefault="00745393" w:rsidP="00086B24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>
        <w:rPr>
          <w:b/>
          <w:bCs/>
          <w:spacing w:val="-3"/>
        </w:rPr>
        <w:t>El t</w:t>
      </w:r>
      <w:r w:rsidR="00373187" w:rsidRPr="00F95A7F">
        <w:rPr>
          <w:b/>
          <w:bCs/>
          <w:spacing w:val="-3"/>
        </w:rPr>
        <w:t>rabajo a distancia.</w:t>
      </w:r>
    </w:p>
    <w:p w14:paraId="58926055" w14:textId="31C0E97C" w:rsidR="00373187" w:rsidRDefault="00A20A63" w:rsidP="00086B2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trabajo a distancia está regulado por </w:t>
      </w:r>
      <w:r w:rsidR="00F95A7F">
        <w:rPr>
          <w:spacing w:val="-3"/>
        </w:rPr>
        <w:t xml:space="preserve">su propia </w:t>
      </w:r>
      <w:r>
        <w:rPr>
          <w:spacing w:val="-3"/>
        </w:rPr>
        <w:t>Ley de 9 de julio de 2021</w:t>
      </w:r>
      <w:r w:rsidR="00F95A7F">
        <w:rPr>
          <w:spacing w:val="-3"/>
        </w:rPr>
        <w:t>, a la que se remite el artículo 13 del Estatuto de los Trabajadores</w:t>
      </w:r>
      <w:r w:rsidR="00824AD5">
        <w:rPr>
          <w:spacing w:val="-3"/>
        </w:rPr>
        <w:t>, entendiéndose por trabajo a distancia</w:t>
      </w:r>
      <w:r w:rsidR="00BC1271">
        <w:rPr>
          <w:spacing w:val="-3"/>
        </w:rPr>
        <w:t xml:space="preserve"> aquél en que </w:t>
      </w:r>
      <w:r w:rsidR="00BC1271" w:rsidRPr="00BC1271">
        <w:rPr>
          <w:spacing w:val="-3"/>
        </w:rPr>
        <w:t xml:space="preserve">la actividad laboral se </w:t>
      </w:r>
      <w:r w:rsidR="00646B06">
        <w:rPr>
          <w:spacing w:val="-3"/>
        </w:rPr>
        <w:t xml:space="preserve">realiza </w:t>
      </w:r>
      <w:r w:rsidR="00BC1271" w:rsidRPr="00BC1271">
        <w:rPr>
          <w:spacing w:val="-3"/>
        </w:rPr>
        <w:t>en el domicilio de</w:t>
      </w:r>
      <w:r w:rsidR="00646B06">
        <w:rPr>
          <w:spacing w:val="-3"/>
        </w:rPr>
        <w:t>l</w:t>
      </w:r>
      <w:r w:rsidR="00BC1271" w:rsidRPr="00BC1271">
        <w:rPr>
          <w:spacing w:val="-3"/>
        </w:rPr>
        <w:t xml:space="preserve"> trabajador o lugar elegido por </w:t>
      </w:r>
      <w:r w:rsidR="00646B06">
        <w:rPr>
          <w:spacing w:val="-3"/>
        </w:rPr>
        <w:t>éste</w:t>
      </w:r>
      <w:r w:rsidR="00BC1271" w:rsidRPr="00BC1271">
        <w:rPr>
          <w:spacing w:val="-3"/>
        </w:rPr>
        <w:t>, durante toda su jornada o parte de ella, con carácter regular</w:t>
      </w:r>
      <w:r w:rsidR="00CF6FB9">
        <w:rPr>
          <w:spacing w:val="-3"/>
        </w:rPr>
        <w:t xml:space="preserve">, lo que se entenderá cuando se trabaje a distancia </w:t>
      </w:r>
      <w:r w:rsidR="00CF6FB9" w:rsidRPr="00CF6FB9">
        <w:rPr>
          <w:spacing w:val="-3"/>
        </w:rPr>
        <w:t>en un periodo de referencia de tres meses, un mínimo del treinta por ciento de la jornada</w:t>
      </w:r>
      <w:r w:rsidR="00CF6FB9">
        <w:rPr>
          <w:spacing w:val="-3"/>
        </w:rPr>
        <w:t>.</w:t>
      </w:r>
    </w:p>
    <w:p w14:paraId="273652CC" w14:textId="590C053A" w:rsidR="00824AD5" w:rsidRDefault="00824AD5" w:rsidP="00086B2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trabajo a distancia </w:t>
      </w:r>
      <w:r w:rsidRPr="00824AD5">
        <w:rPr>
          <w:spacing w:val="-3"/>
        </w:rPr>
        <w:t xml:space="preserve">es voluntario para </w:t>
      </w:r>
      <w:r>
        <w:rPr>
          <w:spacing w:val="-3"/>
        </w:rPr>
        <w:t>trabajador y empresario</w:t>
      </w:r>
      <w:r w:rsidR="00C51481">
        <w:rPr>
          <w:spacing w:val="-3"/>
        </w:rPr>
        <w:t xml:space="preserve"> y</w:t>
      </w:r>
      <w:r>
        <w:rPr>
          <w:spacing w:val="-3"/>
        </w:rPr>
        <w:t xml:space="preserve"> </w:t>
      </w:r>
      <w:r w:rsidRPr="00824AD5">
        <w:rPr>
          <w:spacing w:val="-3"/>
        </w:rPr>
        <w:t xml:space="preserve">requiere la firma </w:t>
      </w:r>
      <w:r w:rsidR="00C51481">
        <w:rPr>
          <w:spacing w:val="-3"/>
        </w:rPr>
        <w:t xml:space="preserve">de un acuerdo específico </w:t>
      </w:r>
      <w:r w:rsidRPr="00824AD5">
        <w:rPr>
          <w:spacing w:val="-3"/>
        </w:rPr>
        <w:t xml:space="preserve">regulado en la </w:t>
      </w:r>
      <w:r w:rsidR="00C51481">
        <w:rPr>
          <w:spacing w:val="-3"/>
        </w:rPr>
        <w:t xml:space="preserve">propia </w:t>
      </w:r>
      <w:r w:rsidRPr="00824AD5">
        <w:rPr>
          <w:spacing w:val="-3"/>
        </w:rPr>
        <w:t>Ley</w:t>
      </w:r>
      <w:r w:rsidR="00C51481">
        <w:rPr>
          <w:spacing w:val="-3"/>
        </w:rPr>
        <w:t>, el cual es reversible.</w:t>
      </w:r>
    </w:p>
    <w:p w14:paraId="461E3CE0" w14:textId="291E4967" w:rsidR="00DB6BF6" w:rsidRDefault="00DB6BF6" w:rsidP="0055199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el artículo 47 bis del texto refundido del Empleado Público de </w:t>
      </w:r>
      <w:r w:rsidR="00C03840">
        <w:rPr>
          <w:spacing w:val="-3"/>
        </w:rPr>
        <w:t xml:space="preserve">30 de octubre de 2015 regula el teletrabajo, </w:t>
      </w:r>
      <w:r w:rsidR="00551998">
        <w:rPr>
          <w:spacing w:val="-3"/>
        </w:rPr>
        <w:t xml:space="preserve">como </w:t>
      </w:r>
      <w:r w:rsidR="00551998" w:rsidRPr="00551998">
        <w:rPr>
          <w:spacing w:val="-3"/>
        </w:rPr>
        <w:t>modalidad de prestaci</w:t>
      </w:r>
      <w:r w:rsidR="00551998" w:rsidRPr="00551998">
        <w:rPr>
          <w:rFonts w:hint="eastAsia"/>
          <w:spacing w:val="-3"/>
        </w:rPr>
        <w:t>ó</w:t>
      </w:r>
      <w:r w:rsidR="00551998" w:rsidRPr="00551998">
        <w:rPr>
          <w:spacing w:val="-3"/>
        </w:rPr>
        <w:t>n de servicios a distancia en la que el contenido competencial del puesto de trabajo puede desarrollarse, siempre que las necesidades del servicio lo permitan, fuera de las dependencias de la Administraci</w:t>
      </w:r>
      <w:r w:rsidR="00551998" w:rsidRPr="00551998">
        <w:rPr>
          <w:rFonts w:hint="eastAsia"/>
          <w:spacing w:val="-3"/>
        </w:rPr>
        <w:t>ó</w:t>
      </w:r>
      <w:r w:rsidR="00551998" w:rsidRPr="00551998">
        <w:rPr>
          <w:spacing w:val="-3"/>
        </w:rPr>
        <w:t>n, mediante el uso de tecnolog</w:t>
      </w:r>
      <w:r w:rsidR="00551998" w:rsidRPr="00551998">
        <w:rPr>
          <w:rFonts w:hint="eastAsia"/>
          <w:spacing w:val="-3"/>
        </w:rPr>
        <w:t>í</w:t>
      </w:r>
      <w:r w:rsidR="00551998" w:rsidRPr="00551998">
        <w:rPr>
          <w:spacing w:val="-3"/>
        </w:rPr>
        <w:t>as de la informaci</w:t>
      </w:r>
      <w:r w:rsidR="00551998" w:rsidRPr="00551998">
        <w:rPr>
          <w:rFonts w:hint="eastAsia"/>
          <w:spacing w:val="-3"/>
        </w:rPr>
        <w:t>ó</w:t>
      </w:r>
      <w:r w:rsidR="00551998" w:rsidRPr="00551998">
        <w:rPr>
          <w:spacing w:val="-3"/>
        </w:rPr>
        <w:t>n y comunicaci</w:t>
      </w:r>
      <w:r w:rsidR="00551998" w:rsidRPr="00551998">
        <w:rPr>
          <w:rFonts w:hint="eastAsia"/>
          <w:spacing w:val="-3"/>
        </w:rPr>
        <w:t>ó</w:t>
      </w:r>
      <w:r w:rsidR="00551998" w:rsidRPr="00551998">
        <w:rPr>
          <w:spacing w:val="-3"/>
        </w:rPr>
        <w:t>n</w:t>
      </w:r>
      <w:r w:rsidR="00551998">
        <w:rPr>
          <w:spacing w:val="-3"/>
        </w:rPr>
        <w:t xml:space="preserve">, </w:t>
      </w:r>
      <w:r w:rsidR="00C03840">
        <w:rPr>
          <w:spacing w:val="-3"/>
        </w:rPr>
        <w:t>dispon</w:t>
      </w:r>
      <w:r w:rsidR="00551998">
        <w:rPr>
          <w:spacing w:val="-3"/>
        </w:rPr>
        <w:t>iendo</w:t>
      </w:r>
      <w:r w:rsidR="00C03840">
        <w:rPr>
          <w:spacing w:val="-3"/>
        </w:rPr>
        <w:t xml:space="preserve"> que e</w:t>
      </w:r>
      <w:r w:rsidR="00C03840" w:rsidRPr="00C03840">
        <w:rPr>
          <w:spacing w:val="-3"/>
        </w:rPr>
        <w:t xml:space="preserve">l personal laboral al servicio de las Administraciones Públicas se regirá, en materia de teletrabajo, por lo previsto en </w:t>
      </w:r>
      <w:r w:rsidR="00551998">
        <w:rPr>
          <w:spacing w:val="-3"/>
        </w:rPr>
        <w:t xml:space="preserve">tal </w:t>
      </w:r>
      <w:r w:rsidR="00C03840" w:rsidRPr="00C03840">
        <w:rPr>
          <w:spacing w:val="-3"/>
        </w:rPr>
        <w:t>Estatuto y sus normas de desarrollo</w:t>
      </w:r>
      <w:r w:rsidR="00551998">
        <w:rPr>
          <w:spacing w:val="-3"/>
        </w:rPr>
        <w:t>.</w:t>
      </w:r>
    </w:p>
    <w:p w14:paraId="0E6B2273" w14:textId="77777777" w:rsidR="00F95A7F" w:rsidRPr="00086B24" w:rsidRDefault="00F95A7F" w:rsidP="00086B24">
      <w:pPr>
        <w:spacing w:before="120" w:after="120" w:line="360" w:lineRule="auto"/>
        <w:ind w:firstLine="708"/>
        <w:jc w:val="both"/>
        <w:rPr>
          <w:spacing w:val="-3"/>
        </w:rPr>
      </w:pPr>
    </w:p>
    <w:p w14:paraId="11A94AE6" w14:textId="1056FF51" w:rsidR="00086B24" w:rsidRPr="005A55FB" w:rsidRDefault="00086B24" w:rsidP="00DF3318">
      <w:pPr>
        <w:spacing w:before="120" w:after="120" w:line="360" w:lineRule="auto"/>
        <w:jc w:val="both"/>
        <w:rPr>
          <w:b/>
          <w:bCs/>
          <w:spacing w:val="-3"/>
        </w:rPr>
      </w:pPr>
      <w:r w:rsidRPr="005A55FB">
        <w:rPr>
          <w:b/>
          <w:bCs/>
          <w:spacing w:val="-3"/>
        </w:rPr>
        <w:t>LOS DERECHOS FUNDAMENTALES.</w:t>
      </w:r>
    </w:p>
    <w:p w14:paraId="0A4DE706" w14:textId="1FF6A5C0" w:rsidR="00086B24" w:rsidRPr="00086B24" w:rsidRDefault="00707285" w:rsidP="0070728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 base en distintos preceptos constitucionales, d</w:t>
      </w:r>
      <w:r w:rsidR="00C97B6B">
        <w:rPr>
          <w:spacing w:val="-3"/>
        </w:rPr>
        <w:t>ispone</w:t>
      </w:r>
      <w:r w:rsidR="00086B24" w:rsidRPr="00086B24">
        <w:rPr>
          <w:spacing w:val="-3"/>
        </w:rPr>
        <w:t xml:space="preserve"> el art. 4.1 </w:t>
      </w:r>
      <w:r w:rsidR="00C97B6B">
        <w:rPr>
          <w:spacing w:val="-3"/>
        </w:rPr>
        <w:t xml:space="preserve">del Estatuto de los Trabajadores que </w:t>
      </w:r>
      <w:r>
        <w:rPr>
          <w:spacing w:val="-3"/>
        </w:rPr>
        <w:t xml:space="preserve">éstos </w:t>
      </w:r>
      <w:r w:rsidR="00086B24" w:rsidRPr="00086B24">
        <w:rPr>
          <w:spacing w:val="-3"/>
        </w:rPr>
        <w:t>tienen como derechos básicos, con el contenido y alcance que para cada uno de los mismos disponga su específica normativa, los de:</w:t>
      </w:r>
    </w:p>
    <w:p w14:paraId="69A47E22" w14:textId="15589174" w:rsidR="00086B24" w:rsidRPr="000A1B3B" w:rsidRDefault="00086B24" w:rsidP="000A1B3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A1B3B">
        <w:rPr>
          <w:spacing w:val="-3"/>
        </w:rPr>
        <w:lastRenderedPageBreak/>
        <w:t>Trabajo y libre elección de profesión u oficio.</w:t>
      </w:r>
    </w:p>
    <w:p w14:paraId="6687DDF4" w14:textId="67A5BBB2" w:rsidR="00086B24" w:rsidRPr="000A1B3B" w:rsidRDefault="00086B24" w:rsidP="000A1B3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A1B3B">
        <w:rPr>
          <w:spacing w:val="-3"/>
        </w:rPr>
        <w:t>Libre sindicación.</w:t>
      </w:r>
    </w:p>
    <w:p w14:paraId="055AC04C" w14:textId="6075ED6C" w:rsidR="00086B24" w:rsidRPr="000A1B3B" w:rsidRDefault="00086B24" w:rsidP="000A1B3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A1B3B">
        <w:rPr>
          <w:spacing w:val="-3"/>
        </w:rPr>
        <w:t>Negociación colectiva.</w:t>
      </w:r>
    </w:p>
    <w:p w14:paraId="058FD13F" w14:textId="47AE3D41" w:rsidR="00086B24" w:rsidRPr="000A1B3B" w:rsidRDefault="00086B24" w:rsidP="000A1B3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A1B3B">
        <w:rPr>
          <w:spacing w:val="-3"/>
        </w:rPr>
        <w:t>Adopción de medidas de conflicto colectivo.</w:t>
      </w:r>
    </w:p>
    <w:p w14:paraId="795B02C0" w14:textId="54FE5A1A" w:rsidR="00086B24" w:rsidRPr="000A1B3B" w:rsidRDefault="00086B24" w:rsidP="000A1B3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A1B3B">
        <w:rPr>
          <w:spacing w:val="-3"/>
        </w:rPr>
        <w:t>Huelga.</w:t>
      </w:r>
    </w:p>
    <w:p w14:paraId="338567AD" w14:textId="19A4AD0D" w:rsidR="00086B24" w:rsidRPr="000A1B3B" w:rsidRDefault="00086B24" w:rsidP="000A1B3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A1B3B">
        <w:rPr>
          <w:spacing w:val="-3"/>
        </w:rPr>
        <w:t>Reunión.</w:t>
      </w:r>
    </w:p>
    <w:p w14:paraId="1FE72F4B" w14:textId="5CD79126" w:rsidR="00086B24" w:rsidRPr="000A1B3B" w:rsidRDefault="00086B24" w:rsidP="000A1B3B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A1B3B">
        <w:rPr>
          <w:spacing w:val="-3"/>
        </w:rPr>
        <w:t>Información, consulta y participación en la empresa</w:t>
      </w:r>
      <w:r w:rsidR="0092160D" w:rsidRPr="000A1B3B">
        <w:rPr>
          <w:spacing w:val="-3"/>
        </w:rPr>
        <w:t>.</w:t>
      </w:r>
    </w:p>
    <w:p w14:paraId="030E02C0" w14:textId="20000F5D" w:rsidR="00086B24" w:rsidRDefault="000A1B3B" w:rsidP="00086B2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el artículo 4.2 del Estatuto de los Trabajadores reconoce </w:t>
      </w:r>
      <w:r w:rsidR="002A0A44">
        <w:rPr>
          <w:spacing w:val="-3"/>
        </w:rPr>
        <w:t xml:space="preserve">a éstos </w:t>
      </w:r>
      <w:r w:rsidR="00AC7E3F">
        <w:rPr>
          <w:spacing w:val="-3"/>
        </w:rPr>
        <w:t>otros derechos en relación con el trabajo que engarza</w:t>
      </w:r>
      <w:r w:rsidR="00C769F9">
        <w:rPr>
          <w:spacing w:val="-3"/>
        </w:rPr>
        <w:t>n</w:t>
      </w:r>
      <w:r w:rsidR="00AC7E3F">
        <w:rPr>
          <w:spacing w:val="-3"/>
        </w:rPr>
        <w:t xml:space="preserve"> con derechos reconocidos en la Constitución Española de 27 de diciembre de 1978, como son</w:t>
      </w:r>
      <w:r w:rsidR="002A0A44">
        <w:rPr>
          <w:spacing w:val="-3"/>
        </w:rPr>
        <w:t xml:space="preserve"> los siguientes:</w:t>
      </w:r>
    </w:p>
    <w:p w14:paraId="3083B305" w14:textId="0C8E0287" w:rsidR="00AC7E3F" w:rsidRPr="00D73B9D" w:rsidRDefault="002A0A44" w:rsidP="00D73B9D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3B9D">
        <w:rPr>
          <w:spacing w:val="-3"/>
        </w:rPr>
        <w:t>A no ser discriminados.</w:t>
      </w:r>
    </w:p>
    <w:p w14:paraId="3F03A5D2" w14:textId="54699C54" w:rsidR="002A0A44" w:rsidRPr="00D73B9D" w:rsidRDefault="00842805" w:rsidP="00D73B9D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3B9D">
        <w:rPr>
          <w:spacing w:val="-3"/>
        </w:rPr>
        <w:t>A su integridad física.</w:t>
      </w:r>
    </w:p>
    <w:p w14:paraId="7DB7BE68" w14:textId="1EDDC23C" w:rsidR="005A55FB" w:rsidRPr="00D73B9D" w:rsidRDefault="00842805" w:rsidP="00D73B9D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3B9D">
        <w:rPr>
          <w:spacing w:val="-3"/>
        </w:rPr>
        <w:t>Al respeto de su intimidad y a la consideración debida a su dignidad, comprendida la protección frente al acoso.</w:t>
      </w:r>
    </w:p>
    <w:p w14:paraId="0A8B8FB5" w14:textId="181BF951" w:rsidR="00842805" w:rsidRPr="00D73B9D" w:rsidRDefault="00D73B9D" w:rsidP="00D73B9D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73B9D">
        <w:rPr>
          <w:spacing w:val="-3"/>
        </w:rPr>
        <w:t>Al ejercicio individual de las acciones derivadas de su contrato de trabajo.</w:t>
      </w:r>
    </w:p>
    <w:p w14:paraId="6105EE20" w14:textId="77777777" w:rsidR="00842805" w:rsidRPr="00086B24" w:rsidRDefault="00842805" w:rsidP="00086B24">
      <w:pPr>
        <w:spacing w:before="120" w:after="120" w:line="360" w:lineRule="auto"/>
        <w:ind w:firstLine="708"/>
        <w:jc w:val="both"/>
        <w:rPr>
          <w:spacing w:val="-3"/>
        </w:rPr>
      </w:pPr>
    </w:p>
    <w:p w14:paraId="4B8C438F" w14:textId="71028311" w:rsidR="00086B24" w:rsidRPr="005A55FB" w:rsidRDefault="00086B24" w:rsidP="005A55FB">
      <w:pPr>
        <w:spacing w:before="120" w:after="120" w:line="360" w:lineRule="auto"/>
        <w:jc w:val="both"/>
        <w:rPr>
          <w:b/>
          <w:bCs/>
          <w:spacing w:val="-3"/>
        </w:rPr>
      </w:pPr>
      <w:r w:rsidRPr="005A55FB">
        <w:rPr>
          <w:b/>
          <w:bCs/>
          <w:spacing w:val="-3"/>
        </w:rPr>
        <w:t>L</w:t>
      </w:r>
      <w:r w:rsidR="00C12A17">
        <w:rPr>
          <w:b/>
          <w:bCs/>
          <w:spacing w:val="-3"/>
        </w:rPr>
        <w:t>OS</w:t>
      </w:r>
      <w:r w:rsidRPr="005A55FB">
        <w:rPr>
          <w:b/>
          <w:bCs/>
          <w:spacing w:val="-3"/>
        </w:rPr>
        <w:t xml:space="preserve"> </w:t>
      </w:r>
      <w:r w:rsidR="00C12A17">
        <w:rPr>
          <w:b/>
          <w:bCs/>
          <w:spacing w:val="-3"/>
        </w:rPr>
        <w:t>GRUPOS</w:t>
      </w:r>
      <w:r w:rsidRPr="005A55FB">
        <w:rPr>
          <w:b/>
          <w:bCs/>
          <w:spacing w:val="-3"/>
        </w:rPr>
        <w:t xml:space="preserve"> PROFESIONAL</w:t>
      </w:r>
      <w:r w:rsidR="00C12A17">
        <w:rPr>
          <w:b/>
          <w:bCs/>
          <w:spacing w:val="-3"/>
        </w:rPr>
        <w:t>ES</w:t>
      </w:r>
      <w:r w:rsidRPr="005A55FB">
        <w:rPr>
          <w:b/>
          <w:bCs/>
          <w:spacing w:val="-3"/>
        </w:rPr>
        <w:t>.</w:t>
      </w:r>
    </w:p>
    <w:p w14:paraId="5F08AD8D" w14:textId="39850979" w:rsidR="00A1475C" w:rsidRPr="00086B24" w:rsidRDefault="00A1475C" w:rsidP="00A147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el artículo 22 del Estatuto de los Trabajadores que </w:t>
      </w:r>
      <w:r w:rsidR="00910B89">
        <w:rPr>
          <w:spacing w:val="-3"/>
        </w:rPr>
        <w:t>m</w:t>
      </w:r>
      <w:r w:rsidR="00910B89" w:rsidRPr="00910B89">
        <w:rPr>
          <w:spacing w:val="-3"/>
        </w:rPr>
        <w:t>ediante negociación colectiva o</w:t>
      </w:r>
      <w:r w:rsidR="00910B89">
        <w:rPr>
          <w:spacing w:val="-3"/>
        </w:rPr>
        <w:t xml:space="preserve"> </w:t>
      </w:r>
      <w:r w:rsidR="00910B89" w:rsidRPr="00910B89">
        <w:rPr>
          <w:spacing w:val="-3"/>
        </w:rPr>
        <w:t xml:space="preserve">acuerdo </w:t>
      </w:r>
      <w:r w:rsidR="00910B89">
        <w:rPr>
          <w:spacing w:val="-3"/>
        </w:rPr>
        <w:t xml:space="preserve">de </w:t>
      </w:r>
      <w:r w:rsidR="00910B89" w:rsidRPr="00910B89">
        <w:rPr>
          <w:spacing w:val="-3"/>
        </w:rPr>
        <w:t>empresa, se establecerá el sistema de clasificación profesional de los trabajadores por medio de grupos profesionales</w:t>
      </w:r>
      <w:r w:rsidR="00C82AB0">
        <w:rPr>
          <w:spacing w:val="-3"/>
        </w:rPr>
        <w:t xml:space="preserve"> que</w:t>
      </w:r>
      <w:r w:rsidR="00C82AB0" w:rsidRPr="00C82AB0">
        <w:rPr>
          <w:spacing w:val="-3"/>
        </w:rPr>
        <w:t xml:space="preserve"> agrupe</w:t>
      </w:r>
      <w:r w:rsidR="00C82AB0">
        <w:rPr>
          <w:spacing w:val="-3"/>
        </w:rPr>
        <w:t>n</w:t>
      </w:r>
      <w:r w:rsidR="00C82AB0" w:rsidRPr="00C82AB0">
        <w:rPr>
          <w:spacing w:val="-3"/>
        </w:rPr>
        <w:t xml:space="preserve"> unitariamente las aptitudes profesionales, titulaciones y contenido general de la prestación</w:t>
      </w:r>
      <w:r w:rsidR="00C82AB0">
        <w:rPr>
          <w:spacing w:val="-3"/>
        </w:rPr>
        <w:t xml:space="preserve"> laboral.</w:t>
      </w:r>
    </w:p>
    <w:p w14:paraId="54001517" w14:textId="0C34C3BE" w:rsidR="00086B24" w:rsidRDefault="00986B1C" w:rsidP="00086B24">
      <w:pPr>
        <w:spacing w:before="120" w:after="120" w:line="360" w:lineRule="auto"/>
        <w:ind w:firstLine="708"/>
        <w:jc w:val="both"/>
        <w:rPr>
          <w:spacing w:val="-3"/>
        </w:rPr>
      </w:pPr>
      <w:r w:rsidRPr="00986B1C">
        <w:rPr>
          <w:spacing w:val="-3"/>
        </w:rPr>
        <w:t xml:space="preserve">Por acuerdo entre el trabajador y el empresario se asignará al trabajador un grupo profesional y se establecerá como contenido de </w:t>
      </w:r>
      <w:r>
        <w:rPr>
          <w:spacing w:val="-3"/>
        </w:rPr>
        <w:t>su</w:t>
      </w:r>
      <w:r w:rsidRPr="00986B1C">
        <w:rPr>
          <w:spacing w:val="-3"/>
        </w:rPr>
        <w:t xml:space="preserve"> prestación laboral la realización de todas </w:t>
      </w:r>
      <w:r>
        <w:rPr>
          <w:spacing w:val="-3"/>
        </w:rPr>
        <w:t xml:space="preserve">o parte de </w:t>
      </w:r>
      <w:r w:rsidRPr="00986B1C">
        <w:rPr>
          <w:spacing w:val="-3"/>
        </w:rPr>
        <w:t>las funciones correspondientes al grupo profesional asignado.</w:t>
      </w:r>
    </w:p>
    <w:p w14:paraId="5F461661" w14:textId="10F6F4E3" w:rsidR="00157B43" w:rsidRPr="00086B24" w:rsidRDefault="00157B43" w:rsidP="00086B2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convenios colectivos suelen especificar </w:t>
      </w:r>
      <w:r>
        <w:t>las condiciones de trabajo para cada grupo profesional en aspectos como la retribución, jornada u horario.</w:t>
      </w:r>
    </w:p>
    <w:p w14:paraId="6A301CC3" w14:textId="77777777" w:rsidR="005A55FB" w:rsidRPr="00086B24" w:rsidRDefault="005A55FB" w:rsidP="00086B24">
      <w:pPr>
        <w:spacing w:before="120" w:after="120" w:line="360" w:lineRule="auto"/>
        <w:ind w:firstLine="708"/>
        <w:jc w:val="both"/>
        <w:rPr>
          <w:spacing w:val="-3"/>
        </w:rPr>
      </w:pPr>
    </w:p>
    <w:p w14:paraId="0C156F1B" w14:textId="1CA7D452" w:rsidR="00086B24" w:rsidRPr="001E59C9" w:rsidRDefault="00086B24" w:rsidP="005A55FB">
      <w:pPr>
        <w:spacing w:before="120" w:after="120" w:line="360" w:lineRule="auto"/>
        <w:jc w:val="both"/>
        <w:rPr>
          <w:b/>
          <w:bCs/>
          <w:spacing w:val="-3"/>
        </w:rPr>
      </w:pPr>
      <w:r w:rsidRPr="001E59C9">
        <w:rPr>
          <w:b/>
          <w:bCs/>
          <w:spacing w:val="-3"/>
        </w:rPr>
        <w:t>EL CUMPLIMIENTO DE LA PRESTACIÓN DE TRABAJO</w:t>
      </w:r>
      <w:r w:rsidR="005A55FB" w:rsidRPr="001E59C9">
        <w:rPr>
          <w:b/>
          <w:bCs/>
          <w:spacing w:val="-3"/>
        </w:rPr>
        <w:t>;</w:t>
      </w:r>
      <w:r w:rsidRPr="001E59C9">
        <w:rPr>
          <w:b/>
          <w:bCs/>
          <w:spacing w:val="-3"/>
        </w:rPr>
        <w:t xml:space="preserve"> </w:t>
      </w:r>
      <w:r w:rsidR="005A55FB" w:rsidRPr="001E59C9">
        <w:rPr>
          <w:b/>
          <w:bCs/>
          <w:spacing w:val="-3"/>
        </w:rPr>
        <w:t xml:space="preserve">LOS </w:t>
      </w:r>
      <w:r w:rsidRPr="001E59C9">
        <w:rPr>
          <w:b/>
          <w:bCs/>
          <w:spacing w:val="-3"/>
        </w:rPr>
        <w:t xml:space="preserve">DEBERES DE </w:t>
      </w:r>
      <w:r w:rsidR="001E59C9" w:rsidRPr="001E59C9">
        <w:rPr>
          <w:b/>
          <w:bCs/>
          <w:spacing w:val="-3"/>
        </w:rPr>
        <w:t xml:space="preserve">DILIGENCIA, </w:t>
      </w:r>
      <w:r w:rsidRPr="001E59C9">
        <w:rPr>
          <w:b/>
          <w:bCs/>
          <w:spacing w:val="-3"/>
        </w:rPr>
        <w:t>OBEDIENCIA, Y BUENA FE.</w:t>
      </w:r>
    </w:p>
    <w:p w14:paraId="2D540360" w14:textId="2BF8B639" w:rsidR="00086B24" w:rsidRDefault="00487184" w:rsidP="00732CD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5 del Estatuto de los Trabajadores establece</w:t>
      </w:r>
      <w:r w:rsidR="00732CD0">
        <w:rPr>
          <w:spacing w:val="-3"/>
        </w:rPr>
        <w:t xml:space="preserve"> los deberes básicos de los mismos, entre los que se encuentran los de “c</w:t>
      </w:r>
      <w:r w:rsidR="00732CD0" w:rsidRPr="00732CD0">
        <w:rPr>
          <w:spacing w:val="-3"/>
        </w:rPr>
        <w:t xml:space="preserve">umplir con las obligaciones concretas de su </w:t>
      </w:r>
      <w:r w:rsidR="00732CD0" w:rsidRPr="00732CD0">
        <w:rPr>
          <w:spacing w:val="-3"/>
        </w:rPr>
        <w:lastRenderedPageBreak/>
        <w:t>puesto de trabajo, de conformidad con las reglas de la buena fe y diligencia</w:t>
      </w:r>
      <w:r w:rsidR="00732CD0">
        <w:rPr>
          <w:spacing w:val="-3"/>
        </w:rPr>
        <w:t>”</w:t>
      </w:r>
      <w:r w:rsidR="00F56283">
        <w:rPr>
          <w:spacing w:val="-3"/>
        </w:rPr>
        <w:t xml:space="preserve"> y de “c</w:t>
      </w:r>
      <w:r w:rsidR="00732CD0" w:rsidRPr="00732CD0">
        <w:rPr>
          <w:spacing w:val="-3"/>
        </w:rPr>
        <w:t>umplir las órdenes e instrucciones del empresario en el ejercicio regular de sus facultades directivas</w:t>
      </w:r>
      <w:r w:rsidR="00F56283">
        <w:rPr>
          <w:spacing w:val="-3"/>
        </w:rPr>
        <w:t>”</w:t>
      </w:r>
      <w:r w:rsidR="00732CD0" w:rsidRPr="00732CD0">
        <w:rPr>
          <w:spacing w:val="-3"/>
        </w:rPr>
        <w:t>.</w:t>
      </w:r>
    </w:p>
    <w:p w14:paraId="282DE643" w14:textId="77777777" w:rsidR="0008797A" w:rsidRDefault="0008797A" w:rsidP="00AD4C6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 relación a estos deberes destacan las siguientes disposiciones del Estatuto de los Trabajadores:</w:t>
      </w:r>
    </w:p>
    <w:p w14:paraId="57778C21" w14:textId="3C6EDF04" w:rsidR="0008797A" w:rsidRPr="00E70DE9" w:rsidRDefault="0008797A" w:rsidP="00E70DE9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70DE9">
        <w:rPr>
          <w:spacing w:val="-3"/>
        </w:rPr>
        <w:t>El artículo 20.2, que dispone que el trabajador debe al empresario la diligencia y la colaboración en el trabajo que marquen las disposiciones legales, los convenios colectivos y las órdenes o instrucciones adoptadas por aquel en el ejercicio regular de sus facultades de dirección y, en su defecto, por los usos y costumbres</w:t>
      </w:r>
      <w:r w:rsidR="00892D38" w:rsidRPr="00E70DE9">
        <w:rPr>
          <w:spacing w:val="-3"/>
        </w:rPr>
        <w:t>. En cualquier caso, el trabajador y el empresario se someterán en sus prestaciones recíprocas a las exigencias de la buena fe.</w:t>
      </w:r>
    </w:p>
    <w:p w14:paraId="640F4C13" w14:textId="245BAECA" w:rsidR="00892D38" w:rsidRPr="00E70DE9" w:rsidRDefault="0085772E" w:rsidP="00E70DE9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70DE9">
        <w:rPr>
          <w:spacing w:val="-3"/>
        </w:rPr>
        <w:t>El artículo 21</w:t>
      </w:r>
      <w:r w:rsidR="00B729B9" w:rsidRPr="00E70DE9">
        <w:rPr>
          <w:spacing w:val="-3"/>
        </w:rPr>
        <w:t>.1, que dispone que no podrá efectuarse la prestación laboral de un trabajador para diversos empresarios cuando se estime concurrencia desleal o cuando se pacte la plena dedicación mediante compensación económica expresa.</w:t>
      </w:r>
    </w:p>
    <w:p w14:paraId="7D228F40" w14:textId="77777777" w:rsidR="007F1ADF" w:rsidRPr="00E70DE9" w:rsidRDefault="00131DE0" w:rsidP="00E70DE9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70DE9">
        <w:rPr>
          <w:spacing w:val="-3"/>
        </w:rPr>
        <w:t>El artículo 54</w:t>
      </w:r>
      <w:r w:rsidR="00222EC5" w:rsidRPr="00E70DE9">
        <w:rPr>
          <w:spacing w:val="-3"/>
        </w:rPr>
        <w:t>, que tipifica como causas de despido disciplinario</w:t>
      </w:r>
      <w:r w:rsidR="007F1ADF" w:rsidRPr="00E70DE9">
        <w:rPr>
          <w:spacing w:val="-3"/>
        </w:rPr>
        <w:t>:</w:t>
      </w:r>
    </w:p>
    <w:p w14:paraId="01A3966A" w14:textId="54867566" w:rsidR="00D309E4" w:rsidRPr="00E70DE9" w:rsidRDefault="00D309E4" w:rsidP="00E70DE9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70DE9">
        <w:rPr>
          <w:spacing w:val="-3"/>
        </w:rPr>
        <w:t>La indisciplina o desobediencia en el trabajo.</w:t>
      </w:r>
    </w:p>
    <w:p w14:paraId="0FE83EC8" w14:textId="1E91C7B3" w:rsidR="00D309E4" w:rsidRPr="00E70DE9" w:rsidRDefault="00D309E4" w:rsidP="00E70DE9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70DE9">
        <w:rPr>
          <w:spacing w:val="-3"/>
        </w:rPr>
        <w:t>La transgresión de la buena fe contractual, así como el abuso de confianza en el desempeño del trabajo</w:t>
      </w:r>
      <w:r w:rsidR="00E70DE9" w:rsidRPr="00E70DE9">
        <w:rPr>
          <w:spacing w:val="-3"/>
        </w:rPr>
        <w:t>.</w:t>
      </w:r>
    </w:p>
    <w:p w14:paraId="59A6E775" w14:textId="19C82B55" w:rsidR="00E70DE9" w:rsidRPr="00E70DE9" w:rsidRDefault="00E70DE9" w:rsidP="00E70DE9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70DE9">
        <w:rPr>
          <w:spacing w:val="-3"/>
        </w:rPr>
        <w:t>La disminución continuada y voluntaria en el rendimiento de trabajo normal o pactado.</w:t>
      </w:r>
    </w:p>
    <w:p w14:paraId="3E47872D" w14:textId="77777777" w:rsidR="00DE489D" w:rsidRDefault="00DE489D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409422DC" w14:textId="0E0A22EC" w:rsidR="00F74DF5" w:rsidRDefault="00F74DF5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35EA78C6" w14:textId="77777777" w:rsidR="00F74DF5" w:rsidRDefault="00F74DF5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6C5DB2C4" w14:textId="61A003C9" w:rsidR="00A03792" w:rsidRDefault="00A03792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52BE1627" w14:textId="77777777" w:rsidR="00A03792" w:rsidRDefault="00A03792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28F0F45" w:rsidR="005726E8" w:rsidRPr="00FF4CC7" w:rsidRDefault="00440E8E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551998">
        <w:rPr>
          <w:spacing w:val="-3"/>
        </w:rPr>
        <w:t>3</w:t>
      </w:r>
      <w:r w:rsidR="00FC39A8">
        <w:rPr>
          <w:spacing w:val="-3"/>
        </w:rPr>
        <w:t xml:space="preserve"> de </w:t>
      </w:r>
      <w:r w:rsidR="000E0BE6">
        <w:rPr>
          <w:spacing w:val="-3"/>
        </w:rPr>
        <w:t>agost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95990" w14:textId="77777777" w:rsidR="00697292" w:rsidRDefault="00697292" w:rsidP="00DB250B">
      <w:r>
        <w:separator/>
      </w:r>
    </w:p>
  </w:endnote>
  <w:endnote w:type="continuationSeparator" w:id="0">
    <w:p w14:paraId="752A066A" w14:textId="77777777" w:rsidR="00697292" w:rsidRDefault="00697292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3836816E" w:rsidR="001E237F" w:rsidRDefault="001E237F" w:rsidP="0074539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B37D3" w14:textId="77777777" w:rsidR="00697292" w:rsidRDefault="00697292" w:rsidP="00DB250B">
      <w:r>
        <w:separator/>
      </w:r>
    </w:p>
  </w:footnote>
  <w:footnote w:type="continuationSeparator" w:id="0">
    <w:p w14:paraId="2BD65B4C" w14:textId="77777777" w:rsidR="00697292" w:rsidRDefault="00697292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78551B37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F4254B"/>
    <w:multiLevelType w:val="hybridMultilevel"/>
    <w:tmpl w:val="D5E8C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9D30CB"/>
    <w:multiLevelType w:val="hybridMultilevel"/>
    <w:tmpl w:val="470C1A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D7C1231"/>
    <w:multiLevelType w:val="hybridMultilevel"/>
    <w:tmpl w:val="2C7A8D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F253969"/>
    <w:multiLevelType w:val="hybridMultilevel"/>
    <w:tmpl w:val="67D82D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6B72D92"/>
    <w:multiLevelType w:val="hybridMultilevel"/>
    <w:tmpl w:val="F3F20DD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B16204"/>
    <w:multiLevelType w:val="hybridMultilevel"/>
    <w:tmpl w:val="1B865A4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F9F4E4D"/>
    <w:multiLevelType w:val="hybridMultilevel"/>
    <w:tmpl w:val="5CF2285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84048DE"/>
    <w:multiLevelType w:val="hybridMultilevel"/>
    <w:tmpl w:val="3BAED57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B0F24DC"/>
    <w:multiLevelType w:val="hybridMultilevel"/>
    <w:tmpl w:val="94E6B26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F0A5FC2"/>
    <w:multiLevelType w:val="hybridMultilevel"/>
    <w:tmpl w:val="CD828B4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2982FA5"/>
    <w:multiLevelType w:val="hybridMultilevel"/>
    <w:tmpl w:val="35CC3F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46A0644"/>
    <w:multiLevelType w:val="hybridMultilevel"/>
    <w:tmpl w:val="3D02E7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50A7988"/>
    <w:multiLevelType w:val="hybridMultilevel"/>
    <w:tmpl w:val="4FA25C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5DF725F"/>
    <w:multiLevelType w:val="hybridMultilevel"/>
    <w:tmpl w:val="E6A8654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B6C66E7"/>
    <w:multiLevelType w:val="hybridMultilevel"/>
    <w:tmpl w:val="F02689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BF60318"/>
    <w:multiLevelType w:val="hybridMultilevel"/>
    <w:tmpl w:val="C7F82B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C0E325C"/>
    <w:multiLevelType w:val="hybridMultilevel"/>
    <w:tmpl w:val="5FE8B5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DA636E9"/>
    <w:multiLevelType w:val="hybridMultilevel"/>
    <w:tmpl w:val="B2028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05A069F"/>
    <w:multiLevelType w:val="hybridMultilevel"/>
    <w:tmpl w:val="5CA46F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48A690D"/>
    <w:multiLevelType w:val="hybridMultilevel"/>
    <w:tmpl w:val="DDA8FB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9154CD3"/>
    <w:multiLevelType w:val="multilevel"/>
    <w:tmpl w:val="BBF42F1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A221B0C"/>
    <w:multiLevelType w:val="hybridMultilevel"/>
    <w:tmpl w:val="9446B19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5EC0233F"/>
    <w:multiLevelType w:val="hybridMultilevel"/>
    <w:tmpl w:val="CC50A2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15C5675"/>
    <w:multiLevelType w:val="hybridMultilevel"/>
    <w:tmpl w:val="FE76BA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67D0893"/>
    <w:multiLevelType w:val="hybridMultilevel"/>
    <w:tmpl w:val="3FA61BE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C792BED"/>
    <w:multiLevelType w:val="hybridMultilevel"/>
    <w:tmpl w:val="BBF42F1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837889"/>
    <w:multiLevelType w:val="hybridMultilevel"/>
    <w:tmpl w:val="F65262E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23E087C"/>
    <w:multiLevelType w:val="hybridMultilevel"/>
    <w:tmpl w:val="4BDCB7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B1F1BAD"/>
    <w:multiLevelType w:val="hybridMultilevel"/>
    <w:tmpl w:val="E65864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F6A6CAA"/>
    <w:multiLevelType w:val="hybridMultilevel"/>
    <w:tmpl w:val="2D5EBA8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470484778">
    <w:abstractNumId w:val="0"/>
  </w:num>
  <w:num w:numId="2" w16cid:durableId="33580005">
    <w:abstractNumId w:val="11"/>
  </w:num>
  <w:num w:numId="3" w16cid:durableId="941063407">
    <w:abstractNumId w:val="32"/>
  </w:num>
  <w:num w:numId="4" w16cid:durableId="247888758">
    <w:abstractNumId w:val="34"/>
  </w:num>
  <w:num w:numId="5" w16cid:durableId="1255673016">
    <w:abstractNumId w:val="20"/>
  </w:num>
  <w:num w:numId="6" w16cid:durableId="1895238812">
    <w:abstractNumId w:val="30"/>
  </w:num>
  <w:num w:numId="7" w16cid:durableId="935282892">
    <w:abstractNumId w:val="4"/>
  </w:num>
  <w:num w:numId="8" w16cid:durableId="1303734632">
    <w:abstractNumId w:val="12"/>
  </w:num>
  <w:num w:numId="9" w16cid:durableId="1472015705">
    <w:abstractNumId w:val="9"/>
  </w:num>
  <w:num w:numId="10" w16cid:durableId="871528086">
    <w:abstractNumId w:val="1"/>
  </w:num>
  <w:num w:numId="11" w16cid:durableId="666707792">
    <w:abstractNumId w:val="13"/>
  </w:num>
  <w:num w:numId="12" w16cid:durableId="257374336">
    <w:abstractNumId w:val="29"/>
  </w:num>
  <w:num w:numId="13" w16cid:durableId="148178404">
    <w:abstractNumId w:val="39"/>
  </w:num>
  <w:num w:numId="14" w16cid:durableId="359431566">
    <w:abstractNumId w:val="26"/>
  </w:num>
  <w:num w:numId="15" w16cid:durableId="1478374882">
    <w:abstractNumId w:val="28"/>
  </w:num>
  <w:num w:numId="16" w16cid:durableId="1413089138">
    <w:abstractNumId w:val="41"/>
  </w:num>
  <w:num w:numId="17" w16cid:durableId="450905837">
    <w:abstractNumId w:val="17"/>
  </w:num>
  <w:num w:numId="18" w16cid:durableId="402722767">
    <w:abstractNumId w:val="2"/>
  </w:num>
  <w:num w:numId="19" w16cid:durableId="1666125089">
    <w:abstractNumId w:val="3"/>
  </w:num>
  <w:num w:numId="20" w16cid:durableId="68354099">
    <w:abstractNumId w:val="43"/>
  </w:num>
  <w:num w:numId="21" w16cid:durableId="598102338">
    <w:abstractNumId w:val="25"/>
  </w:num>
  <w:num w:numId="22" w16cid:durableId="943808847">
    <w:abstractNumId w:val="37"/>
  </w:num>
  <w:num w:numId="23" w16cid:durableId="1375423821">
    <w:abstractNumId w:val="5"/>
  </w:num>
  <w:num w:numId="24" w16cid:durableId="2084838643">
    <w:abstractNumId w:val="31"/>
  </w:num>
  <w:num w:numId="25" w16cid:durableId="1715619608">
    <w:abstractNumId w:val="19"/>
  </w:num>
  <w:num w:numId="26" w16cid:durableId="73474005">
    <w:abstractNumId w:val="18"/>
  </w:num>
  <w:num w:numId="27" w16cid:durableId="2064863618">
    <w:abstractNumId w:val="27"/>
  </w:num>
  <w:num w:numId="28" w16cid:durableId="1298954445">
    <w:abstractNumId w:val="10"/>
  </w:num>
  <w:num w:numId="29" w16cid:durableId="301420895">
    <w:abstractNumId w:val="22"/>
  </w:num>
  <w:num w:numId="30" w16cid:durableId="1099983115">
    <w:abstractNumId w:val="24"/>
  </w:num>
  <w:num w:numId="31" w16cid:durableId="1816335069">
    <w:abstractNumId w:val="16"/>
  </w:num>
  <w:num w:numId="32" w16cid:durableId="1308050279">
    <w:abstractNumId w:val="14"/>
  </w:num>
  <w:num w:numId="33" w16cid:durableId="1494952475">
    <w:abstractNumId w:val="36"/>
  </w:num>
  <w:num w:numId="34" w16cid:durableId="1432356989">
    <w:abstractNumId w:val="15"/>
  </w:num>
  <w:num w:numId="35" w16cid:durableId="1223521779">
    <w:abstractNumId w:val="8"/>
  </w:num>
  <w:num w:numId="36" w16cid:durableId="756749216">
    <w:abstractNumId w:val="40"/>
  </w:num>
  <w:num w:numId="37" w16cid:durableId="1014921961">
    <w:abstractNumId w:val="33"/>
  </w:num>
  <w:num w:numId="38" w16cid:durableId="1239554584">
    <w:abstractNumId w:val="42"/>
  </w:num>
  <w:num w:numId="39" w16cid:durableId="554699500">
    <w:abstractNumId w:val="44"/>
  </w:num>
  <w:num w:numId="40" w16cid:durableId="774522959">
    <w:abstractNumId w:val="7"/>
  </w:num>
  <w:num w:numId="41" w16cid:durableId="184178938">
    <w:abstractNumId w:val="21"/>
  </w:num>
  <w:num w:numId="42" w16cid:durableId="1748963813">
    <w:abstractNumId w:val="6"/>
  </w:num>
  <w:num w:numId="43" w16cid:durableId="1223101645">
    <w:abstractNumId w:val="35"/>
  </w:num>
  <w:num w:numId="44" w16cid:durableId="1113011055">
    <w:abstractNumId w:val="38"/>
  </w:num>
  <w:num w:numId="45" w16cid:durableId="533466671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D05"/>
    <w:rsid w:val="00010E6C"/>
    <w:rsid w:val="000114C3"/>
    <w:rsid w:val="0001179A"/>
    <w:rsid w:val="000118B3"/>
    <w:rsid w:val="000125E4"/>
    <w:rsid w:val="00012931"/>
    <w:rsid w:val="00013347"/>
    <w:rsid w:val="00013485"/>
    <w:rsid w:val="00013CEF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45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82E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11"/>
    <w:rsid w:val="0002749D"/>
    <w:rsid w:val="000278D9"/>
    <w:rsid w:val="00030420"/>
    <w:rsid w:val="00030D2B"/>
    <w:rsid w:val="00030F2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3CF"/>
    <w:rsid w:val="00041AE0"/>
    <w:rsid w:val="00041FED"/>
    <w:rsid w:val="0004246E"/>
    <w:rsid w:val="00042755"/>
    <w:rsid w:val="000427C5"/>
    <w:rsid w:val="00042968"/>
    <w:rsid w:val="00042E4F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02E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6A6"/>
    <w:rsid w:val="00053C53"/>
    <w:rsid w:val="00053CAF"/>
    <w:rsid w:val="00054154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0C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83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3C53"/>
    <w:rsid w:val="0007411C"/>
    <w:rsid w:val="00075517"/>
    <w:rsid w:val="000757BB"/>
    <w:rsid w:val="0007586F"/>
    <w:rsid w:val="000758AA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045"/>
    <w:rsid w:val="000827D6"/>
    <w:rsid w:val="00082AC5"/>
    <w:rsid w:val="000834FA"/>
    <w:rsid w:val="00083576"/>
    <w:rsid w:val="00083776"/>
    <w:rsid w:val="00083955"/>
    <w:rsid w:val="0008397E"/>
    <w:rsid w:val="00083AAA"/>
    <w:rsid w:val="00083C8B"/>
    <w:rsid w:val="00083D68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24"/>
    <w:rsid w:val="00086BC2"/>
    <w:rsid w:val="00087202"/>
    <w:rsid w:val="000872E2"/>
    <w:rsid w:val="00087632"/>
    <w:rsid w:val="0008797A"/>
    <w:rsid w:val="0009002E"/>
    <w:rsid w:val="0009019F"/>
    <w:rsid w:val="000902F3"/>
    <w:rsid w:val="00091031"/>
    <w:rsid w:val="00091041"/>
    <w:rsid w:val="000910FE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9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1B3B"/>
    <w:rsid w:val="000A2400"/>
    <w:rsid w:val="000A2A64"/>
    <w:rsid w:val="000A2A9F"/>
    <w:rsid w:val="000A2FE0"/>
    <w:rsid w:val="000A3001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6E3"/>
    <w:rsid w:val="000B172F"/>
    <w:rsid w:val="000B17FB"/>
    <w:rsid w:val="000B1B17"/>
    <w:rsid w:val="000B1B5B"/>
    <w:rsid w:val="000B1B9E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636"/>
    <w:rsid w:val="000B5F65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2C8B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D7EEA"/>
    <w:rsid w:val="000E01F0"/>
    <w:rsid w:val="000E02CC"/>
    <w:rsid w:val="000E0540"/>
    <w:rsid w:val="000E0998"/>
    <w:rsid w:val="000E0A22"/>
    <w:rsid w:val="000E0BE6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68BC"/>
    <w:rsid w:val="000F774C"/>
    <w:rsid w:val="000F7EF0"/>
    <w:rsid w:val="000F7F49"/>
    <w:rsid w:val="000F7FF8"/>
    <w:rsid w:val="001002D7"/>
    <w:rsid w:val="001006BE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2A03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6E7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593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4C66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0B"/>
    <w:rsid w:val="0013142E"/>
    <w:rsid w:val="00131861"/>
    <w:rsid w:val="00131BC9"/>
    <w:rsid w:val="00131DE0"/>
    <w:rsid w:val="0013274D"/>
    <w:rsid w:val="00133244"/>
    <w:rsid w:val="00133288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64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B43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038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4F2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B9"/>
    <w:rsid w:val="001679DC"/>
    <w:rsid w:val="00167BC9"/>
    <w:rsid w:val="00170312"/>
    <w:rsid w:val="001706BF"/>
    <w:rsid w:val="00170ECF"/>
    <w:rsid w:val="00170F9C"/>
    <w:rsid w:val="00171126"/>
    <w:rsid w:val="001711C9"/>
    <w:rsid w:val="00171245"/>
    <w:rsid w:val="00171285"/>
    <w:rsid w:val="00171829"/>
    <w:rsid w:val="00171C3E"/>
    <w:rsid w:val="00171DF3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6F0E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C22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0FF2"/>
    <w:rsid w:val="0019199F"/>
    <w:rsid w:val="00191BF6"/>
    <w:rsid w:val="00191C59"/>
    <w:rsid w:val="00191EB2"/>
    <w:rsid w:val="0019286B"/>
    <w:rsid w:val="001928EF"/>
    <w:rsid w:val="00192CA3"/>
    <w:rsid w:val="00192D6B"/>
    <w:rsid w:val="001930F1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3541"/>
    <w:rsid w:val="001A382B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A45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31A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32C"/>
    <w:rsid w:val="001E3886"/>
    <w:rsid w:val="001E3BF9"/>
    <w:rsid w:val="001E3E3E"/>
    <w:rsid w:val="001E408E"/>
    <w:rsid w:val="001E4662"/>
    <w:rsid w:val="001E4A62"/>
    <w:rsid w:val="001E4B14"/>
    <w:rsid w:val="001E4CB6"/>
    <w:rsid w:val="001E4EEC"/>
    <w:rsid w:val="001E4FFA"/>
    <w:rsid w:val="001E51EB"/>
    <w:rsid w:val="001E56D9"/>
    <w:rsid w:val="001E59C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AA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CAA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D07"/>
    <w:rsid w:val="001F4F91"/>
    <w:rsid w:val="001F5A05"/>
    <w:rsid w:val="001F657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A63"/>
    <w:rsid w:val="00205FBF"/>
    <w:rsid w:val="002065D9"/>
    <w:rsid w:val="0020698C"/>
    <w:rsid w:val="00206BAE"/>
    <w:rsid w:val="00206F74"/>
    <w:rsid w:val="00207375"/>
    <w:rsid w:val="0020782D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75F"/>
    <w:rsid w:val="00213D08"/>
    <w:rsid w:val="00213D94"/>
    <w:rsid w:val="00213E15"/>
    <w:rsid w:val="0021447F"/>
    <w:rsid w:val="00214573"/>
    <w:rsid w:val="00214F2A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5A1"/>
    <w:rsid w:val="002216C3"/>
    <w:rsid w:val="002216DE"/>
    <w:rsid w:val="00221ACE"/>
    <w:rsid w:val="00221C70"/>
    <w:rsid w:val="002221E4"/>
    <w:rsid w:val="00222242"/>
    <w:rsid w:val="00222697"/>
    <w:rsid w:val="00222EC5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1DA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EA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87"/>
    <w:rsid w:val="00241FE2"/>
    <w:rsid w:val="0024241B"/>
    <w:rsid w:val="002427A2"/>
    <w:rsid w:val="00242A80"/>
    <w:rsid w:val="00242C40"/>
    <w:rsid w:val="002439F1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889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79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7D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9ED"/>
    <w:rsid w:val="00292D85"/>
    <w:rsid w:val="00292E24"/>
    <w:rsid w:val="00293075"/>
    <w:rsid w:val="00293435"/>
    <w:rsid w:val="00293DBE"/>
    <w:rsid w:val="00293EC1"/>
    <w:rsid w:val="00294306"/>
    <w:rsid w:val="00294484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9B1"/>
    <w:rsid w:val="002A0A44"/>
    <w:rsid w:val="002A0B68"/>
    <w:rsid w:val="002A0B9A"/>
    <w:rsid w:val="002A0F3C"/>
    <w:rsid w:val="002A11CE"/>
    <w:rsid w:val="002A1214"/>
    <w:rsid w:val="002A1447"/>
    <w:rsid w:val="002A1A11"/>
    <w:rsid w:val="002A1F0F"/>
    <w:rsid w:val="002A244E"/>
    <w:rsid w:val="002A2CDA"/>
    <w:rsid w:val="002A32D9"/>
    <w:rsid w:val="002A33A9"/>
    <w:rsid w:val="002A3BE4"/>
    <w:rsid w:val="002A3DD5"/>
    <w:rsid w:val="002A4E34"/>
    <w:rsid w:val="002A4F7D"/>
    <w:rsid w:val="002A5276"/>
    <w:rsid w:val="002A5AD6"/>
    <w:rsid w:val="002A6172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1CA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70D"/>
    <w:rsid w:val="002C7EDE"/>
    <w:rsid w:val="002D04C5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060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19E6"/>
    <w:rsid w:val="002E331D"/>
    <w:rsid w:val="002E34D4"/>
    <w:rsid w:val="002E37BF"/>
    <w:rsid w:val="002E485C"/>
    <w:rsid w:val="002E4980"/>
    <w:rsid w:val="002E4DD7"/>
    <w:rsid w:val="002E50A8"/>
    <w:rsid w:val="002E520E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19E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0A6F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0C0"/>
    <w:rsid w:val="00303113"/>
    <w:rsid w:val="00303363"/>
    <w:rsid w:val="00303DE5"/>
    <w:rsid w:val="00304362"/>
    <w:rsid w:val="00304750"/>
    <w:rsid w:val="003049D0"/>
    <w:rsid w:val="0030517D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0F21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17F52"/>
    <w:rsid w:val="0032057C"/>
    <w:rsid w:val="003205C9"/>
    <w:rsid w:val="003206EF"/>
    <w:rsid w:val="00320FA8"/>
    <w:rsid w:val="0032126E"/>
    <w:rsid w:val="0032141F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5B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6A67"/>
    <w:rsid w:val="00336C0C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518"/>
    <w:rsid w:val="003456B5"/>
    <w:rsid w:val="003457DB"/>
    <w:rsid w:val="00345A09"/>
    <w:rsid w:val="00346025"/>
    <w:rsid w:val="00346036"/>
    <w:rsid w:val="0034641C"/>
    <w:rsid w:val="00346583"/>
    <w:rsid w:val="003465EB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3DC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4C64"/>
    <w:rsid w:val="0035567E"/>
    <w:rsid w:val="00355765"/>
    <w:rsid w:val="00355923"/>
    <w:rsid w:val="0035665D"/>
    <w:rsid w:val="00356A7D"/>
    <w:rsid w:val="00356DC6"/>
    <w:rsid w:val="00356EB3"/>
    <w:rsid w:val="003571D7"/>
    <w:rsid w:val="0035720E"/>
    <w:rsid w:val="003573F6"/>
    <w:rsid w:val="0035743A"/>
    <w:rsid w:val="00357793"/>
    <w:rsid w:val="00357CBC"/>
    <w:rsid w:val="00357DE5"/>
    <w:rsid w:val="00360F80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7A"/>
    <w:rsid w:val="00365C8F"/>
    <w:rsid w:val="00366539"/>
    <w:rsid w:val="00366F0F"/>
    <w:rsid w:val="00370385"/>
    <w:rsid w:val="0037047D"/>
    <w:rsid w:val="0037073A"/>
    <w:rsid w:val="00370974"/>
    <w:rsid w:val="00371DB6"/>
    <w:rsid w:val="00371DD2"/>
    <w:rsid w:val="00371FD9"/>
    <w:rsid w:val="00372857"/>
    <w:rsid w:val="0037318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87FFC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B4A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1C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FB2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0EC"/>
    <w:rsid w:val="003E7490"/>
    <w:rsid w:val="003E74E5"/>
    <w:rsid w:val="003E766A"/>
    <w:rsid w:val="003E7672"/>
    <w:rsid w:val="003E77A1"/>
    <w:rsid w:val="003E7A53"/>
    <w:rsid w:val="003E7C46"/>
    <w:rsid w:val="003E7C49"/>
    <w:rsid w:val="003E7D47"/>
    <w:rsid w:val="003E7D5F"/>
    <w:rsid w:val="003F04A7"/>
    <w:rsid w:val="003F0892"/>
    <w:rsid w:val="003F0BF3"/>
    <w:rsid w:val="003F0FC4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2BA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2F09"/>
    <w:rsid w:val="004130E4"/>
    <w:rsid w:val="0041342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0BC7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2E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27DA7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281"/>
    <w:rsid w:val="004403E8"/>
    <w:rsid w:val="004404B9"/>
    <w:rsid w:val="00440926"/>
    <w:rsid w:val="00440E8E"/>
    <w:rsid w:val="00440EE5"/>
    <w:rsid w:val="00441375"/>
    <w:rsid w:val="00441414"/>
    <w:rsid w:val="00441670"/>
    <w:rsid w:val="0044170C"/>
    <w:rsid w:val="00441946"/>
    <w:rsid w:val="00441B63"/>
    <w:rsid w:val="00441BA6"/>
    <w:rsid w:val="004421B9"/>
    <w:rsid w:val="00442261"/>
    <w:rsid w:val="004422D4"/>
    <w:rsid w:val="00442C4B"/>
    <w:rsid w:val="00442C8A"/>
    <w:rsid w:val="00442D2C"/>
    <w:rsid w:val="00442D74"/>
    <w:rsid w:val="00442E73"/>
    <w:rsid w:val="00443703"/>
    <w:rsid w:val="00443CBA"/>
    <w:rsid w:val="00444362"/>
    <w:rsid w:val="00444477"/>
    <w:rsid w:val="0044475D"/>
    <w:rsid w:val="0044497B"/>
    <w:rsid w:val="00444DC1"/>
    <w:rsid w:val="0044501F"/>
    <w:rsid w:val="00445484"/>
    <w:rsid w:val="00445835"/>
    <w:rsid w:val="0044585C"/>
    <w:rsid w:val="00445A37"/>
    <w:rsid w:val="00445CF5"/>
    <w:rsid w:val="0044625A"/>
    <w:rsid w:val="0044686D"/>
    <w:rsid w:val="00446C00"/>
    <w:rsid w:val="00446E1F"/>
    <w:rsid w:val="0044721C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436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536"/>
    <w:rsid w:val="0047184B"/>
    <w:rsid w:val="004718B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4C"/>
    <w:rsid w:val="00475F8B"/>
    <w:rsid w:val="00476114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B56"/>
    <w:rsid w:val="00483CF7"/>
    <w:rsid w:val="00483EC6"/>
    <w:rsid w:val="00483F22"/>
    <w:rsid w:val="00484020"/>
    <w:rsid w:val="0048403A"/>
    <w:rsid w:val="0048414E"/>
    <w:rsid w:val="004842DC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184"/>
    <w:rsid w:val="00487AEB"/>
    <w:rsid w:val="00490070"/>
    <w:rsid w:val="00490811"/>
    <w:rsid w:val="0049100F"/>
    <w:rsid w:val="0049116C"/>
    <w:rsid w:val="0049160C"/>
    <w:rsid w:val="00491662"/>
    <w:rsid w:val="0049177A"/>
    <w:rsid w:val="004921C3"/>
    <w:rsid w:val="00492368"/>
    <w:rsid w:val="00492FA5"/>
    <w:rsid w:val="00493299"/>
    <w:rsid w:val="0049392E"/>
    <w:rsid w:val="004939C8"/>
    <w:rsid w:val="004943E6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3"/>
    <w:rsid w:val="004A197E"/>
    <w:rsid w:val="004A1D07"/>
    <w:rsid w:val="004A29AD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0A"/>
    <w:rsid w:val="004A4BF8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E36"/>
    <w:rsid w:val="004A6F7A"/>
    <w:rsid w:val="004A7692"/>
    <w:rsid w:val="004B0208"/>
    <w:rsid w:val="004B0B18"/>
    <w:rsid w:val="004B17D3"/>
    <w:rsid w:val="004B1A7F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E5F"/>
    <w:rsid w:val="004C3F0A"/>
    <w:rsid w:val="004C3F52"/>
    <w:rsid w:val="004C3F5F"/>
    <w:rsid w:val="004C4181"/>
    <w:rsid w:val="004C4786"/>
    <w:rsid w:val="004C48B6"/>
    <w:rsid w:val="004C5582"/>
    <w:rsid w:val="004C57DA"/>
    <w:rsid w:val="004C5A8D"/>
    <w:rsid w:val="004C64A9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0D6A"/>
    <w:rsid w:val="004D130A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EA5"/>
    <w:rsid w:val="004D588E"/>
    <w:rsid w:val="004D64F9"/>
    <w:rsid w:val="004D670A"/>
    <w:rsid w:val="004D6E81"/>
    <w:rsid w:val="004D6E92"/>
    <w:rsid w:val="004D71DF"/>
    <w:rsid w:val="004D75FA"/>
    <w:rsid w:val="004D7779"/>
    <w:rsid w:val="004E0430"/>
    <w:rsid w:val="004E0DBF"/>
    <w:rsid w:val="004E1392"/>
    <w:rsid w:val="004E1C64"/>
    <w:rsid w:val="004E2AF4"/>
    <w:rsid w:val="004E2B29"/>
    <w:rsid w:val="004E3200"/>
    <w:rsid w:val="004E33F4"/>
    <w:rsid w:val="004E3787"/>
    <w:rsid w:val="004E37C6"/>
    <w:rsid w:val="004E3810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2DE9"/>
    <w:rsid w:val="004F31DE"/>
    <w:rsid w:val="004F3A21"/>
    <w:rsid w:val="004F3C4A"/>
    <w:rsid w:val="004F4447"/>
    <w:rsid w:val="004F4601"/>
    <w:rsid w:val="004F460A"/>
    <w:rsid w:val="004F51C9"/>
    <w:rsid w:val="004F5958"/>
    <w:rsid w:val="004F5BC0"/>
    <w:rsid w:val="004F5DC9"/>
    <w:rsid w:val="004F6287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07A90"/>
    <w:rsid w:val="0051050E"/>
    <w:rsid w:val="005106C0"/>
    <w:rsid w:val="005108D8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76A"/>
    <w:rsid w:val="00515A4F"/>
    <w:rsid w:val="00515D53"/>
    <w:rsid w:val="00515D55"/>
    <w:rsid w:val="00515F90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DC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7F4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3BB"/>
    <w:rsid w:val="005314BC"/>
    <w:rsid w:val="0053178F"/>
    <w:rsid w:val="005317C9"/>
    <w:rsid w:val="005318E8"/>
    <w:rsid w:val="005323F4"/>
    <w:rsid w:val="00533490"/>
    <w:rsid w:val="0053360A"/>
    <w:rsid w:val="0053365E"/>
    <w:rsid w:val="0053408C"/>
    <w:rsid w:val="005348E4"/>
    <w:rsid w:val="00534AA5"/>
    <w:rsid w:val="00534C14"/>
    <w:rsid w:val="00534C2C"/>
    <w:rsid w:val="00534F89"/>
    <w:rsid w:val="005352B9"/>
    <w:rsid w:val="00535B8F"/>
    <w:rsid w:val="005360B2"/>
    <w:rsid w:val="005360F8"/>
    <w:rsid w:val="00536118"/>
    <w:rsid w:val="005367F8"/>
    <w:rsid w:val="0053704D"/>
    <w:rsid w:val="0053706E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7B3"/>
    <w:rsid w:val="00546995"/>
    <w:rsid w:val="00546F7E"/>
    <w:rsid w:val="0054717A"/>
    <w:rsid w:val="005474A5"/>
    <w:rsid w:val="005479FE"/>
    <w:rsid w:val="005503E6"/>
    <w:rsid w:val="0055095B"/>
    <w:rsid w:val="00550D97"/>
    <w:rsid w:val="00550DFC"/>
    <w:rsid w:val="00550E8E"/>
    <w:rsid w:val="00551744"/>
    <w:rsid w:val="005517E9"/>
    <w:rsid w:val="00551835"/>
    <w:rsid w:val="00551998"/>
    <w:rsid w:val="00551D08"/>
    <w:rsid w:val="0055236B"/>
    <w:rsid w:val="005524E9"/>
    <w:rsid w:val="005526A8"/>
    <w:rsid w:val="005528AF"/>
    <w:rsid w:val="0055296F"/>
    <w:rsid w:val="00552CBB"/>
    <w:rsid w:val="0055365D"/>
    <w:rsid w:val="0055422A"/>
    <w:rsid w:val="00554722"/>
    <w:rsid w:val="0055474D"/>
    <w:rsid w:val="00554B4A"/>
    <w:rsid w:val="00555A3D"/>
    <w:rsid w:val="00556A68"/>
    <w:rsid w:val="00556AF0"/>
    <w:rsid w:val="00557006"/>
    <w:rsid w:val="0055750A"/>
    <w:rsid w:val="00557554"/>
    <w:rsid w:val="00557F55"/>
    <w:rsid w:val="005604E8"/>
    <w:rsid w:val="00560642"/>
    <w:rsid w:val="00560BBF"/>
    <w:rsid w:val="00561A7A"/>
    <w:rsid w:val="00562357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957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658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B85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738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5FB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9B"/>
    <w:rsid w:val="005B42DF"/>
    <w:rsid w:val="005B4777"/>
    <w:rsid w:val="005B4CDB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1F16"/>
    <w:rsid w:val="005C1FE1"/>
    <w:rsid w:val="005C2833"/>
    <w:rsid w:val="005C292C"/>
    <w:rsid w:val="005C2993"/>
    <w:rsid w:val="005C29DC"/>
    <w:rsid w:val="005C2E7C"/>
    <w:rsid w:val="005C3282"/>
    <w:rsid w:val="005C3414"/>
    <w:rsid w:val="005C386E"/>
    <w:rsid w:val="005C3A11"/>
    <w:rsid w:val="005C4324"/>
    <w:rsid w:val="005C4340"/>
    <w:rsid w:val="005C4739"/>
    <w:rsid w:val="005C473B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1C43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B2"/>
    <w:rsid w:val="005F0AFA"/>
    <w:rsid w:val="005F0BE7"/>
    <w:rsid w:val="005F116F"/>
    <w:rsid w:val="005F1400"/>
    <w:rsid w:val="005F1683"/>
    <w:rsid w:val="005F1F21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8C8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37CD"/>
    <w:rsid w:val="00613BED"/>
    <w:rsid w:val="00613E75"/>
    <w:rsid w:val="00613EEC"/>
    <w:rsid w:val="00614023"/>
    <w:rsid w:val="00614348"/>
    <w:rsid w:val="0061512E"/>
    <w:rsid w:val="006151E7"/>
    <w:rsid w:val="0061522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6EB3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06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8BB"/>
    <w:rsid w:val="00656DB3"/>
    <w:rsid w:val="00656E0E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1AA9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86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4A9"/>
    <w:rsid w:val="00681FD4"/>
    <w:rsid w:val="006822ED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6AF6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68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A003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430"/>
    <w:rsid w:val="006A6C59"/>
    <w:rsid w:val="006A7383"/>
    <w:rsid w:val="006A76A1"/>
    <w:rsid w:val="006A7736"/>
    <w:rsid w:val="006A77A0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31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685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661"/>
    <w:rsid w:val="006C6BC1"/>
    <w:rsid w:val="006C6D18"/>
    <w:rsid w:val="006C717D"/>
    <w:rsid w:val="006D0186"/>
    <w:rsid w:val="006D029D"/>
    <w:rsid w:val="006D0BD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185B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59"/>
    <w:rsid w:val="00701C94"/>
    <w:rsid w:val="00702E4F"/>
    <w:rsid w:val="007031EF"/>
    <w:rsid w:val="0070396C"/>
    <w:rsid w:val="00703B03"/>
    <w:rsid w:val="0070449F"/>
    <w:rsid w:val="0070474A"/>
    <w:rsid w:val="00705F52"/>
    <w:rsid w:val="00705FD3"/>
    <w:rsid w:val="007069CE"/>
    <w:rsid w:val="00706B79"/>
    <w:rsid w:val="00706D1F"/>
    <w:rsid w:val="00706E06"/>
    <w:rsid w:val="0070724E"/>
    <w:rsid w:val="00707285"/>
    <w:rsid w:val="00707288"/>
    <w:rsid w:val="00707698"/>
    <w:rsid w:val="00707A50"/>
    <w:rsid w:val="00707E0B"/>
    <w:rsid w:val="007101F4"/>
    <w:rsid w:val="007104FE"/>
    <w:rsid w:val="007108D2"/>
    <w:rsid w:val="00710B33"/>
    <w:rsid w:val="00710B49"/>
    <w:rsid w:val="007113F1"/>
    <w:rsid w:val="00711DD2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6BB3"/>
    <w:rsid w:val="00727352"/>
    <w:rsid w:val="00727377"/>
    <w:rsid w:val="0072753F"/>
    <w:rsid w:val="007276E4"/>
    <w:rsid w:val="00727D03"/>
    <w:rsid w:val="00730425"/>
    <w:rsid w:val="007307BC"/>
    <w:rsid w:val="00730C22"/>
    <w:rsid w:val="00730C39"/>
    <w:rsid w:val="00730C56"/>
    <w:rsid w:val="00730FA2"/>
    <w:rsid w:val="00731034"/>
    <w:rsid w:val="0073156A"/>
    <w:rsid w:val="00731DF7"/>
    <w:rsid w:val="0073221C"/>
    <w:rsid w:val="007323F4"/>
    <w:rsid w:val="00732463"/>
    <w:rsid w:val="00732529"/>
    <w:rsid w:val="00732756"/>
    <w:rsid w:val="0073289D"/>
    <w:rsid w:val="0073293F"/>
    <w:rsid w:val="00732CD0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37C26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393"/>
    <w:rsid w:val="00745564"/>
    <w:rsid w:val="00745833"/>
    <w:rsid w:val="00745D31"/>
    <w:rsid w:val="00745EFB"/>
    <w:rsid w:val="0074613A"/>
    <w:rsid w:val="0074635D"/>
    <w:rsid w:val="0074691D"/>
    <w:rsid w:val="00746C86"/>
    <w:rsid w:val="0074753A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67C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4D4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4"/>
    <w:rsid w:val="00780498"/>
    <w:rsid w:val="00780CCF"/>
    <w:rsid w:val="00780DFC"/>
    <w:rsid w:val="00780F67"/>
    <w:rsid w:val="00781305"/>
    <w:rsid w:val="007815C2"/>
    <w:rsid w:val="007819D0"/>
    <w:rsid w:val="007819FF"/>
    <w:rsid w:val="0078202A"/>
    <w:rsid w:val="0078211B"/>
    <w:rsid w:val="00782ACB"/>
    <w:rsid w:val="00782F6F"/>
    <w:rsid w:val="00783006"/>
    <w:rsid w:val="0078318D"/>
    <w:rsid w:val="007833BE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AB2"/>
    <w:rsid w:val="0079018A"/>
    <w:rsid w:val="007908AF"/>
    <w:rsid w:val="00790A87"/>
    <w:rsid w:val="00790EC5"/>
    <w:rsid w:val="00791119"/>
    <w:rsid w:val="007914DE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4CCF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8A"/>
    <w:rsid w:val="007B4A52"/>
    <w:rsid w:val="007B4AA8"/>
    <w:rsid w:val="007B577A"/>
    <w:rsid w:val="007B5800"/>
    <w:rsid w:val="007B6283"/>
    <w:rsid w:val="007B6536"/>
    <w:rsid w:val="007B6A49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3C36"/>
    <w:rsid w:val="007C4090"/>
    <w:rsid w:val="007C561D"/>
    <w:rsid w:val="007C562F"/>
    <w:rsid w:val="007C5658"/>
    <w:rsid w:val="007C65A0"/>
    <w:rsid w:val="007C6AA7"/>
    <w:rsid w:val="007C6D67"/>
    <w:rsid w:val="007C6DB7"/>
    <w:rsid w:val="007C6EB9"/>
    <w:rsid w:val="007C73D5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3FF"/>
    <w:rsid w:val="007E1653"/>
    <w:rsid w:val="007E167E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24"/>
    <w:rsid w:val="007E3447"/>
    <w:rsid w:val="007E3E97"/>
    <w:rsid w:val="007E4772"/>
    <w:rsid w:val="007E4E72"/>
    <w:rsid w:val="007E5597"/>
    <w:rsid w:val="007E5D21"/>
    <w:rsid w:val="007E5DA8"/>
    <w:rsid w:val="007E60E8"/>
    <w:rsid w:val="007E6EB2"/>
    <w:rsid w:val="007E721A"/>
    <w:rsid w:val="007E780F"/>
    <w:rsid w:val="007E7AEA"/>
    <w:rsid w:val="007F05A2"/>
    <w:rsid w:val="007F0687"/>
    <w:rsid w:val="007F06D6"/>
    <w:rsid w:val="007F093E"/>
    <w:rsid w:val="007F1940"/>
    <w:rsid w:val="007F19C8"/>
    <w:rsid w:val="007F1ADF"/>
    <w:rsid w:val="007F2EAE"/>
    <w:rsid w:val="007F32C0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478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889"/>
    <w:rsid w:val="00803B34"/>
    <w:rsid w:val="00803D9F"/>
    <w:rsid w:val="008047D5"/>
    <w:rsid w:val="00804F8D"/>
    <w:rsid w:val="00805280"/>
    <w:rsid w:val="00805895"/>
    <w:rsid w:val="008058AC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314"/>
    <w:rsid w:val="0081443F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0B5"/>
    <w:rsid w:val="00816360"/>
    <w:rsid w:val="00816582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169"/>
    <w:rsid w:val="00824257"/>
    <w:rsid w:val="00824968"/>
    <w:rsid w:val="00824AD5"/>
    <w:rsid w:val="00825068"/>
    <w:rsid w:val="0082529E"/>
    <w:rsid w:val="008255F2"/>
    <w:rsid w:val="008256AB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740"/>
    <w:rsid w:val="00832AA5"/>
    <w:rsid w:val="00832B6A"/>
    <w:rsid w:val="00832CDD"/>
    <w:rsid w:val="00832ED1"/>
    <w:rsid w:val="008331BE"/>
    <w:rsid w:val="008334CB"/>
    <w:rsid w:val="008337FB"/>
    <w:rsid w:val="0083381F"/>
    <w:rsid w:val="008339E3"/>
    <w:rsid w:val="0083405E"/>
    <w:rsid w:val="00834426"/>
    <w:rsid w:val="00834CD6"/>
    <w:rsid w:val="00835232"/>
    <w:rsid w:val="008352CA"/>
    <w:rsid w:val="00836291"/>
    <w:rsid w:val="008368D5"/>
    <w:rsid w:val="00836A0B"/>
    <w:rsid w:val="00836BB8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805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72E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9D8"/>
    <w:rsid w:val="00862B5F"/>
    <w:rsid w:val="00862C14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CB6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A1F"/>
    <w:rsid w:val="00871F52"/>
    <w:rsid w:val="00871FE7"/>
    <w:rsid w:val="00872ED8"/>
    <w:rsid w:val="008735D7"/>
    <w:rsid w:val="00873658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2D38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1CE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5F0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645"/>
    <w:rsid w:val="008A7932"/>
    <w:rsid w:val="008A7A09"/>
    <w:rsid w:val="008A7B31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27"/>
    <w:rsid w:val="008B44F4"/>
    <w:rsid w:val="008B45BF"/>
    <w:rsid w:val="008B4A28"/>
    <w:rsid w:val="008B4D5F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070E"/>
    <w:rsid w:val="008C0D48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0FAD"/>
    <w:rsid w:val="008D10BD"/>
    <w:rsid w:val="008D11A7"/>
    <w:rsid w:val="008D12A6"/>
    <w:rsid w:val="008D1777"/>
    <w:rsid w:val="008D17DC"/>
    <w:rsid w:val="008D1845"/>
    <w:rsid w:val="008D1F90"/>
    <w:rsid w:val="008D2651"/>
    <w:rsid w:val="008D2BF7"/>
    <w:rsid w:val="008D2DE6"/>
    <w:rsid w:val="008D41C1"/>
    <w:rsid w:val="008D4918"/>
    <w:rsid w:val="008D49DA"/>
    <w:rsid w:val="008D4BDD"/>
    <w:rsid w:val="008D5013"/>
    <w:rsid w:val="008D5518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C02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16A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6968"/>
    <w:rsid w:val="008E74D2"/>
    <w:rsid w:val="008E751F"/>
    <w:rsid w:val="008E76AA"/>
    <w:rsid w:val="008E7BC3"/>
    <w:rsid w:val="008F0CCF"/>
    <w:rsid w:val="008F1C1A"/>
    <w:rsid w:val="008F21F5"/>
    <w:rsid w:val="008F2269"/>
    <w:rsid w:val="008F25EB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99A"/>
    <w:rsid w:val="00905D85"/>
    <w:rsid w:val="00905E41"/>
    <w:rsid w:val="0090618C"/>
    <w:rsid w:val="009061FD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B89"/>
    <w:rsid w:val="00910BBD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6D59"/>
    <w:rsid w:val="00917049"/>
    <w:rsid w:val="00917228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60D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244"/>
    <w:rsid w:val="00925373"/>
    <w:rsid w:val="009255A8"/>
    <w:rsid w:val="0092568C"/>
    <w:rsid w:val="0092617B"/>
    <w:rsid w:val="0092672A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597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9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361"/>
    <w:rsid w:val="00942F11"/>
    <w:rsid w:val="009432EA"/>
    <w:rsid w:val="0094378B"/>
    <w:rsid w:val="009438E5"/>
    <w:rsid w:val="009439F6"/>
    <w:rsid w:val="00943C4B"/>
    <w:rsid w:val="00944C2B"/>
    <w:rsid w:val="00944D39"/>
    <w:rsid w:val="0094528A"/>
    <w:rsid w:val="00945B04"/>
    <w:rsid w:val="00945B2D"/>
    <w:rsid w:val="0094606F"/>
    <w:rsid w:val="0094614A"/>
    <w:rsid w:val="009467D2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59A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75D"/>
    <w:rsid w:val="00986859"/>
    <w:rsid w:val="00986B1C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A00"/>
    <w:rsid w:val="009A3CEA"/>
    <w:rsid w:val="009A4687"/>
    <w:rsid w:val="009A4C6D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250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3BB4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924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04D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9F7AFA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2CED"/>
    <w:rsid w:val="00A0305F"/>
    <w:rsid w:val="00A03792"/>
    <w:rsid w:val="00A03851"/>
    <w:rsid w:val="00A03A9F"/>
    <w:rsid w:val="00A03EEE"/>
    <w:rsid w:val="00A04598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088"/>
    <w:rsid w:val="00A066E1"/>
    <w:rsid w:val="00A06FDF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5C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A0B"/>
    <w:rsid w:val="00A16D16"/>
    <w:rsid w:val="00A16D8A"/>
    <w:rsid w:val="00A1792F"/>
    <w:rsid w:val="00A17EFB"/>
    <w:rsid w:val="00A200E5"/>
    <w:rsid w:val="00A2056F"/>
    <w:rsid w:val="00A207C6"/>
    <w:rsid w:val="00A20A63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AAE"/>
    <w:rsid w:val="00A30B4E"/>
    <w:rsid w:val="00A30E2E"/>
    <w:rsid w:val="00A30ECB"/>
    <w:rsid w:val="00A311BD"/>
    <w:rsid w:val="00A31242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746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96"/>
    <w:rsid w:val="00A47BF3"/>
    <w:rsid w:val="00A502E0"/>
    <w:rsid w:val="00A503C8"/>
    <w:rsid w:val="00A50942"/>
    <w:rsid w:val="00A509C8"/>
    <w:rsid w:val="00A50D31"/>
    <w:rsid w:val="00A50DE0"/>
    <w:rsid w:val="00A515A0"/>
    <w:rsid w:val="00A517D1"/>
    <w:rsid w:val="00A51F5E"/>
    <w:rsid w:val="00A5210A"/>
    <w:rsid w:val="00A524E2"/>
    <w:rsid w:val="00A529BC"/>
    <w:rsid w:val="00A52A4B"/>
    <w:rsid w:val="00A52F8C"/>
    <w:rsid w:val="00A532FB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CA"/>
    <w:rsid w:val="00A618F6"/>
    <w:rsid w:val="00A61981"/>
    <w:rsid w:val="00A61BE7"/>
    <w:rsid w:val="00A61E33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4EA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99E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2CCB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5E9"/>
    <w:rsid w:val="00A96D4A"/>
    <w:rsid w:val="00A975D7"/>
    <w:rsid w:val="00A97AF3"/>
    <w:rsid w:val="00A97C5A"/>
    <w:rsid w:val="00A97D77"/>
    <w:rsid w:val="00AA17B4"/>
    <w:rsid w:val="00AA1827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55D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62D"/>
    <w:rsid w:val="00AB57CD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64D"/>
    <w:rsid w:val="00AC66BE"/>
    <w:rsid w:val="00AC69E2"/>
    <w:rsid w:val="00AC76BE"/>
    <w:rsid w:val="00AC792D"/>
    <w:rsid w:val="00AC7A9C"/>
    <w:rsid w:val="00AC7E3F"/>
    <w:rsid w:val="00AC7E94"/>
    <w:rsid w:val="00AD0438"/>
    <w:rsid w:val="00AD0C1A"/>
    <w:rsid w:val="00AD105E"/>
    <w:rsid w:val="00AD11D1"/>
    <w:rsid w:val="00AD1706"/>
    <w:rsid w:val="00AD2297"/>
    <w:rsid w:val="00AD2D19"/>
    <w:rsid w:val="00AD30F0"/>
    <w:rsid w:val="00AD316C"/>
    <w:rsid w:val="00AD322C"/>
    <w:rsid w:val="00AD35AD"/>
    <w:rsid w:val="00AD3612"/>
    <w:rsid w:val="00AD38D7"/>
    <w:rsid w:val="00AD3B28"/>
    <w:rsid w:val="00AD4070"/>
    <w:rsid w:val="00AD40F0"/>
    <w:rsid w:val="00AD434E"/>
    <w:rsid w:val="00AD4C69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5768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4F7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8FF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B5"/>
    <w:rsid w:val="00B22547"/>
    <w:rsid w:val="00B22703"/>
    <w:rsid w:val="00B22803"/>
    <w:rsid w:val="00B22872"/>
    <w:rsid w:val="00B2305F"/>
    <w:rsid w:val="00B2307A"/>
    <w:rsid w:val="00B23154"/>
    <w:rsid w:val="00B2321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5617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4D2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D25"/>
    <w:rsid w:val="00B40EC7"/>
    <w:rsid w:val="00B4148C"/>
    <w:rsid w:val="00B41707"/>
    <w:rsid w:val="00B41726"/>
    <w:rsid w:val="00B41E89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23"/>
    <w:rsid w:val="00B551AB"/>
    <w:rsid w:val="00B55242"/>
    <w:rsid w:val="00B554D2"/>
    <w:rsid w:val="00B56857"/>
    <w:rsid w:val="00B568F2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9B9"/>
    <w:rsid w:val="00B72BCD"/>
    <w:rsid w:val="00B733F5"/>
    <w:rsid w:val="00B73A73"/>
    <w:rsid w:val="00B73C28"/>
    <w:rsid w:val="00B749BC"/>
    <w:rsid w:val="00B74B3B"/>
    <w:rsid w:val="00B74E38"/>
    <w:rsid w:val="00B75463"/>
    <w:rsid w:val="00B75774"/>
    <w:rsid w:val="00B75BA3"/>
    <w:rsid w:val="00B75EDA"/>
    <w:rsid w:val="00B75F2A"/>
    <w:rsid w:val="00B76223"/>
    <w:rsid w:val="00B76730"/>
    <w:rsid w:val="00B76765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4D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9C7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28C"/>
    <w:rsid w:val="00B91755"/>
    <w:rsid w:val="00B91C92"/>
    <w:rsid w:val="00B91DA2"/>
    <w:rsid w:val="00B91F96"/>
    <w:rsid w:val="00B9203B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800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8F8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35"/>
    <w:rsid w:val="00BB1C6B"/>
    <w:rsid w:val="00BB1E27"/>
    <w:rsid w:val="00BB259B"/>
    <w:rsid w:val="00BB28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4EC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271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606"/>
    <w:rsid w:val="00BD7608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2C9"/>
    <w:rsid w:val="00BE7773"/>
    <w:rsid w:val="00BE7B0E"/>
    <w:rsid w:val="00BE7E61"/>
    <w:rsid w:val="00BF02EB"/>
    <w:rsid w:val="00BF04F8"/>
    <w:rsid w:val="00BF0576"/>
    <w:rsid w:val="00BF0DA4"/>
    <w:rsid w:val="00BF126F"/>
    <w:rsid w:val="00BF14B4"/>
    <w:rsid w:val="00BF1DB8"/>
    <w:rsid w:val="00BF22C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30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05"/>
    <w:rsid w:val="00C02684"/>
    <w:rsid w:val="00C02C9A"/>
    <w:rsid w:val="00C03416"/>
    <w:rsid w:val="00C03465"/>
    <w:rsid w:val="00C03584"/>
    <w:rsid w:val="00C03840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26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2A17"/>
    <w:rsid w:val="00C13264"/>
    <w:rsid w:val="00C138E4"/>
    <w:rsid w:val="00C13C47"/>
    <w:rsid w:val="00C13C8E"/>
    <w:rsid w:val="00C1400B"/>
    <w:rsid w:val="00C14371"/>
    <w:rsid w:val="00C143EA"/>
    <w:rsid w:val="00C1465B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784"/>
    <w:rsid w:val="00C277D1"/>
    <w:rsid w:val="00C279C3"/>
    <w:rsid w:val="00C30112"/>
    <w:rsid w:val="00C3065F"/>
    <w:rsid w:val="00C30E8E"/>
    <w:rsid w:val="00C31404"/>
    <w:rsid w:val="00C31528"/>
    <w:rsid w:val="00C3171A"/>
    <w:rsid w:val="00C31E87"/>
    <w:rsid w:val="00C325DE"/>
    <w:rsid w:val="00C327E7"/>
    <w:rsid w:val="00C32C07"/>
    <w:rsid w:val="00C334EF"/>
    <w:rsid w:val="00C335FB"/>
    <w:rsid w:val="00C340C5"/>
    <w:rsid w:val="00C34B13"/>
    <w:rsid w:val="00C34CD4"/>
    <w:rsid w:val="00C34D19"/>
    <w:rsid w:val="00C34D52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35"/>
    <w:rsid w:val="00C3778D"/>
    <w:rsid w:val="00C4036A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35E"/>
    <w:rsid w:val="00C434D2"/>
    <w:rsid w:val="00C436DC"/>
    <w:rsid w:val="00C4378D"/>
    <w:rsid w:val="00C437DF"/>
    <w:rsid w:val="00C43A4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272"/>
    <w:rsid w:val="00C465AB"/>
    <w:rsid w:val="00C467E6"/>
    <w:rsid w:val="00C46C02"/>
    <w:rsid w:val="00C471F1"/>
    <w:rsid w:val="00C4734E"/>
    <w:rsid w:val="00C47CC4"/>
    <w:rsid w:val="00C500AA"/>
    <w:rsid w:val="00C5014A"/>
    <w:rsid w:val="00C503AB"/>
    <w:rsid w:val="00C50636"/>
    <w:rsid w:val="00C51481"/>
    <w:rsid w:val="00C51947"/>
    <w:rsid w:val="00C51C9B"/>
    <w:rsid w:val="00C52376"/>
    <w:rsid w:val="00C528EF"/>
    <w:rsid w:val="00C52E2F"/>
    <w:rsid w:val="00C530F1"/>
    <w:rsid w:val="00C53110"/>
    <w:rsid w:val="00C5372A"/>
    <w:rsid w:val="00C537EB"/>
    <w:rsid w:val="00C53921"/>
    <w:rsid w:val="00C54022"/>
    <w:rsid w:val="00C54C65"/>
    <w:rsid w:val="00C5527F"/>
    <w:rsid w:val="00C55914"/>
    <w:rsid w:val="00C55C4D"/>
    <w:rsid w:val="00C5675C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C1E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730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9F9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B0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DC7"/>
    <w:rsid w:val="00C85736"/>
    <w:rsid w:val="00C85E95"/>
    <w:rsid w:val="00C86363"/>
    <w:rsid w:val="00C864F4"/>
    <w:rsid w:val="00C8661A"/>
    <w:rsid w:val="00C8696D"/>
    <w:rsid w:val="00C86A90"/>
    <w:rsid w:val="00C86E74"/>
    <w:rsid w:val="00C86F54"/>
    <w:rsid w:val="00C87256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6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97B6B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26F"/>
    <w:rsid w:val="00CA7B1F"/>
    <w:rsid w:val="00CB02AD"/>
    <w:rsid w:val="00CB08AB"/>
    <w:rsid w:val="00CB0E74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FBF"/>
    <w:rsid w:val="00CB30D5"/>
    <w:rsid w:val="00CB30F4"/>
    <w:rsid w:val="00CB320D"/>
    <w:rsid w:val="00CB3300"/>
    <w:rsid w:val="00CB3CE7"/>
    <w:rsid w:val="00CB400D"/>
    <w:rsid w:val="00CB49B3"/>
    <w:rsid w:val="00CB4A3E"/>
    <w:rsid w:val="00CB5741"/>
    <w:rsid w:val="00CB5792"/>
    <w:rsid w:val="00CB582C"/>
    <w:rsid w:val="00CB586B"/>
    <w:rsid w:val="00CB6527"/>
    <w:rsid w:val="00CB6C93"/>
    <w:rsid w:val="00CB7008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097F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8A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295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45"/>
    <w:rsid w:val="00CE5011"/>
    <w:rsid w:val="00CE5100"/>
    <w:rsid w:val="00CE51BC"/>
    <w:rsid w:val="00CE52DD"/>
    <w:rsid w:val="00CE577A"/>
    <w:rsid w:val="00CE5A59"/>
    <w:rsid w:val="00CE5ADB"/>
    <w:rsid w:val="00CE5E9B"/>
    <w:rsid w:val="00CE60B5"/>
    <w:rsid w:val="00CE770B"/>
    <w:rsid w:val="00CE7D70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A27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3EA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6FB9"/>
    <w:rsid w:val="00CF7933"/>
    <w:rsid w:val="00CF7B93"/>
    <w:rsid w:val="00D00103"/>
    <w:rsid w:val="00D0053E"/>
    <w:rsid w:val="00D00845"/>
    <w:rsid w:val="00D008A8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AAD"/>
    <w:rsid w:val="00D04DEB"/>
    <w:rsid w:val="00D05334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2F56"/>
    <w:rsid w:val="00D1305F"/>
    <w:rsid w:val="00D13911"/>
    <w:rsid w:val="00D13B54"/>
    <w:rsid w:val="00D13C57"/>
    <w:rsid w:val="00D13D04"/>
    <w:rsid w:val="00D143F2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72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9E4"/>
    <w:rsid w:val="00D30B53"/>
    <w:rsid w:val="00D30CBF"/>
    <w:rsid w:val="00D30CFB"/>
    <w:rsid w:val="00D31B1E"/>
    <w:rsid w:val="00D31B43"/>
    <w:rsid w:val="00D31F0D"/>
    <w:rsid w:val="00D32245"/>
    <w:rsid w:val="00D32246"/>
    <w:rsid w:val="00D32483"/>
    <w:rsid w:val="00D325E3"/>
    <w:rsid w:val="00D33344"/>
    <w:rsid w:val="00D33471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C7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5EF6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0F84"/>
    <w:rsid w:val="00D5116C"/>
    <w:rsid w:val="00D5187B"/>
    <w:rsid w:val="00D51B8C"/>
    <w:rsid w:val="00D51D1A"/>
    <w:rsid w:val="00D51F61"/>
    <w:rsid w:val="00D522FB"/>
    <w:rsid w:val="00D52814"/>
    <w:rsid w:val="00D529ED"/>
    <w:rsid w:val="00D52D87"/>
    <w:rsid w:val="00D52E8E"/>
    <w:rsid w:val="00D52EC8"/>
    <w:rsid w:val="00D52F8B"/>
    <w:rsid w:val="00D53A8A"/>
    <w:rsid w:val="00D53DCE"/>
    <w:rsid w:val="00D549A4"/>
    <w:rsid w:val="00D549E1"/>
    <w:rsid w:val="00D55475"/>
    <w:rsid w:val="00D556C7"/>
    <w:rsid w:val="00D566A7"/>
    <w:rsid w:val="00D56E09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10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281"/>
    <w:rsid w:val="00D71365"/>
    <w:rsid w:val="00D71428"/>
    <w:rsid w:val="00D71791"/>
    <w:rsid w:val="00D718DD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B9D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0D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755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BC6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FE9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0A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65A5"/>
    <w:rsid w:val="00DA7384"/>
    <w:rsid w:val="00DA7574"/>
    <w:rsid w:val="00DA7A70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718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6BF6"/>
    <w:rsid w:val="00DB776B"/>
    <w:rsid w:val="00DB78FB"/>
    <w:rsid w:val="00DB7965"/>
    <w:rsid w:val="00DB7AB7"/>
    <w:rsid w:val="00DC04DC"/>
    <w:rsid w:val="00DC05ED"/>
    <w:rsid w:val="00DC0726"/>
    <w:rsid w:val="00DC0E74"/>
    <w:rsid w:val="00DC1016"/>
    <w:rsid w:val="00DC1389"/>
    <w:rsid w:val="00DC1781"/>
    <w:rsid w:val="00DC1867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3D86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87D"/>
    <w:rsid w:val="00DC7DAC"/>
    <w:rsid w:val="00DC7EFE"/>
    <w:rsid w:val="00DD0CD5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722"/>
    <w:rsid w:val="00DD27B4"/>
    <w:rsid w:val="00DD2B07"/>
    <w:rsid w:val="00DD3460"/>
    <w:rsid w:val="00DD3505"/>
    <w:rsid w:val="00DD3900"/>
    <w:rsid w:val="00DD392C"/>
    <w:rsid w:val="00DD39C4"/>
    <w:rsid w:val="00DD3DAA"/>
    <w:rsid w:val="00DD442C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0F2"/>
    <w:rsid w:val="00DE32CB"/>
    <w:rsid w:val="00DE33D3"/>
    <w:rsid w:val="00DE3B3E"/>
    <w:rsid w:val="00DE45AB"/>
    <w:rsid w:val="00DE4761"/>
    <w:rsid w:val="00DE489D"/>
    <w:rsid w:val="00DE4EC4"/>
    <w:rsid w:val="00DE581A"/>
    <w:rsid w:val="00DE58BB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3C4"/>
    <w:rsid w:val="00DF2853"/>
    <w:rsid w:val="00DF3318"/>
    <w:rsid w:val="00DF3A1E"/>
    <w:rsid w:val="00DF3C6A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2BF"/>
    <w:rsid w:val="00E033EA"/>
    <w:rsid w:val="00E036D8"/>
    <w:rsid w:val="00E041DB"/>
    <w:rsid w:val="00E04613"/>
    <w:rsid w:val="00E048D4"/>
    <w:rsid w:val="00E05242"/>
    <w:rsid w:val="00E0567F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532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18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66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7B6"/>
    <w:rsid w:val="00E26A43"/>
    <w:rsid w:val="00E26A98"/>
    <w:rsid w:val="00E26BC5"/>
    <w:rsid w:val="00E26F9A"/>
    <w:rsid w:val="00E26F9D"/>
    <w:rsid w:val="00E2703D"/>
    <w:rsid w:val="00E270D8"/>
    <w:rsid w:val="00E2716B"/>
    <w:rsid w:val="00E271F3"/>
    <w:rsid w:val="00E27C21"/>
    <w:rsid w:val="00E30722"/>
    <w:rsid w:val="00E3079D"/>
    <w:rsid w:val="00E30DD6"/>
    <w:rsid w:val="00E319D4"/>
    <w:rsid w:val="00E31D8F"/>
    <w:rsid w:val="00E32085"/>
    <w:rsid w:val="00E324C8"/>
    <w:rsid w:val="00E32546"/>
    <w:rsid w:val="00E325F5"/>
    <w:rsid w:val="00E32890"/>
    <w:rsid w:val="00E32BF4"/>
    <w:rsid w:val="00E32F3B"/>
    <w:rsid w:val="00E3354A"/>
    <w:rsid w:val="00E33668"/>
    <w:rsid w:val="00E33A28"/>
    <w:rsid w:val="00E33EA1"/>
    <w:rsid w:val="00E34297"/>
    <w:rsid w:val="00E342D4"/>
    <w:rsid w:val="00E34475"/>
    <w:rsid w:val="00E3495E"/>
    <w:rsid w:val="00E34ACF"/>
    <w:rsid w:val="00E34AEA"/>
    <w:rsid w:val="00E351D6"/>
    <w:rsid w:val="00E351EE"/>
    <w:rsid w:val="00E35761"/>
    <w:rsid w:val="00E35C7A"/>
    <w:rsid w:val="00E3639A"/>
    <w:rsid w:val="00E365D7"/>
    <w:rsid w:val="00E36C16"/>
    <w:rsid w:val="00E36F20"/>
    <w:rsid w:val="00E373C5"/>
    <w:rsid w:val="00E37558"/>
    <w:rsid w:val="00E376C7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880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C1E"/>
    <w:rsid w:val="00E47DE8"/>
    <w:rsid w:val="00E501A0"/>
    <w:rsid w:val="00E501C4"/>
    <w:rsid w:val="00E503CB"/>
    <w:rsid w:val="00E5063A"/>
    <w:rsid w:val="00E50836"/>
    <w:rsid w:val="00E50AC0"/>
    <w:rsid w:val="00E50FE9"/>
    <w:rsid w:val="00E520E9"/>
    <w:rsid w:val="00E52679"/>
    <w:rsid w:val="00E52856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F5C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67CC0"/>
    <w:rsid w:val="00E708A5"/>
    <w:rsid w:val="00E70DE9"/>
    <w:rsid w:val="00E70E44"/>
    <w:rsid w:val="00E71125"/>
    <w:rsid w:val="00E71395"/>
    <w:rsid w:val="00E713C3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523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1D06"/>
    <w:rsid w:val="00E922F8"/>
    <w:rsid w:val="00E925A7"/>
    <w:rsid w:val="00E92810"/>
    <w:rsid w:val="00E931E5"/>
    <w:rsid w:val="00E93681"/>
    <w:rsid w:val="00E93763"/>
    <w:rsid w:val="00E937E7"/>
    <w:rsid w:val="00E93831"/>
    <w:rsid w:val="00E943D7"/>
    <w:rsid w:val="00E946AF"/>
    <w:rsid w:val="00E949DD"/>
    <w:rsid w:val="00E94A40"/>
    <w:rsid w:val="00E94A5F"/>
    <w:rsid w:val="00E951CC"/>
    <w:rsid w:val="00E96B35"/>
    <w:rsid w:val="00E96CE2"/>
    <w:rsid w:val="00E97B66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A08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989"/>
    <w:rsid w:val="00EA7A16"/>
    <w:rsid w:val="00EB0051"/>
    <w:rsid w:val="00EB182A"/>
    <w:rsid w:val="00EB1AF6"/>
    <w:rsid w:val="00EB1ED4"/>
    <w:rsid w:val="00EB1FD5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40"/>
    <w:rsid w:val="00EC02A2"/>
    <w:rsid w:val="00EC079E"/>
    <w:rsid w:val="00EC0E91"/>
    <w:rsid w:val="00EC0E9F"/>
    <w:rsid w:val="00EC0F60"/>
    <w:rsid w:val="00EC101B"/>
    <w:rsid w:val="00EC127C"/>
    <w:rsid w:val="00EC1BCB"/>
    <w:rsid w:val="00EC25DC"/>
    <w:rsid w:val="00EC2E36"/>
    <w:rsid w:val="00EC364A"/>
    <w:rsid w:val="00EC39F5"/>
    <w:rsid w:val="00EC3DEE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045"/>
    <w:rsid w:val="00EC6B82"/>
    <w:rsid w:val="00EC6CD1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3D9E"/>
    <w:rsid w:val="00ED4C40"/>
    <w:rsid w:val="00ED4C65"/>
    <w:rsid w:val="00ED4CEA"/>
    <w:rsid w:val="00ED501F"/>
    <w:rsid w:val="00ED52D1"/>
    <w:rsid w:val="00ED54E5"/>
    <w:rsid w:val="00ED5A21"/>
    <w:rsid w:val="00ED6214"/>
    <w:rsid w:val="00ED672B"/>
    <w:rsid w:val="00ED68E4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8E9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8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647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63"/>
    <w:rsid w:val="00EF40F0"/>
    <w:rsid w:val="00EF4596"/>
    <w:rsid w:val="00EF570A"/>
    <w:rsid w:val="00EF5D5E"/>
    <w:rsid w:val="00EF5F09"/>
    <w:rsid w:val="00EF6417"/>
    <w:rsid w:val="00EF6629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45AF"/>
    <w:rsid w:val="00F056B9"/>
    <w:rsid w:val="00F05838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4A2E"/>
    <w:rsid w:val="00F25C21"/>
    <w:rsid w:val="00F25D0F"/>
    <w:rsid w:val="00F26467"/>
    <w:rsid w:val="00F26D06"/>
    <w:rsid w:val="00F26E98"/>
    <w:rsid w:val="00F276B6"/>
    <w:rsid w:val="00F27768"/>
    <w:rsid w:val="00F27B16"/>
    <w:rsid w:val="00F301A4"/>
    <w:rsid w:val="00F305AC"/>
    <w:rsid w:val="00F30E57"/>
    <w:rsid w:val="00F31000"/>
    <w:rsid w:val="00F310A6"/>
    <w:rsid w:val="00F313CB"/>
    <w:rsid w:val="00F315B4"/>
    <w:rsid w:val="00F31BB1"/>
    <w:rsid w:val="00F31C73"/>
    <w:rsid w:val="00F31E12"/>
    <w:rsid w:val="00F3247A"/>
    <w:rsid w:val="00F3259C"/>
    <w:rsid w:val="00F32BC7"/>
    <w:rsid w:val="00F32E10"/>
    <w:rsid w:val="00F3319C"/>
    <w:rsid w:val="00F333D3"/>
    <w:rsid w:val="00F33678"/>
    <w:rsid w:val="00F337A5"/>
    <w:rsid w:val="00F3380B"/>
    <w:rsid w:val="00F33A0E"/>
    <w:rsid w:val="00F33C10"/>
    <w:rsid w:val="00F33C4E"/>
    <w:rsid w:val="00F33FFF"/>
    <w:rsid w:val="00F345B6"/>
    <w:rsid w:val="00F3482A"/>
    <w:rsid w:val="00F34A4D"/>
    <w:rsid w:val="00F34B86"/>
    <w:rsid w:val="00F350AF"/>
    <w:rsid w:val="00F352BA"/>
    <w:rsid w:val="00F35381"/>
    <w:rsid w:val="00F35780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37F2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DB0"/>
    <w:rsid w:val="00F44F5F"/>
    <w:rsid w:val="00F45552"/>
    <w:rsid w:val="00F455E3"/>
    <w:rsid w:val="00F456F6"/>
    <w:rsid w:val="00F45A7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B0B"/>
    <w:rsid w:val="00F50E46"/>
    <w:rsid w:val="00F512DC"/>
    <w:rsid w:val="00F51A35"/>
    <w:rsid w:val="00F51C46"/>
    <w:rsid w:val="00F520D4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3F"/>
    <w:rsid w:val="00F5614D"/>
    <w:rsid w:val="00F56158"/>
    <w:rsid w:val="00F56283"/>
    <w:rsid w:val="00F569BA"/>
    <w:rsid w:val="00F56A0C"/>
    <w:rsid w:val="00F5720D"/>
    <w:rsid w:val="00F577F5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C7C"/>
    <w:rsid w:val="00F61D74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A00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37A"/>
    <w:rsid w:val="00F677D6"/>
    <w:rsid w:val="00F67852"/>
    <w:rsid w:val="00F67E88"/>
    <w:rsid w:val="00F70171"/>
    <w:rsid w:val="00F704E5"/>
    <w:rsid w:val="00F70538"/>
    <w:rsid w:val="00F7053A"/>
    <w:rsid w:val="00F7080B"/>
    <w:rsid w:val="00F70A36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4DF5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3D6"/>
    <w:rsid w:val="00F865A1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98"/>
    <w:rsid w:val="00F912E1"/>
    <w:rsid w:val="00F913A9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3EF7"/>
    <w:rsid w:val="00F944F8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A7F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10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19E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4B"/>
    <w:rsid w:val="00FC0A72"/>
    <w:rsid w:val="00FC1193"/>
    <w:rsid w:val="00FC1441"/>
    <w:rsid w:val="00FC1C78"/>
    <w:rsid w:val="00FC1EC7"/>
    <w:rsid w:val="00FC1FEC"/>
    <w:rsid w:val="00FC2189"/>
    <w:rsid w:val="00FC238E"/>
    <w:rsid w:val="00FC246D"/>
    <w:rsid w:val="00FC27D1"/>
    <w:rsid w:val="00FC2EB2"/>
    <w:rsid w:val="00FC36E8"/>
    <w:rsid w:val="00FC3724"/>
    <w:rsid w:val="00FC39A8"/>
    <w:rsid w:val="00FC3B3B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CD3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0B0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556"/>
    <w:rsid w:val="00FD660C"/>
    <w:rsid w:val="00FD69A9"/>
    <w:rsid w:val="00FD6A9F"/>
    <w:rsid w:val="00FD6C94"/>
    <w:rsid w:val="00FD6F0A"/>
    <w:rsid w:val="00FD7611"/>
    <w:rsid w:val="00FD76D4"/>
    <w:rsid w:val="00FD76FD"/>
    <w:rsid w:val="00FD7805"/>
    <w:rsid w:val="00FD7D96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08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745"/>
    <w:rsid w:val="00FE6917"/>
    <w:rsid w:val="00FE7192"/>
    <w:rsid w:val="00FE72B9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6</Pages>
  <Words>1657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186</cp:revision>
  <dcterms:created xsi:type="dcterms:W3CDTF">2022-08-28T12:27:00Z</dcterms:created>
  <dcterms:modified xsi:type="dcterms:W3CDTF">2024-08-13T16:12:00Z</dcterms:modified>
</cp:coreProperties>
</file>