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EA446E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2108D">
        <w:rPr>
          <w:b/>
          <w:bCs/>
          <w:sz w:val="28"/>
          <w:szCs w:val="28"/>
        </w:rPr>
        <w:t>4</w:t>
      </w:r>
      <w:r w:rsidR="00CD7FE3">
        <w:rPr>
          <w:b/>
          <w:bCs/>
          <w:sz w:val="28"/>
          <w:szCs w:val="28"/>
        </w:rPr>
        <w:t>5</w:t>
      </w:r>
    </w:p>
    <w:p w14:paraId="2602D6E8" w14:textId="374CB70A" w:rsidR="000968BC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1516D1DA" w14:textId="77777777" w:rsidR="00984805" w:rsidRPr="00FF4CC7" w:rsidRDefault="00984805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732899FE" w:rsidR="00BC4945" w:rsidRPr="00780BCB" w:rsidRDefault="00FB2D3C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8911556"/>
      <w:bookmarkStart w:id="1" w:name="_Hlk87030925"/>
      <w:bookmarkStart w:id="2" w:name="_Hlk87619950"/>
      <w:bookmarkStart w:id="3" w:name="_Hlk87683128"/>
      <w:bookmarkStart w:id="4" w:name="_Hlk76725034"/>
      <w:bookmarkStart w:id="5" w:name="_Hlk77851818"/>
      <w:bookmarkStart w:id="6" w:name="_Hlk86421363"/>
      <w:r w:rsidRPr="00FB2D3C">
        <w:rPr>
          <w:b/>
          <w:bCs/>
          <w:color w:val="000000"/>
          <w:sz w:val="28"/>
          <w:szCs w:val="28"/>
        </w:rPr>
        <w:t>PERFECCIÓN Y CONSUMACIÓN DEL CONTRATO.</w:t>
      </w:r>
      <w:bookmarkEnd w:id="0"/>
      <w:r w:rsidRPr="00FB2D3C">
        <w:rPr>
          <w:b/>
          <w:bCs/>
          <w:color w:val="000000"/>
          <w:sz w:val="28"/>
          <w:szCs w:val="28"/>
        </w:rPr>
        <w:t xml:space="preserve"> INTERPRETACIÓN DE LOS CONTRATOS. </w:t>
      </w:r>
      <w:bookmarkStart w:id="7" w:name="_Hlk88984819"/>
      <w:r w:rsidRPr="00FB2D3C">
        <w:rPr>
          <w:b/>
          <w:bCs/>
          <w:color w:val="000000"/>
          <w:sz w:val="28"/>
          <w:szCs w:val="28"/>
        </w:rPr>
        <w:t>IRREVOCABILIDAD DE LOS CONTRATOS.</w:t>
      </w:r>
      <w:bookmarkEnd w:id="7"/>
      <w:r w:rsidRPr="00FB2D3C">
        <w:rPr>
          <w:b/>
          <w:bCs/>
          <w:color w:val="000000"/>
          <w:sz w:val="28"/>
          <w:szCs w:val="28"/>
        </w:rPr>
        <w:t xml:space="preserve"> </w:t>
      </w:r>
      <w:bookmarkStart w:id="8" w:name="_Hlk88985465"/>
      <w:r w:rsidRPr="00FB2D3C">
        <w:rPr>
          <w:b/>
          <w:bCs/>
          <w:color w:val="000000"/>
          <w:sz w:val="28"/>
          <w:szCs w:val="28"/>
        </w:rPr>
        <w:t>REVISIÓN DEL CONTRATO POR ALTERACIÓN EXTRAORDINARIA DE LAS CIRCUNSTANCIAS.</w:t>
      </w:r>
      <w:bookmarkEnd w:id="8"/>
      <w:r w:rsidRPr="00FB2D3C">
        <w:rPr>
          <w:b/>
          <w:bCs/>
          <w:color w:val="000000"/>
          <w:sz w:val="28"/>
          <w:szCs w:val="28"/>
        </w:rPr>
        <w:t xml:space="preserve"> ESTIPULACIONES EN FAVOR DE TERCERO.</w:t>
      </w:r>
      <w:bookmarkEnd w:id="1"/>
      <w:bookmarkEnd w:id="2"/>
      <w:bookmarkEnd w:id="3"/>
    </w:p>
    <w:bookmarkEnd w:id="4"/>
    <w:bookmarkEnd w:id="5"/>
    <w:bookmarkEnd w:id="6"/>
    <w:p w14:paraId="4EDBB6A7" w14:textId="08897441" w:rsid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1C3D91F2" w14:textId="0114AA77" w:rsidR="007F4ECE" w:rsidRDefault="007F4ECE" w:rsidP="008E2A62">
      <w:pPr>
        <w:spacing w:before="120" w:after="120" w:line="360" w:lineRule="auto"/>
        <w:jc w:val="both"/>
        <w:rPr>
          <w:color w:val="000000"/>
        </w:rPr>
      </w:pPr>
    </w:p>
    <w:p w14:paraId="10DC3787" w14:textId="6B4AF488" w:rsidR="007F4ECE" w:rsidRDefault="007F4ECE" w:rsidP="008E2A62">
      <w:pPr>
        <w:spacing w:before="120" w:after="120" w:line="360" w:lineRule="auto"/>
        <w:jc w:val="both"/>
        <w:rPr>
          <w:color w:val="000000"/>
        </w:rPr>
      </w:pPr>
    </w:p>
    <w:p w14:paraId="3593FD7B" w14:textId="77777777" w:rsidR="007F4ECE" w:rsidRPr="004E4923" w:rsidRDefault="007F4ECE" w:rsidP="008E2A62">
      <w:pPr>
        <w:spacing w:before="120" w:after="120" w:line="360" w:lineRule="auto"/>
        <w:jc w:val="both"/>
        <w:rPr>
          <w:color w:val="000000"/>
        </w:rPr>
      </w:pPr>
    </w:p>
    <w:p w14:paraId="27ED4BBE" w14:textId="77777777" w:rsidR="00FB2D3C" w:rsidRDefault="00FB2D3C" w:rsidP="00FB2D3C">
      <w:pPr>
        <w:spacing w:before="120" w:after="120" w:line="360" w:lineRule="auto"/>
        <w:jc w:val="both"/>
        <w:rPr>
          <w:b/>
          <w:bCs/>
          <w:color w:val="000000"/>
        </w:rPr>
      </w:pPr>
      <w:r w:rsidRPr="00FB2D3C">
        <w:rPr>
          <w:b/>
          <w:bCs/>
          <w:color w:val="000000"/>
        </w:rPr>
        <w:t>PERFECCIÓN Y CONSUMACIÓN DEL CONTRATO.</w:t>
      </w:r>
    </w:p>
    <w:p w14:paraId="15C91F5A" w14:textId="18780711" w:rsidR="00484948" w:rsidRDefault="009A5471" w:rsidP="0048494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tratadistas suelen </w:t>
      </w:r>
      <w:r w:rsidR="00484948" w:rsidRPr="00484948">
        <w:rPr>
          <w:spacing w:val="-3"/>
        </w:rPr>
        <w:t>distinguir tres fases o momentos</w:t>
      </w:r>
      <w:r>
        <w:rPr>
          <w:spacing w:val="-3"/>
        </w:rPr>
        <w:t xml:space="preserve"> en la vida del contrato:</w:t>
      </w:r>
      <w:r w:rsidR="00484948" w:rsidRPr="00484948">
        <w:rPr>
          <w:spacing w:val="-3"/>
        </w:rPr>
        <w:t xml:space="preserve"> la generación, la perfección y la consumación.</w:t>
      </w:r>
    </w:p>
    <w:p w14:paraId="5FC48E85" w14:textId="66DE4030" w:rsidR="00484948" w:rsidRDefault="00AC2367" w:rsidP="00506F1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la generación del contrato tienen lugar los </w:t>
      </w:r>
      <w:r w:rsidRPr="00A23170">
        <w:rPr>
          <w:i/>
          <w:iCs/>
          <w:spacing w:val="-3"/>
        </w:rPr>
        <w:t>tratos prelimi</w:t>
      </w:r>
      <w:r w:rsidR="00F917BC" w:rsidRPr="00A23170">
        <w:rPr>
          <w:i/>
          <w:iCs/>
          <w:spacing w:val="-3"/>
        </w:rPr>
        <w:t>n</w:t>
      </w:r>
      <w:r w:rsidRPr="00A23170">
        <w:rPr>
          <w:i/>
          <w:iCs/>
          <w:spacing w:val="-3"/>
        </w:rPr>
        <w:t>ares</w:t>
      </w:r>
      <w:r w:rsidR="00D55D29">
        <w:rPr>
          <w:spacing w:val="-3"/>
        </w:rPr>
        <w:t xml:space="preserve">, </w:t>
      </w:r>
      <w:r w:rsidR="00A23170">
        <w:rPr>
          <w:spacing w:val="-3"/>
        </w:rPr>
        <w:t>en los que las partes</w:t>
      </w:r>
      <w:r w:rsidR="00D55D29" w:rsidRPr="00D55D29">
        <w:rPr>
          <w:spacing w:val="-3"/>
        </w:rPr>
        <w:t xml:space="preserve"> se intercambian ofertas y propuestas mutuas, </w:t>
      </w:r>
      <w:r w:rsidR="00506F18">
        <w:rPr>
          <w:spacing w:val="-3"/>
        </w:rPr>
        <w:t xml:space="preserve">gozando </w:t>
      </w:r>
      <w:r w:rsidR="007A4105">
        <w:rPr>
          <w:spacing w:val="-3"/>
        </w:rPr>
        <w:t>de plena libertad</w:t>
      </w:r>
      <w:r w:rsidR="00A95488">
        <w:rPr>
          <w:spacing w:val="-3"/>
        </w:rPr>
        <w:t xml:space="preserve"> de negociación</w:t>
      </w:r>
      <w:r w:rsidR="00CC0E4B">
        <w:rPr>
          <w:spacing w:val="-3"/>
        </w:rPr>
        <w:t xml:space="preserve"> pero deb</w:t>
      </w:r>
      <w:r w:rsidR="00506F18">
        <w:rPr>
          <w:spacing w:val="-3"/>
        </w:rPr>
        <w:t>iendo</w:t>
      </w:r>
      <w:r w:rsidR="00A95488">
        <w:rPr>
          <w:spacing w:val="-3"/>
        </w:rPr>
        <w:t xml:space="preserve"> </w:t>
      </w:r>
      <w:r w:rsidR="00CC0E4B">
        <w:rPr>
          <w:spacing w:val="-3"/>
        </w:rPr>
        <w:t>actuar</w:t>
      </w:r>
      <w:r w:rsidR="00A95488">
        <w:rPr>
          <w:spacing w:val="-3"/>
        </w:rPr>
        <w:t xml:space="preserve"> de buena fe, </w:t>
      </w:r>
      <w:r w:rsidR="00601102">
        <w:rPr>
          <w:spacing w:val="-3"/>
        </w:rPr>
        <w:t xml:space="preserve">habiendo admitido el </w:t>
      </w:r>
      <w:r w:rsidR="00CC0E4B">
        <w:rPr>
          <w:spacing w:val="-3"/>
        </w:rPr>
        <w:t>Tribunal</w:t>
      </w:r>
      <w:r w:rsidR="00601102">
        <w:rPr>
          <w:spacing w:val="-3"/>
        </w:rPr>
        <w:t xml:space="preserve"> Supremo que quien negocie de mala fe está obligado a </w:t>
      </w:r>
      <w:r w:rsidR="00CC0E4B">
        <w:rPr>
          <w:spacing w:val="-3"/>
        </w:rPr>
        <w:t xml:space="preserve">indemnizar los gastos en los que la otra parte hubiera incurrido en </w:t>
      </w:r>
      <w:r w:rsidR="00C63075">
        <w:rPr>
          <w:spacing w:val="-3"/>
        </w:rPr>
        <w:t>la</w:t>
      </w:r>
      <w:r w:rsidR="00CC0E4B">
        <w:rPr>
          <w:spacing w:val="-3"/>
        </w:rPr>
        <w:t xml:space="preserve"> negociación.</w:t>
      </w:r>
    </w:p>
    <w:p w14:paraId="54C0E585" w14:textId="715DD85B" w:rsidR="007A4105" w:rsidRPr="00484948" w:rsidRDefault="003F0BD6" w:rsidP="0048494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Cuando se trate de contratos celebrados entre empresarios o profesionales y consumidores, el texto refundido de la Ley General de Defensa de los Consumidores y Usuarios de </w:t>
      </w:r>
      <w:r w:rsidR="00574245">
        <w:rPr>
          <w:spacing w:val="-3"/>
        </w:rPr>
        <w:t>16 de noviembre de 2007</w:t>
      </w:r>
      <w:r w:rsidR="00AE4A26">
        <w:rPr>
          <w:spacing w:val="-3"/>
        </w:rPr>
        <w:t xml:space="preserve"> impone a los primeros una serie de obligaciones en los tratos preliminares, como la de proporcionar </w:t>
      </w:r>
      <w:r w:rsidR="00F5194A">
        <w:rPr>
          <w:spacing w:val="-3"/>
        </w:rPr>
        <w:t>al consumidor una información completa, clara y comprensible acerca de las características principales del contrato que se pretende celebrar.</w:t>
      </w:r>
    </w:p>
    <w:p w14:paraId="5051A399" w14:textId="77777777" w:rsidR="00721CEE" w:rsidRDefault="00721CEE" w:rsidP="00484948">
      <w:pPr>
        <w:spacing w:before="120" w:after="120" w:line="360" w:lineRule="auto"/>
        <w:ind w:firstLine="708"/>
        <w:jc w:val="both"/>
        <w:rPr>
          <w:spacing w:val="-3"/>
        </w:rPr>
      </w:pPr>
    </w:p>
    <w:p w14:paraId="33E73367" w14:textId="77777777" w:rsidR="00721CEE" w:rsidRPr="00721CEE" w:rsidRDefault="00721CEE" w:rsidP="00484948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721CEE">
        <w:rPr>
          <w:b/>
          <w:spacing w:val="-3"/>
        </w:rPr>
        <w:t>Perfección del contrato.</w:t>
      </w:r>
    </w:p>
    <w:p w14:paraId="14537084" w14:textId="1FF68B7E" w:rsidR="00484948" w:rsidRPr="00484948" w:rsidRDefault="00484948" w:rsidP="00484948">
      <w:pPr>
        <w:spacing w:before="120" w:after="120" w:line="360" w:lineRule="auto"/>
        <w:ind w:firstLine="708"/>
        <w:jc w:val="both"/>
        <w:rPr>
          <w:spacing w:val="-3"/>
        </w:rPr>
      </w:pPr>
      <w:r w:rsidRPr="00484948">
        <w:rPr>
          <w:spacing w:val="-3"/>
        </w:rPr>
        <w:t xml:space="preserve">En la perfección o nacimiento del contrato a la vida jurídica es fundamental el consentimiento de las partes, pues según el </w:t>
      </w:r>
      <w:r w:rsidR="00D0530E">
        <w:rPr>
          <w:spacing w:val="-3"/>
        </w:rPr>
        <w:t>artículo 1258 del Código Civil de 24 de julio de 1889 “</w:t>
      </w:r>
      <w:r w:rsidRPr="00484948">
        <w:rPr>
          <w:spacing w:val="-3"/>
        </w:rPr>
        <w:t>los contratos se perfeccionan por el mero consentimiento</w:t>
      </w:r>
      <w:r w:rsidR="00D0530E">
        <w:rPr>
          <w:spacing w:val="-3"/>
        </w:rPr>
        <w:t>”</w:t>
      </w:r>
      <w:r w:rsidRPr="00484948">
        <w:rPr>
          <w:spacing w:val="-3"/>
        </w:rPr>
        <w:t xml:space="preserve">, consentimiento que constituye un requisito esencial del contrato </w:t>
      </w:r>
      <w:r w:rsidR="00D0530E">
        <w:rPr>
          <w:spacing w:val="-3"/>
        </w:rPr>
        <w:t>conforme</w:t>
      </w:r>
      <w:r w:rsidRPr="00484948">
        <w:rPr>
          <w:spacing w:val="-3"/>
        </w:rPr>
        <w:t xml:space="preserve"> </w:t>
      </w:r>
      <w:r w:rsidR="00D0530E">
        <w:rPr>
          <w:spacing w:val="-3"/>
        </w:rPr>
        <w:t>al artículo 1261.</w:t>
      </w:r>
    </w:p>
    <w:p w14:paraId="0607FFEC" w14:textId="7D71CE40" w:rsidR="00484948" w:rsidRPr="00484948" w:rsidRDefault="00D0530E" w:rsidP="0048494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1262, por su parte, dispone que “e</w:t>
      </w:r>
      <w:r w:rsidR="00484948" w:rsidRPr="00484948">
        <w:rPr>
          <w:spacing w:val="-3"/>
        </w:rPr>
        <w:t>l consentimiento se manifiesta por el concurso de la oferta y de la aceptación sobre la cosa y la causa que han de constituir el contrato</w:t>
      </w:r>
      <w:r>
        <w:rPr>
          <w:spacing w:val="-3"/>
        </w:rPr>
        <w:t>”</w:t>
      </w:r>
      <w:r w:rsidR="00DE24F8">
        <w:rPr>
          <w:spacing w:val="-3"/>
        </w:rPr>
        <w:t>, si bien en la realidad jurídica en muchas ocasiones no es posible distinguir entre oferente y aceptante, ostentando ambas partes ostentan ambas cualidades simultáneamente.</w:t>
      </w:r>
    </w:p>
    <w:p w14:paraId="0489B70D" w14:textId="0370D4D0" w:rsidR="00484948" w:rsidRDefault="00DE24F8" w:rsidP="0048494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</w:t>
      </w:r>
      <w:r w:rsidR="00484948" w:rsidRPr="00484948">
        <w:rPr>
          <w:spacing w:val="-3"/>
        </w:rPr>
        <w:t>, la oferta debe ser</w:t>
      </w:r>
      <w:r w:rsidR="00BC66AD">
        <w:rPr>
          <w:spacing w:val="-3"/>
        </w:rPr>
        <w:t xml:space="preserve"> completa, seria</w:t>
      </w:r>
      <w:r w:rsidR="008160E2">
        <w:rPr>
          <w:spacing w:val="-3"/>
        </w:rPr>
        <w:t>,</w:t>
      </w:r>
      <w:r w:rsidR="00BC66AD">
        <w:rPr>
          <w:spacing w:val="-3"/>
        </w:rPr>
        <w:t xml:space="preserve"> definitiva y recepticia</w:t>
      </w:r>
      <w:r w:rsidR="003B3090">
        <w:rPr>
          <w:spacing w:val="-3"/>
        </w:rPr>
        <w:t>.</w:t>
      </w:r>
    </w:p>
    <w:p w14:paraId="10CA1502" w14:textId="5732E072" w:rsidR="008160E2" w:rsidRDefault="003B3090" w:rsidP="003B30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último requisito plantea dificultades en el caso de </w:t>
      </w:r>
      <w:r w:rsidR="008160E2">
        <w:rPr>
          <w:bCs/>
          <w:spacing w:val="-3"/>
        </w:rPr>
        <w:t xml:space="preserve">la oferta de contrato o la promesa pública de </w:t>
      </w:r>
      <w:r w:rsidR="005E4E86">
        <w:rPr>
          <w:bCs/>
          <w:spacing w:val="-3"/>
        </w:rPr>
        <w:t>recompensa</w:t>
      </w:r>
      <w:r w:rsidR="008160E2">
        <w:rPr>
          <w:bCs/>
          <w:spacing w:val="-3"/>
        </w:rPr>
        <w:t xml:space="preserve">, sobre las que no existe una línea jurisprudencial definida, estando muy divulgada la opinión de que, </w:t>
      </w:r>
      <w:r w:rsidR="008160E2" w:rsidRPr="00BC3D7B">
        <w:rPr>
          <w:bCs/>
          <w:spacing w:val="-3"/>
        </w:rPr>
        <w:t>si bien la oferta o promesa unilateral no obliga</w:t>
      </w:r>
      <w:r w:rsidR="008160E2">
        <w:rPr>
          <w:bCs/>
          <w:spacing w:val="-3"/>
        </w:rPr>
        <w:t xml:space="preserve">n hasta </w:t>
      </w:r>
      <w:r w:rsidR="008160E2" w:rsidRPr="00BC3D7B">
        <w:rPr>
          <w:bCs/>
          <w:spacing w:val="-3"/>
        </w:rPr>
        <w:t>que no s</w:t>
      </w:r>
      <w:r w:rsidR="008160E2">
        <w:rPr>
          <w:bCs/>
          <w:spacing w:val="-3"/>
        </w:rPr>
        <w:t>on</w:t>
      </w:r>
      <w:r w:rsidR="008160E2" w:rsidRPr="00BC3D7B">
        <w:rPr>
          <w:bCs/>
          <w:spacing w:val="-3"/>
        </w:rPr>
        <w:t xml:space="preserve"> aceptada</w:t>
      </w:r>
      <w:r w:rsidR="008160E2">
        <w:rPr>
          <w:bCs/>
          <w:spacing w:val="-3"/>
        </w:rPr>
        <w:t>s</w:t>
      </w:r>
      <w:r w:rsidR="008160E2" w:rsidRPr="00BC3D7B">
        <w:rPr>
          <w:bCs/>
          <w:spacing w:val="-3"/>
        </w:rPr>
        <w:t>, sí obliga</w:t>
      </w:r>
      <w:r w:rsidR="008160E2">
        <w:rPr>
          <w:bCs/>
          <w:spacing w:val="-3"/>
        </w:rPr>
        <w:t>n</w:t>
      </w:r>
      <w:r w:rsidR="008160E2" w:rsidRPr="00BC3D7B">
        <w:rPr>
          <w:bCs/>
          <w:spacing w:val="-3"/>
        </w:rPr>
        <w:t xml:space="preserve"> a mantenerla</w:t>
      </w:r>
      <w:r w:rsidR="008160E2">
        <w:rPr>
          <w:bCs/>
          <w:spacing w:val="-3"/>
        </w:rPr>
        <w:t xml:space="preserve">s </w:t>
      </w:r>
      <w:r w:rsidR="008160E2" w:rsidRPr="00BC3D7B">
        <w:rPr>
          <w:bCs/>
          <w:spacing w:val="-3"/>
        </w:rPr>
        <w:t>durante el tiempo racionalmente necesario para que pueda ser aceptada por el</w:t>
      </w:r>
      <w:r w:rsidR="008160E2">
        <w:rPr>
          <w:bCs/>
          <w:spacing w:val="-3"/>
        </w:rPr>
        <w:t xml:space="preserve"> </w:t>
      </w:r>
      <w:r w:rsidR="008160E2" w:rsidRPr="00BC3D7B">
        <w:rPr>
          <w:bCs/>
          <w:spacing w:val="-3"/>
        </w:rPr>
        <w:t>destinatario</w:t>
      </w:r>
      <w:r w:rsidR="002272B9">
        <w:rPr>
          <w:bCs/>
          <w:spacing w:val="-3"/>
        </w:rPr>
        <w:t>,</w:t>
      </w:r>
      <w:r w:rsidR="008160E2">
        <w:rPr>
          <w:bCs/>
          <w:spacing w:val="-3"/>
        </w:rPr>
        <w:t xml:space="preserve"> especialmente cuando </w:t>
      </w:r>
      <w:r w:rsidR="008160E2" w:rsidRPr="00BC3D7B">
        <w:rPr>
          <w:bCs/>
          <w:spacing w:val="-3"/>
        </w:rPr>
        <w:t>el propio oferente o promitente se</w:t>
      </w:r>
      <w:r w:rsidR="008160E2">
        <w:rPr>
          <w:bCs/>
          <w:spacing w:val="-3"/>
        </w:rPr>
        <w:t xml:space="preserve"> </w:t>
      </w:r>
      <w:r w:rsidR="008160E2" w:rsidRPr="00BC3D7B">
        <w:rPr>
          <w:bCs/>
          <w:spacing w:val="-3"/>
        </w:rPr>
        <w:t>haya fijado un plazo</w:t>
      </w:r>
      <w:r w:rsidR="008160E2">
        <w:rPr>
          <w:bCs/>
          <w:spacing w:val="-3"/>
        </w:rPr>
        <w:t>, y sobre todo si un tercero de buena fe, confiado en la oferta o promesa, ha sufrido algún perjuicio</w:t>
      </w:r>
      <w:r w:rsidR="002272B9">
        <w:rPr>
          <w:bCs/>
          <w:spacing w:val="-3"/>
        </w:rPr>
        <w:t>.</w:t>
      </w:r>
    </w:p>
    <w:p w14:paraId="456B5FD7" w14:textId="2E9760B5" w:rsidR="0059722E" w:rsidRDefault="000C2209" w:rsidP="0059722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caso de no ser</w:t>
      </w:r>
      <w:r w:rsidR="0026740B">
        <w:rPr>
          <w:spacing w:val="-3"/>
        </w:rPr>
        <w:t xml:space="preserve"> aceptada</w:t>
      </w:r>
      <w:r>
        <w:rPr>
          <w:spacing w:val="-3"/>
        </w:rPr>
        <w:t xml:space="preserve">, </w:t>
      </w:r>
      <w:r w:rsidR="0026740B">
        <w:rPr>
          <w:spacing w:val="-3"/>
        </w:rPr>
        <w:t xml:space="preserve">la oferta </w:t>
      </w:r>
      <w:r>
        <w:rPr>
          <w:spacing w:val="-3"/>
        </w:rPr>
        <w:t xml:space="preserve">se extingue </w:t>
      </w:r>
      <w:r w:rsidR="005F6A13">
        <w:rPr>
          <w:spacing w:val="-3"/>
        </w:rPr>
        <w:t>generalmente por su expreso rechazo, por el transcurso</w:t>
      </w:r>
      <w:r w:rsidR="0059722E">
        <w:rPr>
          <w:spacing w:val="-3"/>
        </w:rPr>
        <w:t xml:space="preserve"> </w:t>
      </w:r>
      <w:r w:rsidR="005F6A13">
        <w:rPr>
          <w:spacing w:val="-3"/>
        </w:rPr>
        <w:t xml:space="preserve">del término de vigencia fijado en la misma o por su </w:t>
      </w:r>
      <w:r w:rsidR="00484948" w:rsidRPr="00484948">
        <w:rPr>
          <w:spacing w:val="-3"/>
        </w:rPr>
        <w:t>retirada</w:t>
      </w:r>
      <w:r w:rsidR="0059722E">
        <w:rPr>
          <w:spacing w:val="-3"/>
        </w:rPr>
        <w:t>.</w:t>
      </w:r>
    </w:p>
    <w:p w14:paraId="4ED771E5" w14:textId="41F83A7B" w:rsidR="00484948" w:rsidRPr="00484948" w:rsidRDefault="0059722E" w:rsidP="009C0F6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doctrina actual</w:t>
      </w:r>
      <w:r w:rsidR="00484948" w:rsidRPr="00484948">
        <w:rPr>
          <w:spacing w:val="-3"/>
        </w:rPr>
        <w:t xml:space="preserve"> considera que </w:t>
      </w:r>
      <w:r w:rsidR="00394DDD">
        <w:rPr>
          <w:spacing w:val="-3"/>
        </w:rPr>
        <w:t>el oferente no puede retirar la oferta antes de que transcurra</w:t>
      </w:r>
      <w:r w:rsidR="00484948" w:rsidRPr="00484948">
        <w:rPr>
          <w:spacing w:val="-3"/>
        </w:rPr>
        <w:t xml:space="preserve"> </w:t>
      </w:r>
      <w:r w:rsidR="00394DDD">
        <w:rPr>
          <w:spacing w:val="-3"/>
        </w:rPr>
        <w:t>el</w:t>
      </w:r>
      <w:r w:rsidR="00484948" w:rsidRPr="00484948">
        <w:rPr>
          <w:spacing w:val="-3"/>
        </w:rPr>
        <w:t xml:space="preserve"> plazo </w:t>
      </w:r>
      <w:r w:rsidR="00394DDD">
        <w:rPr>
          <w:spacing w:val="-3"/>
        </w:rPr>
        <w:t xml:space="preserve">prudencialmente necesario para que se valore por su destinatario, </w:t>
      </w:r>
      <w:r w:rsidR="00813D83">
        <w:rPr>
          <w:spacing w:val="-3"/>
        </w:rPr>
        <w:t>lo que reflejan algunas normas como la Ley de Contrato de Seguro de 8 de octubre de 1980</w:t>
      </w:r>
      <w:r w:rsidR="004B7E24">
        <w:rPr>
          <w:spacing w:val="-3"/>
        </w:rPr>
        <w:t xml:space="preserve">, que dispone que </w:t>
      </w:r>
      <w:r w:rsidR="009C0F63">
        <w:rPr>
          <w:spacing w:val="-3"/>
        </w:rPr>
        <w:t xml:space="preserve">la proposición de seguro vincula por un plazo de quince días, </w:t>
      </w:r>
      <w:r w:rsidR="008B1F5A">
        <w:rPr>
          <w:spacing w:val="-3"/>
        </w:rPr>
        <w:t>o la</w:t>
      </w:r>
      <w:r w:rsidR="008B1F5A" w:rsidRPr="00F12C98">
        <w:rPr>
          <w:bCs/>
          <w:spacing w:val="-3"/>
        </w:rPr>
        <w:t xml:space="preserve"> Ley de Ordenación del Comercio Minorista de 15 de enero de 1996</w:t>
      </w:r>
      <w:r w:rsidR="008B1F5A">
        <w:rPr>
          <w:bCs/>
          <w:spacing w:val="-3"/>
        </w:rPr>
        <w:t>, que</w:t>
      </w:r>
      <w:r w:rsidR="008B1F5A" w:rsidRPr="00F12C98">
        <w:rPr>
          <w:bCs/>
          <w:spacing w:val="-3"/>
        </w:rPr>
        <w:t xml:space="preserve"> dispone que la oferta pública de venta de bienes obliga a su titular a venderlos a los demandantes que cumplan las condiciones de adquisición</w:t>
      </w:r>
      <w:r w:rsidR="008B1F5A">
        <w:rPr>
          <w:bCs/>
          <w:spacing w:val="-3"/>
        </w:rPr>
        <w:t>.</w:t>
      </w:r>
    </w:p>
    <w:p w14:paraId="22E1AA5C" w14:textId="4996CC43" w:rsidR="00484948" w:rsidRPr="00484948" w:rsidRDefault="00B96AAD" w:rsidP="00D9714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oferta se transforma en consentimiento por su aceptación, que debe ser planamente coincidente</w:t>
      </w:r>
      <w:r w:rsidR="00484948" w:rsidRPr="00484948">
        <w:rPr>
          <w:spacing w:val="-3"/>
        </w:rPr>
        <w:t xml:space="preserve"> con la oferta</w:t>
      </w:r>
      <w:r w:rsidR="00194CDE">
        <w:rPr>
          <w:spacing w:val="-3"/>
        </w:rPr>
        <w:t xml:space="preserve">, </w:t>
      </w:r>
      <w:r w:rsidR="00484948" w:rsidRPr="00484948">
        <w:rPr>
          <w:spacing w:val="-3"/>
        </w:rPr>
        <w:t xml:space="preserve">pues </w:t>
      </w:r>
      <w:r w:rsidR="00194CDE">
        <w:rPr>
          <w:spacing w:val="-3"/>
        </w:rPr>
        <w:t>si variase se trataría de una contraoferta</w:t>
      </w:r>
      <w:r w:rsidR="00484948" w:rsidRPr="00484948">
        <w:rPr>
          <w:spacing w:val="-3"/>
        </w:rPr>
        <w:t>,</w:t>
      </w:r>
      <w:r w:rsidR="000E47B0">
        <w:rPr>
          <w:spacing w:val="-3"/>
        </w:rPr>
        <w:t xml:space="preserve"> seria, </w:t>
      </w:r>
      <w:r w:rsidR="00484948" w:rsidRPr="00484948">
        <w:rPr>
          <w:spacing w:val="-3"/>
        </w:rPr>
        <w:t>definitiva</w:t>
      </w:r>
      <w:r w:rsidR="00D97143">
        <w:rPr>
          <w:spacing w:val="-3"/>
        </w:rPr>
        <w:t>, recepticia y tempestiva.</w:t>
      </w:r>
      <w:r w:rsidR="004B5478">
        <w:rPr>
          <w:spacing w:val="-3"/>
        </w:rPr>
        <w:t xml:space="preserve"> Puede ser expresa, tácita o presunta.</w:t>
      </w:r>
    </w:p>
    <w:p w14:paraId="4E893EAF" w14:textId="42F05517" w:rsidR="003B4CA4" w:rsidRPr="003B4CA4" w:rsidRDefault="00E56827" w:rsidP="003B4CA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En la realidad jurídica es muy frecuente que las partes no se encuentre</w:t>
      </w:r>
      <w:r w:rsidR="000A428A">
        <w:rPr>
          <w:spacing w:val="-3"/>
        </w:rPr>
        <w:t>n en el mismo lugar</w:t>
      </w:r>
      <w:r w:rsidR="00726515">
        <w:rPr>
          <w:spacing w:val="-3"/>
        </w:rPr>
        <w:t xml:space="preserve"> y, por ello, es necesario fijar en qué momento temporal concurren oferta y aceptación, lo que hace el artículo 1262 del Código Civil </w:t>
      </w:r>
      <w:r w:rsidR="003B4CA4">
        <w:rPr>
          <w:spacing w:val="-3"/>
        </w:rPr>
        <w:t>al establecer que “</w:t>
      </w:r>
      <w:r w:rsidR="008F0A90">
        <w:rPr>
          <w:spacing w:val="-3"/>
        </w:rPr>
        <w:t>h</w:t>
      </w:r>
      <w:r w:rsidR="003B4CA4" w:rsidRPr="003B4CA4">
        <w:rPr>
          <w:spacing w:val="-3"/>
        </w:rPr>
        <w:t>allándose en lugares distintos el que hizo la oferta y el que la aceptó, hay consentimiento desde que el oferente conoce la aceptación o desde que, habiéndosela remitido el aceptante, no pueda ignorarla sin faltar a la buena fe. El contrato, en tal caso, se presume celebrado en el lugar en que se hizo la oferta.</w:t>
      </w:r>
    </w:p>
    <w:p w14:paraId="465146FD" w14:textId="760AC570" w:rsidR="00726515" w:rsidRPr="00484948" w:rsidRDefault="003B4CA4" w:rsidP="003B4CA4">
      <w:pPr>
        <w:spacing w:before="120" w:after="120" w:line="360" w:lineRule="auto"/>
        <w:ind w:firstLine="708"/>
        <w:jc w:val="both"/>
        <w:rPr>
          <w:spacing w:val="-3"/>
        </w:rPr>
      </w:pPr>
      <w:r w:rsidRPr="003B4CA4">
        <w:rPr>
          <w:spacing w:val="-3"/>
        </w:rPr>
        <w:t>En los contratos celebrados mediante dispositivos automáticos hay consentimiento desde que se manifiesta la aceptación</w:t>
      </w:r>
      <w:r w:rsidR="008821E1">
        <w:rPr>
          <w:spacing w:val="-3"/>
        </w:rPr>
        <w:t>”</w:t>
      </w:r>
      <w:r w:rsidRPr="003B4CA4">
        <w:rPr>
          <w:spacing w:val="-3"/>
        </w:rPr>
        <w:t>.</w:t>
      </w:r>
    </w:p>
    <w:p w14:paraId="6F1C1D63" w14:textId="3115CA06" w:rsidR="00BE45A7" w:rsidRPr="00484948" w:rsidRDefault="008821E1" w:rsidP="00BE45A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forma</w:t>
      </w:r>
      <w:r w:rsidR="00484948" w:rsidRPr="00484948">
        <w:rPr>
          <w:spacing w:val="-3"/>
        </w:rPr>
        <w:t xml:space="preserve"> </w:t>
      </w:r>
      <w:r w:rsidR="00BE45A7">
        <w:rPr>
          <w:spacing w:val="-3"/>
        </w:rPr>
        <w:t xml:space="preserve">idéntica se pronuncia el artículo </w:t>
      </w:r>
      <w:r w:rsidR="00484948" w:rsidRPr="00484948">
        <w:rPr>
          <w:spacing w:val="-3"/>
        </w:rPr>
        <w:t xml:space="preserve">54 del Código de Comercio </w:t>
      </w:r>
      <w:r w:rsidR="00BE45A7">
        <w:rPr>
          <w:spacing w:val="-3"/>
        </w:rPr>
        <w:t>de 22 de agosto de 1885.</w:t>
      </w:r>
    </w:p>
    <w:p w14:paraId="1EE3F5D7" w14:textId="4F0F13E5" w:rsidR="00484948" w:rsidRDefault="00484948" w:rsidP="00484948">
      <w:pPr>
        <w:spacing w:before="120" w:after="120" w:line="360" w:lineRule="auto"/>
        <w:ind w:firstLine="708"/>
        <w:jc w:val="both"/>
        <w:rPr>
          <w:spacing w:val="-3"/>
        </w:rPr>
      </w:pPr>
    </w:p>
    <w:p w14:paraId="107B10E9" w14:textId="7602B628" w:rsidR="00BE45A7" w:rsidRPr="00BE45A7" w:rsidRDefault="00BE45A7" w:rsidP="00484948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BE45A7">
        <w:rPr>
          <w:b/>
          <w:spacing w:val="-3"/>
        </w:rPr>
        <w:t>Consumación del contrato.</w:t>
      </w:r>
    </w:p>
    <w:p w14:paraId="2A5AEAEF" w14:textId="2EA44665" w:rsidR="00620B9B" w:rsidRPr="00484948" w:rsidRDefault="00484948" w:rsidP="00620B9B">
      <w:pPr>
        <w:spacing w:before="120" w:after="120" w:line="360" w:lineRule="auto"/>
        <w:ind w:firstLine="708"/>
        <w:jc w:val="both"/>
        <w:rPr>
          <w:spacing w:val="-3"/>
        </w:rPr>
      </w:pPr>
      <w:r w:rsidRPr="00484948">
        <w:rPr>
          <w:spacing w:val="-3"/>
        </w:rPr>
        <w:t>El contrato se consuma mediante la producción de los efectos que</w:t>
      </w:r>
      <w:r w:rsidR="005134E5">
        <w:rPr>
          <w:spacing w:val="-3"/>
        </w:rPr>
        <w:t xml:space="preserve"> le</w:t>
      </w:r>
      <w:r w:rsidRPr="00484948">
        <w:rPr>
          <w:spacing w:val="-3"/>
        </w:rPr>
        <w:t xml:space="preserve"> sean propios, los cuales pueden ser </w:t>
      </w:r>
      <w:r w:rsidR="00BE45A7">
        <w:rPr>
          <w:spacing w:val="-3"/>
        </w:rPr>
        <w:t xml:space="preserve">generales para todo contrato o específicos según su clase o tipo, </w:t>
      </w:r>
      <w:r w:rsidR="00620B9B">
        <w:rPr>
          <w:spacing w:val="-3"/>
        </w:rPr>
        <w:t>y señalados por la ley o dependientes de la voluntad de los contratantes.</w:t>
      </w:r>
    </w:p>
    <w:p w14:paraId="440EC97C" w14:textId="3135CE5D" w:rsidR="00484948" w:rsidRDefault="00E176F6" w:rsidP="00B4541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5134E5">
        <w:rPr>
          <w:spacing w:val="-3"/>
        </w:rPr>
        <w:t>l e</w:t>
      </w:r>
      <w:r w:rsidR="00620B9B">
        <w:rPr>
          <w:spacing w:val="-3"/>
        </w:rPr>
        <w:t xml:space="preserve">fecto general </w:t>
      </w:r>
      <w:r>
        <w:rPr>
          <w:spacing w:val="-3"/>
        </w:rPr>
        <w:t>de todos los contratos es</w:t>
      </w:r>
      <w:r w:rsidR="00484948" w:rsidRPr="00484948">
        <w:rPr>
          <w:spacing w:val="-3"/>
        </w:rPr>
        <w:t xml:space="preserve"> </w:t>
      </w:r>
      <w:r>
        <w:rPr>
          <w:spacing w:val="-3"/>
        </w:rPr>
        <w:t xml:space="preserve">el nacimiento </w:t>
      </w:r>
      <w:r w:rsidR="00484948" w:rsidRPr="00484948">
        <w:rPr>
          <w:spacing w:val="-3"/>
        </w:rPr>
        <w:t>de</w:t>
      </w:r>
      <w:r w:rsidR="00DB380F">
        <w:rPr>
          <w:spacing w:val="-3"/>
        </w:rPr>
        <w:t xml:space="preserve"> la obligación, que debe ser cumplida</w:t>
      </w:r>
      <w:r w:rsidR="00B45415">
        <w:rPr>
          <w:spacing w:val="-3"/>
        </w:rPr>
        <w:t>, que se deriva de los siguientes preceptos del Código Civil:</w:t>
      </w:r>
    </w:p>
    <w:p w14:paraId="7AD8F519" w14:textId="02FC9BB4" w:rsidR="00B45415" w:rsidRPr="00DE7ABF" w:rsidRDefault="00B45415" w:rsidP="00984805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E7ABF">
        <w:rPr>
          <w:spacing w:val="-3"/>
        </w:rPr>
        <w:t>El artículo 1091, que dispone que “</w:t>
      </w:r>
      <w:r w:rsidR="003C7150" w:rsidRPr="00DE7ABF">
        <w:rPr>
          <w:spacing w:val="-3"/>
        </w:rPr>
        <w:t xml:space="preserve">las </w:t>
      </w:r>
      <w:r w:rsidR="003C7150" w:rsidRPr="00DE7ABF">
        <w:rPr>
          <w:i/>
          <w:iCs/>
          <w:spacing w:val="-3"/>
        </w:rPr>
        <w:t>obligaciones</w:t>
      </w:r>
      <w:r w:rsidR="003C7150" w:rsidRPr="00DE7ABF">
        <w:rPr>
          <w:spacing w:val="-3"/>
        </w:rPr>
        <w:t xml:space="preserve"> que nacen de los contratos tienen fuerza de ley entre las partes contratantes, y deben </w:t>
      </w:r>
      <w:r w:rsidR="003C7150" w:rsidRPr="00DE7ABF">
        <w:rPr>
          <w:i/>
          <w:iCs/>
          <w:spacing w:val="-3"/>
        </w:rPr>
        <w:t>cumplirse</w:t>
      </w:r>
      <w:r w:rsidR="003C7150" w:rsidRPr="00DE7ABF">
        <w:rPr>
          <w:spacing w:val="-3"/>
        </w:rPr>
        <w:t xml:space="preserve"> a tenor de </w:t>
      </w:r>
      <w:proofErr w:type="gramStart"/>
      <w:r w:rsidR="003C7150" w:rsidRPr="00DE7ABF">
        <w:rPr>
          <w:spacing w:val="-3"/>
        </w:rPr>
        <w:t>los mismos</w:t>
      </w:r>
      <w:proofErr w:type="gramEnd"/>
      <w:r w:rsidR="003C7150" w:rsidRPr="00DE7ABF">
        <w:rPr>
          <w:spacing w:val="-3"/>
        </w:rPr>
        <w:t>”.</w:t>
      </w:r>
    </w:p>
    <w:p w14:paraId="2FEDFD71" w14:textId="391987E4" w:rsidR="00DB380F" w:rsidRPr="00DE7ABF" w:rsidRDefault="00DB380F" w:rsidP="00984805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E7ABF">
        <w:rPr>
          <w:spacing w:val="-3"/>
        </w:rPr>
        <w:t xml:space="preserve">El artículo 1256, que dispone que “la validez y el </w:t>
      </w:r>
      <w:r w:rsidRPr="00DE7ABF">
        <w:rPr>
          <w:i/>
          <w:iCs/>
          <w:spacing w:val="-3"/>
        </w:rPr>
        <w:t>cumplimiento</w:t>
      </w:r>
      <w:r w:rsidRPr="00DE7ABF">
        <w:rPr>
          <w:spacing w:val="-3"/>
        </w:rPr>
        <w:t xml:space="preserve"> de los contratos no pueden dejarse al arbitrio de uno de los contratantes”.</w:t>
      </w:r>
    </w:p>
    <w:p w14:paraId="6AA2623C" w14:textId="7EF28F23" w:rsidR="003C7150" w:rsidRPr="00DE7ABF" w:rsidRDefault="002E329A" w:rsidP="00984805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E7ABF">
        <w:rPr>
          <w:spacing w:val="-3"/>
        </w:rPr>
        <w:t xml:space="preserve">El artículo 1258, que dispone que “los contratos se perfeccionan por el mero consentimiento, y desde entonces </w:t>
      </w:r>
      <w:r w:rsidRPr="00DE7ABF">
        <w:rPr>
          <w:i/>
          <w:iCs/>
          <w:spacing w:val="-3"/>
        </w:rPr>
        <w:t>obligan</w:t>
      </w:r>
      <w:r w:rsidRPr="00DE7ABF">
        <w:rPr>
          <w:spacing w:val="-3"/>
        </w:rPr>
        <w:t xml:space="preserve">, no sólo al </w:t>
      </w:r>
      <w:r w:rsidRPr="00DE7ABF">
        <w:rPr>
          <w:i/>
          <w:iCs/>
          <w:spacing w:val="-3"/>
        </w:rPr>
        <w:t>cumplimiento</w:t>
      </w:r>
      <w:r w:rsidRPr="00DE7ABF">
        <w:rPr>
          <w:spacing w:val="-3"/>
        </w:rPr>
        <w:t xml:space="preserve"> de lo expresamente pactado, sino también a todas las consecuencias que, según su naturaleza, sean conformes a la buena fe, al uso y a la ley”.</w:t>
      </w:r>
    </w:p>
    <w:p w14:paraId="3A6A3F2E" w14:textId="65BED316" w:rsidR="002E329A" w:rsidRPr="00DE7ABF" w:rsidRDefault="002E329A" w:rsidP="00984805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E7ABF">
        <w:rPr>
          <w:spacing w:val="-3"/>
        </w:rPr>
        <w:t>El artículo 1278, que dispone que “</w:t>
      </w:r>
      <w:r w:rsidR="0005513E" w:rsidRPr="00DE7ABF">
        <w:rPr>
          <w:spacing w:val="-3"/>
        </w:rPr>
        <w:t xml:space="preserve">los contratos serán </w:t>
      </w:r>
      <w:r w:rsidR="0005513E" w:rsidRPr="00DE7ABF">
        <w:rPr>
          <w:i/>
          <w:iCs/>
          <w:spacing w:val="-3"/>
        </w:rPr>
        <w:t>obligatorios</w:t>
      </w:r>
      <w:r w:rsidR="0005513E" w:rsidRPr="00DE7ABF">
        <w:rPr>
          <w:spacing w:val="-3"/>
        </w:rPr>
        <w:t>, cualquiera que sea la forma en que se hayan celebrado, siempre que en ellos concurran las condiciones esenciales para su validez”.</w:t>
      </w:r>
    </w:p>
    <w:p w14:paraId="5FAF6BCD" w14:textId="78BC88CA" w:rsidR="00CE7610" w:rsidRDefault="00DE7ABF" w:rsidP="0048494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Para que se produzca este efecto general basta el mero consentimiento, y por ello el artículo 1260 del Código Civil dispone que </w:t>
      </w:r>
      <w:r w:rsidR="00CA71FD">
        <w:rPr>
          <w:spacing w:val="-3"/>
        </w:rPr>
        <w:t>“n</w:t>
      </w:r>
      <w:r w:rsidR="00CA71FD" w:rsidRPr="00CA71FD">
        <w:rPr>
          <w:spacing w:val="-3"/>
        </w:rPr>
        <w:t>o se admitirá juramento en los contratos. Si se hiciere, se tendrá por no puesto</w:t>
      </w:r>
      <w:r w:rsidR="00CA71FD">
        <w:rPr>
          <w:spacing w:val="-3"/>
        </w:rPr>
        <w:t>”</w:t>
      </w:r>
      <w:r w:rsidR="00CA71FD" w:rsidRPr="00CA71FD">
        <w:rPr>
          <w:spacing w:val="-3"/>
        </w:rPr>
        <w:t>.</w:t>
      </w:r>
    </w:p>
    <w:p w14:paraId="6F1FB475" w14:textId="2E5AD927" w:rsidR="00FB2D3C" w:rsidRDefault="00FB2D3C" w:rsidP="00D46683">
      <w:pPr>
        <w:spacing w:before="120" w:after="120" w:line="360" w:lineRule="auto"/>
        <w:ind w:firstLine="708"/>
        <w:jc w:val="both"/>
        <w:rPr>
          <w:spacing w:val="-3"/>
        </w:rPr>
      </w:pPr>
    </w:p>
    <w:p w14:paraId="6E496F54" w14:textId="6DE75346" w:rsidR="00FB2D3C" w:rsidRDefault="00CA71FD" w:rsidP="00CA71FD">
      <w:pPr>
        <w:spacing w:before="120" w:after="120" w:line="360" w:lineRule="auto"/>
        <w:jc w:val="both"/>
        <w:rPr>
          <w:spacing w:val="-3"/>
        </w:rPr>
      </w:pPr>
      <w:r w:rsidRPr="00CA71FD">
        <w:rPr>
          <w:b/>
          <w:bCs/>
          <w:spacing w:val="-3"/>
        </w:rPr>
        <w:t>INTERPRETACIÓN DE LOS CONTRATOS.</w:t>
      </w:r>
    </w:p>
    <w:p w14:paraId="2FE3882C" w14:textId="1AF2D810" w:rsidR="00996D0C" w:rsidRDefault="00996D0C" w:rsidP="002B3F41">
      <w:pPr>
        <w:spacing w:before="120" w:after="120" w:line="360" w:lineRule="auto"/>
        <w:ind w:firstLine="708"/>
        <w:jc w:val="both"/>
        <w:rPr>
          <w:spacing w:val="-3"/>
        </w:rPr>
      </w:pPr>
      <w:r w:rsidRPr="00996D0C">
        <w:rPr>
          <w:spacing w:val="-3"/>
        </w:rPr>
        <w:t xml:space="preserve">La interpretación </w:t>
      </w:r>
      <w:r w:rsidR="00D712A1">
        <w:rPr>
          <w:spacing w:val="-3"/>
        </w:rPr>
        <w:t xml:space="preserve">del contrato </w:t>
      </w:r>
      <w:r w:rsidRPr="00996D0C">
        <w:rPr>
          <w:spacing w:val="-3"/>
        </w:rPr>
        <w:t xml:space="preserve">es </w:t>
      </w:r>
      <w:r w:rsidR="00D712A1">
        <w:rPr>
          <w:spacing w:val="-3"/>
        </w:rPr>
        <w:t xml:space="preserve">la </w:t>
      </w:r>
      <w:r w:rsidRPr="00996D0C">
        <w:rPr>
          <w:spacing w:val="-3"/>
        </w:rPr>
        <w:t xml:space="preserve">actividad dirigida a </w:t>
      </w:r>
      <w:r w:rsidR="00D712A1">
        <w:rPr>
          <w:spacing w:val="-3"/>
        </w:rPr>
        <w:t xml:space="preserve">averiguar </w:t>
      </w:r>
      <w:r w:rsidR="00A844BF">
        <w:rPr>
          <w:spacing w:val="-3"/>
        </w:rPr>
        <w:t>el sentido de las declaraciones de voluntad de los contratantes que conforma la base obligatoria del contrato</w:t>
      </w:r>
      <w:r w:rsidR="00ED3EC8">
        <w:rPr>
          <w:spacing w:val="-3"/>
        </w:rPr>
        <w:t>, y es necesaria cuando surgen diferencias entre las partes acerca del cont</w:t>
      </w:r>
      <w:r w:rsidR="002B3F41">
        <w:rPr>
          <w:spacing w:val="-3"/>
        </w:rPr>
        <w:t>enido del contrato.</w:t>
      </w:r>
    </w:p>
    <w:p w14:paraId="11882ADE" w14:textId="0A60BD36" w:rsidR="005C41F6" w:rsidRDefault="00827DF3" w:rsidP="005C41F6">
      <w:pPr>
        <w:spacing w:before="120" w:after="120" w:line="360" w:lineRule="auto"/>
        <w:ind w:firstLine="708"/>
        <w:jc w:val="both"/>
        <w:rPr>
          <w:spacing w:val="-3"/>
        </w:rPr>
      </w:pPr>
      <w:r w:rsidRPr="00827DF3">
        <w:rPr>
          <w:spacing w:val="-3"/>
        </w:rPr>
        <w:t xml:space="preserve">Algunos </w:t>
      </w:r>
      <w:r>
        <w:rPr>
          <w:spacing w:val="-3"/>
        </w:rPr>
        <w:t>c</w:t>
      </w:r>
      <w:r w:rsidRPr="00827DF3">
        <w:rPr>
          <w:spacing w:val="-3"/>
        </w:rPr>
        <w:t xml:space="preserve">ódigos no formulan reglas </w:t>
      </w:r>
      <w:r>
        <w:rPr>
          <w:spacing w:val="-3"/>
        </w:rPr>
        <w:t>de interpretación de los contratos, cuestión que deja</w:t>
      </w:r>
      <w:r w:rsidR="000B1B6D">
        <w:rPr>
          <w:spacing w:val="-3"/>
        </w:rPr>
        <w:t>n</w:t>
      </w:r>
      <w:r>
        <w:rPr>
          <w:spacing w:val="-3"/>
        </w:rPr>
        <w:t xml:space="preserve"> </w:t>
      </w:r>
      <w:r w:rsidR="00A97E99">
        <w:rPr>
          <w:spacing w:val="-3"/>
        </w:rPr>
        <w:t xml:space="preserve">a </w:t>
      </w:r>
      <w:r w:rsidR="00680F7B">
        <w:rPr>
          <w:spacing w:val="-3"/>
        </w:rPr>
        <w:t>doctrina y</w:t>
      </w:r>
      <w:r w:rsidR="00A97E99">
        <w:rPr>
          <w:spacing w:val="-3"/>
        </w:rPr>
        <w:t xml:space="preserve"> jurisprudencia</w:t>
      </w:r>
      <w:r w:rsidR="005C41F6">
        <w:rPr>
          <w:spacing w:val="-3"/>
        </w:rPr>
        <w:t>, mientras que o</w:t>
      </w:r>
      <w:r w:rsidRPr="00827DF3">
        <w:rPr>
          <w:spacing w:val="-3"/>
        </w:rPr>
        <w:t>tros</w:t>
      </w:r>
      <w:r w:rsidR="00A97E99">
        <w:rPr>
          <w:spacing w:val="-3"/>
        </w:rPr>
        <w:t xml:space="preserve"> </w:t>
      </w:r>
      <w:r w:rsidRPr="00827DF3">
        <w:rPr>
          <w:spacing w:val="-3"/>
        </w:rPr>
        <w:t>se limitan a formular normas muy</w:t>
      </w:r>
      <w:r w:rsidR="00A97E99">
        <w:rPr>
          <w:spacing w:val="-3"/>
        </w:rPr>
        <w:t xml:space="preserve"> </w:t>
      </w:r>
      <w:r w:rsidRPr="00827DF3">
        <w:rPr>
          <w:spacing w:val="-3"/>
        </w:rPr>
        <w:t>generales</w:t>
      </w:r>
      <w:r w:rsidR="005C41F6">
        <w:rPr>
          <w:spacing w:val="-3"/>
        </w:rPr>
        <w:t>.</w:t>
      </w:r>
    </w:p>
    <w:p w14:paraId="3A142B76" w14:textId="6933C20F" w:rsidR="00440CB9" w:rsidRDefault="005C41F6" w:rsidP="00440C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Siguiendo al código francés, el español</w:t>
      </w:r>
      <w:r w:rsidR="00827DF3" w:rsidRPr="00827DF3">
        <w:rPr>
          <w:spacing w:val="-3"/>
        </w:rPr>
        <w:t xml:space="preserve"> regula la interpretación de los contratos de</w:t>
      </w:r>
      <w:r w:rsidR="002960B0">
        <w:rPr>
          <w:spacing w:val="-3"/>
        </w:rPr>
        <w:t xml:space="preserve"> </w:t>
      </w:r>
      <w:r w:rsidR="00827DF3" w:rsidRPr="00827DF3">
        <w:rPr>
          <w:spacing w:val="-3"/>
        </w:rPr>
        <w:t xml:space="preserve">modo muy casuístico, formulando una serie de reglas </w:t>
      </w:r>
      <w:r w:rsidR="00996D0C" w:rsidRPr="00996D0C">
        <w:rPr>
          <w:spacing w:val="-3"/>
        </w:rPr>
        <w:t>en sus art</w:t>
      </w:r>
      <w:r w:rsidR="002960B0">
        <w:rPr>
          <w:spacing w:val="-3"/>
        </w:rPr>
        <w:t xml:space="preserve">ículos </w:t>
      </w:r>
      <w:r w:rsidR="00996D0C" w:rsidRPr="00996D0C">
        <w:rPr>
          <w:spacing w:val="-3"/>
        </w:rPr>
        <w:t>1281 a 1289</w:t>
      </w:r>
      <w:r w:rsidR="001B62A2">
        <w:rPr>
          <w:spacing w:val="-3"/>
        </w:rPr>
        <w:t xml:space="preserve">, </w:t>
      </w:r>
      <w:r w:rsidR="00680F7B">
        <w:rPr>
          <w:spacing w:val="-3"/>
        </w:rPr>
        <w:t>las cuales</w:t>
      </w:r>
      <w:r w:rsidR="001B62A2">
        <w:rPr>
          <w:spacing w:val="-3"/>
        </w:rPr>
        <w:t xml:space="preserve"> </w:t>
      </w:r>
      <w:r w:rsidR="00F77BE5">
        <w:rPr>
          <w:spacing w:val="-3"/>
        </w:rPr>
        <w:t xml:space="preserve">reflejan la perspectiva subjetiva de la interpretación, es decir, la dirigida a averiguar </w:t>
      </w:r>
      <w:r w:rsidR="00DA208D" w:rsidRPr="00DA208D">
        <w:rPr>
          <w:spacing w:val="-3"/>
        </w:rPr>
        <w:t>la voluntad interna o intención de</w:t>
      </w:r>
      <w:r w:rsidR="00DA208D">
        <w:rPr>
          <w:spacing w:val="-3"/>
        </w:rPr>
        <w:t xml:space="preserve"> </w:t>
      </w:r>
      <w:r w:rsidR="00DA208D" w:rsidRPr="00DA208D">
        <w:rPr>
          <w:spacing w:val="-3"/>
        </w:rPr>
        <w:t>l</w:t>
      </w:r>
      <w:r w:rsidR="00DA208D">
        <w:rPr>
          <w:spacing w:val="-3"/>
        </w:rPr>
        <w:t xml:space="preserve">os contratantes, y no la perspectiva objetiva, esto es, </w:t>
      </w:r>
      <w:r w:rsidR="00440CB9">
        <w:rPr>
          <w:spacing w:val="-3"/>
        </w:rPr>
        <w:t xml:space="preserve">la orientada a </w:t>
      </w:r>
      <w:r w:rsidR="00440CB9" w:rsidRPr="00440CB9">
        <w:rPr>
          <w:spacing w:val="-3"/>
        </w:rPr>
        <w:t>fijar el sentido de la</w:t>
      </w:r>
      <w:r w:rsidR="00440CB9">
        <w:rPr>
          <w:spacing w:val="-3"/>
        </w:rPr>
        <w:t>s</w:t>
      </w:r>
      <w:r w:rsidR="00440CB9" w:rsidRPr="00440CB9">
        <w:rPr>
          <w:spacing w:val="-3"/>
        </w:rPr>
        <w:t xml:space="preserve"> declaraci</w:t>
      </w:r>
      <w:r w:rsidR="00440CB9">
        <w:rPr>
          <w:spacing w:val="-3"/>
        </w:rPr>
        <w:t>ones de voluntad</w:t>
      </w:r>
      <w:r w:rsidR="00440CB9" w:rsidRPr="00440CB9">
        <w:rPr>
          <w:spacing w:val="-3"/>
        </w:rPr>
        <w:t xml:space="preserve"> conforme a los usos del tráfico</w:t>
      </w:r>
      <w:r w:rsidR="00060682">
        <w:rPr>
          <w:spacing w:val="-3"/>
        </w:rPr>
        <w:t>.</w:t>
      </w:r>
    </w:p>
    <w:p w14:paraId="46EBC1D9" w14:textId="484E15F7" w:rsidR="00996D0C" w:rsidRDefault="00060682" w:rsidP="00996D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esta forma, </w:t>
      </w:r>
      <w:r w:rsidR="003F7E51">
        <w:rPr>
          <w:spacing w:val="-3"/>
        </w:rPr>
        <w:t xml:space="preserve">los medios interpretativos acogidos por </w:t>
      </w:r>
      <w:r>
        <w:rPr>
          <w:spacing w:val="-3"/>
        </w:rPr>
        <w:t>el Código Civil</w:t>
      </w:r>
      <w:r w:rsidR="003F7E51">
        <w:rPr>
          <w:spacing w:val="-3"/>
        </w:rPr>
        <w:t xml:space="preserve"> son los siguientes:</w:t>
      </w:r>
    </w:p>
    <w:p w14:paraId="0E57D2E2" w14:textId="20EA93A1" w:rsidR="00996D0C" w:rsidRPr="000C546C" w:rsidRDefault="003F7E51" w:rsidP="00984805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546C">
        <w:rPr>
          <w:spacing w:val="-3"/>
        </w:rPr>
        <w:t>La interpretación literal y la teleológica, disponiendo el artículo 1281 que “s</w:t>
      </w:r>
      <w:r w:rsidR="00996D0C" w:rsidRPr="000C546C">
        <w:rPr>
          <w:spacing w:val="-3"/>
        </w:rPr>
        <w:t>i los términos del contrato son claros y no dejan duda sobre la intención de los contratantes, se estará al sentido literal de sus cláusulas</w:t>
      </w:r>
      <w:r w:rsidRPr="000C546C">
        <w:rPr>
          <w:spacing w:val="-3"/>
        </w:rPr>
        <w:t>.</w:t>
      </w:r>
      <w:r w:rsidR="00332897" w:rsidRPr="000C546C">
        <w:rPr>
          <w:spacing w:val="-3"/>
        </w:rPr>
        <w:t xml:space="preserve"> </w:t>
      </w:r>
      <w:r w:rsidR="00996D0C" w:rsidRPr="000C546C">
        <w:rPr>
          <w:spacing w:val="-3"/>
        </w:rPr>
        <w:t>Si las palabras parecieren contrarias a la intención evidente de los contratantes, prevalecerá ésta sobre aquéllas</w:t>
      </w:r>
      <w:r w:rsidR="00332897" w:rsidRPr="000C546C">
        <w:rPr>
          <w:spacing w:val="-3"/>
        </w:rPr>
        <w:t>”.</w:t>
      </w:r>
    </w:p>
    <w:p w14:paraId="2E858C6D" w14:textId="6BB78927" w:rsidR="00996D0C" w:rsidRPr="000C546C" w:rsidRDefault="00332897" w:rsidP="00984805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546C">
        <w:rPr>
          <w:spacing w:val="-3"/>
        </w:rPr>
        <w:t>L</w:t>
      </w:r>
      <w:r w:rsidR="00996D0C" w:rsidRPr="000C546C">
        <w:rPr>
          <w:spacing w:val="-3"/>
        </w:rPr>
        <w:t xml:space="preserve">a </w:t>
      </w:r>
      <w:r w:rsidRPr="000C546C">
        <w:rPr>
          <w:spacing w:val="-3"/>
        </w:rPr>
        <w:t xml:space="preserve">interpretación </w:t>
      </w:r>
      <w:r w:rsidR="00996D0C" w:rsidRPr="000C546C">
        <w:rPr>
          <w:spacing w:val="-3"/>
        </w:rPr>
        <w:t>histórica</w:t>
      </w:r>
      <w:r w:rsidRPr="000C546C">
        <w:rPr>
          <w:spacing w:val="-3"/>
        </w:rPr>
        <w:t>,</w:t>
      </w:r>
      <w:r w:rsidR="00996D0C" w:rsidRPr="000C546C">
        <w:rPr>
          <w:spacing w:val="-3"/>
        </w:rPr>
        <w:t xml:space="preserve"> </w:t>
      </w:r>
      <w:r w:rsidRPr="000C546C">
        <w:rPr>
          <w:spacing w:val="-3"/>
        </w:rPr>
        <w:t>disponiendo el artículo 1282 que “p</w:t>
      </w:r>
      <w:r w:rsidR="00996D0C" w:rsidRPr="000C546C">
        <w:rPr>
          <w:spacing w:val="-3"/>
        </w:rPr>
        <w:t>ara juzgar de la intención de los contratantes, deberá atenderse principalmente a los actos de éstos, coetáneos y posteriores al contrato</w:t>
      </w:r>
      <w:r w:rsidRPr="000C546C">
        <w:rPr>
          <w:spacing w:val="-3"/>
        </w:rPr>
        <w:t>”</w:t>
      </w:r>
      <w:r w:rsidR="00996D0C" w:rsidRPr="000C546C">
        <w:rPr>
          <w:spacing w:val="-3"/>
        </w:rPr>
        <w:t xml:space="preserve">, si bien </w:t>
      </w:r>
      <w:r w:rsidR="000C546C" w:rsidRPr="000C546C">
        <w:rPr>
          <w:spacing w:val="-3"/>
        </w:rPr>
        <w:t xml:space="preserve">el Tribunal Supremo resalta también la importancia de los </w:t>
      </w:r>
      <w:r w:rsidR="00996D0C" w:rsidRPr="000C546C">
        <w:rPr>
          <w:spacing w:val="-3"/>
        </w:rPr>
        <w:t>actos anteriores a la perfección del contrato</w:t>
      </w:r>
      <w:r w:rsidR="000C546C" w:rsidRPr="000C546C">
        <w:rPr>
          <w:spacing w:val="-3"/>
        </w:rPr>
        <w:t xml:space="preserve"> y de los tratos preliminares.</w:t>
      </w:r>
    </w:p>
    <w:p w14:paraId="5B648AD1" w14:textId="6C19FA8A" w:rsidR="00996D0C" w:rsidRPr="000C546C" w:rsidRDefault="000C546C" w:rsidP="00984805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546C">
        <w:rPr>
          <w:spacing w:val="-3"/>
        </w:rPr>
        <w:t>La interpretación sistemática, disponiendo el artículo 1285 que “l</w:t>
      </w:r>
      <w:r w:rsidR="00996D0C" w:rsidRPr="000C546C">
        <w:rPr>
          <w:spacing w:val="-3"/>
        </w:rPr>
        <w:t>as cláusulas de los contratos deberán interpretarse las unas por las otras, atribuyendo a las dudosas el sentido que resulte del conjunto de todas</w:t>
      </w:r>
      <w:r w:rsidRPr="000C546C">
        <w:rPr>
          <w:spacing w:val="-3"/>
        </w:rPr>
        <w:t>”.</w:t>
      </w:r>
    </w:p>
    <w:p w14:paraId="7D3BA969" w14:textId="4A3890D8" w:rsidR="00996D0C" w:rsidRPr="000C546C" w:rsidRDefault="000C546C" w:rsidP="00984805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546C">
        <w:rPr>
          <w:spacing w:val="-3"/>
        </w:rPr>
        <w:lastRenderedPageBreak/>
        <w:t>L</w:t>
      </w:r>
      <w:r w:rsidR="00996D0C" w:rsidRPr="000C546C">
        <w:rPr>
          <w:spacing w:val="-3"/>
        </w:rPr>
        <w:t>a interpretación consuetudinaria</w:t>
      </w:r>
      <w:r w:rsidRPr="000C546C">
        <w:rPr>
          <w:spacing w:val="-3"/>
        </w:rPr>
        <w:t>,</w:t>
      </w:r>
      <w:r w:rsidR="00996D0C" w:rsidRPr="000C546C">
        <w:rPr>
          <w:spacing w:val="-3"/>
        </w:rPr>
        <w:t xml:space="preserve"> </w:t>
      </w:r>
      <w:r w:rsidRPr="000C546C">
        <w:rPr>
          <w:spacing w:val="-3"/>
        </w:rPr>
        <w:t>disponiendo el artículo 1287 que “e</w:t>
      </w:r>
      <w:r w:rsidR="00996D0C" w:rsidRPr="000C546C">
        <w:rPr>
          <w:spacing w:val="-3"/>
        </w:rPr>
        <w:t>l uso y la costumbre del país se tendrán en cuenta para interpretar las ambigüedades de los contratos, supliendo en éstos la omisión de cláusulas que de ordinario suelen establecerse</w:t>
      </w:r>
      <w:r w:rsidRPr="000C546C">
        <w:rPr>
          <w:spacing w:val="-3"/>
        </w:rPr>
        <w:t>”</w:t>
      </w:r>
      <w:r w:rsidR="00996D0C" w:rsidRPr="000C546C">
        <w:rPr>
          <w:spacing w:val="-3"/>
        </w:rPr>
        <w:t>.</w:t>
      </w:r>
    </w:p>
    <w:p w14:paraId="74DF2251" w14:textId="3B2EE593" w:rsidR="00996D0C" w:rsidRPr="00996D0C" w:rsidRDefault="000C546C" w:rsidP="00996D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Código Civil establece los siguientes principios interpretativos:</w:t>
      </w:r>
    </w:p>
    <w:p w14:paraId="43D45CD8" w14:textId="20F220CF" w:rsidR="00996D0C" w:rsidRPr="00AD4E5D" w:rsidRDefault="00996D0C" w:rsidP="00984805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D4E5D">
        <w:rPr>
          <w:spacing w:val="-3"/>
        </w:rPr>
        <w:t xml:space="preserve">El del </w:t>
      </w:r>
      <w:r w:rsidRPr="00AD4E5D">
        <w:rPr>
          <w:i/>
          <w:iCs/>
          <w:spacing w:val="-3"/>
        </w:rPr>
        <w:t xml:space="preserve">favor </w:t>
      </w:r>
      <w:proofErr w:type="spellStart"/>
      <w:r w:rsidRPr="00AD4E5D">
        <w:rPr>
          <w:i/>
          <w:iCs/>
          <w:spacing w:val="-3"/>
        </w:rPr>
        <w:t>negotii</w:t>
      </w:r>
      <w:proofErr w:type="spellEnd"/>
      <w:r w:rsidR="00C95372" w:rsidRPr="00AD4E5D">
        <w:rPr>
          <w:spacing w:val="-3"/>
        </w:rPr>
        <w:t>, disponiendo el artículo 1284 que “s</w:t>
      </w:r>
      <w:r w:rsidRPr="00AD4E5D">
        <w:rPr>
          <w:spacing w:val="-3"/>
        </w:rPr>
        <w:t>i alguna cláusula de los contratos admitiere diversos sentidos, deberá entenderse en el más adecuado para que produzca efecto</w:t>
      </w:r>
      <w:r w:rsidR="00C95372" w:rsidRPr="00AD4E5D">
        <w:rPr>
          <w:spacing w:val="-3"/>
        </w:rPr>
        <w:t>”, y añadiendo el artículo 1286 que “l</w:t>
      </w:r>
      <w:r w:rsidRPr="00AD4E5D">
        <w:rPr>
          <w:spacing w:val="-3"/>
        </w:rPr>
        <w:t>as palabras que puedan tener distintas acepciones serán entendidas en aquella que sea más conforme a la naturaleza y objeto del contrato</w:t>
      </w:r>
      <w:r w:rsidR="00C95372" w:rsidRPr="00AD4E5D">
        <w:rPr>
          <w:spacing w:val="-3"/>
        </w:rPr>
        <w:t>”.</w:t>
      </w:r>
    </w:p>
    <w:p w14:paraId="6066E662" w14:textId="0A19B8C1" w:rsidR="00996D0C" w:rsidRPr="00AD4E5D" w:rsidRDefault="00996D0C" w:rsidP="00984805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D4E5D">
        <w:rPr>
          <w:spacing w:val="-3"/>
        </w:rPr>
        <w:t>El de restricción de la analogía</w:t>
      </w:r>
      <w:r w:rsidR="00C95372" w:rsidRPr="00AD4E5D">
        <w:rPr>
          <w:spacing w:val="-3"/>
        </w:rPr>
        <w:t>,</w:t>
      </w:r>
      <w:r w:rsidRPr="00AD4E5D">
        <w:rPr>
          <w:spacing w:val="-3"/>
        </w:rPr>
        <w:t xml:space="preserve"> </w:t>
      </w:r>
      <w:r w:rsidR="00C95372" w:rsidRPr="00AD4E5D">
        <w:rPr>
          <w:spacing w:val="-3"/>
        </w:rPr>
        <w:t>disponiendo el artículo 1283 que “c</w:t>
      </w:r>
      <w:r w:rsidRPr="00AD4E5D">
        <w:rPr>
          <w:spacing w:val="-3"/>
        </w:rPr>
        <w:t>ualquiera que sea la generalidad de los términos de un contrato, no deberán entenderse comprendidos en él cosas distintas y casos diferentes de aquellos sobre los que los interesados se propusieron contratar</w:t>
      </w:r>
      <w:r w:rsidR="00C95372" w:rsidRPr="00AD4E5D">
        <w:rPr>
          <w:spacing w:val="-3"/>
        </w:rPr>
        <w:t>”.</w:t>
      </w:r>
    </w:p>
    <w:p w14:paraId="513A6B9D" w14:textId="1E075582" w:rsidR="00996D0C" w:rsidRPr="00AD4E5D" w:rsidRDefault="00C95372" w:rsidP="00984805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D4E5D">
        <w:rPr>
          <w:spacing w:val="-3"/>
        </w:rPr>
        <w:t>Los de equidad y buena fe, disponiendo el artículo 1288 que “l</w:t>
      </w:r>
      <w:r w:rsidR="00996D0C" w:rsidRPr="00AD4E5D">
        <w:rPr>
          <w:spacing w:val="-3"/>
        </w:rPr>
        <w:t>a interpretación de las cláusulas oscuras de un contrato no deberá favorecer a la parte que hubiese ocasionado la oscuridad</w:t>
      </w:r>
      <w:r w:rsidRPr="00AD4E5D">
        <w:rPr>
          <w:spacing w:val="-3"/>
        </w:rPr>
        <w:t>”.</w:t>
      </w:r>
    </w:p>
    <w:p w14:paraId="1AAA843D" w14:textId="7EDF2F1C" w:rsidR="00996D0C" w:rsidRPr="00996D0C" w:rsidRDefault="00C95372" w:rsidP="00996D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cierra las reglas de interpretación el</w:t>
      </w:r>
      <w:r w:rsidR="00996D0C" w:rsidRPr="00996D0C">
        <w:rPr>
          <w:spacing w:val="-3"/>
        </w:rPr>
        <w:t xml:space="preserve"> art</w:t>
      </w:r>
      <w:r>
        <w:rPr>
          <w:spacing w:val="-3"/>
        </w:rPr>
        <w:t xml:space="preserve">ículo </w:t>
      </w:r>
      <w:r w:rsidR="00996D0C" w:rsidRPr="00996D0C">
        <w:rPr>
          <w:spacing w:val="-3"/>
        </w:rPr>
        <w:t>1289</w:t>
      </w:r>
      <w:r>
        <w:rPr>
          <w:spacing w:val="-3"/>
        </w:rPr>
        <w:t>, que dispone que “c</w:t>
      </w:r>
      <w:r w:rsidR="00996D0C" w:rsidRPr="00996D0C">
        <w:rPr>
          <w:spacing w:val="-3"/>
        </w:rPr>
        <w:t>uando absolutamente fuere imposible resolver las dudas por las reglas establecidas en los artículos precedentes, si aquéllas recaen sobre circunstancias accidentales del contrato, y éste fuere gratuito, se resolverán en favor de la menor transmisión de derechos e intereses. Si el contrato fuere oneroso, la duda se resolverá en favor de la mayor reciprocidad de intereses.</w:t>
      </w:r>
    </w:p>
    <w:p w14:paraId="5BCF5225" w14:textId="6FFA9989" w:rsidR="00FB2D3C" w:rsidRDefault="00996D0C" w:rsidP="00996D0C">
      <w:pPr>
        <w:spacing w:before="120" w:after="120" w:line="360" w:lineRule="auto"/>
        <w:ind w:firstLine="708"/>
        <w:jc w:val="both"/>
        <w:rPr>
          <w:spacing w:val="-3"/>
        </w:rPr>
      </w:pPr>
      <w:r w:rsidRPr="00996D0C">
        <w:rPr>
          <w:spacing w:val="-3"/>
        </w:rPr>
        <w:t>Si las dudas de cuya resolución se trata en este artículo recayesen sobre el objeto principal del contrato, de suerte que no pueda venirse en conocimiento de cuál fue la intención o voluntad de los contratantes, el contrato será nulo”</w:t>
      </w:r>
      <w:r w:rsidR="00C95372">
        <w:rPr>
          <w:spacing w:val="-3"/>
        </w:rPr>
        <w:t>.</w:t>
      </w:r>
    </w:p>
    <w:p w14:paraId="7EF05081" w14:textId="77777777" w:rsidR="00FB2D3C" w:rsidRDefault="00FB2D3C" w:rsidP="00D46683">
      <w:pPr>
        <w:spacing w:before="120" w:after="120" w:line="360" w:lineRule="auto"/>
        <w:ind w:firstLine="708"/>
        <w:jc w:val="both"/>
        <w:rPr>
          <w:spacing w:val="-3"/>
        </w:rPr>
      </w:pPr>
    </w:p>
    <w:p w14:paraId="68E2C0C7" w14:textId="369E56F6" w:rsidR="00CE7610" w:rsidRDefault="00587D5B" w:rsidP="00587D5B">
      <w:pPr>
        <w:spacing w:before="120" w:after="120" w:line="360" w:lineRule="auto"/>
        <w:jc w:val="both"/>
        <w:rPr>
          <w:spacing w:val="-3"/>
        </w:rPr>
      </w:pPr>
      <w:r w:rsidRPr="00587D5B">
        <w:rPr>
          <w:b/>
          <w:bCs/>
          <w:spacing w:val="-3"/>
        </w:rPr>
        <w:t>IRREVOCABILIDAD DE LOS CONTRATOS.</w:t>
      </w:r>
    </w:p>
    <w:p w14:paraId="51E8BA41" w14:textId="7B054870" w:rsidR="00CE7610" w:rsidRDefault="00C05E7B" w:rsidP="00CE761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Siendo la base de todo contrato el acuerdo de voluntades, </w:t>
      </w:r>
      <w:r w:rsidR="00FF30F8">
        <w:rPr>
          <w:spacing w:val="-3"/>
        </w:rPr>
        <w:t xml:space="preserve">el </w:t>
      </w:r>
      <w:r>
        <w:rPr>
          <w:spacing w:val="-3"/>
        </w:rPr>
        <w:t>vínculo obligatorio que nace de tal acuerdo no puede ser modificado o revocado unilateralmente por uno de los contratantes</w:t>
      </w:r>
      <w:r w:rsidR="00A7573E">
        <w:rPr>
          <w:spacing w:val="-3"/>
        </w:rPr>
        <w:t xml:space="preserve">, de conformidad con el axioma clásico </w:t>
      </w:r>
      <w:r w:rsidR="00A7573E" w:rsidRPr="00A7573E">
        <w:rPr>
          <w:i/>
          <w:iCs/>
          <w:spacing w:val="-3"/>
        </w:rPr>
        <w:t xml:space="preserve">pacta sunt </w:t>
      </w:r>
      <w:proofErr w:type="spellStart"/>
      <w:r w:rsidR="00A7573E" w:rsidRPr="00A7573E">
        <w:rPr>
          <w:i/>
          <w:iCs/>
          <w:spacing w:val="-3"/>
        </w:rPr>
        <w:t>servanda</w:t>
      </w:r>
      <w:proofErr w:type="spellEnd"/>
      <w:r w:rsidR="00A7573E">
        <w:rPr>
          <w:spacing w:val="-3"/>
        </w:rPr>
        <w:t>.</w:t>
      </w:r>
    </w:p>
    <w:p w14:paraId="0E63A371" w14:textId="7656A0E7" w:rsidR="009B4B19" w:rsidRPr="009B4B19" w:rsidRDefault="009B4B19" w:rsidP="009B4B19">
      <w:pPr>
        <w:spacing w:before="120" w:after="120" w:line="360" w:lineRule="auto"/>
        <w:ind w:firstLine="708"/>
        <w:jc w:val="both"/>
        <w:rPr>
          <w:spacing w:val="-3"/>
        </w:rPr>
      </w:pPr>
      <w:r w:rsidRPr="009B4B19">
        <w:rPr>
          <w:spacing w:val="-3"/>
        </w:rPr>
        <w:lastRenderedPageBreak/>
        <w:t xml:space="preserve">Ahora bien, este principio de irrevocabilidad unilateral presenta </w:t>
      </w:r>
      <w:r>
        <w:rPr>
          <w:spacing w:val="-3"/>
        </w:rPr>
        <w:t xml:space="preserve">las siguientes </w:t>
      </w:r>
      <w:r w:rsidRPr="009B4B19">
        <w:rPr>
          <w:spacing w:val="-3"/>
        </w:rPr>
        <w:t>excepciones singular</w:t>
      </w:r>
      <w:r>
        <w:rPr>
          <w:spacing w:val="-3"/>
        </w:rPr>
        <w:t>es:</w:t>
      </w:r>
    </w:p>
    <w:p w14:paraId="1F81E059" w14:textId="45E10AD7" w:rsidR="009B4B19" w:rsidRPr="00A245A3" w:rsidRDefault="009B4B19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pacing w:val="-3"/>
        </w:rPr>
        <w:t>La revocación de donaciones por ingratitud y por superveniencia o sobrevivencia de hijos, conforme a los artículos 644 y 648 del Código Civil.</w:t>
      </w:r>
    </w:p>
    <w:p w14:paraId="548875F2" w14:textId="2E766DB1" w:rsidR="009B4B19" w:rsidRPr="00A245A3" w:rsidRDefault="009B4B19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pacing w:val="-3"/>
        </w:rPr>
        <w:t>El desistimiento del propietario en el contrato de obras, conforme al art 1594 del Código Civil.</w:t>
      </w:r>
    </w:p>
    <w:p w14:paraId="1221A6EC" w14:textId="2D22E9E8" w:rsidR="009B4B19" w:rsidRPr="00A245A3" w:rsidRDefault="009B4B19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pacing w:val="-3"/>
        </w:rPr>
        <w:t>La separación unilateral de un socio, conforme al artículo 1700 del Código Civil.</w:t>
      </w:r>
    </w:p>
    <w:p w14:paraId="300D75B1" w14:textId="730F0DDD" w:rsidR="009B4B19" w:rsidRPr="00A245A3" w:rsidRDefault="009B4B19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pacing w:val="-3"/>
        </w:rPr>
        <w:t>La revocación del mandante o renuncia del mandatario, conforme al artículo 1732 del Código Civil.</w:t>
      </w:r>
    </w:p>
    <w:p w14:paraId="1580FB44" w14:textId="77777777" w:rsidR="00A245A3" w:rsidRPr="00A245A3" w:rsidRDefault="00A245A3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mallCaps/>
          <w:spacing w:val="-3"/>
        </w:rPr>
        <w:t>L</w:t>
      </w:r>
      <w:r w:rsidRPr="00A245A3">
        <w:rPr>
          <w:spacing w:val="-3"/>
        </w:rPr>
        <w:t>a resolución de la obligación bilateral en caso de incumplimiento del contrato sinalagmático, conforme al artículo 1124 del Código Civil.</w:t>
      </w:r>
    </w:p>
    <w:p w14:paraId="103416A1" w14:textId="77777777" w:rsidR="00A245A3" w:rsidRPr="00A245A3" w:rsidRDefault="00A245A3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pacing w:val="-3"/>
        </w:rPr>
        <w:t>La rescisión por lesión de los contratos celebrados por tutores o curadores representativos sin autorización judicial o por los representantes de los ausentes, conforme a los artículos 1291 y 1293 del Código Civil.</w:t>
      </w:r>
    </w:p>
    <w:p w14:paraId="0F68C57F" w14:textId="5F5F8D9C" w:rsidR="009B4B19" w:rsidRDefault="009B4B19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5A3">
        <w:rPr>
          <w:spacing w:val="-3"/>
        </w:rPr>
        <w:t>La revisión de ciertas cláusulas en los arrendamientos regulados por leyes especiales.</w:t>
      </w:r>
    </w:p>
    <w:p w14:paraId="6FC87A54" w14:textId="10E65DC6" w:rsidR="00212040" w:rsidRPr="00A245A3" w:rsidRDefault="00212040" w:rsidP="00984805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9056F3">
        <w:rPr>
          <w:spacing w:val="-3"/>
        </w:rPr>
        <w:t>minoración de las rentas arrendaticias en</w:t>
      </w:r>
      <w:r w:rsidRPr="00212040">
        <w:rPr>
          <w:spacing w:val="-3"/>
        </w:rPr>
        <w:t xml:space="preserve"> los contratos de arrendamiento en los aeropuertos </w:t>
      </w:r>
      <w:r>
        <w:rPr>
          <w:spacing w:val="-3"/>
        </w:rPr>
        <w:t xml:space="preserve">de interés general </w:t>
      </w:r>
      <w:r w:rsidR="00412B25">
        <w:rPr>
          <w:spacing w:val="-3"/>
        </w:rPr>
        <w:t xml:space="preserve">introducida en la Ley </w:t>
      </w:r>
      <w:r w:rsidR="009056F3">
        <w:rPr>
          <w:spacing w:val="-3"/>
        </w:rPr>
        <w:t xml:space="preserve">de Ordenación de los Transportes Terrestres de 30 de julio de 1987 por la Ley de 1 de octubre de 2021, la cual es obligatoria para </w:t>
      </w:r>
      <w:r w:rsidR="00FF526B">
        <w:rPr>
          <w:spacing w:val="-3"/>
        </w:rPr>
        <w:t>el arrendador, la sociedad mercantil estatal AENA.</w:t>
      </w:r>
    </w:p>
    <w:p w14:paraId="78F02E88" w14:textId="77777777" w:rsidR="00BD6C29" w:rsidRDefault="00BD6C29" w:rsidP="00CE7610">
      <w:pPr>
        <w:spacing w:before="120" w:after="120" w:line="360" w:lineRule="auto"/>
        <w:ind w:firstLine="708"/>
        <w:jc w:val="both"/>
        <w:rPr>
          <w:spacing w:val="-3"/>
        </w:rPr>
      </w:pPr>
    </w:p>
    <w:p w14:paraId="35026AB8" w14:textId="648C8E6D" w:rsidR="00CE7610" w:rsidRDefault="00FC16A9" w:rsidP="00FC16A9">
      <w:pPr>
        <w:spacing w:before="120" w:after="120" w:line="360" w:lineRule="auto"/>
        <w:jc w:val="both"/>
        <w:rPr>
          <w:spacing w:val="-3"/>
        </w:rPr>
      </w:pPr>
      <w:r w:rsidRPr="00FC16A9">
        <w:rPr>
          <w:b/>
          <w:bCs/>
          <w:spacing w:val="-3"/>
        </w:rPr>
        <w:t>REVISIÓN DEL CONTRATO POR ALTERACIÓN EXTRAORDINARIA DE LAS CIRCUNSTANCIAS.</w:t>
      </w:r>
    </w:p>
    <w:p w14:paraId="788B1ADD" w14:textId="3F83FBD1" w:rsidR="00B274B3" w:rsidRDefault="00A7573E" w:rsidP="00CE761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Sin embargo, fuera de estas previsiones legales</w:t>
      </w:r>
      <w:r w:rsidR="004E053B" w:rsidRPr="005E155E">
        <w:rPr>
          <w:bCs/>
          <w:spacing w:val="-3"/>
        </w:rPr>
        <w:t xml:space="preserve"> </w:t>
      </w:r>
      <w:r w:rsidR="00A47B7E">
        <w:rPr>
          <w:bCs/>
          <w:spacing w:val="-3"/>
        </w:rPr>
        <w:t>algunos</w:t>
      </w:r>
      <w:r w:rsidR="004E053B" w:rsidRPr="005E155E">
        <w:rPr>
          <w:bCs/>
          <w:spacing w:val="-3"/>
        </w:rPr>
        <w:t xml:space="preserve"> contrato</w:t>
      </w:r>
      <w:r w:rsidR="00A47B7E">
        <w:rPr>
          <w:bCs/>
          <w:spacing w:val="-3"/>
        </w:rPr>
        <w:t>s</w:t>
      </w:r>
      <w:r w:rsidR="004E053B" w:rsidRPr="005E155E">
        <w:rPr>
          <w:bCs/>
          <w:spacing w:val="-3"/>
        </w:rPr>
        <w:t xml:space="preserve"> </w:t>
      </w:r>
      <w:r w:rsidR="00F244C9">
        <w:rPr>
          <w:bCs/>
          <w:spacing w:val="-3"/>
        </w:rPr>
        <w:t>pued</w:t>
      </w:r>
      <w:r w:rsidR="0080348C">
        <w:rPr>
          <w:bCs/>
          <w:spacing w:val="-3"/>
        </w:rPr>
        <w:t>e</w:t>
      </w:r>
      <w:r w:rsidR="00A47B7E">
        <w:rPr>
          <w:bCs/>
          <w:spacing w:val="-3"/>
        </w:rPr>
        <w:t>n</w:t>
      </w:r>
      <w:r w:rsidR="00F244C9">
        <w:rPr>
          <w:bCs/>
          <w:spacing w:val="-3"/>
        </w:rPr>
        <w:t xml:space="preserve"> ser</w:t>
      </w:r>
      <w:r w:rsidR="004E053B" w:rsidRPr="005E155E">
        <w:rPr>
          <w:bCs/>
          <w:spacing w:val="-3"/>
        </w:rPr>
        <w:t xml:space="preserve"> modificado</w:t>
      </w:r>
      <w:r w:rsidR="00A47B7E">
        <w:rPr>
          <w:bCs/>
          <w:spacing w:val="-3"/>
        </w:rPr>
        <w:t>s</w:t>
      </w:r>
      <w:r w:rsidR="004E053B" w:rsidRPr="005E155E">
        <w:rPr>
          <w:bCs/>
          <w:spacing w:val="-3"/>
        </w:rPr>
        <w:t xml:space="preserve"> a instancia de uno de los contratantes, </w:t>
      </w:r>
      <w:r w:rsidR="00C03E71" w:rsidRPr="005E155E">
        <w:rPr>
          <w:bCs/>
          <w:spacing w:val="-3"/>
        </w:rPr>
        <w:t>en consideración a motivos de equidad y a la necesidad de mantener el equilibrio entre las prestaciones de las partes</w:t>
      </w:r>
      <w:r w:rsidR="00C03E71">
        <w:rPr>
          <w:bCs/>
          <w:spacing w:val="-3"/>
        </w:rPr>
        <w:t xml:space="preserve"> que determinan que se</w:t>
      </w:r>
      <w:r w:rsidR="00F244C9">
        <w:rPr>
          <w:bCs/>
          <w:spacing w:val="-3"/>
        </w:rPr>
        <w:t xml:space="preserve"> ent</w:t>
      </w:r>
      <w:r w:rsidR="00C03E71">
        <w:rPr>
          <w:bCs/>
          <w:spacing w:val="-3"/>
        </w:rPr>
        <w:t>ienda</w:t>
      </w:r>
      <w:r w:rsidR="00F244C9">
        <w:rPr>
          <w:bCs/>
          <w:spacing w:val="-3"/>
        </w:rPr>
        <w:t xml:space="preserve"> implícita en </w:t>
      </w:r>
      <w:r w:rsidR="00A47B7E">
        <w:rPr>
          <w:bCs/>
          <w:spacing w:val="-3"/>
        </w:rPr>
        <w:t xml:space="preserve">tales contratos </w:t>
      </w:r>
      <w:r w:rsidR="004E053B" w:rsidRPr="005E155E">
        <w:rPr>
          <w:bCs/>
          <w:spacing w:val="-3"/>
        </w:rPr>
        <w:t xml:space="preserve">la cláusula </w:t>
      </w:r>
      <w:r w:rsidR="004E053B" w:rsidRPr="005E155E">
        <w:rPr>
          <w:bCs/>
          <w:i/>
          <w:iCs/>
          <w:spacing w:val="-3"/>
        </w:rPr>
        <w:t xml:space="preserve">rebus sic </w:t>
      </w:r>
      <w:proofErr w:type="spellStart"/>
      <w:r w:rsidR="004E053B" w:rsidRPr="005E155E">
        <w:rPr>
          <w:bCs/>
          <w:i/>
          <w:iCs/>
          <w:spacing w:val="-3"/>
        </w:rPr>
        <w:t>stantibus</w:t>
      </w:r>
      <w:proofErr w:type="spellEnd"/>
      <w:r w:rsidR="0080348C">
        <w:rPr>
          <w:bCs/>
          <w:spacing w:val="-3"/>
        </w:rPr>
        <w:t>.</w:t>
      </w:r>
    </w:p>
    <w:p w14:paraId="735C0727" w14:textId="108CEAB7" w:rsidR="00F244C9" w:rsidRDefault="00811E3F" w:rsidP="00CE761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jurisprudencia</w:t>
      </w:r>
      <w:r w:rsidR="0080348C">
        <w:rPr>
          <w:spacing w:val="-3"/>
        </w:rPr>
        <w:t xml:space="preserve"> ha admitido esta tesis</w:t>
      </w:r>
      <w:r w:rsidR="00B84FFB">
        <w:rPr>
          <w:spacing w:val="-3"/>
        </w:rPr>
        <w:t xml:space="preserve"> con gran cautela, si bien ha flexibilizado las exigencias de </w:t>
      </w:r>
      <w:proofErr w:type="gramStart"/>
      <w:r w:rsidR="00B84FFB">
        <w:rPr>
          <w:spacing w:val="-3"/>
        </w:rPr>
        <w:t>la misma</w:t>
      </w:r>
      <w:proofErr w:type="gramEnd"/>
      <w:r w:rsidR="00B84FFB">
        <w:rPr>
          <w:spacing w:val="-3"/>
        </w:rPr>
        <w:t xml:space="preserve"> a raíz de</w:t>
      </w:r>
      <w:r w:rsidR="000F257D">
        <w:rPr>
          <w:spacing w:val="-3"/>
        </w:rPr>
        <w:t xml:space="preserve">l impacto en la financiación de las empresas que tuvo </w:t>
      </w:r>
      <w:r w:rsidR="00B84FFB">
        <w:rPr>
          <w:spacing w:val="-3"/>
        </w:rPr>
        <w:t xml:space="preserve">la </w:t>
      </w:r>
      <w:r w:rsidR="00B7643F">
        <w:rPr>
          <w:spacing w:val="-3"/>
        </w:rPr>
        <w:t xml:space="preserve">gran crisis económica </w:t>
      </w:r>
      <w:r w:rsidR="00B84FFB">
        <w:rPr>
          <w:spacing w:val="-3"/>
        </w:rPr>
        <w:t>de</w:t>
      </w:r>
      <w:r w:rsidR="00B7643F">
        <w:rPr>
          <w:spacing w:val="-3"/>
        </w:rPr>
        <w:t xml:space="preserve"> los años 2008</w:t>
      </w:r>
      <w:r w:rsidR="000F257D">
        <w:rPr>
          <w:spacing w:val="-3"/>
        </w:rPr>
        <w:t xml:space="preserve"> </w:t>
      </w:r>
      <w:r w:rsidR="00B7643F">
        <w:rPr>
          <w:spacing w:val="-3"/>
        </w:rPr>
        <w:t xml:space="preserve">a 2012 </w:t>
      </w:r>
      <w:r w:rsidR="000F257D">
        <w:rPr>
          <w:spacing w:val="-3"/>
        </w:rPr>
        <w:t xml:space="preserve">y, especialmente, </w:t>
      </w:r>
      <w:r w:rsidR="00B7643F">
        <w:rPr>
          <w:spacing w:val="-3"/>
        </w:rPr>
        <w:t>de la</w:t>
      </w:r>
      <w:r w:rsidR="00B23202">
        <w:rPr>
          <w:spacing w:val="-3"/>
        </w:rPr>
        <w:t xml:space="preserve"> incidencia en los contratos</w:t>
      </w:r>
      <w:r w:rsidR="0029493A">
        <w:rPr>
          <w:spacing w:val="-3"/>
        </w:rPr>
        <w:t xml:space="preserve"> de las restricciones </w:t>
      </w:r>
      <w:r w:rsidR="00B23202">
        <w:rPr>
          <w:spacing w:val="-3"/>
        </w:rPr>
        <w:t>adoptadas para luchar contra la pandemia del coronavirus.</w:t>
      </w:r>
    </w:p>
    <w:p w14:paraId="0D5D8046" w14:textId="3B99B55B" w:rsidR="00FC16A9" w:rsidRDefault="00C63997" w:rsidP="00CE761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Para </w:t>
      </w:r>
      <w:r w:rsidR="00253108">
        <w:rPr>
          <w:spacing w:val="-3"/>
        </w:rPr>
        <w:t>permitir la modificación unilateral del contrato por alteración de las circunstancias, el Tribunal Supremo exige que concurran los siguientes requisitos:</w:t>
      </w:r>
    </w:p>
    <w:p w14:paraId="73B2E4B5" w14:textId="0ADCEEAC" w:rsidR="00253108" w:rsidRPr="00F41C31" w:rsidRDefault="00253108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>Que se trate de contratos de tracto sucesivo y</w:t>
      </w:r>
      <w:r w:rsidR="00F41C31">
        <w:rPr>
          <w:spacing w:val="-3"/>
        </w:rPr>
        <w:t xml:space="preserve"> </w:t>
      </w:r>
      <w:r w:rsidR="00010C85">
        <w:rPr>
          <w:spacing w:val="-3"/>
        </w:rPr>
        <w:t>a medio o largo plazo</w:t>
      </w:r>
      <w:r w:rsidRPr="00F41C31">
        <w:rPr>
          <w:spacing w:val="-3"/>
        </w:rPr>
        <w:t>.</w:t>
      </w:r>
    </w:p>
    <w:p w14:paraId="31758807" w14:textId="7BE0FF89" w:rsidR="00B02260" w:rsidRPr="00F41C31" w:rsidRDefault="00253108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>Que entre las circunstancias existentes en el momento de celebrar el contrato y el de cumplirlo se haya producido una alteración extraordinaria.</w:t>
      </w:r>
    </w:p>
    <w:p w14:paraId="121E9B27" w14:textId="33F40DBF" w:rsidR="00B02260" w:rsidRPr="00F41C31" w:rsidRDefault="00B02260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>Q</w:t>
      </w:r>
      <w:r w:rsidR="00253108" w:rsidRPr="00F41C31">
        <w:rPr>
          <w:spacing w:val="-3"/>
        </w:rPr>
        <w:t>ue, como consecuencia de dicha alteración</w:t>
      </w:r>
      <w:r w:rsidRPr="00F41C31">
        <w:rPr>
          <w:spacing w:val="-3"/>
        </w:rPr>
        <w:t>,</w:t>
      </w:r>
      <w:r w:rsidR="00253108" w:rsidRPr="00F41C31">
        <w:rPr>
          <w:spacing w:val="-3"/>
        </w:rPr>
        <w:t xml:space="preserve"> resulte</w:t>
      </w:r>
      <w:r w:rsidRPr="00F41C31">
        <w:rPr>
          <w:spacing w:val="-3"/>
        </w:rPr>
        <w:t xml:space="preserve"> </w:t>
      </w:r>
      <w:r w:rsidR="00253108" w:rsidRPr="00F41C31">
        <w:rPr>
          <w:spacing w:val="-3"/>
        </w:rPr>
        <w:t>una desproporción exorbitante y fuera de todo cálculo entre las prestaciones</w:t>
      </w:r>
      <w:r w:rsidRPr="00F41C31">
        <w:rPr>
          <w:spacing w:val="-3"/>
        </w:rPr>
        <w:t xml:space="preserve"> </w:t>
      </w:r>
      <w:r w:rsidR="00C815DB">
        <w:rPr>
          <w:spacing w:val="-3"/>
        </w:rPr>
        <w:t>de las partes</w:t>
      </w:r>
      <w:r w:rsidR="00DB6F2D">
        <w:rPr>
          <w:spacing w:val="-3"/>
        </w:rPr>
        <w:t>.</w:t>
      </w:r>
    </w:p>
    <w:p w14:paraId="74580D19" w14:textId="1C0B93BB" w:rsidR="00D55970" w:rsidRPr="00F41C31" w:rsidRDefault="00D55970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>Que tal alteración hubiera sido realmente imprevisible para las partes.</w:t>
      </w:r>
    </w:p>
    <w:p w14:paraId="12CF4ADD" w14:textId="042969E3" w:rsidR="00253108" w:rsidRPr="00F41C31" w:rsidRDefault="00D55970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>Q</w:t>
      </w:r>
      <w:r w:rsidR="00253108" w:rsidRPr="00F41C31">
        <w:rPr>
          <w:spacing w:val="-3"/>
        </w:rPr>
        <w:t>ue se carezca de otro medio para subsanar el</w:t>
      </w:r>
      <w:r w:rsidRPr="00F41C31">
        <w:rPr>
          <w:spacing w:val="-3"/>
        </w:rPr>
        <w:t xml:space="preserve"> </w:t>
      </w:r>
      <w:r w:rsidR="00253108" w:rsidRPr="00F41C31">
        <w:rPr>
          <w:spacing w:val="-3"/>
        </w:rPr>
        <w:t>desequilibrio patrimonial producido</w:t>
      </w:r>
      <w:r w:rsidRPr="00F41C31">
        <w:rPr>
          <w:spacing w:val="-3"/>
        </w:rPr>
        <w:t>.</w:t>
      </w:r>
    </w:p>
    <w:p w14:paraId="43CFD376" w14:textId="1AA3CFC4" w:rsidR="00D55970" w:rsidRPr="00F41C31" w:rsidRDefault="00D55970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 xml:space="preserve">Que </w:t>
      </w:r>
      <w:r w:rsidR="006E132E" w:rsidRPr="00F41C31">
        <w:rPr>
          <w:spacing w:val="-3"/>
        </w:rPr>
        <w:t>el contrato no contuviera cláusulas de distribución de riesgos</w:t>
      </w:r>
      <w:r w:rsidR="00CD0796">
        <w:rPr>
          <w:spacing w:val="-3"/>
        </w:rPr>
        <w:t>, de estabilización automática o de revisión de precios</w:t>
      </w:r>
      <w:r w:rsidR="00172047" w:rsidRPr="00F41C31">
        <w:rPr>
          <w:spacing w:val="-3"/>
        </w:rPr>
        <w:t>.</w:t>
      </w:r>
    </w:p>
    <w:p w14:paraId="08933EDB" w14:textId="688032A0" w:rsidR="00172047" w:rsidRPr="00F41C31" w:rsidRDefault="00172047" w:rsidP="0098480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C31">
        <w:rPr>
          <w:spacing w:val="-3"/>
        </w:rPr>
        <w:t xml:space="preserve">Que </w:t>
      </w:r>
      <w:r w:rsidR="00FD5CEA" w:rsidRPr="00F41C31">
        <w:rPr>
          <w:spacing w:val="-3"/>
        </w:rPr>
        <w:t xml:space="preserve">antes de ejercer la acción </w:t>
      </w:r>
      <w:r w:rsidR="00F41C31" w:rsidRPr="00F41C31">
        <w:rPr>
          <w:spacing w:val="-3"/>
        </w:rPr>
        <w:t>judicial se hubiera intentado o, al menos, ofrecido, el reequilibrio del contrato a través de la revisión del contrato por mutuo consenso.</w:t>
      </w:r>
    </w:p>
    <w:p w14:paraId="6CC781DE" w14:textId="6A81400B" w:rsidR="00FC16A9" w:rsidRDefault="00F41C31" w:rsidP="00CE761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Cumpliéndose los anteriores requisitos, el Tribunal Supremo se muestra favorable a la revisión del contrato</w:t>
      </w:r>
      <w:r w:rsidR="00424F7B">
        <w:rPr>
          <w:spacing w:val="-3"/>
        </w:rPr>
        <w:t xml:space="preserve"> a la búsqueda de un reequilibrio de las prestaciones de las partes, pero</w:t>
      </w:r>
      <w:r>
        <w:rPr>
          <w:spacing w:val="-3"/>
        </w:rPr>
        <w:t xml:space="preserve"> sin formular reglas concretas acerca del contenido de tal revisión, que dependerá de las </w:t>
      </w:r>
      <w:r w:rsidR="00B07144">
        <w:rPr>
          <w:spacing w:val="-3"/>
        </w:rPr>
        <w:t xml:space="preserve">especificidades </w:t>
      </w:r>
      <w:r>
        <w:rPr>
          <w:spacing w:val="-3"/>
        </w:rPr>
        <w:t>de cada contrato y de las vicisitudes de la al</w:t>
      </w:r>
      <w:r w:rsidR="00B07144">
        <w:rPr>
          <w:spacing w:val="-3"/>
        </w:rPr>
        <w:t>teración.</w:t>
      </w:r>
    </w:p>
    <w:p w14:paraId="4B0F58B4" w14:textId="77777777" w:rsidR="00FC16A9" w:rsidRDefault="00FC16A9" w:rsidP="00CE7610">
      <w:pPr>
        <w:spacing w:before="120" w:after="120" w:line="360" w:lineRule="auto"/>
        <w:ind w:firstLine="708"/>
        <w:jc w:val="both"/>
        <w:rPr>
          <w:spacing w:val="-3"/>
        </w:rPr>
      </w:pPr>
    </w:p>
    <w:p w14:paraId="101FC433" w14:textId="07761C99" w:rsidR="00B274B3" w:rsidRDefault="00B07144" w:rsidP="00B07144">
      <w:pPr>
        <w:spacing w:before="120" w:after="120" w:line="360" w:lineRule="auto"/>
        <w:jc w:val="both"/>
        <w:rPr>
          <w:spacing w:val="-3"/>
        </w:rPr>
      </w:pPr>
      <w:r w:rsidRPr="00FB2D3C">
        <w:rPr>
          <w:b/>
          <w:bCs/>
          <w:color w:val="000000"/>
          <w:sz w:val="28"/>
          <w:szCs w:val="28"/>
        </w:rPr>
        <w:t>ESTIPULACIONES EN FAVOR DE TERCERO.</w:t>
      </w:r>
    </w:p>
    <w:p w14:paraId="7B8C4795" w14:textId="70BF976A" w:rsidR="000D1362" w:rsidRPr="000D1362" w:rsidRDefault="00736EE8" w:rsidP="000D136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1257 del Código Civil proclama el principio general de relatividad de los contratos, estableciendo que “l</w:t>
      </w:r>
      <w:r w:rsidR="000D1362" w:rsidRPr="000D1362">
        <w:rPr>
          <w:spacing w:val="-3"/>
        </w:rPr>
        <w:t>os contratos sólo producen efecto entre las partes que los otorgan y sus herederos; salvo, en cuanto a éstos, el caso en que los derechos y obligaciones que proceden del contrato no sean transmisibles, o por su naturaleza, o por pacto, o por disposición de la ley</w:t>
      </w:r>
      <w:r>
        <w:rPr>
          <w:spacing w:val="-3"/>
        </w:rPr>
        <w:t>”.</w:t>
      </w:r>
    </w:p>
    <w:p w14:paraId="2721EFC1" w14:textId="58ADFCE7" w:rsidR="000D1362" w:rsidRDefault="0033024E" w:rsidP="000D136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0D1362" w:rsidRPr="000D1362">
        <w:rPr>
          <w:spacing w:val="-3"/>
        </w:rPr>
        <w:t>cabe</w:t>
      </w:r>
      <w:r>
        <w:rPr>
          <w:spacing w:val="-3"/>
        </w:rPr>
        <w:t xml:space="preserve"> </w:t>
      </w:r>
      <w:r w:rsidR="000D1362" w:rsidRPr="000D1362">
        <w:rPr>
          <w:spacing w:val="-3"/>
        </w:rPr>
        <w:t xml:space="preserve">un efecto directo del contrato respecto de personas distintas de las contratantes mediante las estipulaciones en favor de tercero, </w:t>
      </w:r>
      <w:r>
        <w:rPr>
          <w:spacing w:val="-3"/>
        </w:rPr>
        <w:t>que admite este mismo artículo 1257 al continuar diciendo que “s</w:t>
      </w:r>
      <w:r w:rsidR="000D1362" w:rsidRPr="000D1362">
        <w:rPr>
          <w:spacing w:val="-3"/>
        </w:rPr>
        <w:t>i el contrato contuviere alguna estipulación en favor de un tercero, éste podrá exigir su cumplimiento, siempre que hubiese hecho saber su aceptación al obligado antes de que haya sido aquélla revocada”</w:t>
      </w:r>
      <w:r>
        <w:rPr>
          <w:spacing w:val="-3"/>
        </w:rPr>
        <w:t>.</w:t>
      </w:r>
    </w:p>
    <w:p w14:paraId="25CC13A5" w14:textId="72B87675" w:rsidR="007A2F22" w:rsidRPr="000D1362" w:rsidRDefault="007A2F22" w:rsidP="00D81F6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La estipulación en favor de tercero a </w:t>
      </w:r>
      <w:r w:rsidRPr="00C8130B">
        <w:rPr>
          <w:i/>
          <w:iCs/>
          <w:spacing w:val="-3"/>
        </w:rPr>
        <w:t xml:space="preserve">contrato </w:t>
      </w:r>
      <w:r w:rsidR="004351A6">
        <w:rPr>
          <w:i/>
          <w:iCs/>
          <w:spacing w:val="-3"/>
        </w:rPr>
        <w:t>en</w:t>
      </w:r>
      <w:r w:rsidRPr="00C8130B">
        <w:rPr>
          <w:i/>
          <w:iCs/>
          <w:spacing w:val="-3"/>
        </w:rPr>
        <w:t xml:space="preserve"> favor </w:t>
      </w:r>
      <w:r w:rsidR="00C8130B" w:rsidRPr="00C8130B">
        <w:rPr>
          <w:i/>
          <w:iCs/>
          <w:spacing w:val="-3"/>
        </w:rPr>
        <w:t>de otro</w:t>
      </w:r>
      <w:r w:rsidR="00C8130B">
        <w:rPr>
          <w:spacing w:val="-3"/>
        </w:rPr>
        <w:t xml:space="preserve"> no puede confundirse con el </w:t>
      </w:r>
      <w:r w:rsidR="00C8130B" w:rsidRPr="00D81F60">
        <w:rPr>
          <w:i/>
          <w:iCs/>
          <w:spacing w:val="-3"/>
        </w:rPr>
        <w:t xml:space="preserve">contrato </w:t>
      </w:r>
      <w:r w:rsidR="004351A6">
        <w:rPr>
          <w:i/>
          <w:iCs/>
          <w:spacing w:val="-3"/>
        </w:rPr>
        <w:t>en</w:t>
      </w:r>
      <w:r w:rsidR="00C8130B" w:rsidRPr="00D81F60">
        <w:rPr>
          <w:i/>
          <w:iCs/>
          <w:spacing w:val="-3"/>
        </w:rPr>
        <w:t xml:space="preserve"> nombre de otro</w:t>
      </w:r>
      <w:r w:rsidR="00C8130B">
        <w:rPr>
          <w:spacing w:val="-3"/>
        </w:rPr>
        <w:t xml:space="preserve">, </w:t>
      </w:r>
      <w:r w:rsidR="00D81F60">
        <w:rPr>
          <w:spacing w:val="-3"/>
        </w:rPr>
        <w:t>respecto del cual el artículo 1259 del Código Civil dispone que “n</w:t>
      </w:r>
      <w:r w:rsidR="00D81F60" w:rsidRPr="00D81F60">
        <w:rPr>
          <w:spacing w:val="-3"/>
        </w:rPr>
        <w:t xml:space="preserve">inguno puede contratar a nombre de otro sin estar por </w:t>
      </w:r>
      <w:proofErr w:type="gramStart"/>
      <w:r w:rsidR="00D81F60" w:rsidRPr="00D81F60">
        <w:rPr>
          <w:spacing w:val="-3"/>
        </w:rPr>
        <w:t>éste</w:t>
      </w:r>
      <w:proofErr w:type="gramEnd"/>
      <w:r w:rsidR="00D81F60" w:rsidRPr="00D81F60">
        <w:rPr>
          <w:spacing w:val="-3"/>
        </w:rPr>
        <w:t xml:space="preserve"> autorizado o sin que tenga por la ley su representación legal.</w:t>
      </w:r>
      <w:r w:rsidR="00D81F60">
        <w:rPr>
          <w:spacing w:val="-3"/>
        </w:rPr>
        <w:t xml:space="preserve"> </w:t>
      </w:r>
      <w:r w:rsidR="00D81F60" w:rsidRPr="00D81F60">
        <w:rPr>
          <w:spacing w:val="-3"/>
        </w:rPr>
        <w:t>El contrato celebrado a nombre de otro por quien no tenga su autorización o representación legal será nulo, a no ser que lo ratifique la persona a cuyo nombre se otorgue antes de ser revocado por la otra parte contratante</w:t>
      </w:r>
      <w:r w:rsidR="00D81F60">
        <w:rPr>
          <w:spacing w:val="-3"/>
        </w:rPr>
        <w:t>”.</w:t>
      </w:r>
    </w:p>
    <w:p w14:paraId="11F2D41C" w14:textId="402DF4DD" w:rsidR="000D1362" w:rsidRPr="000D1362" w:rsidRDefault="00A53739" w:rsidP="000D136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cambio, en los contratos a favor de otro l</w:t>
      </w:r>
      <w:r w:rsidR="000D1362" w:rsidRPr="000D1362">
        <w:rPr>
          <w:spacing w:val="-3"/>
        </w:rPr>
        <w:t>os contratantes</w:t>
      </w:r>
      <w:r>
        <w:rPr>
          <w:spacing w:val="-3"/>
        </w:rPr>
        <w:t xml:space="preserve">, </w:t>
      </w:r>
      <w:r w:rsidR="000D1362" w:rsidRPr="000D1362">
        <w:rPr>
          <w:spacing w:val="-3"/>
        </w:rPr>
        <w:t>que actúan en nombre y por cuenta propia</w:t>
      </w:r>
      <w:r>
        <w:rPr>
          <w:spacing w:val="-3"/>
        </w:rPr>
        <w:t xml:space="preserve">, pactan </w:t>
      </w:r>
      <w:r w:rsidR="000D1362" w:rsidRPr="000D1362">
        <w:rPr>
          <w:spacing w:val="-3"/>
        </w:rPr>
        <w:t>que uno de ellos realizará prestaci</w:t>
      </w:r>
      <w:r w:rsidR="0051713D">
        <w:rPr>
          <w:spacing w:val="-3"/>
        </w:rPr>
        <w:t>ones contractuales</w:t>
      </w:r>
      <w:r w:rsidR="000D1362" w:rsidRPr="000D1362">
        <w:rPr>
          <w:spacing w:val="-3"/>
        </w:rPr>
        <w:t xml:space="preserve"> en provecho de un tercero extraño al contrato,</w:t>
      </w:r>
      <w:r w:rsidR="0051713D">
        <w:rPr>
          <w:spacing w:val="-3"/>
        </w:rPr>
        <w:t xml:space="preserve"> por lo que en </w:t>
      </w:r>
      <w:r w:rsidR="000D1362" w:rsidRPr="000D1362">
        <w:rPr>
          <w:spacing w:val="-3"/>
        </w:rPr>
        <w:t>estos contratos existen tres sujetos</w:t>
      </w:r>
      <w:r w:rsidR="00161F70">
        <w:rPr>
          <w:spacing w:val="-3"/>
        </w:rPr>
        <w:t>, a saber</w:t>
      </w:r>
      <w:r w:rsidR="000D1362" w:rsidRPr="000D1362">
        <w:rPr>
          <w:spacing w:val="-3"/>
        </w:rPr>
        <w:t>:</w:t>
      </w:r>
    </w:p>
    <w:p w14:paraId="4C34D460" w14:textId="77777777" w:rsidR="004351A6" w:rsidRPr="00161F70" w:rsidRDefault="0051713D" w:rsidP="00984805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61F70">
        <w:rPr>
          <w:spacing w:val="-3"/>
        </w:rPr>
        <w:t>E</w:t>
      </w:r>
      <w:r w:rsidR="000D1362" w:rsidRPr="00161F70">
        <w:rPr>
          <w:spacing w:val="-3"/>
        </w:rPr>
        <w:t>l promitente, que es el contratante que se obliga a realizar la prestación en favor del tercero</w:t>
      </w:r>
      <w:r w:rsidR="004351A6" w:rsidRPr="00161F70">
        <w:rPr>
          <w:spacing w:val="-3"/>
        </w:rPr>
        <w:t>.</w:t>
      </w:r>
    </w:p>
    <w:p w14:paraId="7C877611" w14:textId="375AEEC7" w:rsidR="000D1362" w:rsidRPr="00161F70" w:rsidRDefault="004351A6" w:rsidP="00984805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61F70">
        <w:rPr>
          <w:spacing w:val="-3"/>
        </w:rPr>
        <w:t>E</w:t>
      </w:r>
      <w:r w:rsidR="000D1362" w:rsidRPr="00161F70">
        <w:rPr>
          <w:spacing w:val="-3"/>
        </w:rPr>
        <w:t xml:space="preserve">l estipulante o </w:t>
      </w:r>
      <w:proofErr w:type="spellStart"/>
      <w:r w:rsidR="000D1362" w:rsidRPr="00161F70">
        <w:rPr>
          <w:spacing w:val="-3"/>
        </w:rPr>
        <w:t>promisario</w:t>
      </w:r>
      <w:proofErr w:type="spellEnd"/>
      <w:r w:rsidR="000D1362" w:rsidRPr="00161F70">
        <w:rPr>
          <w:spacing w:val="-3"/>
        </w:rPr>
        <w:t xml:space="preserve">, que es </w:t>
      </w:r>
      <w:r w:rsidRPr="00161F70">
        <w:rPr>
          <w:spacing w:val="-3"/>
        </w:rPr>
        <w:t>la otra parte contractual.</w:t>
      </w:r>
    </w:p>
    <w:p w14:paraId="73C97371" w14:textId="3FD079FB" w:rsidR="000D1362" w:rsidRPr="00161F70" w:rsidRDefault="00FC469B" w:rsidP="00984805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61F70">
        <w:rPr>
          <w:spacing w:val="-3"/>
        </w:rPr>
        <w:t xml:space="preserve">Y </w:t>
      </w:r>
      <w:r w:rsidR="000D1362" w:rsidRPr="00161F70">
        <w:rPr>
          <w:spacing w:val="-3"/>
        </w:rPr>
        <w:t xml:space="preserve">el beneficiario o tercero en cuyo favor se </w:t>
      </w:r>
      <w:r w:rsidRPr="00161F70">
        <w:rPr>
          <w:spacing w:val="-3"/>
        </w:rPr>
        <w:t>realizarán las prestaciones</w:t>
      </w:r>
      <w:r w:rsidR="00161F70" w:rsidRPr="00161F70">
        <w:rPr>
          <w:spacing w:val="-3"/>
        </w:rPr>
        <w:t>.</w:t>
      </w:r>
    </w:p>
    <w:p w14:paraId="0817BDCA" w14:textId="19741BB9" w:rsidR="00161F70" w:rsidRDefault="00161F70" w:rsidP="000D136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</w:t>
      </w:r>
      <w:r w:rsidR="00753CD0">
        <w:rPr>
          <w:spacing w:val="-3"/>
        </w:rPr>
        <w:t xml:space="preserve">tre el promitente y el tercero se produce la llamada </w:t>
      </w:r>
      <w:r w:rsidR="00753CD0" w:rsidRPr="00C75714">
        <w:rPr>
          <w:i/>
          <w:iCs/>
          <w:spacing w:val="-3"/>
        </w:rPr>
        <w:t>relación de cobertura</w:t>
      </w:r>
      <w:r w:rsidR="00C75714">
        <w:rPr>
          <w:spacing w:val="-3"/>
        </w:rPr>
        <w:t>, la cual:</w:t>
      </w:r>
    </w:p>
    <w:p w14:paraId="3D3FDFE7" w14:textId="1D370314" w:rsidR="000D1362" w:rsidRPr="00C75714" w:rsidRDefault="0055070F" w:rsidP="00984805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5714">
        <w:rPr>
          <w:spacing w:val="-3"/>
        </w:rPr>
        <w:t>A</w:t>
      </w:r>
      <w:r w:rsidR="000D1362" w:rsidRPr="00C75714">
        <w:rPr>
          <w:spacing w:val="-3"/>
        </w:rPr>
        <w:t xml:space="preserve">ntes de la aceptación del tercero, </w:t>
      </w:r>
      <w:r w:rsidRPr="00C75714">
        <w:rPr>
          <w:spacing w:val="-3"/>
        </w:rPr>
        <w:t>la estipulación en favor de tercero puede dejarse sin efecto</w:t>
      </w:r>
      <w:r w:rsidR="000D1362" w:rsidRPr="00C75714">
        <w:rPr>
          <w:spacing w:val="-3"/>
        </w:rPr>
        <w:t xml:space="preserve"> por mutuo acuerdo </w:t>
      </w:r>
      <w:r w:rsidR="00C77AB2" w:rsidRPr="00C75714">
        <w:rPr>
          <w:spacing w:val="-3"/>
        </w:rPr>
        <w:t xml:space="preserve">entre el promitente y el estipulante </w:t>
      </w:r>
      <w:r w:rsidRPr="00C75714">
        <w:rPr>
          <w:spacing w:val="-3"/>
        </w:rPr>
        <w:t>o</w:t>
      </w:r>
      <w:r w:rsidR="000D1362" w:rsidRPr="00C75714">
        <w:rPr>
          <w:spacing w:val="-3"/>
        </w:rPr>
        <w:t xml:space="preserve"> </w:t>
      </w:r>
      <w:r w:rsidRPr="00C75714">
        <w:rPr>
          <w:spacing w:val="-3"/>
        </w:rPr>
        <w:t xml:space="preserve">por </w:t>
      </w:r>
      <w:r w:rsidR="000D1362" w:rsidRPr="00C75714">
        <w:rPr>
          <w:spacing w:val="-3"/>
        </w:rPr>
        <w:t>revoca</w:t>
      </w:r>
      <w:r w:rsidRPr="00C75714">
        <w:rPr>
          <w:spacing w:val="-3"/>
        </w:rPr>
        <w:t>ción del promitente, si se ha reservado dicha facultad</w:t>
      </w:r>
    </w:p>
    <w:p w14:paraId="2A76D71C" w14:textId="35254649" w:rsidR="000D1362" w:rsidRPr="00C75714" w:rsidRDefault="00C77AB2" w:rsidP="00984805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5714">
        <w:rPr>
          <w:spacing w:val="-3"/>
        </w:rPr>
        <w:t xml:space="preserve">Una vez aceptada </w:t>
      </w:r>
      <w:r w:rsidR="000D1362" w:rsidRPr="00C75714">
        <w:rPr>
          <w:spacing w:val="-3"/>
        </w:rPr>
        <w:t xml:space="preserve">la estipulación por el </w:t>
      </w:r>
      <w:r w:rsidR="001976EC">
        <w:rPr>
          <w:spacing w:val="-3"/>
        </w:rPr>
        <w:t>tercero</w:t>
      </w:r>
      <w:r w:rsidRPr="00C75714">
        <w:rPr>
          <w:spacing w:val="-3"/>
        </w:rPr>
        <w:t xml:space="preserve">, </w:t>
      </w:r>
      <w:r w:rsidR="004E0F0D" w:rsidRPr="00C75714">
        <w:rPr>
          <w:spacing w:val="-3"/>
        </w:rPr>
        <w:t xml:space="preserve">éste </w:t>
      </w:r>
      <w:r w:rsidR="000D1362" w:rsidRPr="00C75714">
        <w:rPr>
          <w:spacing w:val="-3"/>
        </w:rPr>
        <w:t xml:space="preserve">adquiere un derecho cuyo cumplimiento puede exigir </w:t>
      </w:r>
      <w:r w:rsidR="004E0F0D" w:rsidRPr="00C75714">
        <w:rPr>
          <w:spacing w:val="-3"/>
        </w:rPr>
        <w:t xml:space="preserve">al promitente </w:t>
      </w:r>
      <w:r w:rsidR="00032B19" w:rsidRPr="00C75714">
        <w:rPr>
          <w:spacing w:val="-3"/>
        </w:rPr>
        <w:t>desde el momento en que ést</w:t>
      </w:r>
      <w:r w:rsidR="001272CA" w:rsidRPr="00C75714">
        <w:rPr>
          <w:spacing w:val="-3"/>
        </w:rPr>
        <w:t>e</w:t>
      </w:r>
      <w:r w:rsidR="00032B19" w:rsidRPr="00C75714">
        <w:rPr>
          <w:spacing w:val="-3"/>
        </w:rPr>
        <w:t xml:space="preserve"> la conozca, por lo que la aceptación es </w:t>
      </w:r>
      <w:r w:rsidR="000D1362" w:rsidRPr="00C75714">
        <w:rPr>
          <w:spacing w:val="-3"/>
        </w:rPr>
        <w:t>recepticia</w:t>
      </w:r>
      <w:r w:rsidR="001272CA" w:rsidRPr="00C75714">
        <w:rPr>
          <w:spacing w:val="-3"/>
        </w:rPr>
        <w:t xml:space="preserve"> y </w:t>
      </w:r>
      <w:r w:rsidR="000D1362" w:rsidRPr="00C75714">
        <w:rPr>
          <w:spacing w:val="-3"/>
        </w:rPr>
        <w:t>una vez producida sus efectos se retrotraen al momento en que hubiera de tener efectividad la estipulación.</w:t>
      </w:r>
    </w:p>
    <w:p w14:paraId="46159B2D" w14:textId="77777777" w:rsidR="00C75714" w:rsidRDefault="008A5875" w:rsidP="00C77AB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C77AB2" w:rsidRPr="000D1362">
        <w:rPr>
          <w:spacing w:val="-3"/>
        </w:rPr>
        <w:t>ntre el estipulante y el</w:t>
      </w:r>
      <w:r w:rsidR="00C75714">
        <w:rPr>
          <w:spacing w:val="-3"/>
        </w:rPr>
        <w:t xml:space="preserve"> tercero</w:t>
      </w:r>
      <w:r w:rsidR="00C77AB2" w:rsidRPr="000D1362">
        <w:rPr>
          <w:spacing w:val="-3"/>
        </w:rPr>
        <w:t xml:space="preserve"> se produce la llamada </w:t>
      </w:r>
      <w:r w:rsidR="00C77AB2" w:rsidRPr="001767F2">
        <w:rPr>
          <w:i/>
          <w:iCs/>
          <w:spacing w:val="-3"/>
        </w:rPr>
        <w:t xml:space="preserve">relación de </w:t>
      </w:r>
      <w:proofErr w:type="spellStart"/>
      <w:r w:rsidR="00C77AB2" w:rsidRPr="001767F2">
        <w:rPr>
          <w:i/>
          <w:iCs/>
          <w:spacing w:val="-3"/>
        </w:rPr>
        <w:t>valuta</w:t>
      </w:r>
      <w:proofErr w:type="spellEnd"/>
      <w:r w:rsidR="001767F2">
        <w:rPr>
          <w:spacing w:val="-3"/>
        </w:rPr>
        <w:t xml:space="preserve">, </w:t>
      </w:r>
      <w:r w:rsidR="00C75714">
        <w:rPr>
          <w:spacing w:val="-3"/>
        </w:rPr>
        <w:t>la cual:</w:t>
      </w:r>
    </w:p>
    <w:p w14:paraId="05BC9F19" w14:textId="79198EC1" w:rsidR="00C84BF6" w:rsidRPr="00C75714" w:rsidRDefault="00C75714" w:rsidP="00984805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5714">
        <w:rPr>
          <w:spacing w:val="-3"/>
        </w:rPr>
        <w:t>P</w:t>
      </w:r>
      <w:r w:rsidR="00C77AB2" w:rsidRPr="00C75714">
        <w:rPr>
          <w:spacing w:val="-3"/>
        </w:rPr>
        <w:t>uede responder a diversas causas como una liberalidad del estipulante</w:t>
      </w:r>
      <w:r w:rsidR="001767F2" w:rsidRPr="00C75714">
        <w:rPr>
          <w:spacing w:val="-3"/>
        </w:rPr>
        <w:t>,</w:t>
      </w:r>
      <w:r w:rsidR="00C77AB2" w:rsidRPr="00C75714">
        <w:rPr>
          <w:spacing w:val="-3"/>
        </w:rPr>
        <w:t xml:space="preserve"> una deuda del estipulante para con el tercero o una contraprestación que </w:t>
      </w:r>
      <w:r w:rsidR="00C84BF6" w:rsidRPr="00C75714">
        <w:rPr>
          <w:spacing w:val="-3"/>
        </w:rPr>
        <w:t xml:space="preserve">el estipulante </w:t>
      </w:r>
      <w:r w:rsidR="00C77AB2" w:rsidRPr="00C75714">
        <w:rPr>
          <w:spacing w:val="-3"/>
        </w:rPr>
        <w:t>ha de recibir del tercero</w:t>
      </w:r>
      <w:r w:rsidR="00C84BF6" w:rsidRPr="00C75714">
        <w:rPr>
          <w:spacing w:val="-3"/>
        </w:rPr>
        <w:t>.</w:t>
      </w:r>
    </w:p>
    <w:p w14:paraId="29E93C44" w14:textId="30B29E3A" w:rsidR="00C77AB2" w:rsidRPr="00C75714" w:rsidRDefault="00C75714" w:rsidP="00984805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5714">
        <w:rPr>
          <w:spacing w:val="-3"/>
        </w:rPr>
        <w:t>N</w:t>
      </w:r>
      <w:r w:rsidR="00C77AB2" w:rsidRPr="00C75714">
        <w:rPr>
          <w:spacing w:val="-3"/>
        </w:rPr>
        <w:t xml:space="preserve">o afecta al promitente, </w:t>
      </w:r>
      <w:r w:rsidR="00C84BF6" w:rsidRPr="00C75714">
        <w:rPr>
          <w:spacing w:val="-3"/>
        </w:rPr>
        <w:t xml:space="preserve">quien no podrá oponer </w:t>
      </w:r>
      <w:r w:rsidR="009E0C76" w:rsidRPr="00C75714">
        <w:rPr>
          <w:spacing w:val="-3"/>
        </w:rPr>
        <w:t xml:space="preserve">al </w:t>
      </w:r>
      <w:r w:rsidR="001976EC">
        <w:rPr>
          <w:spacing w:val="-3"/>
        </w:rPr>
        <w:t>tercero</w:t>
      </w:r>
      <w:r w:rsidR="009E0C76" w:rsidRPr="00C75714">
        <w:rPr>
          <w:spacing w:val="-3"/>
        </w:rPr>
        <w:t xml:space="preserve"> las excepciones que </w:t>
      </w:r>
      <w:r w:rsidR="00C84BF6" w:rsidRPr="00C75714">
        <w:rPr>
          <w:spacing w:val="-3"/>
        </w:rPr>
        <w:t xml:space="preserve">nazcan de </w:t>
      </w:r>
      <w:r w:rsidR="009E0C76" w:rsidRPr="00C75714">
        <w:rPr>
          <w:spacing w:val="-3"/>
        </w:rPr>
        <w:t xml:space="preserve">la misma, </w:t>
      </w:r>
      <w:r w:rsidR="00C77AB2" w:rsidRPr="00C75714">
        <w:rPr>
          <w:spacing w:val="-3"/>
        </w:rPr>
        <w:t>pero determina las consecuencias que el negocio producirá entre estipulante y tercero, aplicándose a dicho negocio el régimen que corresponda según el tipo de causa</w:t>
      </w:r>
      <w:r w:rsidR="009E0C76" w:rsidRPr="00C75714">
        <w:rPr>
          <w:spacing w:val="-3"/>
        </w:rPr>
        <w:t>.</w:t>
      </w:r>
    </w:p>
    <w:p w14:paraId="3E2C3502" w14:textId="13E047DC" w:rsidR="00203025" w:rsidRPr="00203025" w:rsidRDefault="00203025" w:rsidP="002030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distinto</w:t>
      </w:r>
      <w:r w:rsidRPr="00203025">
        <w:rPr>
          <w:spacing w:val="-3"/>
        </w:rPr>
        <w:t xml:space="preserve"> del </w:t>
      </w:r>
      <w:r w:rsidRPr="00203025">
        <w:rPr>
          <w:i/>
          <w:iCs/>
          <w:spacing w:val="-3"/>
        </w:rPr>
        <w:t>contrato en favor de tercero</w:t>
      </w:r>
      <w:r w:rsidRPr="00203025">
        <w:rPr>
          <w:spacing w:val="-3"/>
        </w:rPr>
        <w:t xml:space="preserve"> es el </w:t>
      </w:r>
      <w:r w:rsidRPr="00203025">
        <w:rPr>
          <w:i/>
          <w:iCs/>
          <w:spacing w:val="-3"/>
        </w:rPr>
        <w:t>contrato a cargo de tercero</w:t>
      </w:r>
      <w:r w:rsidRPr="00203025">
        <w:rPr>
          <w:spacing w:val="-3"/>
        </w:rPr>
        <w:t>,</w:t>
      </w:r>
      <w:r>
        <w:rPr>
          <w:spacing w:val="-3"/>
        </w:rPr>
        <w:t xml:space="preserve"> </w:t>
      </w:r>
      <w:r w:rsidRPr="00203025">
        <w:rPr>
          <w:spacing w:val="-3"/>
        </w:rPr>
        <w:t xml:space="preserve">también llamado </w:t>
      </w:r>
      <w:r w:rsidRPr="00C75714">
        <w:rPr>
          <w:i/>
          <w:iCs/>
          <w:spacing w:val="-3"/>
        </w:rPr>
        <w:t>promesa de hecho ajeno</w:t>
      </w:r>
      <w:r w:rsidRPr="00203025">
        <w:rPr>
          <w:spacing w:val="-3"/>
        </w:rPr>
        <w:t xml:space="preserve">, consistente en la estipulación en cuya virtud </w:t>
      </w:r>
      <w:r>
        <w:rPr>
          <w:spacing w:val="-3"/>
        </w:rPr>
        <w:t xml:space="preserve">el </w:t>
      </w:r>
      <w:r w:rsidRPr="00203025">
        <w:rPr>
          <w:spacing w:val="-3"/>
        </w:rPr>
        <w:lastRenderedPageBreak/>
        <w:t>promitente, en nombre propio, promete a</w:t>
      </w:r>
      <w:r>
        <w:rPr>
          <w:spacing w:val="-3"/>
        </w:rPr>
        <w:t>l estipulante</w:t>
      </w:r>
      <w:r w:rsidRPr="00203025">
        <w:rPr>
          <w:spacing w:val="-3"/>
        </w:rPr>
        <w:t xml:space="preserve"> que un tercero extraño a esa relación realizará una determinada prestación</w:t>
      </w:r>
      <w:r>
        <w:rPr>
          <w:spacing w:val="-3"/>
        </w:rPr>
        <w:t xml:space="preserve"> </w:t>
      </w:r>
      <w:r w:rsidRPr="00203025">
        <w:rPr>
          <w:spacing w:val="-3"/>
        </w:rPr>
        <w:t>a su favor.</w:t>
      </w:r>
    </w:p>
    <w:p w14:paraId="79BC0232" w14:textId="30480D36" w:rsidR="00CE7610" w:rsidRDefault="00203025" w:rsidP="002030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estos casos</w:t>
      </w:r>
      <w:r w:rsidRPr="00203025">
        <w:rPr>
          <w:spacing w:val="-3"/>
        </w:rPr>
        <w:t xml:space="preserve">, el promitente ha de procurar que ese tercero cumpla la prestación comprometida en favor del </w:t>
      </w:r>
      <w:r w:rsidR="003F3893">
        <w:rPr>
          <w:spacing w:val="-3"/>
        </w:rPr>
        <w:t>estipulante</w:t>
      </w:r>
      <w:r w:rsidRPr="00203025">
        <w:rPr>
          <w:spacing w:val="-3"/>
        </w:rPr>
        <w:t>, quedando responsable frente a</w:t>
      </w:r>
      <w:r w:rsidR="008936E4">
        <w:rPr>
          <w:spacing w:val="-3"/>
        </w:rPr>
        <w:t xml:space="preserve"> </w:t>
      </w:r>
      <w:r w:rsidRPr="00203025">
        <w:rPr>
          <w:spacing w:val="-3"/>
        </w:rPr>
        <w:t>éste de los posibles daños y perjuicios producidos en caso de que no lo logre</w:t>
      </w:r>
      <w:r w:rsidR="008936E4">
        <w:rPr>
          <w:spacing w:val="-3"/>
        </w:rPr>
        <w:t>, pero sin responsabilidad alguna del tercero.</w:t>
      </w:r>
    </w:p>
    <w:p w14:paraId="1508C48C" w14:textId="0C68E436" w:rsidR="00203025" w:rsidRDefault="00203025" w:rsidP="00CE7610">
      <w:pPr>
        <w:spacing w:before="120" w:after="120" w:line="360" w:lineRule="auto"/>
        <w:ind w:firstLine="708"/>
        <w:jc w:val="both"/>
        <w:rPr>
          <w:spacing w:val="-3"/>
        </w:rPr>
      </w:pPr>
    </w:p>
    <w:p w14:paraId="6C62AC59" w14:textId="77777777" w:rsidR="00203025" w:rsidRDefault="00203025" w:rsidP="00CE7610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34C9CBEE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8923A28" w:rsidR="005726E8" w:rsidRPr="00FF4CC7" w:rsidRDefault="00CA6F87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31 de agosto de 2024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B332F" w14:textId="77777777" w:rsidR="006C04F9" w:rsidRDefault="006C04F9" w:rsidP="00DB250B">
      <w:r>
        <w:separator/>
      </w:r>
    </w:p>
  </w:endnote>
  <w:endnote w:type="continuationSeparator" w:id="0">
    <w:p w14:paraId="7F138783" w14:textId="77777777" w:rsidR="006C04F9" w:rsidRDefault="006C04F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72FB437A" w:rsidR="001E237F" w:rsidRDefault="001E237F" w:rsidP="00CD7FE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A8627" w14:textId="77777777" w:rsidR="006C04F9" w:rsidRDefault="006C04F9" w:rsidP="00DB250B">
      <w:r>
        <w:separator/>
      </w:r>
    </w:p>
  </w:footnote>
  <w:footnote w:type="continuationSeparator" w:id="0">
    <w:p w14:paraId="2EE3B086" w14:textId="77777777" w:rsidR="006C04F9" w:rsidRDefault="006C04F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12A326F6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5D0649"/>
    <w:multiLevelType w:val="hybridMultilevel"/>
    <w:tmpl w:val="799CC4A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17517E7"/>
    <w:multiLevelType w:val="hybridMultilevel"/>
    <w:tmpl w:val="79A8BD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5922679"/>
    <w:multiLevelType w:val="hybridMultilevel"/>
    <w:tmpl w:val="77A45C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D2249CE"/>
    <w:multiLevelType w:val="hybridMultilevel"/>
    <w:tmpl w:val="3120F6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CD57AF"/>
    <w:multiLevelType w:val="hybridMultilevel"/>
    <w:tmpl w:val="176E1A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D8A275B"/>
    <w:multiLevelType w:val="hybridMultilevel"/>
    <w:tmpl w:val="3384A1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56B565C"/>
    <w:multiLevelType w:val="hybridMultilevel"/>
    <w:tmpl w:val="83968B4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E7B0BA7"/>
    <w:multiLevelType w:val="hybridMultilevel"/>
    <w:tmpl w:val="6498B3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61517328">
    <w:abstractNumId w:val="0"/>
  </w:num>
  <w:num w:numId="2" w16cid:durableId="75251877">
    <w:abstractNumId w:val="2"/>
  </w:num>
  <w:num w:numId="3" w16cid:durableId="349768720">
    <w:abstractNumId w:val="8"/>
  </w:num>
  <w:num w:numId="4" w16cid:durableId="885332715">
    <w:abstractNumId w:val="4"/>
  </w:num>
  <w:num w:numId="5" w16cid:durableId="1257636291">
    <w:abstractNumId w:val="7"/>
  </w:num>
  <w:num w:numId="6" w16cid:durableId="2117671361">
    <w:abstractNumId w:val="5"/>
  </w:num>
  <w:num w:numId="7" w16cid:durableId="436102226">
    <w:abstractNumId w:val="3"/>
  </w:num>
  <w:num w:numId="8" w16cid:durableId="1497573718">
    <w:abstractNumId w:val="6"/>
  </w:num>
  <w:num w:numId="9" w16cid:durableId="99984365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1F"/>
    <w:rsid w:val="00002F83"/>
    <w:rsid w:val="000031B9"/>
    <w:rsid w:val="0000321B"/>
    <w:rsid w:val="000032DB"/>
    <w:rsid w:val="00003572"/>
    <w:rsid w:val="00003666"/>
    <w:rsid w:val="0000379A"/>
    <w:rsid w:val="0000379E"/>
    <w:rsid w:val="00003A11"/>
    <w:rsid w:val="000041C3"/>
    <w:rsid w:val="00004481"/>
    <w:rsid w:val="00004A46"/>
    <w:rsid w:val="00004B05"/>
    <w:rsid w:val="00004E25"/>
    <w:rsid w:val="000054B5"/>
    <w:rsid w:val="00005760"/>
    <w:rsid w:val="000062B4"/>
    <w:rsid w:val="00006A81"/>
    <w:rsid w:val="00006D58"/>
    <w:rsid w:val="000074E5"/>
    <w:rsid w:val="000074F6"/>
    <w:rsid w:val="00007EAC"/>
    <w:rsid w:val="00010C21"/>
    <w:rsid w:val="00010C85"/>
    <w:rsid w:val="000114C3"/>
    <w:rsid w:val="000118B3"/>
    <w:rsid w:val="000119E1"/>
    <w:rsid w:val="0001254E"/>
    <w:rsid w:val="00012D12"/>
    <w:rsid w:val="0001313D"/>
    <w:rsid w:val="00013485"/>
    <w:rsid w:val="00014397"/>
    <w:rsid w:val="0001440F"/>
    <w:rsid w:val="000145F4"/>
    <w:rsid w:val="00014661"/>
    <w:rsid w:val="00015B63"/>
    <w:rsid w:val="00015FAC"/>
    <w:rsid w:val="0001603E"/>
    <w:rsid w:val="00016105"/>
    <w:rsid w:val="000161B9"/>
    <w:rsid w:val="000165B8"/>
    <w:rsid w:val="0001664D"/>
    <w:rsid w:val="00016AFD"/>
    <w:rsid w:val="00016C91"/>
    <w:rsid w:val="00016F24"/>
    <w:rsid w:val="000178A0"/>
    <w:rsid w:val="0002001C"/>
    <w:rsid w:val="00020133"/>
    <w:rsid w:val="000201CA"/>
    <w:rsid w:val="000202F9"/>
    <w:rsid w:val="00020758"/>
    <w:rsid w:val="000207BA"/>
    <w:rsid w:val="00021021"/>
    <w:rsid w:val="000212F5"/>
    <w:rsid w:val="000221C3"/>
    <w:rsid w:val="000222EF"/>
    <w:rsid w:val="000226CE"/>
    <w:rsid w:val="00022EF3"/>
    <w:rsid w:val="00023664"/>
    <w:rsid w:val="00023812"/>
    <w:rsid w:val="00023A4C"/>
    <w:rsid w:val="00024796"/>
    <w:rsid w:val="00024A29"/>
    <w:rsid w:val="00024FA6"/>
    <w:rsid w:val="00025813"/>
    <w:rsid w:val="00025950"/>
    <w:rsid w:val="00025E34"/>
    <w:rsid w:val="000264BB"/>
    <w:rsid w:val="0002663A"/>
    <w:rsid w:val="00026B81"/>
    <w:rsid w:val="00026FE8"/>
    <w:rsid w:val="00027056"/>
    <w:rsid w:val="0002749D"/>
    <w:rsid w:val="000300DD"/>
    <w:rsid w:val="00030420"/>
    <w:rsid w:val="00030726"/>
    <w:rsid w:val="00031A3A"/>
    <w:rsid w:val="00031A86"/>
    <w:rsid w:val="00031CB5"/>
    <w:rsid w:val="000322D8"/>
    <w:rsid w:val="000328DF"/>
    <w:rsid w:val="00032B19"/>
    <w:rsid w:val="00032FD8"/>
    <w:rsid w:val="0003317D"/>
    <w:rsid w:val="00033C0F"/>
    <w:rsid w:val="00035331"/>
    <w:rsid w:val="0003583A"/>
    <w:rsid w:val="00036133"/>
    <w:rsid w:val="000363C5"/>
    <w:rsid w:val="00036634"/>
    <w:rsid w:val="000369DA"/>
    <w:rsid w:val="00036F8F"/>
    <w:rsid w:val="000372C8"/>
    <w:rsid w:val="000373BE"/>
    <w:rsid w:val="000377CB"/>
    <w:rsid w:val="00037976"/>
    <w:rsid w:val="00037B51"/>
    <w:rsid w:val="00037C7E"/>
    <w:rsid w:val="000402E3"/>
    <w:rsid w:val="00040534"/>
    <w:rsid w:val="0004084E"/>
    <w:rsid w:val="00040926"/>
    <w:rsid w:val="00040E7C"/>
    <w:rsid w:val="00041FED"/>
    <w:rsid w:val="000427C5"/>
    <w:rsid w:val="00042AAE"/>
    <w:rsid w:val="00042D1A"/>
    <w:rsid w:val="00042E4F"/>
    <w:rsid w:val="00043944"/>
    <w:rsid w:val="0004457B"/>
    <w:rsid w:val="0004463E"/>
    <w:rsid w:val="000446B1"/>
    <w:rsid w:val="0004485B"/>
    <w:rsid w:val="00044DC9"/>
    <w:rsid w:val="0004529D"/>
    <w:rsid w:val="00045AB1"/>
    <w:rsid w:val="00045FFA"/>
    <w:rsid w:val="00046200"/>
    <w:rsid w:val="000463C7"/>
    <w:rsid w:val="00046491"/>
    <w:rsid w:val="0004649E"/>
    <w:rsid w:val="000466BB"/>
    <w:rsid w:val="000468AF"/>
    <w:rsid w:val="00046A15"/>
    <w:rsid w:val="000475C7"/>
    <w:rsid w:val="00047C1B"/>
    <w:rsid w:val="00047CCE"/>
    <w:rsid w:val="00050184"/>
    <w:rsid w:val="000501D7"/>
    <w:rsid w:val="000502DE"/>
    <w:rsid w:val="00050AA5"/>
    <w:rsid w:val="00050CFC"/>
    <w:rsid w:val="00051390"/>
    <w:rsid w:val="00051416"/>
    <w:rsid w:val="000514C8"/>
    <w:rsid w:val="000516F2"/>
    <w:rsid w:val="000517D7"/>
    <w:rsid w:val="0005197D"/>
    <w:rsid w:val="00051BFF"/>
    <w:rsid w:val="00051F83"/>
    <w:rsid w:val="000521C0"/>
    <w:rsid w:val="0005263B"/>
    <w:rsid w:val="00052737"/>
    <w:rsid w:val="00052A37"/>
    <w:rsid w:val="00052A6B"/>
    <w:rsid w:val="00052FCB"/>
    <w:rsid w:val="00053142"/>
    <w:rsid w:val="00053C53"/>
    <w:rsid w:val="00053CAF"/>
    <w:rsid w:val="00054EBE"/>
    <w:rsid w:val="0005513E"/>
    <w:rsid w:val="0005535F"/>
    <w:rsid w:val="00055376"/>
    <w:rsid w:val="000558F1"/>
    <w:rsid w:val="00055AD5"/>
    <w:rsid w:val="00055D6A"/>
    <w:rsid w:val="00055E2D"/>
    <w:rsid w:val="00056027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682"/>
    <w:rsid w:val="00060B52"/>
    <w:rsid w:val="00060D39"/>
    <w:rsid w:val="000611A1"/>
    <w:rsid w:val="0006135E"/>
    <w:rsid w:val="00061967"/>
    <w:rsid w:val="000619B9"/>
    <w:rsid w:val="00061BD0"/>
    <w:rsid w:val="00062141"/>
    <w:rsid w:val="000625ED"/>
    <w:rsid w:val="00062BCE"/>
    <w:rsid w:val="00062CE1"/>
    <w:rsid w:val="00063216"/>
    <w:rsid w:val="00063297"/>
    <w:rsid w:val="0006334F"/>
    <w:rsid w:val="000635CE"/>
    <w:rsid w:val="00064339"/>
    <w:rsid w:val="000650F5"/>
    <w:rsid w:val="0006520A"/>
    <w:rsid w:val="0006536F"/>
    <w:rsid w:val="00065417"/>
    <w:rsid w:val="000667C6"/>
    <w:rsid w:val="00066E6F"/>
    <w:rsid w:val="00067036"/>
    <w:rsid w:val="00070361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4D6"/>
    <w:rsid w:val="00073583"/>
    <w:rsid w:val="00073ABB"/>
    <w:rsid w:val="00073FCD"/>
    <w:rsid w:val="00074BA3"/>
    <w:rsid w:val="00074D30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0643"/>
    <w:rsid w:val="00081620"/>
    <w:rsid w:val="00081848"/>
    <w:rsid w:val="00081973"/>
    <w:rsid w:val="00081A48"/>
    <w:rsid w:val="00081DF5"/>
    <w:rsid w:val="00081E7B"/>
    <w:rsid w:val="00082AC5"/>
    <w:rsid w:val="00083074"/>
    <w:rsid w:val="0008312B"/>
    <w:rsid w:val="00083955"/>
    <w:rsid w:val="00083AAA"/>
    <w:rsid w:val="00083C8B"/>
    <w:rsid w:val="00083FBD"/>
    <w:rsid w:val="000842B8"/>
    <w:rsid w:val="000842EB"/>
    <w:rsid w:val="00084361"/>
    <w:rsid w:val="00084627"/>
    <w:rsid w:val="000847C5"/>
    <w:rsid w:val="00084892"/>
    <w:rsid w:val="0008535F"/>
    <w:rsid w:val="000855E5"/>
    <w:rsid w:val="00085E7B"/>
    <w:rsid w:val="00085F01"/>
    <w:rsid w:val="000872E2"/>
    <w:rsid w:val="00087632"/>
    <w:rsid w:val="00087DA5"/>
    <w:rsid w:val="0009002E"/>
    <w:rsid w:val="000902F3"/>
    <w:rsid w:val="00091031"/>
    <w:rsid w:val="000913AE"/>
    <w:rsid w:val="000914C6"/>
    <w:rsid w:val="0009162D"/>
    <w:rsid w:val="00092139"/>
    <w:rsid w:val="00092154"/>
    <w:rsid w:val="00092553"/>
    <w:rsid w:val="000927DE"/>
    <w:rsid w:val="000928C1"/>
    <w:rsid w:val="00092C19"/>
    <w:rsid w:val="00093244"/>
    <w:rsid w:val="0009334D"/>
    <w:rsid w:val="00093488"/>
    <w:rsid w:val="00093597"/>
    <w:rsid w:val="00093755"/>
    <w:rsid w:val="00093C5C"/>
    <w:rsid w:val="00093F3D"/>
    <w:rsid w:val="00094094"/>
    <w:rsid w:val="00094396"/>
    <w:rsid w:val="000944CA"/>
    <w:rsid w:val="00094B18"/>
    <w:rsid w:val="000950DC"/>
    <w:rsid w:val="000951E0"/>
    <w:rsid w:val="0009601B"/>
    <w:rsid w:val="000960D4"/>
    <w:rsid w:val="000962AA"/>
    <w:rsid w:val="00096303"/>
    <w:rsid w:val="0009685D"/>
    <w:rsid w:val="000968BC"/>
    <w:rsid w:val="000968CB"/>
    <w:rsid w:val="00096E59"/>
    <w:rsid w:val="00096EF0"/>
    <w:rsid w:val="0009735E"/>
    <w:rsid w:val="00097FD2"/>
    <w:rsid w:val="000A0274"/>
    <w:rsid w:val="000A06C8"/>
    <w:rsid w:val="000A071F"/>
    <w:rsid w:val="000A089F"/>
    <w:rsid w:val="000A15D4"/>
    <w:rsid w:val="000A16AD"/>
    <w:rsid w:val="000A1B87"/>
    <w:rsid w:val="000A1E6F"/>
    <w:rsid w:val="000A28EF"/>
    <w:rsid w:val="000A2C69"/>
    <w:rsid w:val="000A2FE0"/>
    <w:rsid w:val="000A381F"/>
    <w:rsid w:val="000A3BB7"/>
    <w:rsid w:val="000A40D1"/>
    <w:rsid w:val="000A428A"/>
    <w:rsid w:val="000A43CD"/>
    <w:rsid w:val="000A4813"/>
    <w:rsid w:val="000A4AF5"/>
    <w:rsid w:val="000A56B7"/>
    <w:rsid w:val="000A611B"/>
    <w:rsid w:val="000A681C"/>
    <w:rsid w:val="000A6E69"/>
    <w:rsid w:val="000A6EE0"/>
    <w:rsid w:val="000A741B"/>
    <w:rsid w:val="000A76D2"/>
    <w:rsid w:val="000A7878"/>
    <w:rsid w:val="000A7D2D"/>
    <w:rsid w:val="000B0CF0"/>
    <w:rsid w:val="000B17FB"/>
    <w:rsid w:val="000B19C9"/>
    <w:rsid w:val="000B1B17"/>
    <w:rsid w:val="000B1B5B"/>
    <w:rsid w:val="000B1B6D"/>
    <w:rsid w:val="000B201E"/>
    <w:rsid w:val="000B2365"/>
    <w:rsid w:val="000B2403"/>
    <w:rsid w:val="000B2A44"/>
    <w:rsid w:val="000B34BD"/>
    <w:rsid w:val="000B3E9A"/>
    <w:rsid w:val="000B402F"/>
    <w:rsid w:val="000B4253"/>
    <w:rsid w:val="000B43FE"/>
    <w:rsid w:val="000B45C9"/>
    <w:rsid w:val="000B4644"/>
    <w:rsid w:val="000B4852"/>
    <w:rsid w:val="000B4DAA"/>
    <w:rsid w:val="000B4E93"/>
    <w:rsid w:val="000B4EDC"/>
    <w:rsid w:val="000B5CA6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1EDE"/>
    <w:rsid w:val="000C20C3"/>
    <w:rsid w:val="000C2209"/>
    <w:rsid w:val="000C22C8"/>
    <w:rsid w:val="000C256C"/>
    <w:rsid w:val="000C2C3D"/>
    <w:rsid w:val="000C2C62"/>
    <w:rsid w:val="000C3456"/>
    <w:rsid w:val="000C37DC"/>
    <w:rsid w:val="000C3BB4"/>
    <w:rsid w:val="000C4039"/>
    <w:rsid w:val="000C43E8"/>
    <w:rsid w:val="000C44E2"/>
    <w:rsid w:val="000C46CD"/>
    <w:rsid w:val="000C491C"/>
    <w:rsid w:val="000C4BBA"/>
    <w:rsid w:val="000C4C33"/>
    <w:rsid w:val="000C52AA"/>
    <w:rsid w:val="000C546C"/>
    <w:rsid w:val="000C5A32"/>
    <w:rsid w:val="000C61BE"/>
    <w:rsid w:val="000C622E"/>
    <w:rsid w:val="000C6558"/>
    <w:rsid w:val="000C6A22"/>
    <w:rsid w:val="000C70AA"/>
    <w:rsid w:val="000C7391"/>
    <w:rsid w:val="000C7DFC"/>
    <w:rsid w:val="000D0345"/>
    <w:rsid w:val="000D06C5"/>
    <w:rsid w:val="000D1169"/>
    <w:rsid w:val="000D1179"/>
    <w:rsid w:val="000D1362"/>
    <w:rsid w:val="000D13E1"/>
    <w:rsid w:val="000D1721"/>
    <w:rsid w:val="000D1BDA"/>
    <w:rsid w:val="000D1F35"/>
    <w:rsid w:val="000D23F9"/>
    <w:rsid w:val="000D2687"/>
    <w:rsid w:val="000D2B25"/>
    <w:rsid w:val="000D32BC"/>
    <w:rsid w:val="000D3453"/>
    <w:rsid w:val="000D35D2"/>
    <w:rsid w:val="000D3917"/>
    <w:rsid w:val="000D3FF4"/>
    <w:rsid w:val="000D4199"/>
    <w:rsid w:val="000D4704"/>
    <w:rsid w:val="000D4B6F"/>
    <w:rsid w:val="000D4CC3"/>
    <w:rsid w:val="000D4D7B"/>
    <w:rsid w:val="000D52BF"/>
    <w:rsid w:val="000D5C11"/>
    <w:rsid w:val="000D62B8"/>
    <w:rsid w:val="000D6660"/>
    <w:rsid w:val="000D6AEA"/>
    <w:rsid w:val="000D7680"/>
    <w:rsid w:val="000D77F3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2F52"/>
    <w:rsid w:val="000E3060"/>
    <w:rsid w:val="000E3985"/>
    <w:rsid w:val="000E3A8D"/>
    <w:rsid w:val="000E424E"/>
    <w:rsid w:val="000E47B0"/>
    <w:rsid w:val="000E4963"/>
    <w:rsid w:val="000E4C35"/>
    <w:rsid w:val="000E4DAA"/>
    <w:rsid w:val="000E573D"/>
    <w:rsid w:val="000E6024"/>
    <w:rsid w:val="000E67FE"/>
    <w:rsid w:val="000E6CFC"/>
    <w:rsid w:val="000E7581"/>
    <w:rsid w:val="000E79A2"/>
    <w:rsid w:val="000E7B5C"/>
    <w:rsid w:val="000E7B75"/>
    <w:rsid w:val="000E7C0E"/>
    <w:rsid w:val="000F03E5"/>
    <w:rsid w:val="000F053C"/>
    <w:rsid w:val="000F06AD"/>
    <w:rsid w:val="000F0956"/>
    <w:rsid w:val="000F0ABC"/>
    <w:rsid w:val="000F1047"/>
    <w:rsid w:val="000F1051"/>
    <w:rsid w:val="000F1196"/>
    <w:rsid w:val="000F1772"/>
    <w:rsid w:val="000F22D8"/>
    <w:rsid w:val="000F257D"/>
    <w:rsid w:val="000F2728"/>
    <w:rsid w:val="000F2C0F"/>
    <w:rsid w:val="000F3078"/>
    <w:rsid w:val="000F3222"/>
    <w:rsid w:val="000F340F"/>
    <w:rsid w:val="000F3D0F"/>
    <w:rsid w:val="000F3EE2"/>
    <w:rsid w:val="000F425F"/>
    <w:rsid w:val="000F4416"/>
    <w:rsid w:val="000F4DCD"/>
    <w:rsid w:val="000F520F"/>
    <w:rsid w:val="000F5254"/>
    <w:rsid w:val="000F528A"/>
    <w:rsid w:val="000F52FD"/>
    <w:rsid w:val="000F5A47"/>
    <w:rsid w:val="000F5E5C"/>
    <w:rsid w:val="000F643E"/>
    <w:rsid w:val="000F678D"/>
    <w:rsid w:val="000F6CD5"/>
    <w:rsid w:val="000F6D8B"/>
    <w:rsid w:val="000F7EF0"/>
    <w:rsid w:val="000F7F49"/>
    <w:rsid w:val="000F7FF8"/>
    <w:rsid w:val="00100967"/>
    <w:rsid w:val="001009E5"/>
    <w:rsid w:val="00100B0C"/>
    <w:rsid w:val="00100CE9"/>
    <w:rsid w:val="0010109B"/>
    <w:rsid w:val="00101419"/>
    <w:rsid w:val="00101B88"/>
    <w:rsid w:val="00101ECF"/>
    <w:rsid w:val="001022E6"/>
    <w:rsid w:val="0010249B"/>
    <w:rsid w:val="001026D4"/>
    <w:rsid w:val="00103670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0BA7"/>
    <w:rsid w:val="001113B0"/>
    <w:rsid w:val="001113F7"/>
    <w:rsid w:val="0011152E"/>
    <w:rsid w:val="00111605"/>
    <w:rsid w:val="00111A76"/>
    <w:rsid w:val="00111E7C"/>
    <w:rsid w:val="00112306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6FA8"/>
    <w:rsid w:val="00117163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8B8"/>
    <w:rsid w:val="00122D30"/>
    <w:rsid w:val="00122E74"/>
    <w:rsid w:val="00123122"/>
    <w:rsid w:val="0012356C"/>
    <w:rsid w:val="00123B7F"/>
    <w:rsid w:val="00123CD9"/>
    <w:rsid w:val="00123F7C"/>
    <w:rsid w:val="00123FF1"/>
    <w:rsid w:val="001246BC"/>
    <w:rsid w:val="00124838"/>
    <w:rsid w:val="00124913"/>
    <w:rsid w:val="00125E60"/>
    <w:rsid w:val="00126364"/>
    <w:rsid w:val="00126E0C"/>
    <w:rsid w:val="001272CA"/>
    <w:rsid w:val="0012740B"/>
    <w:rsid w:val="0012765D"/>
    <w:rsid w:val="00127AF6"/>
    <w:rsid w:val="00127F86"/>
    <w:rsid w:val="0013001F"/>
    <w:rsid w:val="001310BD"/>
    <w:rsid w:val="00131327"/>
    <w:rsid w:val="0013142E"/>
    <w:rsid w:val="00131861"/>
    <w:rsid w:val="00131BC9"/>
    <w:rsid w:val="001320EB"/>
    <w:rsid w:val="00132117"/>
    <w:rsid w:val="00132370"/>
    <w:rsid w:val="0013274D"/>
    <w:rsid w:val="001332ED"/>
    <w:rsid w:val="00133C73"/>
    <w:rsid w:val="00135979"/>
    <w:rsid w:val="00136470"/>
    <w:rsid w:val="001364C9"/>
    <w:rsid w:val="001364FC"/>
    <w:rsid w:val="0013653E"/>
    <w:rsid w:val="00136A43"/>
    <w:rsid w:val="00136A5D"/>
    <w:rsid w:val="00136D6D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8D4"/>
    <w:rsid w:val="00142CD5"/>
    <w:rsid w:val="00143264"/>
    <w:rsid w:val="00143340"/>
    <w:rsid w:val="001435BC"/>
    <w:rsid w:val="00143CC0"/>
    <w:rsid w:val="00143CD0"/>
    <w:rsid w:val="00144E12"/>
    <w:rsid w:val="00144E69"/>
    <w:rsid w:val="00144FC6"/>
    <w:rsid w:val="00145435"/>
    <w:rsid w:val="0014551F"/>
    <w:rsid w:val="001457D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1C0"/>
    <w:rsid w:val="00153A8A"/>
    <w:rsid w:val="001544A9"/>
    <w:rsid w:val="00154CE7"/>
    <w:rsid w:val="00154E9D"/>
    <w:rsid w:val="00155697"/>
    <w:rsid w:val="001556A6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4F7"/>
    <w:rsid w:val="0016159E"/>
    <w:rsid w:val="001618FF"/>
    <w:rsid w:val="001619D7"/>
    <w:rsid w:val="00161DBB"/>
    <w:rsid w:val="00161F70"/>
    <w:rsid w:val="001623F0"/>
    <w:rsid w:val="00162507"/>
    <w:rsid w:val="00162A38"/>
    <w:rsid w:val="00162D0F"/>
    <w:rsid w:val="00162F0C"/>
    <w:rsid w:val="00162F77"/>
    <w:rsid w:val="00163550"/>
    <w:rsid w:val="00163648"/>
    <w:rsid w:val="0016379F"/>
    <w:rsid w:val="001642EE"/>
    <w:rsid w:val="00164A26"/>
    <w:rsid w:val="00164ECA"/>
    <w:rsid w:val="00164F91"/>
    <w:rsid w:val="0016521A"/>
    <w:rsid w:val="00165589"/>
    <w:rsid w:val="001658E1"/>
    <w:rsid w:val="001659F3"/>
    <w:rsid w:val="00165A7B"/>
    <w:rsid w:val="00165D14"/>
    <w:rsid w:val="00165DB1"/>
    <w:rsid w:val="00165F38"/>
    <w:rsid w:val="00166DF8"/>
    <w:rsid w:val="00167150"/>
    <w:rsid w:val="00167590"/>
    <w:rsid w:val="00167613"/>
    <w:rsid w:val="00167965"/>
    <w:rsid w:val="001679DC"/>
    <w:rsid w:val="00167E5A"/>
    <w:rsid w:val="00170312"/>
    <w:rsid w:val="001706BF"/>
    <w:rsid w:val="00170AEB"/>
    <w:rsid w:val="00171126"/>
    <w:rsid w:val="00171278"/>
    <w:rsid w:val="00171285"/>
    <w:rsid w:val="00171829"/>
    <w:rsid w:val="00171C3E"/>
    <w:rsid w:val="00171EA4"/>
    <w:rsid w:val="00172047"/>
    <w:rsid w:val="00172599"/>
    <w:rsid w:val="00172767"/>
    <w:rsid w:val="00172A02"/>
    <w:rsid w:val="00172CEB"/>
    <w:rsid w:val="00172D6E"/>
    <w:rsid w:val="00173791"/>
    <w:rsid w:val="001737EC"/>
    <w:rsid w:val="00173E47"/>
    <w:rsid w:val="0017462B"/>
    <w:rsid w:val="00174F30"/>
    <w:rsid w:val="00175316"/>
    <w:rsid w:val="00175D0F"/>
    <w:rsid w:val="001760ED"/>
    <w:rsid w:val="0017610E"/>
    <w:rsid w:val="001763DE"/>
    <w:rsid w:val="001767F2"/>
    <w:rsid w:val="00176AC1"/>
    <w:rsid w:val="00176EEA"/>
    <w:rsid w:val="001774D0"/>
    <w:rsid w:val="001777CA"/>
    <w:rsid w:val="00177F1B"/>
    <w:rsid w:val="001802CA"/>
    <w:rsid w:val="00180A8C"/>
    <w:rsid w:val="00180DAE"/>
    <w:rsid w:val="00181369"/>
    <w:rsid w:val="001819B5"/>
    <w:rsid w:val="00181CEA"/>
    <w:rsid w:val="00181F15"/>
    <w:rsid w:val="00182167"/>
    <w:rsid w:val="0018218B"/>
    <w:rsid w:val="00182796"/>
    <w:rsid w:val="00182B53"/>
    <w:rsid w:val="001837C5"/>
    <w:rsid w:val="0018398F"/>
    <w:rsid w:val="00183C0A"/>
    <w:rsid w:val="00183CD5"/>
    <w:rsid w:val="00183F7D"/>
    <w:rsid w:val="00184125"/>
    <w:rsid w:val="00184140"/>
    <w:rsid w:val="00184922"/>
    <w:rsid w:val="00184949"/>
    <w:rsid w:val="00184F44"/>
    <w:rsid w:val="001850CB"/>
    <w:rsid w:val="00185B36"/>
    <w:rsid w:val="0018637C"/>
    <w:rsid w:val="001863BC"/>
    <w:rsid w:val="00186D44"/>
    <w:rsid w:val="00186D5D"/>
    <w:rsid w:val="00186FF5"/>
    <w:rsid w:val="0018717E"/>
    <w:rsid w:val="00187F84"/>
    <w:rsid w:val="0019056B"/>
    <w:rsid w:val="00191546"/>
    <w:rsid w:val="0019199F"/>
    <w:rsid w:val="00191BF6"/>
    <w:rsid w:val="00191C59"/>
    <w:rsid w:val="00191CB8"/>
    <w:rsid w:val="00191EB2"/>
    <w:rsid w:val="001928EF"/>
    <w:rsid w:val="00192CA3"/>
    <w:rsid w:val="00192CE0"/>
    <w:rsid w:val="00193463"/>
    <w:rsid w:val="00193889"/>
    <w:rsid w:val="00193F2C"/>
    <w:rsid w:val="001942AE"/>
    <w:rsid w:val="001946DF"/>
    <w:rsid w:val="00194CDE"/>
    <w:rsid w:val="00195435"/>
    <w:rsid w:val="00195BBA"/>
    <w:rsid w:val="00195F36"/>
    <w:rsid w:val="00195F69"/>
    <w:rsid w:val="001960D2"/>
    <w:rsid w:val="0019649C"/>
    <w:rsid w:val="001969E7"/>
    <w:rsid w:val="00197346"/>
    <w:rsid w:val="0019744D"/>
    <w:rsid w:val="00197543"/>
    <w:rsid w:val="001976EC"/>
    <w:rsid w:val="0019789C"/>
    <w:rsid w:val="001979D6"/>
    <w:rsid w:val="00197A66"/>
    <w:rsid w:val="00197C00"/>
    <w:rsid w:val="00197D92"/>
    <w:rsid w:val="001A0A72"/>
    <w:rsid w:val="001A0CC2"/>
    <w:rsid w:val="001A0D3D"/>
    <w:rsid w:val="001A171E"/>
    <w:rsid w:val="001A17C0"/>
    <w:rsid w:val="001A17FF"/>
    <w:rsid w:val="001A1CAF"/>
    <w:rsid w:val="001A208B"/>
    <w:rsid w:val="001A2402"/>
    <w:rsid w:val="001A2524"/>
    <w:rsid w:val="001A2D18"/>
    <w:rsid w:val="001A3568"/>
    <w:rsid w:val="001A3A1D"/>
    <w:rsid w:val="001A41AE"/>
    <w:rsid w:val="001A4552"/>
    <w:rsid w:val="001A47F4"/>
    <w:rsid w:val="001A4A53"/>
    <w:rsid w:val="001A4B3C"/>
    <w:rsid w:val="001A5262"/>
    <w:rsid w:val="001A547D"/>
    <w:rsid w:val="001A56B4"/>
    <w:rsid w:val="001A56D5"/>
    <w:rsid w:val="001A57FF"/>
    <w:rsid w:val="001A5924"/>
    <w:rsid w:val="001A5ADD"/>
    <w:rsid w:val="001A5BD6"/>
    <w:rsid w:val="001A5DF6"/>
    <w:rsid w:val="001A6261"/>
    <w:rsid w:val="001A6311"/>
    <w:rsid w:val="001A63AC"/>
    <w:rsid w:val="001A6513"/>
    <w:rsid w:val="001A7019"/>
    <w:rsid w:val="001A71C0"/>
    <w:rsid w:val="001A77E2"/>
    <w:rsid w:val="001A7C5D"/>
    <w:rsid w:val="001A7F8B"/>
    <w:rsid w:val="001A7FB0"/>
    <w:rsid w:val="001B0ACC"/>
    <w:rsid w:val="001B0B9A"/>
    <w:rsid w:val="001B0BB4"/>
    <w:rsid w:val="001B0CE9"/>
    <w:rsid w:val="001B0ED3"/>
    <w:rsid w:val="001B12A3"/>
    <w:rsid w:val="001B1701"/>
    <w:rsid w:val="001B1F05"/>
    <w:rsid w:val="001B2BE8"/>
    <w:rsid w:val="001B2C0A"/>
    <w:rsid w:val="001B2E48"/>
    <w:rsid w:val="001B2F9A"/>
    <w:rsid w:val="001B3506"/>
    <w:rsid w:val="001B3EC9"/>
    <w:rsid w:val="001B4B57"/>
    <w:rsid w:val="001B5220"/>
    <w:rsid w:val="001B5240"/>
    <w:rsid w:val="001B62A2"/>
    <w:rsid w:val="001B64FA"/>
    <w:rsid w:val="001B6A70"/>
    <w:rsid w:val="001B6FAD"/>
    <w:rsid w:val="001B71EB"/>
    <w:rsid w:val="001B7587"/>
    <w:rsid w:val="001B78AC"/>
    <w:rsid w:val="001C0B58"/>
    <w:rsid w:val="001C16F9"/>
    <w:rsid w:val="001C1762"/>
    <w:rsid w:val="001C21C6"/>
    <w:rsid w:val="001C22EA"/>
    <w:rsid w:val="001C22F0"/>
    <w:rsid w:val="001C231D"/>
    <w:rsid w:val="001C244D"/>
    <w:rsid w:val="001C2A7A"/>
    <w:rsid w:val="001C2B02"/>
    <w:rsid w:val="001C32A2"/>
    <w:rsid w:val="001C3A8B"/>
    <w:rsid w:val="001C3C2C"/>
    <w:rsid w:val="001C3F15"/>
    <w:rsid w:val="001C4AA6"/>
    <w:rsid w:val="001C4BA1"/>
    <w:rsid w:val="001C52D7"/>
    <w:rsid w:val="001C58A1"/>
    <w:rsid w:val="001C5FE2"/>
    <w:rsid w:val="001C65AC"/>
    <w:rsid w:val="001C6D83"/>
    <w:rsid w:val="001C6E01"/>
    <w:rsid w:val="001C70F4"/>
    <w:rsid w:val="001C7140"/>
    <w:rsid w:val="001C7BFF"/>
    <w:rsid w:val="001D0508"/>
    <w:rsid w:val="001D0893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296"/>
    <w:rsid w:val="001D58B4"/>
    <w:rsid w:val="001D6023"/>
    <w:rsid w:val="001D696A"/>
    <w:rsid w:val="001D6A22"/>
    <w:rsid w:val="001D74FC"/>
    <w:rsid w:val="001D7581"/>
    <w:rsid w:val="001D7724"/>
    <w:rsid w:val="001D7CF0"/>
    <w:rsid w:val="001E03C6"/>
    <w:rsid w:val="001E119B"/>
    <w:rsid w:val="001E153A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1CC"/>
    <w:rsid w:val="001E56D9"/>
    <w:rsid w:val="001E5DA7"/>
    <w:rsid w:val="001E681F"/>
    <w:rsid w:val="001E6DCE"/>
    <w:rsid w:val="001E76B6"/>
    <w:rsid w:val="001E78C6"/>
    <w:rsid w:val="001E7990"/>
    <w:rsid w:val="001E7F03"/>
    <w:rsid w:val="001F028A"/>
    <w:rsid w:val="001F1291"/>
    <w:rsid w:val="001F1974"/>
    <w:rsid w:val="001F2323"/>
    <w:rsid w:val="001F254C"/>
    <w:rsid w:val="001F280F"/>
    <w:rsid w:val="001F2FDC"/>
    <w:rsid w:val="001F33ED"/>
    <w:rsid w:val="001F3875"/>
    <w:rsid w:val="001F3DE3"/>
    <w:rsid w:val="001F40DD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AD1"/>
    <w:rsid w:val="001F6DA2"/>
    <w:rsid w:val="001F78C5"/>
    <w:rsid w:val="001F79CB"/>
    <w:rsid w:val="002003F8"/>
    <w:rsid w:val="002006D3"/>
    <w:rsid w:val="00200A37"/>
    <w:rsid w:val="00200E4A"/>
    <w:rsid w:val="00200F53"/>
    <w:rsid w:val="00200FF1"/>
    <w:rsid w:val="002011CE"/>
    <w:rsid w:val="00201551"/>
    <w:rsid w:val="002019B8"/>
    <w:rsid w:val="00201F72"/>
    <w:rsid w:val="00202015"/>
    <w:rsid w:val="002026D8"/>
    <w:rsid w:val="00202845"/>
    <w:rsid w:val="00203025"/>
    <w:rsid w:val="0020314C"/>
    <w:rsid w:val="00203507"/>
    <w:rsid w:val="00203D8B"/>
    <w:rsid w:val="00204285"/>
    <w:rsid w:val="00204CB4"/>
    <w:rsid w:val="0020503A"/>
    <w:rsid w:val="0020508A"/>
    <w:rsid w:val="0020535F"/>
    <w:rsid w:val="00205777"/>
    <w:rsid w:val="00205782"/>
    <w:rsid w:val="00205C48"/>
    <w:rsid w:val="00205FBF"/>
    <w:rsid w:val="002065D9"/>
    <w:rsid w:val="00206932"/>
    <w:rsid w:val="002069D1"/>
    <w:rsid w:val="00206BAE"/>
    <w:rsid w:val="00207375"/>
    <w:rsid w:val="0020786F"/>
    <w:rsid w:val="00207DDC"/>
    <w:rsid w:val="00210718"/>
    <w:rsid w:val="002109E3"/>
    <w:rsid w:val="00211194"/>
    <w:rsid w:val="0021192F"/>
    <w:rsid w:val="00211BD9"/>
    <w:rsid w:val="00212040"/>
    <w:rsid w:val="0021205C"/>
    <w:rsid w:val="002121C6"/>
    <w:rsid w:val="002124A1"/>
    <w:rsid w:val="002129E2"/>
    <w:rsid w:val="00212B0F"/>
    <w:rsid w:val="00212D63"/>
    <w:rsid w:val="0021335F"/>
    <w:rsid w:val="00213607"/>
    <w:rsid w:val="00213614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AFA"/>
    <w:rsid w:val="00216CA7"/>
    <w:rsid w:val="00216CD1"/>
    <w:rsid w:val="00217169"/>
    <w:rsid w:val="00217359"/>
    <w:rsid w:val="002175E6"/>
    <w:rsid w:val="0021763B"/>
    <w:rsid w:val="00217889"/>
    <w:rsid w:val="00217B83"/>
    <w:rsid w:val="002204A0"/>
    <w:rsid w:val="00220C48"/>
    <w:rsid w:val="002216C3"/>
    <w:rsid w:val="002216DE"/>
    <w:rsid w:val="0022176E"/>
    <w:rsid w:val="00221ACE"/>
    <w:rsid w:val="00222A91"/>
    <w:rsid w:val="00222F52"/>
    <w:rsid w:val="002239FB"/>
    <w:rsid w:val="002242E5"/>
    <w:rsid w:val="00224403"/>
    <w:rsid w:val="002246B9"/>
    <w:rsid w:val="00224961"/>
    <w:rsid w:val="00225A3D"/>
    <w:rsid w:val="00225F8C"/>
    <w:rsid w:val="00226435"/>
    <w:rsid w:val="002265BF"/>
    <w:rsid w:val="002267B3"/>
    <w:rsid w:val="00227097"/>
    <w:rsid w:val="002272B9"/>
    <w:rsid w:val="0022746A"/>
    <w:rsid w:val="00227D23"/>
    <w:rsid w:val="00230055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67"/>
    <w:rsid w:val="002338B3"/>
    <w:rsid w:val="00233A17"/>
    <w:rsid w:val="00233A52"/>
    <w:rsid w:val="00233D50"/>
    <w:rsid w:val="00233FC1"/>
    <w:rsid w:val="002358E0"/>
    <w:rsid w:val="00235B21"/>
    <w:rsid w:val="00235D64"/>
    <w:rsid w:val="00236B23"/>
    <w:rsid w:val="00237E2A"/>
    <w:rsid w:val="0024014F"/>
    <w:rsid w:val="002405E8"/>
    <w:rsid w:val="00240872"/>
    <w:rsid w:val="002408ED"/>
    <w:rsid w:val="00240970"/>
    <w:rsid w:val="002419D0"/>
    <w:rsid w:val="00241A1E"/>
    <w:rsid w:val="00241B23"/>
    <w:rsid w:val="00241CFD"/>
    <w:rsid w:val="00241FE2"/>
    <w:rsid w:val="00242C40"/>
    <w:rsid w:val="00242CC7"/>
    <w:rsid w:val="00242D09"/>
    <w:rsid w:val="002432DC"/>
    <w:rsid w:val="00243736"/>
    <w:rsid w:val="00243C6C"/>
    <w:rsid w:val="00243D3B"/>
    <w:rsid w:val="00245124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47E31"/>
    <w:rsid w:val="002502BE"/>
    <w:rsid w:val="00250430"/>
    <w:rsid w:val="00250614"/>
    <w:rsid w:val="00250C99"/>
    <w:rsid w:val="002512D3"/>
    <w:rsid w:val="002514EE"/>
    <w:rsid w:val="00251C39"/>
    <w:rsid w:val="0025254D"/>
    <w:rsid w:val="00252908"/>
    <w:rsid w:val="00252C98"/>
    <w:rsid w:val="00252CBC"/>
    <w:rsid w:val="0025309F"/>
    <w:rsid w:val="00253108"/>
    <w:rsid w:val="002534CB"/>
    <w:rsid w:val="002535EE"/>
    <w:rsid w:val="00253B5F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9B5"/>
    <w:rsid w:val="002612E9"/>
    <w:rsid w:val="00261934"/>
    <w:rsid w:val="00261A48"/>
    <w:rsid w:val="002620FB"/>
    <w:rsid w:val="002624BB"/>
    <w:rsid w:val="00262B07"/>
    <w:rsid w:val="00262F42"/>
    <w:rsid w:val="002634AF"/>
    <w:rsid w:val="00263A39"/>
    <w:rsid w:val="00263B1D"/>
    <w:rsid w:val="00264204"/>
    <w:rsid w:val="002644C4"/>
    <w:rsid w:val="00264552"/>
    <w:rsid w:val="00264973"/>
    <w:rsid w:val="00264AA9"/>
    <w:rsid w:val="00264CC5"/>
    <w:rsid w:val="00265518"/>
    <w:rsid w:val="00265A18"/>
    <w:rsid w:val="00265B57"/>
    <w:rsid w:val="00265CAB"/>
    <w:rsid w:val="00266297"/>
    <w:rsid w:val="00266D0F"/>
    <w:rsid w:val="00266ED6"/>
    <w:rsid w:val="002673FE"/>
    <w:rsid w:val="0026740B"/>
    <w:rsid w:val="0026740E"/>
    <w:rsid w:val="00270660"/>
    <w:rsid w:val="00270740"/>
    <w:rsid w:val="002712C5"/>
    <w:rsid w:val="00271966"/>
    <w:rsid w:val="00271B60"/>
    <w:rsid w:val="00271C44"/>
    <w:rsid w:val="00271E8D"/>
    <w:rsid w:val="00272019"/>
    <w:rsid w:val="002723AE"/>
    <w:rsid w:val="002737B0"/>
    <w:rsid w:val="00274641"/>
    <w:rsid w:val="002748C0"/>
    <w:rsid w:val="00274E8E"/>
    <w:rsid w:val="00275267"/>
    <w:rsid w:val="00275493"/>
    <w:rsid w:val="00275A9F"/>
    <w:rsid w:val="00275B4B"/>
    <w:rsid w:val="00275BD2"/>
    <w:rsid w:val="00275BD9"/>
    <w:rsid w:val="00275E98"/>
    <w:rsid w:val="00275EEC"/>
    <w:rsid w:val="002763FF"/>
    <w:rsid w:val="0027664F"/>
    <w:rsid w:val="002768FC"/>
    <w:rsid w:val="0027693A"/>
    <w:rsid w:val="00276BCA"/>
    <w:rsid w:val="0027783B"/>
    <w:rsid w:val="002800AD"/>
    <w:rsid w:val="002808D1"/>
    <w:rsid w:val="00280CAE"/>
    <w:rsid w:val="00281349"/>
    <w:rsid w:val="00281354"/>
    <w:rsid w:val="0028145E"/>
    <w:rsid w:val="0028152B"/>
    <w:rsid w:val="0028171C"/>
    <w:rsid w:val="00281829"/>
    <w:rsid w:val="00281F35"/>
    <w:rsid w:val="00281F44"/>
    <w:rsid w:val="0028209E"/>
    <w:rsid w:val="0028235B"/>
    <w:rsid w:val="002830B1"/>
    <w:rsid w:val="002838CE"/>
    <w:rsid w:val="002839CB"/>
    <w:rsid w:val="00283A41"/>
    <w:rsid w:val="00284049"/>
    <w:rsid w:val="00284320"/>
    <w:rsid w:val="00284807"/>
    <w:rsid w:val="00284CDF"/>
    <w:rsid w:val="002852F5"/>
    <w:rsid w:val="00285AAB"/>
    <w:rsid w:val="00285BFB"/>
    <w:rsid w:val="00285E59"/>
    <w:rsid w:val="00285E97"/>
    <w:rsid w:val="00285F7F"/>
    <w:rsid w:val="00286363"/>
    <w:rsid w:val="00286631"/>
    <w:rsid w:val="00286DC3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1FCC"/>
    <w:rsid w:val="0029259B"/>
    <w:rsid w:val="00292754"/>
    <w:rsid w:val="00293075"/>
    <w:rsid w:val="00293C20"/>
    <w:rsid w:val="00293FC0"/>
    <w:rsid w:val="00294484"/>
    <w:rsid w:val="0029493A"/>
    <w:rsid w:val="00294F5A"/>
    <w:rsid w:val="002953A6"/>
    <w:rsid w:val="00295625"/>
    <w:rsid w:val="00295BA1"/>
    <w:rsid w:val="002960B0"/>
    <w:rsid w:val="00296B5F"/>
    <w:rsid w:val="00296F47"/>
    <w:rsid w:val="00297015"/>
    <w:rsid w:val="00297256"/>
    <w:rsid w:val="002A0023"/>
    <w:rsid w:val="002A027E"/>
    <w:rsid w:val="002A0364"/>
    <w:rsid w:val="002A0636"/>
    <w:rsid w:val="002A0A4E"/>
    <w:rsid w:val="002A0DB9"/>
    <w:rsid w:val="002A190D"/>
    <w:rsid w:val="002A1D84"/>
    <w:rsid w:val="002A1F0F"/>
    <w:rsid w:val="002A22EF"/>
    <w:rsid w:val="002A32D9"/>
    <w:rsid w:val="002A33A9"/>
    <w:rsid w:val="002A3BE4"/>
    <w:rsid w:val="002A3FD4"/>
    <w:rsid w:val="002A4837"/>
    <w:rsid w:val="002A4E34"/>
    <w:rsid w:val="002A5025"/>
    <w:rsid w:val="002A59C4"/>
    <w:rsid w:val="002A5E73"/>
    <w:rsid w:val="002A6218"/>
    <w:rsid w:val="002A630F"/>
    <w:rsid w:val="002A68A5"/>
    <w:rsid w:val="002A727C"/>
    <w:rsid w:val="002A7556"/>
    <w:rsid w:val="002A7691"/>
    <w:rsid w:val="002A7822"/>
    <w:rsid w:val="002A7F34"/>
    <w:rsid w:val="002B006C"/>
    <w:rsid w:val="002B0CA1"/>
    <w:rsid w:val="002B1C5F"/>
    <w:rsid w:val="002B23B5"/>
    <w:rsid w:val="002B23E6"/>
    <w:rsid w:val="002B2689"/>
    <w:rsid w:val="002B275B"/>
    <w:rsid w:val="002B2761"/>
    <w:rsid w:val="002B2A29"/>
    <w:rsid w:val="002B3563"/>
    <w:rsid w:val="002B3A4F"/>
    <w:rsid w:val="002B3E69"/>
    <w:rsid w:val="002B3F41"/>
    <w:rsid w:val="002B4BCD"/>
    <w:rsid w:val="002B4C8E"/>
    <w:rsid w:val="002B509F"/>
    <w:rsid w:val="002B524C"/>
    <w:rsid w:val="002B5367"/>
    <w:rsid w:val="002B5C3F"/>
    <w:rsid w:val="002B61AC"/>
    <w:rsid w:val="002B6714"/>
    <w:rsid w:val="002B6EC4"/>
    <w:rsid w:val="002B744F"/>
    <w:rsid w:val="002B751A"/>
    <w:rsid w:val="002C0C89"/>
    <w:rsid w:val="002C0CFD"/>
    <w:rsid w:val="002C15F8"/>
    <w:rsid w:val="002C19F5"/>
    <w:rsid w:val="002C256A"/>
    <w:rsid w:val="002C2713"/>
    <w:rsid w:val="002C29A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6E1"/>
    <w:rsid w:val="002C4A89"/>
    <w:rsid w:val="002C4B0A"/>
    <w:rsid w:val="002C4B93"/>
    <w:rsid w:val="002C4F19"/>
    <w:rsid w:val="002C5159"/>
    <w:rsid w:val="002C5A77"/>
    <w:rsid w:val="002C5CC2"/>
    <w:rsid w:val="002C6330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3EC"/>
    <w:rsid w:val="002D16F0"/>
    <w:rsid w:val="002D177E"/>
    <w:rsid w:val="002D1A50"/>
    <w:rsid w:val="002D1D29"/>
    <w:rsid w:val="002D21F1"/>
    <w:rsid w:val="002D22C6"/>
    <w:rsid w:val="002D2526"/>
    <w:rsid w:val="002D2906"/>
    <w:rsid w:val="002D2DC0"/>
    <w:rsid w:val="002D2FB6"/>
    <w:rsid w:val="002D379B"/>
    <w:rsid w:val="002D3882"/>
    <w:rsid w:val="002D41AC"/>
    <w:rsid w:val="002D4D64"/>
    <w:rsid w:val="002D4F92"/>
    <w:rsid w:val="002D51EA"/>
    <w:rsid w:val="002D5682"/>
    <w:rsid w:val="002D5DDF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1EB3"/>
    <w:rsid w:val="002E2556"/>
    <w:rsid w:val="002E329A"/>
    <w:rsid w:val="002E331D"/>
    <w:rsid w:val="002E34D4"/>
    <w:rsid w:val="002E3953"/>
    <w:rsid w:val="002E4012"/>
    <w:rsid w:val="002E485C"/>
    <w:rsid w:val="002E4BD1"/>
    <w:rsid w:val="002E50A8"/>
    <w:rsid w:val="002E5F65"/>
    <w:rsid w:val="002E5F8E"/>
    <w:rsid w:val="002E5FE6"/>
    <w:rsid w:val="002E614D"/>
    <w:rsid w:val="002E68F0"/>
    <w:rsid w:val="002E742C"/>
    <w:rsid w:val="002E74FB"/>
    <w:rsid w:val="002E7FC5"/>
    <w:rsid w:val="002F0242"/>
    <w:rsid w:val="002F051E"/>
    <w:rsid w:val="002F056C"/>
    <w:rsid w:val="002F05AD"/>
    <w:rsid w:val="002F09A5"/>
    <w:rsid w:val="002F09FE"/>
    <w:rsid w:val="002F0E93"/>
    <w:rsid w:val="002F2233"/>
    <w:rsid w:val="002F24D6"/>
    <w:rsid w:val="002F26DB"/>
    <w:rsid w:val="002F280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2AF"/>
    <w:rsid w:val="002F74C5"/>
    <w:rsid w:val="002F79EA"/>
    <w:rsid w:val="002F7DD8"/>
    <w:rsid w:val="00300A65"/>
    <w:rsid w:val="00301128"/>
    <w:rsid w:val="003016E6"/>
    <w:rsid w:val="00301791"/>
    <w:rsid w:val="00301A6C"/>
    <w:rsid w:val="003020D9"/>
    <w:rsid w:val="0030223B"/>
    <w:rsid w:val="0030248D"/>
    <w:rsid w:val="003025D6"/>
    <w:rsid w:val="003026E6"/>
    <w:rsid w:val="00302D25"/>
    <w:rsid w:val="00303363"/>
    <w:rsid w:val="003041CA"/>
    <w:rsid w:val="00304350"/>
    <w:rsid w:val="00305998"/>
    <w:rsid w:val="00305A04"/>
    <w:rsid w:val="00305CEC"/>
    <w:rsid w:val="00306084"/>
    <w:rsid w:val="00306276"/>
    <w:rsid w:val="00306640"/>
    <w:rsid w:val="003067AF"/>
    <w:rsid w:val="00306EB5"/>
    <w:rsid w:val="00306F68"/>
    <w:rsid w:val="0030705B"/>
    <w:rsid w:val="00307527"/>
    <w:rsid w:val="00307CCA"/>
    <w:rsid w:val="00307E3F"/>
    <w:rsid w:val="00310B83"/>
    <w:rsid w:val="00310B9F"/>
    <w:rsid w:val="00310E2F"/>
    <w:rsid w:val="003110D3"/>
    <w:rsid w:val="00311AB2"/>
    <w:rsid w:val="00311AE2"/>
    <w:rsid w:val="00311C6E"/>
    <w:rsid w:val="0031202E"/>
    <w:rsid w:val="00312835"/>
    <w:rsid w:val="00312C69"/>
    <w:rsid w:val="00312DA4"/>
    <w:rsid w:val="00312DD5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0"/>
    <w:rsid w:val="00316748"/>
    <w:rsid w:val="003169D5"/>
    <w:rsid w:val="003171D8"/>
    <w:rsid w:val="003173FB"/>
    <w:rsid w:val="00317DF8"/>
    <w:rsid w:val="003205C9"/>
    <w:rsid w:val="0032108D"/>
    <w:rsid w:val="0032126E"/>
    <w:rsid w:val="00321778"/>
    <w:rsid w:val="00321802"/>
    <w:rsid w:val="00321866"/>
    <w:rsid w:val="003222BA"/>
    <w:rsid w:val="00322366"/>
    <w:rsid w:val="00322669"/>
    <w:rsid w:val="003226AF"/>
    <w:rsid w:val="003227A6"/>
    <w:rsid w:val="00323B61"/>
    <w:rsid w:val="00323EDF"/>
    <w:rsid w:val="00323F87"/>
    <w:rsid w:val="00324040"/>
    <w:rsid w:val="00324043"/>
    <w:rsid w:val="00324051"/>
    <w:rsid w:val="003241D1"/>
    <w:rsid w:val="00324A50"/>
    <w:rsid w:val="00324D72"/>
    <w:rsid w:val="003250CF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24E"/>
    <w:rsid w:val="003304B7"/>
    <w:rsid w:val="0033072C"/>
    <w:rsid w:val="00330749"/>
    <w:rsid w:val="0033093B"/>
    <w:rsid w:val="00330E03"/>
    <w:rsid w:val="003314D7"/>
    <w:rsid w:val="0033167C"/>
    <w:rsid w:val="00331975"/>
    <w:rsid w:val="003319DC"/>
    <w:rsid w:val="00331FE7"/>
    <w:rsid w:val="00332897"/>
    <w:rsid w:val="00332C1C"/>
    <w:rsid w:val="00332CB5"/>
    <w:rsid w:val="00332E86"/>
    <w:rsid w:val="00333390"/>
    <w:rsid w:val="00333B3F"/>
    <w:rsid w:val="0033408F"/>
    <w:rsid w:val="0033423B"/>
    <w:rsid w:val="003343C0"/>
    <w:rsid w:val="003346F2"/>
    <w:rsid w:val="00334911"/>
    <w:rsid w:val="00334E29"/>
    <w:rsid w:val="00335104"/>
    <w:rsid w:val="0033514B"/>
    <w:rsid w:val="003351E5"/>
    <w:rsid w:val="0033551E"/>
    <w:rsid w:val="00335A58"/>
    <w:rsid w:val="00335B1C"/>
    <w:rsid w:val="00335E21"/>
    <w:rsid w:val="00335FF2"/>
    <w:rsid w:val="00336318"/>
    <w:rsid w:val="00336330"/>
    <w:rsid w:val="00337072"/>
    <w:rsid w:val="00337136"/>
    <w:rsid w:val="0033745A"/>
    <w:rsid w:val="00337494"/>
    <w:rsid w:val="003402FA"/>
    <w:rsid w:val="00340AC6"/>
    <w:rsid w:val="00340D99"/>
    <w:rsid w:val="00341E5D"/>
    <w:rsid w:val="003420CF"/>
    <w:rsid w:val="003428C3"/>
    <w:rsid w:val="0034294F"/>
    <w:rsid w:val="00342CB2"/>
    <w:rsid w:val="00342F46"/>
    <w:rsid w:val="00343097"/>
    <w:rsid w:val="00343251"/>
    <w:rsid w:val="003434BE"/>
    <w:rsid w:val="0034362B"/>
    <w:rsid w:val="00343C9D"/>
    <w:rsid w:val="00343F3A"/>
    <w:rsid w:val="0034417F"/>
    <w:rsid w:val="0034464E"/>
    <w:rsid w:val="00344D3A"/>
    <w:rsid w:val="00344FE4"/>
    <w:rsid w:val="00345123"/>
    <w:rsid w:val="00345909"/>
    <w:rsid w:val="00345A09"/>
    <w:rsid w:val="00345D7F"/>
    <w:rsid w:val="00346025"/>
    <w:rsid w:val="00346036"/>
    <w:rsid w:val="0034641C"/>
    <w:rsid w:val="00346583"/>
    <w:rsid w:val="00346D43"/>
    <w:rsid w:val="00346FDE"/>
    <w:rsid w:val="0034700E"/>
    <w:rsid w:val="00347380"/>
    <w:rsid w:val="00347456"/>
    <w:rsid w:val="00347845"/>
    <w:rsid w:val="00347CF0"/>
    <w:rsid w:val="00347DF4"/>
    <w:rsid w:val="00347EF9"/>
    <w:rsid w:val="0035017F"/>
    <w:rsid w:val="003505D9"/>
    <w:rsid w:val="00350A8A"/>
    <w:rsid w:val="00351BC2"/>
    <w:rsid w:val="00352AD2"/>
    <w:rsid w:val="003531D9"/>
    <w:rsid w:val="003538D2"/>
    <w:rsid w:val="00353ED2"/>
    <w:rsid w:val="00354024"/>
    <w:rsid w:val="00354516"/>
    <w:rsid w:val="003546BE"/>
    <w:rsid w:val="00355484"/>
    <w:rsid w:val="0035567E"/>
    <w:rsid w:val="00355923"/>
    <w:rsid w:val="003561FD"/>
    <w:rsid w:val="0035665D"/>
    <w:rsid w:val="00356DC6"/>
    <w:rsid w:val="00356EB3"/>
    <w:rsid w:val="00357793"/>
    <w:rsid w:val="00357928"/>
    <w:rsid w:val="00357BBB"/>
    <w:rsid w:val="003606F6"/>
    <w:rsid w:val="00360EEA"/>
    <w:rsid w:val="00360F80"/>
    <w:rsid w:val="0036136D"/>
    <w:rsid w:val="00361478"/>
    <w:rsid w:val="00361588"/>
    <w:rsid w:val="00362983"/>
    <w:rsid w:val="00362CCB"/>
    <w:rsid w:val="00362D98"/>
    <w:rsid w:val="003630C1"/>
    <w:rsid w:val="00363858"/>
    <w:rsid w:val="0036426F"/>
    <w:rsid w:val="00364540"/>
    <w:rsid w:val="003647E8"/>
    <w:rsid w:val="003647F7"/>
    <w:rsid w:val="00364883"/>
    <w:rsid w:val="003649A8"/>
    <w:rsid w:val="00364C26"/>
    <w:rsid w:val="003650F7"/>
    <w:rsid w:val="00365C8F"/>
    <w:rsid w:val="003663E8"/>
    <w:rsid w:val="00366539"/>
    <w:rsid w:val="00366F0F"/>
    <w:rsid w:val="00366F8C"/>
    <w:rsid w:val="00367EB5"/>
    <w:rsid w:val="003702B4"/>
    <w:rsid w:val="00370385"/>
    <w:rsid w:val="003705C6"/>
    <w:rsid w:val="003708C5"/>
    <w:rsid w:val="00371C03"/>
    <w:rsid w:val="00371DB6"/>
    <w:rsid w:val="00371DD2"/>
    <w:rsid w:val="00371E4E"/>
    <w:rsid w:val="00371FC8"/>
    <w:rsid w:val="00371FD9"/>
    <w:rsid w:val="0037277C"/>
    <w:rsid w:val="00373052"/>
    <w:rsid w:val="0037336F"/>
    <w:rsid w:val="00374035"/>
    <w:rsid w:val="003745CF"/>
    <w:rsid w:val="003745E0"/>
    <w:rsid w:val="00374977"/>
    <w:rsid w:val="00374E94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887"/>
    <w:rsid w:val="0038331C"/>
    <w:rsid w:val="0038372E"/>
    <w:rsid w:val="003838D3"/>
    <w:rsid w:val="00383B24"/>
    <w:rsid w:val="00383F3B"/>
    <w:rsid w:val="00384061"/>
    <w:rsid w:val="003844C7"/>
    <w:rsid w:val="00384761"/>
    <w:rsid w:val="00384901"/>
    <w:rsid w:val="00384B31"/>
    <w:rsid w:val="00384FA4"/>
    <w:rsid w:val="0038563A"/>
    <w:rsid w:val="00385B16"/>
    <w:rsid w:val="00385C18"/>
    <w:rsid w:val="00385C98"/>
    <w:rsid w:val="00385E82"/>
    <w:rsid w:val="00386672"/>
    <w:rsid w:val="003867BD"/>
    <w:rsid w:val="00386832"/>
    <w:rsid w:val="003868AB"/>
    <w:rsid w:val="00386B77"/>
    <w:rsid w:val="00386EFA"/>
    <w:rsid w:val="0038713E"/>
    <w:rsid w:val="0038717A"/>
    <w:rsid w:val="0038718A"/>
    <w:rsid w:val="003872F2"/>
    <w:rsid w:val="0038786B"/>
    <w:rsid w:val="00387C9E"/>
    <w:rsid w:val="003912C6"/>
    <w:rsid w:val="003922EE"/>
    <w:rsid w:val="00392411"/>
    <w:rsid w:val="003925E1"/>
    <w:rsid w:val="0039288E"/>
    <w:rsid w:val="003928C2"/>
    <w:rsid w:val="003929CC"/>
    <w:rsid w:val="00392DCA"/>
    <w:rsid w:val="00392F13"/>
    <w:rsid w:val="003933C7"/>
    <w:rsid w:val="00393574"/>
    <w:rsid w:val="00393D2B"/>
    <w:rsid w:val="00393DCF"/>
    <w:rsid w:val="00394405"/>
    <w:rsid w:val="00394DDD"/>
    <w:rsid w:val="00394E20"/>
    <w:rsid w:val="00394FE7"/>
    <w:rsid w:val="00395044"/>
    <w:rsid w:val="0039525B"/>
    <w:rsid w:val="003957D4"/>
    <w:rsid w:val="003957DE"/>
    <w:rsid w:val="00395C6C"/>
    <w:rsid w:val="003968A5"/>
    <w:rsid w:val="003969B2"/>
    <w:rsid w:val="00396AAC"/>
    <w:rsid w:val="00397088"/>
    <w:rsid w:val="0039752C"/>
    <w:rsid w:val="003A022D"/>
    <w:rsid w:val="003A04F7"/>
    <w:rsid w:val="003A06F9"/>
    <w:rsid w:val="003A0CA3"/>
    <w:rsid w:val="003A0D60"/>
    <w:rsid w:val="003A0F5D"/>
    <w:rsid w:val="003A0FED"/>
    <w:rsid w:val="003A15BE"/>
    <w:rsid w:val="003A176B"/>
    <w:rsid w:val="003A1773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2B9"/>
    <w:rsid w:val="003A434B"/>
    <w:rsid w:val="003A4BEB"/>
    <w:rsid w:val="003A52D6"/>
    <w:rsid w:val="003A5608"/>
    <w:rsid w:val="003A564C"/>
    <w:rsid w:val="003A5A0C"/>
    <w:rsid w:val="003A5B94"/>
    <w:rsid w:val="003A6676"/>
    <w:rsid w:val="003A6840"/>
    <w:rsid w:val="003A68DF"/>
    <w:rsid w:val="003A6AD2"/>
    <w:rsid w:val="003A7270"/>
    <w:rsid w:val="003A7366"/>
    <w:rsid w:val="003A75B8"/>
    <w:rsid w:val="003A7BA7"/>
    <w:rsid w:val="003B01B3"/>
    <w:rsid w:val="003B0C82"/>
    <w:rsid w:val="003B0D68"/>
    <w:rsid w:val="003B0E91"/>
    <w:rsid w:val="003B1331"/>
    <w:rsid w:val="003B1332"/>
    <w:rsid w:val="003B1B39"/>
    <w:rsid w:val="003B1C26"/>
    <w:rsid w:val="003B1C83"/>
    <w:rsid w:val="003B24E3"/>
    <w:rsid w:val="003B26DC"/>
    <w:rsid w:val="003B3090"/>
    <w:rsid w:val="003B30BD"/>
    <w:rsid w:val="003B463F"/>
    <w:rsid w:val="003B4B49"/>
    <w:rsid w:val="003B4CA4"/>
    <w:rsid w:val="003B4F3D"/>
    <w:rsid w:val="003B5262"/>
    <w:rsid w:val="003B57EB"/>
    <w:rsid w:val="003B5EF3"/>
    <w:rsid w:val="003B6510"/>
    <w:rsid w:val="003B6933"/>
    <w:rsid w:val="003B78E8"/>
    <w:rsid w:val="003B7903"/>
    <w:rsid w:val="003B7D8B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123"/>
    <w:rsid w:val="003C5591"/>
    <w:rsid w:val="003C5AC0"/>
    <w:rsid w:val="003C6535"/>
    <w:rsid w:val="003C69C1"/>
    <w:rsid w:val="003C7150"/>
    <w:rsid w:val="003C7213"/>
    <w:rsid w:val="003C73FD"/>
    <w:rsid w:val="003D0067"/>
    <w:rsid w:val="003D0B33"/>
    <w:rsid w:val="003D0B4B"/>
    <w:rsid w:val="003D0EB1"/>
    <w:rsid w:val="003D172E"/>
    <w:rsid w:val="003D1BE0"/>
    <w:rsid w:val="003D1D1E"/>
    <w:rsid w:val="003D1D47"/>
    <w:rsid w:val="003D224B"/>
    <w:rsid w:val="003D2DB9"/>
    <w:rsid w:val="003D2E02"/>
    <w:rsid w:val="003D32EB"/>
    <w:rsid w:val="003D3852"/>
    <w:rsid w:val="003D3D4D"/>
    <w:rsid w:val="003D4203"/>
    <w:rsid w:val="003D4A34"/>
    <w:rsid w:val="003D4E4A"/>
    <w:rsid w:val="003D4E7C"/>
    <w:rsid w:val="003D5115"/>
    <w:rsid w:val="003D5442"/>
    <w:rsid w:val="003D5C93"/>
    <w:rsid w:val="003D642A"/>
    <w:rsid w:val="003D75F7"/>
    <w:rsid w:val="003D7897"/>
    <w:rsid w:val="003D7A71"/>
    <w:rsid w:val="003D7F71"/>
    <w:rsid w:val="003E011C"/>
    <w:rsid w:val="003E0682"/>
    <w:rsid w:val="003E08C6"/>
    <w:rsid w:val="003E0BCD"/>
    <w:rsid w:val="003E156B"/>
    <w:rsid w:val="003E167F"/>
    <w:rsid w:val="003E18E8"/>
    <w:rsid w:val="003E1B75"/>
    <w:rsid w:val="003E1F33"/>
    <w:rsid w:val="003E2508"/>
    <w:rsid w:val="003E26A5"/>
    <w:rsid w:val="003E289A"/>
    <w:rsid w:val="003E2BD1"/>
    <w:rsid w:val="003E2BD9"/>
    <w:rsid w:val="003E2F48"/>
    <w:rsid w:val="003E397A"/>
    <w:rsid w:val="003E3F12"/>
    <w:rsid w:val="003E410F"/>
    <w:rsid w:val="003E448C"/>
    <w:rsid w:val="003E4881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0BD6"/>
    <w:rsid w:val="003F1241"/>
    <w:rsid w:val="003F1284"/>
    <w:rsid w:val="003F13B3"/>
    <w:rsid w:val="003F181B"/>
    <w:rsid w:val="003F2162"/>
    <w:rsid w:val="003F2270"/>
    <w:rsid w:val="003F23DE"/>
    <w:rsid w:val="003F2746"/>
    <w:rsid w:val="003F2BB5"/>
    <w:rsid w:val="003F2D52"/>
    <w:rsid w:val="003F2E43"/>
    <w:rsid w:val="003F332F"/>
    <w:rsid w:val="003F3355"/>
    <w:rsid w:val="003F3893"/>
    <w:rsid w:val="003F3B9B"/>
    <w:rsid w:val="003F3BA4"/>
    <w:rsid w:val="003F40FE"/>
    <w:rsid w:val="003F4161"/>
    <w:rsid w:val="003F4214"/>
    <w:rsid w:val="003F449F"/>
    <w:rsid w:val="003F47E0"/>
    <w:rsid w:val="003F48BF"/>
    <w:rsid w:val="003F4BE4"/>
    <w:rsid w:val="003F4DF7"/>
    <w:rsid w:val="003F534E"/>
    <w:rsid w:val="003F728E"/>
    <w:rsid w:val="003F763D"/>
    <w:rsid w:val="003F7A9D"/>
    <w:rsid w:val="003F7E51"/>
    <w:rsid w:val="003F7EAB"/>
    <w:rsid w:val="003F7F36"/>
    <w:rsid w:val="00400352"/>
    <w:rsid w:val="004004FE"/>
    <w:rsid w:val="00400EFE"/>
    <w:rsid w:val="00400F85"/>
    <w:rsid w:val="00400FF9"/>
    <w:rsid w:val="004010DC"/>
    <w:rsid w:val="00401174"/>
    <w:rsid w:val="00401271"/>
    <w:rsid w:val="00401333"/>
    <w:rsid w:val="00401442"/>
    <w:rsid w:val="00401C21"/>
    <w:rsid w:val="00401D53"/>
    <w:rsid w:val="00401E69"/>
    <w:rsid w:val="0040235D"/>
    <w:rsid w:val="0040313C"/>
    <w:rsid w:val="004039F5"/>
    <w:rsid w:val="00403CF5"/>
    <w:rsid w:val="00404192"/>
    <w:rsid w:val="00404247"/>
    <w:rsid w:val="004042A5"/>
    <w:rsid w:val="00404312"/>
    <w:rsid w:val="00404435"/>
    <w:rsid w:val="0040464E"/>
    <w:rsid w:val="00404B0B"/>
    <w:rsid w:val="00404F6B"/>
    <w:rsid w:val="00405A6F"/>
    <w:rsid w:val="00405F34"/>
    <w:rsid w:val="0040604C"/>
    <w:rsid w:val="0040658C"/>
    <w:rsid w:val="00406CD0"/>
    <w:rsid w:val="00406E0C"/>
    <w:rsid w:val="0040743E"/>
    <w:rsid w:val="00407ED4"/>
    <w:rsid w:val="004106D5"/>
    <w:rsid w:val="004110BA"/>
    <w:rsid w:val="004110E0"/>
    <w:rsid w:val="0041153F"/>
    <w:rsid w:val="00411B2C"/>
    <w:rsid w:val="00411C44"/>
    <w:rsid w:val="00411CC3"/>
    <w:rsid w:val="00411FD1"/>
    <w:rsid w:val="0041251A"/>
    <w:rsid w:val="00412B25"/>
    <w:rsid w:val="00412B58"/>
    <w:rsid w:val="004130E4"/>
    <w:rsid w:val="00413422"/>
    <w:rsid w:val="004142F2"/>
    <w:rsid w:val="0041446D"/>
    <w:rsid w:val="00414993"/>
    <w:rsid w:val="00414EFF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CBC"/>
    <w:rsid w:val="00417681"/>
    <w:rsid w:val="00417866"/>
    <w:rsid w:val="00417DF5"/>
    <w:rsid w:val="004207FE"/>
    <w:rsid w:val="00420BCC"/>
    <w:rsid w:val="004211C7"/>
    <w:rsid w:val="00421299"/>
    <w:rsid w:val="0042129D"/>
    <w:rsid w:val="0042150B"/>
    <w:rsid w:val="004215E7"/>
    <w:rsid w:val="004219C9"/>
    <w:rsid w:val="00422CCD"/>
    <w:rsid w:val="00422D42"/>
    <w:rsid w:val="00422F5A"/>
    <w:rsid w:val="00423101"/>
    <w:rsid w:val="00423275"/>
    <w:rsid w:val="0042347A"/>
    <w:rsid w:val="004235EF"/>
    <w:rsid w:val="00423C09"/>
    <w:rsid w:val="004244B0"/>
    <w:rsid w:val="004246BA"/>
    <w:rsid w:val="004249EE"/>
    <w:rsid w:val="00424AF1"/>
    <w:rsid w:val="00424F7B"/>
    <w:rsid w:val="004257D1"/>
    <w:rsid w:val="00425DDE"/>
    <w:rsid w:val="00425FE6"/>
    <w:rsid w:val="00426428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6F2"/>
    <w:rsid w:val="0043190D"/>
    <w:rsid w:val="00432099"/>
    <w:rsid w:val="0043210B"/>
    <w:rsid w:val="00432B42"/>
    <w:rsid w:val="004331B5"/>
    <w:rsid w:val="00433319"/>
    <w:rsid w:val="0043347D"/>
    <w:rsid w:val="00433566"/>
    <w:rsid w:val="00433842"/>
    <w:rsid w:val="00433AA8"/>
    <w:rsid w:val="004340F9"/>
    <w:rsid w:val="00434409"/>
    <w:rsid w:val="00434591"/>
    <w:rsid w:val="00434954"/>
    <w:rsid w:val="004349FF"/>
    <w:rsid w:val="00434C4B"/>
    <w:rsid w:val="004350B5"/>
    <w:rsid w:val="00435174"/>
    <w:rsid w:val="004351A6"/>
    <w:rsid w:val="004351C3"/>
    <w:rsid w:val="00435967"/>
    <w:rsid w:val="00435FF4"/>
    <w:rsid w:val="004360AD"/>
    <w:rsid w:val="00436191"/>
    <w:rsid w:val="00436814"/>
    <w:rsid w:val="00436B53"/>
    <w:rsid w:val="00436D50"/>
    <w:rsid w:val="004373ED"/>
    <w:rsid w:val="00437431"/>
    <w:rsid w:val="004374F3"/>
    <w:rsid w:val="00437578"/>
    <w:rsid w:val="00440522"/>
    <w:rsid w:val="00440926"/>
    <w:rsid w:val="004409AF"/>
    <w:rsid w:val="00440CB9"/>
    <w:rsid w:val="004413FB"/>
    <w:rsid w:val="004421B9"/>
    <w:rsid w:val="00442261"/>
    <w:rsid w:val="0044343E"/>
    <w:rsid w:val="00443DDF"/>
    <w:rsid w:val="0044497B"/>
    <w:rsid w:val="00444DC1"/>
    <w:rsid w:val="00444DEB"/>
    <w:rsid w:val="00444ECA"/>
    <w:rsid w:val="0044501F"/>
    <w:rsid w:val="00445238"/>
    <w:rsid w:val="004469FC"/>
    <w:rsid w:val="00446C00"/>
    <w:rsid w:val="00446E5A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2EED"/>
    <w:rsid w:val="004530EF"/>
    <w:rsid w:val="00453312"/>
    <w:rsid w:val="00453742"/>
    <w:rsid w:val="00453B35"/>
    <w:rsid w:val="00453C8E"/>
    <w:rsid w:val="004540C8"/>
    <w:rsid w:val="00454AA5"/>
    <w:rsid w:val="00455011"/>
    <w:rsid w:val="0045566E"/>
    <w:rsid w:val="0045571B"/>
    <w:rsid w:val="00455B61"/>
    <w:rsid w:val="0045610B"/>
    <w:rsid w:val="00456240"/>
    <w:rsid w:val="00456274"/>
    <w:rsid w:val="0045651D"/>
    <w:rsid w:val="00456948"/>
    <w:rsid w:val="00456BD1"/>
    <w:rsid w:val="00456DFB"/>
    <w:rsid w:val="00460120"/>
    <w:rsid w:val="004603F9"/>
    <w:rsid w:val="00460714"/>
    <w:rsid w:val="004607C4"/>
    <w:rsid w:val="00460E75"/>
    <w:rsid w:val="00460F9B"/>
    <w:rsid w:val="004610CB"/>
    <w:rsid w:val="00461818"/>
    <w:rsid w:val="00462354"/>
    <w:rsid w:val="004623E5"/>
    <w:rsid w:val="0046251C"/>
    <w:rsid w:val="00462C19"/>
    <w:rsid w:val="00462C2C"/>
    <w:rsid w:val="00463201"/>
    <w:rsid w:val="004636E8"/>
    <w:rsid w:val="004639A6"/>
    <w:rsid w:val="00463A01"/>
    <w:rsid w:val="00463B47"/>
    <w:rsid w:val="00463B51"/>
    <w:rsid w:val="004647B7"/>
    <w:rsid w:val="00464975"/>
    <w:rsid w:val="00464E4A"/>
    <w:rsid w:val="004654BA"/>
    <w:rsid w:val="00465774"/>
    <w:rsid w:val="00465B18"/>
    <w:rsid w:val="00466196"/>
    <w:rsid w:val="00466632"/>
    <w:rsid w:val="004669BC"/>
    <w:rsid w:val="00467104"/>
    <w:rsid w:val="004705DF"/>
    <w:rsid w:val="00470E86"/>
    <w:rsid w:val="00471074"/>
    <w:rsid w:val="00471101"/>
    <w:rsid w:val="004712D0"/>
    <w:rsid w:val="0047136D"/>
    <w:rsid w:val="0047184B"/>
    <w:rsid w:val="00471FF0"/>
    <w:rsid w:val="00472666"/>
    <w:rsid w:val="00472960"/>
    <w:rsid w:val="00473B22"/>
    <w:rsid w:val="00473B84"/>
    <w:rsid w:val="00474161"/>
    <w:rsid w:val="0047447B"/>
    <w:rsid w:val="0047464C"/>
    <w:rsid w:val="00474A1E"/>
    <w:rsid w:val="00474A43"/>
    <w:rsid w:val="00475082"/>
    <w:rsid w:val="00475496"/>
    <w:rsid w:val="00475500"/>
    <w:rsid w:val="004758FA"/>
    <w:rsid w:val="00475A1A"/>
    <w:rsid w:val="00476C2E"/>
    <w:rsid w:val="00476C75"/>
    <w:rsid w:val="0047793A"/>
    <w:rsid w:val="00477A14"/>
    <w:rsid w:val="00480058"/>
    <w:rsid w:val="0048044C"/>
    <w:rsid w:val="0048056C"/>
    <w:rsid w:val="00480E67"/>
    <w:rsid w:val="0048142A"/>
    <w:rsid w:val="00481477"/>
    <w:rsid w:val="004815E3"/>
    <w:rsid w:val="00481603"/>
    <w:rsid w:val="00481845"/>
    <w:rsid w:val="004819E7"/>
    <w:rsid w:val="00481B0C"/>
    <w:rsid w:val="00482100"/>
    <w:rsid w:val="00482132"/>
    <w:rsid w:val="00482170"/>
    <w:rsid w:val="004827DA"/>
    <w:rsid w:val="00482847"/>
    <w:rsid w:val="00482B08"/>
    <w:rsid w:val="00483CF7"/>
    <w:rsid w:val="0048403A"/>
    <w:rsid w:val="004842A9"/>
    <w:rsid w:val="0048431D"/>
    <w:rsid w:val="004844A2"/>
    <w:rsid w:val="004847AD"/>
    <w:rsid w:val="00484948"/>
    <w:rsid w:val="00484B90"/>
    <w:rsid w:val="00484DB0"/>
    <w:rsid w:val="004854B6"/>
    <w:rsid w:val="0048569F"/>
    <w:rsid w:val="00485712"/>
    <w:rsid w:val="00485D07"/>
    <w:rsid w:val="00485F5B"/>
    <w:rsid w:val="004864A4"/>
    <w:rsid w:val="004865AD"/>
    <w:rsid w:val="00486BCB"/>
    <w:rsid w:val="00486C1A"/>
    <w:rsid w:val="00486F35"/>
    <w:rsid w:val="00487C10"/>
    <w:rsid w:val="00487FD5"/>
    <w:rsid w:val="004901A8"/>
    <w:rsid w:val="00490456"/>
    <w:rsid w:val="00490811"/>
    <w:rsid w:val="00491124"/>
    <w:rsid w:val="0049116C"/>
    <w:rsid w:val="00491477"/>
    <w:rsid w:val="00491662"/>
    <w:rsid w:val="00491BC6"/>
    <w:rsid w:val="00491ED7"/>
    <w:rsid w:val="00492368"/>
    <w:rsid w:val="00492640"/>
    <w:rsid w:val="004934BF"/>
    <w:rsid w:val="004939BC"/>
    <w:rsid w:val="004939C8"/>
    <w:rsid w:val="00493C86"/>
    <w:rsid w:val="00494746"/>
    <w:rsid w:val="0049526F"/>
    <w:rsid w:val="004959C6"/>
    <w:rsid w:val="00495C7A"/>
    <w:rsid w:val="00495D22"/>
    <w:rsid w:val="00495D90"/>
    <w:rsid w:val="00495EC0"/>
    <w:rsid w:val="00496185"/>
    <w:rsid w:val="0049619B"/>
    <w:rsid w:val="004965FD"/>
    <w:rsid w:val="004967A3"/>
    <w:rsid w:val="0049688F"/>
    <w:rsid w:val="004968FD"/>
    <w:rsid w:val="004969FB"/>
    <w:rsid w:val="00496CE6"/>
    <w:rsid w:val="004974C9"/>
    <w:rsid w:val="004975FD"/>
    <w:rsid w:val="00497CB3"/>
    <w:rsid w:val="004A00FA"/>
    <w:rsid w:val="004A036B"/>
    <w:rsid w:val="004A0B7D"/>
    <w:rsid w:val="004A0C87"/>
    <w:rsid w:val="004A0FE8"/>
    <w:rsid w:val="004A11DB"/>
    <w:rsid w:val="004A124D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C77"/>
    <w:rsid w:val="004A3D7C"/>
    <w:rsid w:val="004A440C"/>
    <w:rsid w:val="004A456B"/>
    <w:rsid w:val="004A477C"/>
    <w:rsid w:val="004A490B"/>
    <w:rsid w:val="004A5042"/>
    <w:rsid w:val="004A50E3"/>
    <w:rsid w:val="004A5C17"/>
    <w:rsid w:val="004A646E"/>
    <w:rsid w:val="004A65A0"/>
    <w:rsid w:val="004A66A2"/>
    <w:rsid w:val="004A6930"/>
    <w:rsid w:val="004A6B76"/>
    <w:rsid w:val="004A6F7A"/>
    <w:rsid w:val="004B0308"/>
    <w:rsid w:val="004B0B18"/>
    <w:rsid w:val="004B0F62"/>
    <w:rsid w:val="004B17D3"/>
    <w:rsid w:val="004B1B98"/>
    <w:rsid w:val="004B2AA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1E8"/>
    <w:rsid w:val="004B52E6"/>
    <w:rsid w:val="004B5400"/>
    <w:rsid w:val="004B5478"/>
    <w:rsid w:val="004B5B14"/>
    <w:rsid w:val="004B5FF3"/>
    <w:rsid w:val="004B60AF"/>
    <w:rsid w:val="004B6559"/>
    <w:rsid w:val="004B66D7"/>
    <w:rsid w:val="004B6A30"/>
    <w:rsid w:val="004B6A63"/>
    <w:rsid w:val="004B6E21"/>
    <w:rsid w:val="004B736B"/>
    <w:rsid w:val="004B7488"/>
    <w:rsid w:val="004B7544"/>
    <w:rsid w:val="004B786F"/>
    <w:rsid w:val="004B7BCB"/>
    <w:rsid w:val="004B7C82"/>
    <w:rsid w:val="004B7E12"/>
    <w:rsid w:val="004B7E24"/>
    <w:rsid w:val="004C0500"/>
    <w:rsid w:val="004C141B"/>
    <w:rsid w:val="004C1498"/>
    <w:rsid w:val="004C1C01"/>
    <w:rsid w:val="004C25F8"/>
    <w:rsid w:val="004C2CEC"/>
    <w:rsid w:val="004C3561"/>
    <w:rsid w:val="004C36B4"/>
    <w:rsid w:val="004C3F0A"/>
    <w:rsid w:val="004C3F52"/>
    <w:rsid w:val="004C3F5F"/>
    <w:rsid w:val="004C444F"/>
    <w:rsid w:val="004C4786"/>
    <w:rsid w:val="004C4940"/>
    <w:rsid w:val="004C4AF6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4DD"/>
    <w:rsid w:val="004D355D"/>
    <w:rsid w:val="004D37DD"/>
    <w:rsid w:val="004D3BE6"/>
    <w:rsid w:val="004D3E23"/>
    <w:rsid w:val="004D3E2C"/>
    <w:rsid w:val="004D4B15"/>
    <w:rsid w:val="004D4BFE"/>
    <w:rsid w:val="004D4E12"/>
    <w:rsid w:val="004D5084"/>
    <w:rsid w:val="004D62F1"/>
    <w:rsid w:val="004D6646"/>
    <w:rsid w:val="004D670A"/>
    <w:rsid w:val="004D69B0"/>
    <w:rsid w:val="004D6E81"/>
    <w:rsid w:val="004D71DF"/>
    <w:rsid w:val="004D7779"/>
    <w:rsid w:val="004D7B30"/>
    <w:rsid w:val="004D7E23"/>
    <w:rsid w:val="004E053B"/>
    <w:rsid w:val="004E0F0D"/>
    <w:rsid w:val="004E14F3"/>
    <w:rsid w:val="004E1C64"/>
    <w:rsid w:val="004E255B"/>
    <w:rsid w:val="004E25F8"/>
    <w:rsid w:val="004E2AF4"/>
    <w:rsid w:val="004E2B29"/>
    <w:rsid w:val="004E2F63"/>
    <w:rsid w:val="004E3200"/>
    <w:rsid w:val="004E33F4"/>
    <w:rsid w:val="004E3BBE"/>
    <w:rsid w:val="004E4923"/>
    <w:rsid w:val="004E4A1D"/>
    <w:rsid w:val="004E4FCF"/>
    <w:rsid w:val="004E56DA"/>
    <w:rsid w:val="004E5893"/>
    <w:rsid w:val="004E5903"/>
    <w:rsid w:val="004E5C1C"/>
    <w:rsid w:val="004E658A"/>
    <w:rsid w:val="004E6B31"/>
    <w:rsid w:val="004E6D39"/>
    <w:rsid w:val="004E6D69"/>
    <w:rsid w:val="004E6F8F"/>
    <w:rsid w:val="004E7470"/>
    <w:rsid w:val="004E748A"/>
    <w:rsid w:val="004E77F5"/>
    <w:rsid w:val="004E791F"/>
    <w:rsid w:val="004E796C"/>
    <w:rsid w:val="004E79EF"/>
    <w:rsid w:val="004E7B5E"/>
    <w:rsid w:val="004E7D89"/>
    <w:rsid w:val="004E7E14"/>
    <w:rsid w:val="004E7FCB"/>
    <w:rsid w:val="004F027D"/>
    <w:rsid w:val="004F061B"/>
    <w:rsid w:val="004F0A94"/>
    <w:rsid w:val="004F0CD2"/>
    <w:rsid w:val="004F0EE8"/>
    <w:rsid w:val="004F106C"/>
    <w:rsid w:val="004F11E2"/>
    <w:rsid w:val="004F1283"/>
    <w:rsid w:val="004F1746"/>
    <w:rsid w:val="004F197F"/>
    <w:rsid w:val="004F1BA6"/>
    <w:rsid w:val="004F22F9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5EA5"/>
    <w:rsid w:val="004F7097"/>
    <w:rsid w:val="004F7165"/>
    <w:rsid w:val="004F7411"/>
    <w:rsid w:val="004F7619"/>
    <w:rsid w:val="004F7933"/>
    <w:rsid w:val="004F7D05"/>
    <w:rsid w:val="00500091"/>
    <w:rsid w:val="005002C5"/>
    <w:rsid w:val="005007E7"/>
    <w:rsid w:val="0050129A"/>
    <w:rsid w:val="005017DE"/>
    <w:rsid w:val="00501D48"/>
    <w:rsid w:val="005022E2"/>
    <w:rsid w:val="00502AD7"/>
    <w:rsid w:val="00502B94"/>
    <w:rsid w:val="00502FC6"/>
    <w:rsid w:val="00503062"/>
    <w:rsid w:val="00503DAE"/>
    <w:rsid w:val="0050432B"/>
    <w:rsid w:val="0050466A"/>
    <w:rsid w:val="005047DD"/>
    <w:rsid w:val="00504C6A"/>
    <w:rsid w:val="00504E2B"/>
    <w:rsid w:val="00505023"/>
    <w:rsid w:val="00505A52"/>
    <w:rsid w:val="0050615F"/>
    <w:rsid w:val="00506938"/>
    <w:rsid w:val="00506E9F"/>
    <w:rsid w:val="00506F18"/>
    <w:rsid w:val="00507546"/>
    <w:rsid w:val="0050760A"/>
    <w:rsid w:val="00507708"/>
    <w:rsid w:val="00510808"/>
    <w:rsid w:val="00511AC7"/>
    <w:rsid w:val="00511CDC"/>
    <w:rsid w:val="00511D62"/>
    <w:rsid w:val="00511F1B"/>
    <w:rsid w:val="0051275F"/>
    <w:rsid w:val="00512A42"/>
    <w:rsid w:val="00512ABE"/>
    <w:rsid w:val="005130A4"/>
    <w:rsid w:val="005133D7"/>
    <w:rsid w:val="005134E5"/>
    <w:rsid w:val="005134FD"/>
    <w:rsid w:val="00513721"/>
    <w:rsid w:val="00513A5A"/>
    <w:rsid w:val="00513BBC"/>
    <w:rsid w:val="00513F40"/>
    <w:rsid w:val="00514161"/>
    <w:rsid w:val="00514219"/>
    <w:rsid w:val="0051425C"/>
    <w:rsid w:val="0051429D"/>
    <w:rsid w:val="005143BE"/>
    <w:rsid w:val="00514681"/>
    <w:rsid w:val="005148C7"/>
    <w:rsid w:val="005148F8"/>
    <w:rsid w:val="00515658"/>
    <w:rsid w:val="00515B10"/>
    <w:rsid w:val="0051632F"/>
    <w:rsid w:val="0051713D"/>
    <w:rsid w:val="005172CA"/>
    <w:rsid w:val="005177FB"/>
    <w:rsid w:val="005178EE"/>
    <w:rsid w:val="005179E1"/>
    <w:rsid w:val="00520338"/>
    <w:rsid w:val="00520AC2"/>
    <w:rsid w:val="00520CE4"/>
    <w:rsid w:val="00521553"/>
    <w:rsid w:val="0052157E"/>
    <w:rsid w:val="0052174F"/>
    <w:rsid w:val="005219D3"/>
    <w:rsid w:val="00521DBD"/>
    <w:rsid w:val="005229F8"/>
    <w:rsid w:val="00522A21"/>
    <w:rsid w:val="00522E1A"/>
    <w:rsid w:val="00522EFC"/>
    <w:rsid w:val="0052302F"/>
    <w:rsid w:val="005232DD"/>
    <w:rsid w:val="00523C82"/>
    <w:rsid w:val="00523CFE"/>
    <w:rsid w:val="0052432C"/>
    <w:rsid w:val="005243C9"/>
    <w:rsid w:val="00526097"/>
    <w:rsid w:val="0052625B"/>
    <w:rsid w:val="0052697A"/>
    <w:rsid w:val="00527031"/>
    <w:rsid w:val="005277DE"/>
    <w:rsid w:val="00527800"/>
    <w:rsid w:val="00527A54"/>
    <w:rsid w:val="00527DED"/>
    <w:rsid w:val="0053023B"/>
    <w:rsid w:val="00530931"/>
    <w:rsid w:val="00530AF7"/>
    <w:rsid w:val="00530B4B"/>
    <w:rsid w:val="00530C7C"/>
    <w:rsid w:val="005312F0"/>
    <w:rsid w:val="0053132D"/>
    <w:rsid w:val="0053178F"/>
    <w:rsid w:val="005318E8"/>
    <w:rsid w:val="00531A43"/>
    <w:rsid w:val="00531A8D"/>
    <w:rsid w:val="005323F4"/>
    <w:rsid w:val="0053268C"/>
    <w:rsid w:val="005329AD"/>
    <w:rsid w:val="00532B25"/>
    <w:rsid w:val="00532D32"/>
    <w:rsid w:val="00533490"/>
    <w:rsid w:val="0053360A"/>
    <w:rsid w:val="0053365E"/>
    <w:rsid w:val="00534AA5"/>
    <w:rsid w:val="005352B9"/>
    <w:rsid w:val="005353AF"/>
    <w:rsid w:val="00535498"/>
    <w:rsid w:val="00535B8F"/>
    <w:rsid w:val="005360F8"/>
    <w:rsid w:val="00536378"/>
    <w:rsid w:val="005367F8"/>
    <w:rsid w:val="0053704D"/>
    <w:rsid w:val="0053779F"/>
    <w:rsid w:val="00537F21"/>
    <w:rsid w:val="005400CD"/>
    <w:rsid w:val="0054025D"/>
    <w:rsid w:val="005406E3"/>
    <w:rsid w:val="00540961"/>
    <w:rsid w:val="00540B10"/>
    <w:rsid w:val="00540CB3"/>
    <w:rsid w:val="00540E11"/>
    <w:rsid w:val="005413DF"/>
    <w:rsid w:val="0054152A"/>
    <w:rsid w:val="00541658"/>
    <w:rsid w:val="005416BB"/>
    <w:rsid w:val="005417E9"/>
    <w:rsid w:val="00541823"/>
    <w:rsid w:val="00541921"/>
    <w:rsid w:val="00541EE2"/>
    <w:rsid w:val="00543305"/>
    <w:rsid w:val="00543A58"/>
    <w:rsid w:val="00543CE4"/>
    <w:rsid w:val="005447DB"/>
    <w:rsid w:val="00544C8C"/>
    <w:rsid w:val="00544DDF"/>
    <w:rsid w:val="005450D3"/>
    <w:rsid w:val="00545217"/>
    <w:rsid w:val="00545322"/>
    <w:rsid w:val="005453C5"/>
    <w:rsid w:val="00545E92"/>
    <w:rsid w:val="00545EC6"/>
    <w:rsid w:val="005466DF"/>
    <w:rsid w:val="00546995"/>
    <w:rsid w:val="005474A5"/>
    <w:rsid w:val="00547A18"/>
    <w:rsid w:val="0055007A"/>
    <w:rsid w:val="00550208"/>
    <w:rsid w:val="00550268"/>
    <w:rsid w:val="0055056C"/>
    <w:rsid w:val="0055070F"/>
    <w:rsid w:val="00550C4D"/>
    <w:rsid w:val="00550DFC"/>
    <w:rsid w:val="00550E8E"/>
    <w:rsid w:val="00551032"/>
    <w:rsid w:val="00551744"/>
    <w:rsid w:val="005517E9"/>
    <w:rsid w:val="0055236B"/>
    <w:rsid w:val="005527D9"/>
    <w:rsid w:val="00552C9A"/>
    <w:rsid w:val="00552CBB"/>
    <w:rsid w:val="00553337"/>
    <w:rsid w:val="0055365D"/>
    <w:rsid w:val="0055422A"/>
    <w:rsid w:val="00554722"/>
    <w:rsid w:val="00554911"/>
    <w:rsid w:val="00554A70"/>
    <w:rsid w:val="00554D93"/>
    <w:rsid w:val="00555028"/>
    <w:rsid w:val="00555CCE"/>
    <w:rsid w:val="005561AA"/>
    <w:rsid w:val="00556854"/>
    <w:rsid w:val="00556A68"/>
    <w:rsid w:val="00556D0B"/>
    <w:rsid w:val="00557554"/>
    <w:rsid w:val="0055765A"/>
    <w:rsid w:val="00557E64"/>
    <w:rsid w:val="00560BBF"/>
    <w:rsid w:val="00560E20"/>
    <w:rsid w:val="00560F47"/>
    <w:rsid w:val="005611D0"/>
    <w:rsid w:val="00562469"/>
    <w:rsid w:val="0056261C"/>
    <w:rsid w:val="00562871"/>
    <w:rsid w:val="00563221"/>
    <w:rsid w:val="00563253"/>
    <w:rsid w:val="0056412D"/>
    <w:rsid w:val="00564717"/>
    <w:rsid w:val="00564D00"/>
    <w:rsid w:val="00564F87"/>
    <w:rsid w:val="00564FCE"/>
    <w:rsid w:val="00565161"/>
    <w:rsid w:val="0056590E"/>
    <w:rsid w:val="005665F8"/>
    <w:rsid w:val="0056697E"/>
    <w:rsid w:val="00566A67"/>
    <w:rsid w:val="00566D3F"/>
    <w:rsid w:val="00566DE9"/>
    <w:rsid w:val="005670E0"/>
    <w:rsid w:val="00567D14"/>
    <w:rsid w:val="00567FED"/>
    <w:rsid w:val="00571795"/>
    <w:rsid w:val="00571EAC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245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DA"/>
    <w:rsid w:val="0057690C"/>
    <w:rsid w:val="00576967"/>
    <w:rsid w:val="00576B87"/>
    <w:rsid w:val="00577A57"/>
    <w:rsid w:val="00577B55"/>
    <w:rsid w:val="00580758"/>
    <w:rsid w:val="005808BF"/>
    <w:rsid w:val="00580BC4"/>
    <w:rsid w:val="00580BD7"/>
    <w:rsid w:val="00581063"/>
    <w:rsid w:val="00582074"/>
    <w:rsid w:val="005824BD"/>
    <w:rsid w:val="005827DE"/>
    <w:rsid w:val="00582A3A"/>
    <w:rsid w:val="00582A6B"/>
    <w:rsid w:val="00582A8F"/>
    <w:rsid w:val="00582BBB"/>
    <w:rsid w:val="00582C1E"/>
    <w:rsid w:val="00582CB7"/>
    <w:rsid w:val="00582F33"/>
    <w:rsid w:val="00583C58"/>
    <w:rsid w:val="00584D4D"/>
    <w:rsid w:val="00584DBC"/>
    <w:rsid w:val="00585022"/>
    <w:rsid w:val="00585065"/>
    <w:rsid w:val="0058565C"/>
    <w:rsid w:val="00585977"/>
    <w:rsid w:val="00585B0A"/>
    <w:rsid w:val="00585D00"/>
    <w:rsid w:val="00586458"/>
    <w:rsid w:val="005865D7"/>
    <w:rsid w:val="0058662B"/>
    <w:rsid w:val="00586D85"/>
    <w:rsid w:val="00587133"/>
    <w:rsid w:val="00587151"/>
    <w:rsid w:val="00587D5B"/>
    <w:rsid w:val="00590A55"/>
    <w:rsid w:val="00590A87"/>
    <w:rsid w:val="00591367"/>
    <w:rsid w:val="00591699"/>
    <w:rsid w:val="00591B2A"/>
    <w:rsid w:val="00591FF3"/>
    <w:rsid w:val="005922D7"/>
    <w:rsid w:val="005923EE"/>
    <w:rsid w:val="005928F2"/>
    <w:rsid w:val="00592B21"/>
    <w:rsid w:val="00592DB3"/>
    <w:rsid w:val="0059318A"/>
    <w:rsid w:val="0059318B"/>
    <w:rsid w:val="00593289"/>
    <w:rsid w:val="005933C7"/>
    <w:rsid w:val="005934B8"/>
    <w:rsid w:val="005936BD"/>
    <w:rsid w:val="00593C19"/>
    <w:rsid w:val="00593DD5"/>
    <w:rsid w:val="00593E51"/>
    <w:rsid w:val="00594144"/>
    <w:rsid w:val="005947C8"/>
    <w:rsid w:val="00594CE2"/>
    <w:rsid w:val="00595389"/>
    <w:rsid w:val="00595E02"/>
    <w:rsid w:val="00596495"/>
    <w:rsid w:val="005964C9"/>
    <w:rsid w:val="005965BB"/>
    <w:rsid w:val="005967BA"/>
    <w:rsid w:val="0059722E"/>
    <w:rsid w:val="005977F9"/>
    <w:rsid w:val="00597B42"/>
    <w:rsid w:val="00597DEA"/>
    <w:rsid w:val="005A03D9"/>
    <w:rsid w:val="005A069C"/>
    <w:rsid w:val="005A0824"/>
    <w:rsid w:val="005A0B75"/>
    <w:rsid w:val="005A0D4B"/>
    <w:rsid w:val="005A0DBF"/>
    <w:rsid w:val="005A1284"/>
    <w:rsid w:val="005A13FE"/>
    <w:rsid w:val="005A1661"/>
    <w:rsid w:val="005A1B6C"/>
    <w:rsid w:val="005A283D"/>
    <w:rsid w:val="005A2869"/>
    <w:rsid w:val="005A2CF2"/>
    <w:rsid w:val="005A32F7"/>
    <w:rsid w:val="005A3524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B55"/>
    <w:rsid w:val="005A64F0"/>
    <w:rsid w:val="005A6681"/>
    <w:rsid w:val="005A6FB9"/>
    <w:rsid w:val="005A7197"/>
    <w:rsid w:val="005B0327"/>
    <w:rsid w:val="005B0E07"/>
    <w:rsid w:val="005B12FF"/>
    <w:rsid w:val="005B14FC"/>
    <w:rsid w:val="005B1CAF"/>
    <w:rsid w:val="005B2AB5"/>
    <w:rsid w:val="005B2AF1"/>
    <w:rsid w:val="005B2BF6"/>
    <w:rsid w:val="005B2C50"/>
    <w:rsid w:val="005B2EBD"/>
    <w:rsid w:val="005B3317"/>
    <w:rsid w:val="005B3D8A"/>
    <w:rsid w:val="005B3F9E"/>
    <w:rsid w:val="005B402D"/>
    <w:rsid w:val="005B47B8"/>
    <w:rsid w:val="005B47DC"/>
    <w:rsid w:val="005B499A"/>
    <w:rsid w:val="005B4ECC"/>
    <w:rsid w:val="005B558B"/>
    <w:rsid w:val="005B5629"/>
    <w:rsid w:val="005B59E7"/>
    <w:rsid w:val="005B5C19"/>
    <w:rsid w:val="005B6263"/>
    <w:rsid w:val="005B640C"/>
    <w:rsid w:val="005B66ED"/>
    <w:rsid w:val="005B6A06"/>
    <w:rsid w:val="005B6BCD"/>
    <w:rsid w:val="005B6C8F"/>
    <w:rsid w:val="005B6D4A"/>
    <w:rsid w:val="005B7316"/>
    <w:rsid w:val="005B7BF1"/>
    <w:rsid w:val="005C0311"/>
    <w:rsid w:val="005C1E6A"/>
    <w:rsid w:val="005C23A0"/>
    <w:rsid w:val="005C2833"/>
    <w:rsid w:val="005C29DC"/>
    <w:rsid w:val="005C2ADA"/>
    <w:rsid w:val="005C2FDC"/>
    <w:rsid w:val="005C369F"/>
    <w:rsid w:val="005C38FA"/>
    <w:rsid w:val="005C3A11"/>
    <w:rsid w:val="005C3A71"/>
    <w:rsid w:val="005C3C9F"/>
    <w:rsid w:val="005C3DB5"/>
    <w:rsid w:val="005C3EC2"/>
    <w:rsid w:val="005C41F6"/>
    <w:rsid w:val="005C4739"/>
    <w:rsid w:val="005C4A8F"/>
    <w:rsid w:val="005C51FF"/>
    <w:rsid w:val="005C5205"/>
    <w:rsid w:val="005C5310"/>
    <w:rsid w:val="005C5555"/>
    <w:rsid w:val="005C571C"/>
    <w:rsid w:val="005C5732"/>
    <w:rsid w:val="005C6191"/>
    <w:rsid w:val="005C67C6"/>
    <w:rsid w:val="005C77FA"/>
    <w:rsid w:val="005C7B1A"/>
    <w:rsid w:val="005C7D9B"/>
    <w:rsid w:val="005D050D"/>
    <w:rsid w:val="005D0742"/>
    <w:rsid w:val="005D23A6"/>
    <w:rsid w:val="005D294B"/>
    <w:rsid w:val="005D2CE1"/>
    <w:rsid w:val="005D31E7"/>
    <w:rsid w:val="005D3ADE"/>
    <w:rsid w:val="005D3CA4"/>
    <w:rsid w:val="005D4137"/>
    <w:rsid w:val="005D4174"/>
    <w:rsid w:val="005D4B31"/>
    <w:rsid w:val="005D54A8"/>
    <w:rsid w:val="005D5A14"/>
    <w:rsid w:val="005D5B16"/>
    <w:rsid w:val="005D6123"/>
    <w:rsid w:val="005D641D"/>
    <w:rsid w:val="005D6ADE"/>
    <w:rsid w:val="005D6E04"/>
    <w:rsid w:val="005D7225"/>
    <w:rsid w:val="005D77CF"/>
    <w:rsid w:val="005D7B32"/>
    <w:rsid w:val="005D7F22"/>
    <w:rsid w:val="005D7F66"/>
    <w:rsid w:val="005E011B"/>
    <w:rsid w:val="005E0250"/>
    <w:rsid w:val="005E04E6"/>
    <w:rsid w:val="005E0A5B"/>
    <w:rsid w:val="005E0B44"/>
    <w:rsid w:val="005E155E"/>
    <w:rsid w:val="005E158E"/>
    <w:rsid w:val="005E172D"/>
    <w:rsid w:val="005E1792"/>
    <w:rsid w:val="005E1AA5"/>
    <w:rsid w:val="005E1C15"/>
    <w:rsid w:val="005E1E35"/>
    <w:rsid w:val="005E1F88"/>
    <w:rsid w:val="005E20BF"/>
    <w:rsid w:val="005E2207"/>
    <w:rsid w:val="005E22C2"/>
    <w:rsid w:val="005E24A0"/>
    <w:rsid w:val="005E261B"/>
    <w:rsid w:val="005E2E6E"/>
    <w:rsid w:val="005E3659"/>
    <w:rsid w:val="005E3AC9"/>
    <w:rsid w:val="005E43EE"/>
    <w:rsid w:val="005E4675"/>
    <w:rsid w:val="005E4E86"/>
    <w:rsid w:val="005E514E"/>
    <w:rsid w:val="005E5630"/>
    <w:rsid w:val="005E5667"/>
    <w:rsid w:val="005E5746"/>
    <w:rsid w:val="005E5AAC"/>
    <w:rsid w:val="005E5D86"/>
    <w:rsid w:val="005E6746"/>
    <w:rsid w:val="005E679A"/>
    <w:rsid w:val="005E751E"/>
    <w:rsid w:val="005E79C2"/>
    <w:rsid w:val="005E7AAD"/>
    <w:rsid w:val="005E7C33"/>
    <w:rsid w:val="005F0853"/>
    <w:rsid w:val="005F0924"/>
    <w:rsid w:val="005F0B0F"/>
    <w:rsid w:val="005F0BBE"/>
    <w:rsid w:val="005F116F"/>
    <w:rsid w:val="005F1400"/>
    <w:rsid w:val="005F1831"/>
    <w:rsid w:val="005F22DF"/>
    <w:rsid w:val="005F230E"/>
    <w:rsid w:val="005F2BA1"/>
    <w:rsid w:val="005F2E70"/>
    <w:rsid w:val="005F3410"/>
    <w:rsid w:val="005F36AA"/>
    <w:rsid w:val="005F3CBC"/>
    <w:rsid w:val="005F4139"/>
    <w:rsid w:val="005F42A1"/>
    <w:rsid w:val="005F48D6"/>
    <w:rsid w:val="005F4902"/>
    <w:rsid w:val="005F4935"/>
    <w:rsid w:val="005F5064"/>
    <w:rsid w:val="005F50FC"/>
    <w:rsid w:val="005F52C0"/>
    <w:rsid w:val="005F5928"/>
    <w:rsid w:val="005F59DC"/>
    <w:rsid w:val="005F5F4C"/>
    <w:rsid w:val="005F6A13"/>
    <w:rsid w:val="005F6B68"/>
    <w:rsid w:val="005F6EBC"/>
    <w:rsid w:val="005F6FB2"/>
    <w:rsid w:val="005F7428"/>
    <w:rsid w:val="005F7792"/>
    <w:rsid w:val="0060007B"/>
    <w:rsid w:val="006008E3"/>
    <w:rsid w:val="00600A71"/>
    <w:rsid w:val="00600AB5"/>
    <w:rsid w:val="00600AB7"/>
    <w:rsid w:val="00600AE6"/>
    <w:rsid w:val="00601102"/>
    <w:rsid w:val="0060145B"/>
    <w:rsid w:val="00601C60"/>
    <w:rsid w:val="00601FFE"/>
    <w:rsid w:val="00602959"/>
    <w:rsid w:val="00602E87"/>
    <w:rsid w:val="00602F0C"/>
    <w:rsid w:val="00602F60"/>
    <w:rsid w:val="0060404C"/>
    <w:rsid w:val="006041A4"/>
    <w:rsid w:val="0060446C"/>
    <w:rsid w:val="0060462D"/>
    <w:rsid w:val="00605405"/>
    <w:rsid w:val="00605689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1E68"/>
    <w:rsid w:val="00612117"/>
    <w:rsid w:val="00612693"/>
    <w:rsid w:val="00612993"/>
    <w:rsid w:val="006129DB"/>
    <w:rsid w:val="00612AA6"/>
    <w:rsid w:val="00612CD7"/>
    <w:rsid w:val="006137CD"/>
    <w:rsid w:val="00614348"/>
    <w:rsid w:val="006147BB"/>
    <w:rsid w:val="006151E7"/>
    <w:rsid w:val="0061537B"/>
    <w:rsid w:val="006163FE"/>
    <w:rsid w:val="0061665D"/>
    <w:rsid w:val="00616B38"/>
    <w:rsid w:val="00616FA7"/>
    <w:rsid w:val="006174B2"/>
    <w:rsid w:val="00617C7F"/>
    <w:rsid w:val="00617C92"/>
    <w:rsid w:val="00617CC9"/>
    <w:rsid w:val="00617CE5"/>
    <w:rsid w:val="006205F8"/>
    <w:rsid w:val="006207BB"/>
    <w:rsid w:val="00620B9B"/>
    <w:rsid w:val="00620EFC"/>
    <w:rsid w:val="006220E9"/>
    <w:rsid w:val="0062250E"/>
    <w:rsid w:val="00622B47"/>
    <w:rsid w:val="00622E68"/>
    <w:rsid w:val="00622EF1"/>
    <w:rsid w:val="00622F30"/>
    <w:rsid w:val="00623002"/>
    <w:rsid w:val="00623485"/>
    <w:rsid w:val="00623570"/>
    <w:rsid w:val="00623CF0"/>
    <w:rsid w:val="00624253"/>
    <w:rsid w:val="006246DF"/>
    <w:rsid w:val="006249E7"/>
    <w:rsid w:val="00624C25"/>
    <w:rsid w:val="00624C27"/>
    <w:rsid w:val="00624D4B"/>
    <w:rsid w:val="00624F54"/>
    <w:rsid w:val="0062564A"/>
    <w:rsid w:val="006256ED"/>
    <w:rsid w:val="00625752"/>
    <w:rsid w:val="00625F01"/>
    <w:rsid w:val="00626E15"/>
    <w:rsid w:val="00626FDC"/>
    <w:rsid w:val="006275E5"/>
    <w:rsid w:val="00627C4F"/>
    <w:rsid w:val="00627C7A"/>
    <w:rsid w:val="00630585"/>
    <w:rsid w:val="00630606"/>
    <w:rsid w:val="00630719"/>
    <w:rsid w:val="00630F28"/>
    <w:rsid w:val="0063115A"/>
    <w:rsid w:val="0063115B"/>
    <w:rsid w:val="0063115C"/>
    <w:rsid w:val="00631335"/>
    <w:rsid w:val="0063165F"/>
    <w:rsid w:val="00631741"/>
    <w:rsid w:val="00631F1D"/>
    <w:rsid w:val="00632A65"/>
    <w:rsid w:val="00632F7D"/>
    <w:rsid w:val="006330CD"/>
    <w:rsid w:val="00633C51"/>
    <w:rsid w:val="00633D72"/>
    <w:rsid w:val="006343EC"/>
    <w:rsid w:val="00635B57"/>
    <w:rsid w:val="00635BEA"/>
    <w:rsid w:val="00635C76"/>
    <w:rsid w:val="00635D36"/>
    <w:rsid w:val="0063609A"/>
    <w:rsid w:val="00636A1E"/>
    <w:rsid w:val="00636D94"/>
    <w:rsid w:val="0063775E"/>
    <w:rsid w:val="00637F4E"/>
    <w:rsid w:val="00640FD5"/>
    <w:rsid w:val="00641D0A"/>
    <w:rsid w:val="006420BF"/>
    <w:rsid w:val="00642B7A"/>
    <w:rsid w:val="00642C55"/>
    <w:rsid w:val="00642E72"/>
    <w:rsid w:val="00643185"/>
    <w:rsid w:val="006431CA"/>
    <w:rsid w:val="006433A8"/>
    <w:rsid w:val="00643482"/>
    <w:rsid w:val="00643CCA"/>
    <w:rsid w:val="006442B3"/>
    <w:rsid w:val="006443EE"/>
    <w:rsid w:val="0064490C"/>
    <w:rsid w:val="00644AD3"/>
    <w:rsid w:val="006458EE"/>
    <w:rsid w:val="00645DC9"/>
    <w:rsid w:val="006461BC"/>
    <w:rsid w:val="006464C9"/>
    <w:rsid w:val="00646831"/>
    <w:rsid w:val="0064699C"/>
    <w:rsid w:val="00647DD9"/>
    <w:rsid w:val="00650C36"/>
    <w:rsid w:val="00650FEA"/>
    <w:rsid w:val="00651806"/>
    <w:rsid w:val="00651B11"/>
    <w:rsid w:val="0065218A"/>
    <w:rsid w:val="0065265C"/>
    <w:rsid w:val="0065292D"/>
    <w:rsid w:val="00652C3D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1A4"/>
    <w:rsid w:val="00660474"/>
    <w:rsid w:val="006608CF"/>
    <w:rsid w:val="00660AD7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D1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5E60"/>
    <w:rsid w:val="00666659"/>
    <w:rsid w:val="006668B4"/>
    <w:rsid w:val="00666DA1"/>
    <w:rsid w:val="00666E46"/>
    <w:rsid w:val="00666F14"/>
    <w:rsid w:val="006700AF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73A"/>
    <w:rsid w:val="00674925"/>
    <w:rsid w:val="00674B9C"/>
    <w:rsid w:val="00674C93"/>
    <w:rsid w:val="00675514"/>
    <w:rsid w:val="006759F3"/>
    <w:rsid w:val="00675D48"/>
    <w:rsid w:val="006760D7"/>
    <w:rsid w:val="006761C9"/>
    <w:rsid w:val="006762BB"/>
    <w:rsid w:val="006768C0"/>
    <w:rsid w:val="00676A08"/>
    <w:rsid w:val="006771DB"/>
    <w:rsid w:val="006776A7"/>
    <w:rsid w:val="006776AC"/>
    <w:rsid w:val="0067792A"/>
    <w:rsid w:val="006779A5"/>
    <w:rsid w:val="00680283"/>
    <w:rsid w:val="00680A00"/>
    <w:rsid w:val="00680F7B"/>
    <w:rsid w:val="0068105A"/>
    <w:rsid w:val="00681177"/>
    <w:rsid w:val="006813A1"/>
    <w:rsid w:val="00681FD4"/>
    <w:rsid w:val="00682391"/>
    <w:rsid w:val="00683045"/>
    <w:rsid w:val="00683C68"/>
    <w:rsid w:val="00683DFF"/>
    <w:rsid w:val="00683F08"/>
    <w:rsid w:val="006840CA"/>
    <w:rsid w:val="006847D1"/>
    <w:rsid w:val="00684813"/>
    <w:rsid w:val="00684E6B"/>
    <w:rsid w:val="00685164"/>
    <w:rsid w:val="0068523B"/>
    <w:rsid w:val="00685456"/>
    <w:rsid w:val="0068598F"/>
    <w:rsid w:val="00686134"/>
    <w:rsid w:val="006866B0"/>
    <w:rsid w:val="00686DAA"/>
    <w:rsid w:val="00687260"/>
    <w:rsid w:val="006874A7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348"/>
    <w:rsid w:val="006943C9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E5A"/>
    <w:rsid w:val="00697081"/>
    <w:rsid w:val="00697287"/>
    <w:rsid w:val="00697442"/>
    <w:rsid w:val="00697502"/>
    <w:rsid w:val="006A0542"/>
    <w:rsid w:val="006A0735"/>
    <w:rsid w:val="006A0A34"/>
    <w:rsid w:val="006A0BBF"/>
    <w:rsid w:val="006A0C13"/>
    <w:rsid w:val="006A0DC2"/>
    <w:rsid w:val="006A1510"/>
    <w:rsid w:val="006A15E9"/>
    <w:rsid w:val="006A171D"/>
    <w:rsid w:val="006A2575"/>
    <w:rsid w:val="006A25A9"/>
    <w:rsid w:val="006A263B"/>
    <w:rsid w:val="006A26D7"/>
    <w:rsid w:val="006A275F"/>
    <w:rsid w:val="006A2D87"/>
    <w:rsid w:val="006A2DA6"/>
    <w:rsid w:val="006A316A"/>
    <w:rsid w:val="006A356E"/>
    <w:rsid w:val="006A37BA"/>
    <w:rsid w:val="006A4074"/>
    <w:rsid w:val="006A4182"/>
    <w:rsid w:val="006A448E"/>
    <w:rsid w:val="006A45D5"/>
    <w:rsid w:val="006A5845"/>
    <w:rsid w:val="006A59B8"/>
    <w:rsid w:val="006A5C04"/>
    <w:rsid w:val="006A5D05"/>
    <w:rsid w:val="006A6430"/>
    <w:rsid w:val="006A643A"/>
    <w:rsid w:val="006A6C59"/>
    <w:rsid w:val="006A7219"/>
    <w:rsid w:val="006A7736"/>
    <w:rsid w:val="006A7A76"/>
    <w:rsid w:val="006A7DAF"/>
    <w:rsid w:val="006B0319"/>
    <w:rsid w:val="006B0675"/>
    <w:rsid w:val="006B074A"/>
    <w:rsid w:val="006B0EB6"/>
    <w:rsid w:val="006B0ECD"/>
    <w:rsid w:val="006B0F83"/>
    <w:rsid w:val="006B1032"/>
    <w:rsid w:val="006B1059"/>
    <w:rsid w:val="006B12BD"/>
    <w:rsid w:val="006B13F1"/>
    <w:rsid w:val="006B172F"/>
    <w:rsid w:val="006B194E"/>
    <w:rsid w:val="006B1D44"/>
    <w:rsid w:val="006B1F23"/>
    <w:rsid w:val="006B21B1"/>
    <w:rsid w:val="006B2313"/>
    <w:rsid w:val="006B2554"/>
    <w:rsid w:val="006B28D0"/>
    <w:rsid w:val="006B31D2"/>
    <w:rsid w:val="006B361E"/>
    <w:rsid w:val="006B3C60"/>
    <w:rsid w:val="006B3D43"/>
    <w:rsid w:val="006B3DF2"/>
    <w:rsid w:val="006B40E5"/>
    <w:rsid w:val="006B5620"/>
    <w:rsid w:val="006B5690"/>
    <w:rsid w:val="006B57A9"/>
    <w:rsid w:val="006B581A"/>
    <w:rsid w:val="006B6388"/>
    <w:rsid w:val="006B6507"/>
    <w:rsid w:val="006B6529"/>
    <w:rsid w:val="006B6570"/>
    <w:rsid w:val="006B66BB"/>
    <w:rsid w:val="006B6A6E"/>
    <w:rsid w:val="006B6CE8"/>
    <w:rsid w:val="006B6F09"/>
    <w:rsid w:val="006B7387"/>
    <w:rsid w:val="006B7F86"/>
    <w:rsid w:val="006C03F5"/>
    <w:rsid w:val="006C04F9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1E0"/>
    <w:rsid w:val="006C2599"/>
    <w:rsid w:val="006C2796"/>
    <w:rsid w:val="006C27A8"/>
    <w:rsid w:val="006C3246"/>
    <w:rsid w:val="006C32E7"/>
    <w:rsid w:val="006C35AA"/>
    <w:rsid w:val="006C35C3"/>
    <w:rsid w:val="006C3919"/>
    <w:rsid w:val="006C3BAC"/>
    <w:rsid w:val="006C3C39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6F"/>
    <w:rsid w:val="006D239B"/>
    <w:rsid w:val="006D3265"/>
    <w:rsid w:val="006D332B"/>
    <w:rsid w:val="006D3451"/>
    <w:rsid w:val="006D3492"/>
    <w:rsid w:val="006D36D8"/>
    <w:rsid w:val="006D3B84"/>
    <w:rsid w:val="006D427E"/>
    <w:rsid w:val="006D4492"/>
    <w:rsid w:val="006D44AC"/>
    <w:rsid w:val="006D4BFF"/>
    <w:rsid w:val="006D4E74"/>
    <w:rsid w:val="006D517C"/>
    <w:rsid w:val="006D5654"/>
    <w:rsid w:val="006D5A4A"/>
    <w:rsid w:val="006D5B61"/>
    <w:rsid w:val="006D5C82"/>
    <w:rsid w:val="006D6474"/>
    <w:rsid w:val="006D69EB"/>
    <w:rsid w:val="006D6ACA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0B69"/>
    <w:rsid w:val="006E106A"/>
    <w:rsid w:val="006E132E"/>
    <w:rsid w:val="006E13DC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2F5"/>
    <w:rsid w:val="006E57D9"/>
    <w:rsid w:val="006E5B32"/>
    <w:rsid w:val="006E5EEE"/>
    <w:rsid w:val="006E5F10"/>
    <w:rsid w:val="006E6170"/>
    <w:rsid w:val="006E7279"/>
    <w:rsid w:val="006E7799"/>
    <w:rsid w:val="006E7C16"/>
    <w:rsid w:val="006E7DD7"/>
    <w:rsid w:val="006F0922"/>
    <w:rsid w:val="006F09FD"/>
    <w:rsid w:val="006F0DE8"/>
    <w:rsid w:val="006F0FA6"/>
    <w:rsid w:val="006F1838"/>
    <w:rsid w:val="006F1AFE"/>
    <w:rsid w:val="006F2882"/>
    <w:rsid w:val="006F380C"/>
    <w:rsid w:val="006F410A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1"/>
    <w:rsid w:val="006F7D33"/>
    <w:rsid w:val="007000D3"/>
    <w:rsid w:val="00700316"/>
    <w:rsid w:val="0070046E"/>
    <w:rsid w:val="0070065C"/>
    <w:rsid w:val="00700AD1"/>
    <w:rsid w:val="00700BC4"/>
    <w:rsid w:val="00701230"/>
    <w:rsid w:val="00701C94"/>
    <w:rsid w:val="007020CD"/>
    <w:rsid w:val="007021B7"/>
    <w:rsid w:val="007025EB"/>
    <w:rsid w:val="00702CB4"/>
    <w:rsid w:val="00702E4F"/>
    <w:rsid w:val="007031EF"/>
    <w:rsid w:val="0070396C"/>
    <w:rsid w:val="00703F1A"/>
    <w:rsid w:val="007041B4"/>
    <w:rsid w:val="00704236"/>
    <w:rsid w:val="0070449F"/>
    <w:rsid w:val="00704607"/>
    <w:rsid w:val="0070474A"/>
    <w:rsid w:val="00705CD7"/>
    <w:rsid w:val="00705F52"/>
    <w:rsid w:val="0070724E"/>
    <w:rsid w:val="0070739D"/>
    <w:rsid w:val="00707698"/>
    <w:rsid w:val="007079EB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95A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C1"/>
    <w:rsid w:val="00715A81"/>
    <w:rsid w:val="00715F72"/>
    <w:rsid w:val="0071604D"/>
    <w:rsid w:val="00716244"/>
    <w:rsid w:val="00716D41"/>
    <w:rsid w:val="00717028"/>
    <w:rsid w:val="00717148"/>
    <w:rsid w:val="007171F8"/>
    <w:rsid w:val="0071763E"/>
    <w:rsid w:val="007179B2"/>
    <w:rsid w:val="00717DB0"/>
    <w:rsid w:val="007200B6"/>
    <w:rsid w:val="00720633"/>
    <w:rsid w:val="00720B12"/>
    <w:rsid w:val="00720F5A"/>
    <w:rsid w:val="00721271"/>
    <w:rsid w:val="0072129B"/>
    <w:rsid w:val="0072152C"/>
    <w:rsid w:val="00721698"/>
    <w:rsid w:val="00721A29"/>
    <w:rsid w:val="00721ABD"/>
    <w:rsid w:val="00721CEE"/>
    <w:rsid w:val="00721E38"/>
    <w:rsid w:val="00721E7F"/>
    <w:rsid w:val="007228D9"/>
    <w:rsid w:val="00722EBE"/>
    <w:rsid w:val="0072313B"/>
    <w:rsid w:val="007231E8"/>
    <w:rsid w:val="007239B1"/>
    <w:rsid w:val="00724A09"/>
    <w:rsid w:val="00724E35"/>
    <w:rsid w:val="00725231"/>
    <w:rsid w:val="00726161"/>
    <w:rsid w:val="0072617B"/>
    <w:rsid w:val="00726410"/>
    <w:rsid w:val="00726515"/>
    <w:rsid w:val="00726680"/>
    <w:rsid w:val="00726A30"/>
    <w:rsid w:val="00727377"/>
    <w:rsid w:val="00727726"/>
    <w:rsid w:val="00727778"/>
    <w:rsid w:val="0072792E"/>
    <w:rsid w:val="00727A18"/>
    <w:rsid w:val="00727D03"/>
    <w:rsid w:val="00730425"/>
    <w:rsid w:val="00730C39"/>
    <w:rsid w:val="00730F04"/>
    <w:rsid w:val="00731034"/>
    <w:rsid w:val="007311EA"/>
    <w:rsid w:val="00731964"/>
    <w:rsid w:val="007323F4"/>
    <w:rsid w:val="00732529"/>
    <w:rsid w:val="007326DA"/>
    <w:rsid w:val="00732756"/>
    <w:rsid w:val="007327AF"/>
    <w:rsid w:val="0073293F"/>
    <w:rsid w:val="0073384A"/>
    <w:rsid w:val="007339FC"/>
    <w:rsid w:val="00733D9D"/>
    <w:rsid w:val="00733F66"/>
    <w:rsid w:val="00733FB9"/>
    <w:rsid w:val="00734294"/>
    <w:rsid w:val="0073435F"/>
    <w:rsid w:val="00734DF8"/>
    <w:rsid w:val="007353C6"/>
    <w:rsid w:val="00735469"/>
    <w:rsid w:val="007366ED"/>
    <w:rsid w:val="00736BFF"/>
    <w:rsid w:val="00736EE8"/>
    <w:rsid w:val="00736F2E"/>
    <w:rsid w:val="0073758A"/>
    <w:rsid w:val="007375A9"/>
    <w:rsid w:val="007376DC"/>
    <w:rsid w:val="00737CDD"/>
    <w:rsid w:val="007400E1"/>
    <w:rsid w:val="00740208"/>
    <w:rsid w:val="00740640"/>
    <w:rsid w:val="0074070F"/>
    <w:rsid w:val="0074078C"/>
    <w:rsid w:val="00740DC8"/>
    <w:rsid w:val="0074103E"/>
    <w:rsid w:val="0074196D"/>
    <w:rsid w:val="00741A9B"/>
    <w:rsid w:val="00741D00"/>
    <w:rsid w:val="00741D8F"/>
    <w:rsid w:val="00741DFC"/>
    <w:rsid w:val="00741E61"/>
    <w:rsid w:val="0074235C"/>
    <w:rsid w:val="0074241C"/>
    <w:rsid w:val="00742A8C"/>
    <w:rsid w:val="00742D67"/>
    <w:rsid w:val="00742DC9"/>
    <w:rsid w:val="00743284"/>
    <w:rsid w:val="00743949"/>
    <w:rsid w:val="00743B68"/>
    <w:rsid w:val="00743FBC"/>
    <w:rsid w:val="00744600"/>
    <w:rsid w:val="00744772"/>
    <w:rsid w:val="007447E0"/>
    <w:rsid w:val="00745148"/>
    <w:rsid w:val="00745305"/>
    <w:rsid w:val="007459E1"/>
    <w:rsid w:val="00745D31"/>
    <w:rsid w:val="00745F51"/>
    <w:rsid w:val="0074635D"/>
    <w:rsid w:val="00746361"/>
    <w:rsid w:val="00746910"/>
    <w:rsid w:val="00746E6E"/>
    <w:rsid w:val="00747D53"/>
    <w:rsid w:val="00751179"/>
    <w:rsid w:val="00751C89"/>
    <w:rsid w:val="00751D60"/>
    <w:rsid w:val="0075280B"/>
    <w:rsid w:val="00752BFF"/>
    <w:rsid w:val="00752C59"/>
    <w:rsid w:val="00753329"/>
    <w:rsid w:val="00753554"/>
    <w:rsid w:val="00753906"/>
    <w:rsid w:val="00753A73"/>
    <w:rsid w:val="00753B92"/>
    <w:rsid w:val="00753CD0"/>
    <w:rsid w:val="0075405B"/>
    <w:rsid w:val="0075425D"/>
    <w:rsid w:val="00754818"/>
    <w:rsid w:val="00754B09"/>
    <w:rsid w:val="00755268"/>
    <w:rsid w:val="00755BA6"/>
    <w:rsid w:val="00755E02"/>
    <w:rsid w:val="0075661D"/>
    <w:rsid w:val="00756913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21B"/>
    <w:rsid w:val="007603B1"/>
    <w:rsid w:val="00760606"/>
    <w:rsid w:val="0076074D"/>
    <w:rsid w:val="00760818"/>
    <w:rsid w:val="00760827"/>
    <w:rsid w:val="00760A92"/>
    <w:rsid w:val="007610BE"/>
    <w:rsid w:val="007618E2"/>
    <w:rsid w:val="00761C50"/>
    <w:rsid w:val="00762320"/>
    <w:rsid w:val="00762AA3"/>
    <w:rsid w:val="007634DE"/>
    <w:rsid w:val="00763548"/>
    <w:rsid w:val="00763B3E"/>
    <w:rsid w:val="00764732"/>
    <w:rsid w:val="00764AF6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6C6"/>
    <w:rsid w:val="007717B0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535"/>
    <w:rsid w:val="007747BC"/>
    <w:rsid w:val="00774E16"/>
    <w:rsid w:val="00775B2F"/>
    <w:rsid w:val="00776221"/>
    <w:rsid w:val="00776917"/>
    <w:rsid w:val="00776E2E"/>
    <w:rsid w:val="00776EF9"/>
    <w:rsid w:val="0077701B"/>
    <w:rsid w:val="0077701C"/>
    <w:rsid w:val="007773E5"/>
    <w:rsid w:val="007803E8"/>
    <w:rsid w:val="00780BCB"/>
    <w:rsid w:val="00780CCF"/>
    <w:rsid w:val="00781246"/>
    <w:rsid w:val="007812DE"/>
    <w:rsid w:val="00781305"/>
    <w:rsid w:val="0078202A"/>
    <w:rsid w:val="007820A9"/>
    <w:rsid w:val="007820E8"/>
    <w:rsid w:val="0078211B"/>
    <w:rsid w:val="00782ACB"/>
    <w:rsid w:val="00783006"/>
    <w:rsid w:val="0078318D"/>
    <w:rsid w:val="007837FB"/>
    <w:rsid w:val="00783973"/>
    <w:rsid w:val="00783BA9"/>
    <w:rsid w:val="00783D4D"/>
    <w:rsid w:val="00783F4E"/>
    <w:rsid w:val="00783F8A"/>
    <w:rsid w:val="00784086"/>
    <w:rsid w:val="007850D9"/>
    <w:rsid w:val="00785318"/>
    <w:rsid w:val="00785B1B"/>
    <w:rsid w:val="007861F1"/>
    <w:rsid w:val="007862DC"/>
    <w:rsid w:val="00786522"/>
    <w:rsid w:val="007870E5"/>
    <w:rsid w:val="007872FF"/>
    <w:rsid w:val="00787333"/>
    <w:rsid w:val="00787EEC"/>
    <w:rsid w:val="007907D8"/>
    <w:rsid w:val="00790A87"/>
    <w:rsid w:val="00790EC5"/>
    <w:rsid w:val="00790FC3"/>
    <w:rsid w:val="007914D0"/>
    <w:rsid w:val="0079192A"/>
    <w:rsid w:val="0079192E"/>
    <w:rsid w:val="00791A17"/>
    <w:rsid w:val="00791BAF"/>
    <w:rsid w:val="00791F1F"/>
    <w:rsid w:val="00792025"/>
    <w:rsid w:val="00792284"/>
    <w:rsid w:val="007926FF"/>
    <w:rsid w:val="00792C82"/>
    <w:rsid w:val="00793012"/>
    <w:rsid w:val="0079374F"/>
    <w:rsid w:val="0079377E"/>
    <w:rsid w:val="00793786"/>
    <w:rsid w:val="007937BD"/>
    <w:rsid w:val="00794303"/>
    <w:rsid w:val="007947C7"/>
    <w:rsid w:val="007948F0"/>
    <w:rsid w:val="00794ACE"/>
    <w:rsid w:val="0079504E"/>
    <w:rsid w:val="0079519D"/>
    <w:rsid w:val="0079543E"/>
    <w:rsid w:val="0079591C"/>
    <w:rsid w:val="00795A74"/>
    <w:rsid w:val="00795F15"/>
    <w:rsid w:val="00796387"/>
    <w:rsid w:val="00796443"/>
    <w:rsid w:val="00796872"/>
    <w:rsid w:val="00796DE3"/>
    <w:rsid w:val="00797189"/>
    <w:rsid w:val="0079786C"/>
    <w:rsid w:val="00797C79"/>
    <w:rsid w:val="007A0431"/>
    <w:rsid w:val="007A0473"/>
    <w:rsid w:val="007A05DF"/>
    <w:rsid w:val="007A10E9"/>
    <w:rsid w:val="007A125A"/>
    <w:rsid w:val="007A1C5A"/>
    <w:rsid w:val="007A2003"/>
    <w:rsid w:val="007A223D"/>
    <w:rsid w:val="007A28B1"/>
    <w:rsid w:val="007A2949"/>
    <w:rsid w:val="007A2AF9"/>
    <w:rsid w:val="007A2D66"/>
    <w:rsid w:val="007A2DA2"/>
    <w:rsid w:val="007A2F22"/>
    <w:rsid w:val="007A32F4"/>
    <w:rsid w:val="007A3452"/>
    <w:rsid w:val="007A353B"/>
    <w:rsid w:val="007A382B"/>
    <w:rsid w:val="007A4105"/>
    <w:rsid w:val="007A480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96"/>
    <w:rsid w:val="007A5ADE"/>
    <w:rsid w:val="007A5FBE"/>
    <w:rsid w:val="007A61E2"/>
    <w:rsid w:val="007A72D8"/>
    <w:rsid w:val="007A75D8"/>
    <w:rsid w:val="007A772E"/>
    <w:rsid w:val="007A7954"/>
    <w:rsid w:val="007A7B49"/>
    <w:rsid w:val="007A7EDE"/>
    <w:rsid w:val="007B00AA"/>
    <w:rsid w:val="007B0382"/>
    <w:rsid w:val="007B0709"/>
    <w:rsid w:val="007B11AE"/>
    <w:rsid w:val="007B13A8"/>
    <w:rsid w:val="007B17B5"/>
    <w:rsid w:val="007B1C4C"/>
    <w:rsid w:val="007B1FF4"/>
    <w:rsid w:val="007B23B6"/>
    <w:rsid w:val="007B23D6"/>
    <w:rsid w:val="007B2B8C"/>
    <w:rsid w:val="007B2CF7"/>
    <w:rsid w:val="007B3041"/>
    <w:rsid w:val="007B3D0A"/>
    <w:rsid w:val="007B4087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A34"/>
    <w:rsid w:val="007C0E6F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9F4"/>
    <w:rsid w:val="007C3A0B"/>
    <w:rsid w:val="007C3B82"/>
    <w:rsid w:val="007C41C9"/>
    <w:rsid w:val="007C561D"/>
    <w:rsid w:val="007C5D6D"/>
    <w:rsid w:val="007C65A0"/>
    <w:rsid w:val="007C6AA7"/>
    <w:rsid w:val="007C6BAC"/>
    <w:rsid w:val="007C6C32"/>
    <w:rsid w:val="007C6D67"/>
    <w:rsid w:val="007C6DB7"/>
    <w:rsid w:val="007C6EB9"/>
    <w:rsid w:val="007C742E"/>
    <w:rsid w:val="007C773C"/>
    <w:rsid w:val="007C7752"/>
    <w:rsid w:val="007D0119"/>
    <w:rsid w:val="007D08E6"/>
    <w:rsid w:val="007D10BF"/>
    <w:rsid w:val="007D1299"/>
    <w:rsid w:val="007D13D8"/>
    <w:rsid w:val="007D17AB"/>
    <w:rsid w:val="007D19C6"/>
    <w:rsid w:val="007D294B"/>
    <w:rsid w:val="007D2B59"/>
    <w:rsid w:val="007D2C33"/>
    <w:rsid w:val="007D2EF3"/>
    <w:rsid w:val="007D3D43"/>
    <w:rsid w:val="007D405D"/>
    <w:rsid w:val="007D41FF"/>
    <w:rsid w:val="007D47C2"/>
    <w:rsid w:val="007D49B3"/>
    <w:rsid w:val="007D4DD9"/>
    <w:rsid w:val="007D4FF8"/>
    <w:rsid w:val="007D52AC"/>
    <w:rsid w:val="007D535B"/>
    <w:rsid w:val="007D56FD"/>
    <w:rsid w:val="007D57CC"/>
    <w:rsid w:val="007D595A"/>
    <w:rsid w:val="007D6179"/>
    <w:rsid w:val="007D67A9"/>
    <w:rsid w:val="007D6ACE"/>
    <w:rsid w:val="007D6C2D"/>
    <w:rsid w:val="007D6E6D"/>
    <w:rsid w:val="007D71BC"/>
    <w:rsid w:val="007D7402"/>
    <w:rsid w:val="007D75AC"/>
    <w:rsid w:val="007D7816"/>
    <w:rsid w:val="007D7A1C"/>
    <w:rsid w:val="007D7A2C"/>
    <w:rsid w:val="007D7C33"/>
    <w:rsid w:val="007E028A"/>
    <w:rsid w:val="007E0965"/>
    <w:rsid w:val="007E0B0A"/>
    <w:rsid w:val="007E113A"/>
    <w:rsid w:val="007E1668"/>
    <w:rsid w:val="007E1AD4"/>
    <w:rsid w:val="007E1CF0"/>
    <w:rsid w:val="007E2CDD"/>
    <w:rsid w:val="007E320A"/>
    <w:rsid w:val="007E3447"/>
    <w:rsid w:val="007E397E"/>
    <w:rsid w:val="007E3FAE"/>
    <w:rsid w:val="007E49A8"/>
    <w:rsid w:val="007E4E72"/>
    <w:rsid w:val="007E5BCD"/>
    <w:rsid w:val="007E5D21"/>
    <w:rsid w:val="007E60EA"/>
    <w:rsid w:val="007E6237"/>
    <w:rsid w:val="007E6DE2"/>
    <w:rsid w:val="007E6EB2"/>
    <w:rsid w:val="007E7722"/>
    <w:rsid w:val="007E780F"/>
    <w:rsid w:val="007E798E"/>
    <w:rsid w:val="007E7A57"/>
    <w:rsid w:val="007F06B4"/>
    <w:rsid w:val="007F093E"/>
    <w:rsid w:val="007F0D68"/>
    <w:rsid w:val="007F30EA"/>
    <w:rsid w:val="007F35B9"/>
    <w:rsid w:val="007F4059"/>
    <w:rsid w:val="007F4B6F"/>
    <w:rsid w:val="007F4ECE"/>
    <w:rsid w:val="007F5B3C"/>
    <w:rsid w:val="007F5DEE"/>
    <w:rsid w:val="007F63C6"/>
    <w:rsid w:val="007F6811"/>
    <w:rsid w:val="007F694A"/>
    <w:rsid w:val="007F727F"/>
    <w:rsid w:val="007F78B7"/>
    <w:rsid w:val="007F78C4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48C"/>
    <w:rsid w:val="00803B34"/>
    <w:rsid w:val="00803C32"/>
    <w:rsid w:val="00804138"/>
    <w:rsid w:val="008047D5"/>
    <w:rsid w:val="00804F8D"/>
    <w:rsid w:val="00805895"/>
    <w:rsid w:val="0080650D"/>
    <w:rsid w:val="0080664F"/>
    <w:rsid w:val="008067CC"/>
    <w:rsid w:val="00806DC7"/>
    <w:rsid w:val="00807141"/>
    <w:rsid w:val="0080720C"/>
    <w:rsid w:val="00810109"/>
    <w:rsid w:val="00810648"/>
    <w:rsid w:val="00810682"/>
    <w:rsid w:val="00810912"/>
    <w:rsid w:val="00810A4A"/>
    <w:rsid w:val="00810AE7"/>
    <w:rsid w:val="00810FEF"/>
    <w:rsid w:val="008112F5"/>
    <w:rsid w:val="00811E3F"/>
    <w:rsid w:val="008124CA"/>
    <w:rsid w:val="008135D2"/>
    <w:rsid w:val="00813D83"/>
    <w:rsid w:val="00813EF2"/>
    <w:rsid w:val="00813FE8"/>
    <w:rsid w:val="00814180"/>
    <w:rsid w:val="008145B6"/>
    <w:rsid w:val="00814B0B"/>
    <w:rsid w:val="00814FE8"/>
    <w:rsid w:val="0081508A"/>
    <w:rsid w:val="0081535E"/>
    <w:rsid w:val="00815727"/>
    <w:rsid w:val="00815742"/>
    <w:rsid w:val="008160E2"/>
    <w:rsid w:val="00816360"/>
    <w:rsid w:val="00817AF4"/>
    <w:rsid w:val="00817D33"/>
    <w:rsid w:val="0082021C"/>
    <w:rsid w:val="00820240"/>
    <w:rsid w:val="0082083A"/>
    <w:rsid w:val="00820945"/>
    <w:rsid w:val="00820A41"/>
    <w:rsid w:val="00820D7F"/>
    <w:rsid w:val="0082124B"/>
    <w:rsid w:val="0082181D"/>
    <w:rsid w:val="00821A13"/>
    <w:rsid w:val="00821EFD"/>
    <w:rsid w:val="00821FA4"/>
    <w:rsid w:val="00822740"/>
    <w:rsid w:val="00822C65"/>
    <w:rsid w:val="00822DCC"/>
    <w:rsid w:val="00822E68"/>
    <w:rsid w:val="008232E3"/>
    <w:rsid w:val="0082364F"/>
    <w:rsid w:val="00823833"/>
    <w:rsid w:val="00824186"/>
    <w:rsid w:val="008254D8"/>
    <w:rsid w:val="008255F2"/>
    <w:rsid w:val="008258E0"/>
    <w:rsid w:val="00825D5B"/>
    <w:rsid w:val="00825E10"/>
    <w:rsid w:val="0082700E"/>
    <w:rsid w:val="00827480"/>
    <w:rsid w:val="0082785C"/>
    <w:rsid w:val="0082792D"/>
    <w:rsid w:val="00827DF3"/>
    <w:rsid w:val="00827F7E"/>
    <w:rsid w:val="0083001C"/>
    <w:rsid w:val="0083110A"/>
    <w:rsid w:val="008316C7"/>
    <w:rsid w:val="00831E7C"/>
    <w:rsid w:val="00832836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68CD"/>
    <w:rsid w:val="008372ED"/>
    <w:rsid w:val="0083794B"/>
    <w:rsid w:val="0084098A"/>
    <w:rsid w:val="00840BF3"/>
    <w:rsid w:val="00840D79"/>
    <w:rsid w:val="00841298"/>
    <w:rsid w:val="0084138C"/>
    <w:rsid w:val="0084139F"/>
    <w:rsid w:val="008419EC"/>
    <w:rsid w:val="00841E38"/>
    <w:rsid w:val="008426D7"/>
    <w:rsid w:val="00842724"/>
    <w:rsid w:val="00842A16"/>
    <w:rsid w:val="00842A26"/>
    <w:rsid w:val="00842E4D"/>
    <w:rsid w:val="00842F37"/>
    <w:rsid w:val="0084325A"/>
    <w:rsid w:val="0084331E"/>
    <w:rsid w:val="00843760"/>
    <w:rsid w:val="008439A5"/>
    <w:rsid w:val="0084445C"/>
    <w:rsid w:val="00844AD4"/>
    <w:rsid w:val="00844F05"/>
    <w:rsid w:val="008451BE"/>
    <w:rsid w:val="00845605"/>
    <w:rsid w:val="00845B0E"/>
    <w:rsid w:val="00845EF1"/>
    <w:rsid w:val="0084658E"/>
    <w:rsid w:val="008467FE"/>
    <w:rsid w:val="00846E57"/>
    <w:rsid w:val="00846F05"/>
    <w:rsid w:val="0084702D"/>
    <w:rsid w:val="0084703F"/>
    <w:rsid w:val="008471CE"/>
    <w:rsid w:val="0084721A"/>
    <w:rsid w:val="0084739F"/>
    <w:rsid w:val="008473BE"/>
    <w:rsid w:val="00847422"/>
    <w:rsid w:val="00847851"/>
    <w:rsid w:val="00847A74"/>
    <w:rsid w:val="00847A7F"/>
    <w:rsid w:val="00847DBE"/>
    <w:rsid w:val="00847DC6"/>
    <w:rsid w:val="00850834"/>
    <w:rsid w:val="00851437"/>
    <w:rsid w:val="00851DEA"/>
    <w:rsid w:val="00851FB9"/>
    <w:rsid w:val="008524B8"/>
    <w:rsid w:val="0085281A"/>
    <w:rsid w:val="00852EC5"/>
    <w:rsid w:val="00852FA0"/>
    <w:rsid w:val="0085311A"/>
    <w:rsid w:val="008534E2"/>
    <w:rsid w:val="00853623"/>
    <w:rsid w:val="008536E5"/>
    <w:rsid w:val="008554A5"/>
    <w:rsid w:val="008554FB"/>
    <w:rsid w:val="008559D1"/>
    <w:rsid w:val="00855ACC"/>
    <w:rsid w:val="00855C28"/>
    <w:rsid w:val="00855D77"/>
    <w:rsid w:val="00856702"/>
    <w:rsid w:val="00856E0F"/>
    <w:rsid w:val="008570C7"/>
    <w:rsid w:val="0085735E"/>
    <w:rsid w:val="008574A6"/>
    <w:rsid w:val="00857AFA"/>
    <w:rsid w:val="00857B31"/>
    <w:rsid w:val="00857B8E"/>
    <w:rsid w:val="00857F6F"/>
    <w:rsid w:val="00860312"/>
    <w:rsid w:val="00860DEB"/>
    <w:rsid w:val="00860FFB"/>
    <w:rsid w:val="00861551"/>
    <w:rsid w:val="00861620"/>
    <w:rsid w:val="008619F2"/>
    <w:rsid w:val="00861CF3"/>
    <w:rsid w:val="00862781"/>
    <w:rsid w:val="00862828"/>
    <w:rsid w:val="00862B5F"/>
    <w:rsid w:val="008630DD"/>
    <w:rsid w:val="00863601"/>
    <w:rsid w:val="00863A17"/>
    <w:rsid w:val="00863B32"/>
    <w:rsid w:val="0086415C"/>
    <w:rsid w:val="00864297"/>
    <w:rsid w:val="0086439B"/>
    <w:rsid w:val="00864C42"/>
    <w:rsid w:val="008652F3"/>
    <w:rsid w:val="00865496"/>
    <w:rsid w:val="00865695"/>
    <w:rsid w:val="00865FF6"/>
    <w:rsid w:val="008664D2"/>
    <w:rsid w:val="008665AB"/>
    <w:rsid w:val="008668C9"/>
    <w:rsid w:val="00866BB5"/>
    <w:rsid w:val="00866D44"/>
    <w:rsid w:val="00867619"/>
    <w:rsid w:val="00870053"/>
    <w:rsid w:val="0087011F"/>
    <w:rsid w:val="0087101E"/>
    <w:rsid w:val="00871F52"/>
    <w:rsid w:val="00872ED8"/>
    <w:rsid w:val="00873658"/>
    <w:rsid w:val="008741A7"/>
    <w:rsid w:val="00875026"/>
    <w:rsid w:val="008753DB"/>
    <w:rsid w:val="0087548E"/>
    <w:rsid w:val="00875524"/>
    <w:rsid w:val="00875EF2"/>
    <w:rsid w:val="00876EAA"/>
    <w:rsid w:val="00876FF7"/>
    <w:rsid w:val="0087783D"/>
    <w:rsid w:val="008779D6"/>
    <w:rsid w:val="00877F99"/>
    <w:rsid w:val="00880321"/>
    <w:rsid w:val="00880BC8"/>
    <w:rsid w:val="00881696"/>
    <w:rsid w:val="00881708"/>
    <w:rsid w:val="008821E1"/>
    <w:rsid w:val="00882235"/>
    <w:rsid w:val="00882861"/>
    <w:rsid w:val="00882981"/>
    <w:rsid w:val="00882EAC"/>
    <w:rsid w:val="00883D20"/>
    <w:rsid w:val="00883F10"/>
    <w:rsid w:val="00884B46"/>
    <w:rsid w:val="008853AE"/>
    <w:rsid w:val="00886363"/>
    <w:rsid w:val="00887D71"/>
    <w:rsid w:val="00887FCF"/>
    <w:rsid w:val="00890322"/>
    <w:rsid w:val="0089095B"/>
    <w:rsid w:val="0089099A"/>
    <w:rsid w:val="00890B74"/>
    <w:rsid w:val="00890DA9"/>
    <w:rsid w:val="008910E2"/>
    <w:rsid w:val="008913DA"/>
    <w:rsid w:val="008916C9"/>
    <w:rsid w:val="00891AF0"/>
    <w:rsid w:val="00891E77"/>
    <w:rsid w:val="008920E6"/>
    <w:rsid w:val="00892557"/>
    <w:rsid w:val="00892741"/>
    <w:rsid w:val="008934E4"/>
    <w:rsid w:val="008936E4"/>
    <w:rsid w:val="008938F4"/>
    <w:rsid w:val="00893A0A"/>
    <w:rsid w:val="00893A4D"/>
    <w:rsid w:val="00893ADB"/>
    <w:rsid w:val="00893C3B"/>
    <w:rsid w:val="00893E47"/>
    <w:rsid w:val="00893F88"/>
    <w:rsid w:val="008945F2"/>
    <w:rsid w:val="00894F21"/>
    <w:rsid w:val="00896690"/>
    <w:rsid w:val="008968BC"/>
    <w:rsid w:val="00896E22"/>
    <w:rsid w:val="00897202"/>
    <w:rsid w:val="008977B1"/>
    <w:rsid w:val="008979C5"/>
    <w:rsid w:val="008A045F"/>
    <w:rsid w:val="008A13BF"/>
    <w:rsid w:val="008A1718"/>
    <w:rsid w:val="008A18E8"/>
    <w:rsid w:val="008A1922"/>
    <w:rsid w:val="008A1DF5"/>
    <w:rsid w:val="008A2DB2"/>
    <w:rsid w:val="008A2F23"/>
    <w:rsid w:val="008A2F9E"/>
    <w:rsid w:val="008A36E8"/>
    <w:rsid w:val="008A38AD"/>
    <w:rsid w:val="008A3D79"/>
    <w:rsid w:val="008A3DE4"/>
    <w:rsid w:val="008A40EC"/>
    <w:rsid w:val="008A449E"/>
    <w:rsid w:val="008A4597"/>
    <w:rsid w:val="008A45D7"/>
    <w:rsid w:val="008A48A0"/>
    <w:rsid w:val="008A4928"/>
    <w:rsid w:val="008A4E4C"/>
    <w:rsid w:val="008A50A1"/>
    <w:rsid w:val="008A511C"/>
    <w:rsid w:val="008A5348"/>
    <w:rsid w:val="008A543D"/>
    <w:rsid w:val="008A5875"/>
    <w:rsid w:val="008A5FA0"/>
    <w:rsid w:val="008A6C8F"/>
    <w:rsid w:val="008A6F11"/>
    <w:rsid w:val="008A70AE"/>
    <w:rsid w:val="008A71A5"/>
    <w:rsid w:val="008A72AD"/>
    <w:rsid w:val="008A744D"/>
    <w:rsid w:val="008A7932"/>
    <w:rsid w:val="008B03C7"/>
    <w:rsid w:val="008B0791"/>
    <w:rsid w:val="008B0898"/>
    <w:rsid w:val="008B0924"/>
    <w:rsid w:val="008B099D"/>
    <w:rsid w:val="008B09DA"/>
    <w:rsid w:val="008B0B19"/>
    <w:rsid w:val="008B0D8E"/>
    <w:rsid w:val="008B1F5A"/>
    <w:rsid w:val="008B1F9F"/>
    <w:rsid w:val="008B20C7"/>
    <w:rsid w:val="008B23A5"/>
    <w:rsid w:val="008B23F3"/>
    <w:rsid w:val="008B26AD"/>
    <w:rsid w:val="008B28D7"/>
    <w:rsid w:val="008B2D18"/>
    <w:rsid w:val="008B341F"/>
    <w:rsid w:val="008B44F4"/>
    <w:rsid w:val="008B5853"/>
    <w:rsid w:val="008B59E0"/>
    <w:rsid w:val="008B5B09"/>
    <w:rsid w:val="008B5D29"/>
    <w:rsid w:val="008B5EED"/>
    <w:rsid w:val="008B6AF8"/>
    <w:rsid w:val="008B6D87"/>
    <w:rsid w:val="008B7313"/>
    <w:rsid w:val="008C01EA"/>
    <w:rsid w:val="008C02E1"/>
    <w:rsid w:val="008C05BB"/>
    <w:rsid w:val="008C18C3"/>
    <w:rsid w:val="008C1AE6"/>
    <w:rsid w:val="008C205B"/>
    <w:rsid w:val="008C25F8"/>
    <w:rsid w:val="008C26D8"/>
    <w:rsid w:val="008C2919"/>
    <w:rsid w:val="008C2F1E"/>
    <w:rsid w:val="008C3259"/>
    <w:rsid w:val="008C36FF"/>
    <w:rsid w:val="008C3F11"/>
    <w:rsid w:val="008C40C9"/>
    <w:rsid w:val="008C4297"/>
    <w:rsid w:val="008C4459"/>
    <w:rsid w:val="008C4563"/>
    <w:rsid w:val="008C46CC"/>
    <w:rsid w:val="008C4A1A"/>
    <w:rsid w:val="008C4E57"/>
    <w:rsid w:val="008C4FC5"/>
    <w:rsid w:val="008C58FB"/>
    <w:rsid w:val="008C6369"/>
    <w:rsid w:val="008C648F"/>
    <w:rsid w:val="008C66C6"/>
    <w:rsid w:val="008C7076"/>
    <w:rsid w:val="008C727A"/>
    <w:rsid w:val="008C72B9"/>
    <w:rsid w:val="008C7A26"/>
    <w:rsid w:val="008D054E"/>
    <w:rsid w:val="008D06DF"/>
    <w:rsid w:val="008D0AA2"/>
    <w:rsid w:val="008D0C0D"/>
    <w:rsid w:val="008D10B8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E0C"/>
    <w:rsid w:val="008D41C1"/>
    <w:rsid w:val="008D4220"/>
    <w:rsid w:val="008D49DA"/>
    <w:rsid w:val="008D4BDA"/>
    <w:rsid w:val="008D5013"/>
    <w:rsid w:val="008D559B"/>
    <w:rsid w:val="008D5E0A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08"/>
    <w:rsid w:val="008E1379"/>
    <w:rsid w:val="008E13F9"/>
    <w:rsid w:val="008E1446"/>
    <w:rsid w:val="008E171B"/>
    <w:rsid w:val="008E1D0A"/>
    <w:rsid w:val="008E23A0"/>
    <w:rsid w:val="008E2602"/>
    <w:rsid w:val="008E2667"/>
    <w:rsid w:val="008E2A62"/>
    <w:rsid w:val="008E2F1B"/>
    <w:rsid w:val="008E301D"/>
    <w:rsid w:val="008E3121"/>
    <w:rsid w:val="008E3795"/>
    <w:rsid w:val="008E3942"/>
    <w:rsid w:val="008E3A84"/>
    <w:rsid w:val="008E3A88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CBC"/>
    <w:rsid w:val="008E4D7B"/>
    <w:rsid w:val="008E530E"/>
    <w:rsid w:val="008E590B"/>
    <w:rsid w:val="008E5B0A"/>
    <w:rsid w:val="008E64EA"/>
    <w:rsid w:val="008E6645"/>
    <w:rsid w:val="008E6751"/>
    <w:rsid w:val="008E76AA"/>
    <w:rsid w:val="008E7BC3"/>
    <w:rsid w:val="008F014B"/>
    <w:rsid w:val="008F0500"/>
    <w:rsid w:val="008F0A90"/>
    <w:rsid w:val="008F0DD1"/>
    <w:rsid w:val="008F10C7"/>
    <w:rsid w:val="008F174F"/>
    <w:rsid w:val="008F1AE4"/>
    <w:rsid w:val="008F1C1A"/>
    <w:rsid w:val="008F1D7C"/>
    <w:rsid w:val="008F20F0"/>
    <w:rsid w:val="008F215E"/>
    <w:rsid w:val="008F298E"/>
    <w:rsid w:val="008F2A71"/>
    <w:rsid w:val="008F2C6E"/>
    <w:rsid w:val="008F3298"/>
    <w:rsid w:val="008F3ACE"/>
    <w:rsid w:val="008F3BF1"/>
    <w:rsid w:val="008F41D5"/>
    <w:rsid w:val="008F4548"/>
    <w:rsid w:val="008F4BF8"/>
    <w:rsid w:val="008F4D21"/>
    <w:rsid w:val="008F4DFC"/>
    <w:rsid w:val="008F519E"/>
    <w:rsid w:val="008F5879"/>
    <w:rsid w:val="008F5E9E"/>
    <w:rsid w:val="008F643D"/>
    <w:rsid w:val="008F6773"/>
    <w:rsid w:val="008F7DF2"/>
    <w:rsid w:val="0090045F"/>
    <w:rsid w:val="00900950"/>
    <w:rsid w:val="00900CFF"/>
    <w:rsid w:val="00900DA8"/>
    <w:rsid w:val="00900E68"/>
    <w:rsid w:val="00901C87"/>
    <w:rsid w:val="00902449"/>
    <w:rsid w:val="00902787"/>
    <w:rsid w:val="009027B1"/>
    <w:rsid w:val="00902DBC"/>
    <w:rsid w:val="00902E58"/>
    <w:rsid w:val="00903271"/>
    <w:rsid w:val="00903596"/>
    <w:rsid w:val="009038E8"/>
    <w:rsid w:val="00903968"/>
    <w:rsid w:val="00903D85"/>
    <w:rsid w:val="0090491D"/>
    <w:rsid w:val="009049F7"/>
    <w:rsid w:val="00904E11"/>
    <w:rsid w:val="009051ED"/>
    <w:rsid w:val="009056F3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2BAC"/>
    <w:rsid w:val="0091369D"/>
    <w:rsid w:val="00913948"/>
    <w:rsid w:val="00913B08"/>
    <w:rsid w:val="0091408C"/>
    <w:rsid w:val="00914363"/>
    <w:rsid w:val="0091484A"/>
    <w:rsid w:val="00914DA6"/>
    <w:rsid w:val="00914F60"/>
    <w:rsid w:val="009152CD"/>
    <w:rsid w:val="0091563F"/>
    <w:rsid w:val="00915856"/>
    <w:rsid w:val="00916009"/>
    <w:rsid w:val="0091630A"/>
    <w:rsid w:val="009165B0"/>
    <w:rsid w:val="00917936"/>
    <w:rsid w:val="00917A98"/>
    <w:rsid w:val="00920183"/>
    <w:rsid w:val="009203FF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241"/>
    <w:rsid w:val="00924596"/>
    <w:rsid w:val="009248E4"/>
    <w:rsid w:val="00924EC4"/>
    <w:rsid w:val="00925373"/>
    <w:rsid w:val="009255A2"/>
    <w:rsid w:val="009255A8"/>
    <w:rsid w:val="0092568C"/>
    <w:rsid w:val="009262DF"/>
    <w:rsid w:val="00926D00"/>
    <w:rsid w:val="0092760E"/>
    <w:rsid w:val="009279CB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97"/>
    <w:rsid w:val="009336C2"/>
    <w:rsid w:val="00933812"/>
    <w:rsid w:val="00934013"/>
    <w:rsid w:val="00934334"/>
    <w:rsid w:val="00934375"/>
    <w:rsid w:val="009345D2"/>
    <w:rsid w:val="009346CE"/>
    <w:rsid w:val="00934717"/>
    <w:rsid w:val="0093517A"/>
    <w:rsid w:val="009351C8"/>
    <w:rsid w:val="009352A8"/>
    <w:rsid w:val="009356D7"/>
    <w:rsid w:val="00935F06"/>
    <w:rsid w:val="00936335"/>
    <w:rsid w:val="00936A59"/>
    <w:rsid w:val="00937198"/>
    <w:rsid w:val="00937499"/>
    <w:rsid w:val="009374F9"/>
    <w:rsid w:val="009378DA"/>
    <w:rsid w:val="00937A96"/>
    <w:rsid w:val="00937EB4"/>
    <w:rsid w:val="009402B9"/>
    <w:rsid w:val="009405A9"/>
    <w:rsid w:val="009408F9"/>
    <w:rsid w:val="009409E4"/>
    <w:rsid w:val="00940E84"/>
    <w:rsid w:val="00940FE8"/>
    <w:rsid w:val="00941119"/>
    <w:rsid w:val="0094190C"/>
    <w:rsid w:val="00941FE3"/>
    <w:rsid w:val="0094212A"/>
    <w:rsid w:val="00942F11"/>
    <w:rsid w:val="009432EA"/>
    <w:rsid w:val="009432FB"/>
    <w:rsid w:val="0094371F"/>
    <w:rsid w:val="009439F6"/>
    <w:rsid w:val="00943CF9"/>
    <w:rsid w:val="00944632"/>
    <w:rsid w:val="00944AC6"/>
    <w:rsid w:val="00944C2B"/>
    <w:rsid w:val="00944DD6"/>
    <w:rsid w:val="0094528A"/>
    <w:rsid w:val="00945B04"/>
    <w:rsid w:val="00945F20"/>
    <w:rsid w:val="0094606F"/>
    <w:rsid w:val="00946846"/>
    <w:rsid w:val="00946C42"/>
    <w:rsid w:val="0094796B"/>
    <w:rsid w:val="00947A61"/>
    <w:rsid w:val="00947E04"/>
    <w:rsid w:val="009504C7"/>
    <w:rsid w:val="009504CB"/>
    <w:rsid w:val="009506CE"/>
    <w:rsid w:val="00950A5C"/>
    <w:rsid w:val="00951E05"/>
    <w:rsid w:val="00952073"/>
    <w:rsid w:val="00952339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2DE"/>
    <w:rsid w:val="00956421"/>
    <w:rsid w:val="009574ED"/>
    <w:rsid w:val="00957651"/>
    <w:rsid w:val="00957F1F"/>
    <w:rsid w:val="009600AF"/>
    <w:rsid w:val="009601F3"/>
    <w:rsid w:val="009608C5"/>
    <w:rsid w:val="00960C31"/>
    <w:rsid w:val="009610BE"/>
    <w:rsid w:val="00962074"/>
    <w:rsid w:val="009620DD"/>
    <w:rsid w:val="0096294F"/>
    <w:rsid w:val="009630B4"/>
    <w:rsid w:val="00963B1C"/>
    <w:rsid w:val="00963B9D"/>
    <w:rsid w:val="00964099"/>
    <w:rsid w:val="009641CA"/>
    <w:rsid w:val="00964287"/>
    <w:rsid w:val="0096436D"/>
    <w:rsid w:val="0096440A"/>
    <w:rsid w:val="00964507"/>
    <w:rsid w:val="00964578"/>
    <w:rsid w:val="00965C60"/>
    <w:rsid w:val="00965D7E"/>
    <w:rsid w:val="00965DC6"/>
    <w:rsid w:val="00965FC5"/>
    <w:rsid w:val="0096651D"/>
    <w:rsid w:val="0096661D"/>
    <w:rsid w:val="00966BE3"/>
    <w:rsid w:val="00966EFE"/>
    <w:rsid w:val="00967CDA"/>
    <w:rsid w:val="00967E11"/>
    <w:rsid w:val="009707D5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043"/>
    <w:rsid w:val="0097584E"/>
    <w:rsid w:val="00975A2B"/>
    <w:rsid w:val="009763FA"/>
    <w:rsid w:val="00976472"/>
    <w:rsid w:val="009767A0"/>
    <w:rsid w:val="00976D50"/>
    <w:rsid w:val="00976ECF"/>
    <w:rsid w:val="0097703A"/>
    <w:rsid w:val="00977274"/>
    <w:rsid w:val="0097754B"/>
    <w:rsid w:val="00980467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4805"/>
    <w:rsid w:val="00984B69"/>
    <w:rsid w:val="00985051"/>
    <w:rsid w:val="0098514E"/>
    <w:rsid w:val="009852A0"/>
    <w:rsid w:val="00985A3D"/>
    <w:rsid w:val="00985FFD"/>
    <w:rsid w:val="009860ED"/>
    <w:rsid w:val="00986626"/>
    <w:rsid w:val="009866E5"/>
    <w:rsid w:val="009871FD"/>
    <w:rsid w:val="009875DF"/>
    <w:rsid w:val="009877D8"/>
    <w:rsid w:val="00987822"/>
    <w:rsid w:val="00987C2A"/>
    <w:rsid w:val="0099058A"/>
    <w:rsid w:val="0099138F"/>
    <w:rsid w:val="00991A0A"/>
    <w:rsid w:val="00991C5F"/>
    <w:rsid w:val="009922F3"/>
    <w:rsid w:val="009923AA"/>
    <w:rsid w:val="009926C9"/>
    <w:rsid w:val="00992C9E"/>
    <w:rsid w:val="009935B6"/>
    <w:rsid w:val="009935BF"/>
    <w:rsid w:val="00993BBC"/>
    <w:rsid w:val="0099430E"/>
    <w:rsid w:val="00994E11"/>
    <w:rsid w:val="0099509D"/>
    <w:rsid w:val="0099524B"/>
    <w:rsid w:val="009957C2"/>
    <w:rsid w:val="00995957"/>
    <w:rsid w:val="009963DF"/>
    <w:rsid w:val="009966EC"/>
    <w:rsid w:val="00996775"/>
    <w:rsid w:val="00996848"/>
    <w:rsid w:val="009968E1"/>
    <w:rsid w:val="009968E2"/>
    <w:rsid w:val="00996D0C"/>
    <w:rsid w:val="009971DB"/>
    <w:rsid w:val="009974F8"/>
    <w:rsid w:val="009974FB"/>
    <w:rsid w:val="00997761"/>
    <w:rsid w:val="00997B10"/>
    <w:rsid w:val="009A0663"/>
    <w:rsid w:val="009A09A1"/>
    <w:rsid w:val="009A0A37"/>
    <w:rsid w:val="009A11F9"/>
    <w:rsid w:val="009A1263"/>
    <w:rsid w:val="009A12DF"/>
    <w:rsid w:val="009A16B2"/>
    <w:rsid w:val="009A1942"/>
    <w:rsid w:val="009A2040"/>
    <w:rsid w:val="009A256A"/>
    <w:rsid w:val="009A2587"/>
    <w:rsid w:val="009A2878"/>
    <w:rsid w:val="009A2A83"/>
    <w:rsid w:val="009A2C61"/>
    <w:rsid w:val="009A2E6A"/>
    <w:rsid w:val="009A39AD"/>
    <w:rsid w:val="009A3CEA"/>
    <w:rsid w:val="009A4DC7"/>
    <w:rsid w:val="009A50C4"/>
    <w:rsid w:val="009A5471"/>
    <w:rsid w:val="009A54D0"/>
    <w:rsid w:val="009A5930"/>
    <w:rsid w:val="009A5CE9"/>
    <w:rsid w:val="009A63BB"/>
    <w:rsid w:val="009A6F6E"/>
    <w:rsid w:val="009A73B0"/>
    <w:rsid w:val="009A7C92"/>
    <w:rsid w:val="009B013A"/>
    <w:rsid w:val="009B07B0"/>
    <w:rsid w:val="009B0D02"/>
    <w:rsid w:val="009B0FAB"/>
    <w:rsid w:val="009B11F1"/>
    <w:rsid w:val="009B12C1"/>
    <w:rsid w:val="009B1394"/>
    <w:rsid w:val="009B14C3"/>
    <w:rsid w:val="009B181F"/>
    <w:rsid w:val="009B1ED8"/>
    <w:rsid w:val="009B231C"/>
    <w:rsid w:val="009B2977"/>
    <w:rsid w:val="009B3792"/>
    <w:rsid w:val="009B4120"/>
    <w:rsid w:val="009B41A3"/>
    <w:rsid w:val="009B4656"/>
    <w:rsid w:val="009B4837"/>
    <w:rsid w:val="009B4B19"/>
    <w:rsid w:val="009B4BFE"/>
    <w:rsid w:val="009B4C4C"/>
    <w:rsid w:val="009B4DB4"/>
    <w:rsid w:val="009B4DB7"/>
    <w:rsid w:val="009B5302"/>
    <w:rsid w:val="009B5609"/>
    <w:rsid w:val="009B57B9"/>
    <w:rsid w:val="009B5AB5"/>
    <w:rsid w:val="009B614F"/>
    <w:rsid w:val="009B6570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92C"/>
    <w:rsid w:val="009B7AE1"/>
    <w:rsid w:val="009B7CCA"/>
    <w:rsid w:val="009C05C7"/>
    <w:rsid w:val="009C0738"/>
    <w:rsid w:val="009C0F63"/>
    <w:rsid w:val="009C1297"/>
    <w:rsid w:val="009C1442"/>
    <w:rsid w:val="009C1477"/>
    <w:rsid w:val="009C1521"/>
    <w:rsid w:val="009C154A"/>
    <w:rsid w:val="009C1FAC"/>
    <w:rsid w:val="009C1FD2"/>
    <w:rsid w:val="009C203B"/>
    <w:rsid w:val="009C2150"/>
    <w:rsid w:val="009C2867"/>
    <w:rsid w:val="009C3260"/>
    <w:rsid w:val="009C39DA"/>
    <w:rsid w:val="009C4714"/>
    <w:rsid w:val="009C4992"/>
    <w:rsid w:val="009C4C4B"/>
    <w:rsid w:val="009C5F0C"/>
    <w:rsid w:val="009C638B"/>
    <w:rsid w:val="009C6415"/>
    <w:rsid w:val="009C6F7A"/>
    <w:rsid w:val="009C70A7"/>
    <w:rsid w:val="009C72BA"/>
    <w:rsid w:val="009C72EB"/>
    <w:rsid w:val="009C7BD5"/>
    <w:rsid w:val="009C7D85"/>
    <w:rsid w:val="009C7E59"/>
    <w:rsid w:val="009D1438"/>
    <w:rsid w:val="009D1831"/>
    <w:rsid w:val="009D1B43"/>
    <w:rsid w:val="009D21B9"/>
    <w:rsid w:val="009D2A1C"/>
    <w:rsid w:val="009D3108"/>
    <w:rsid w:val="009D3173"/>
    <w:rsid w:val="009D3FF4"/>
    <w:rsid w:val="009D430A"/>
    <w:rsid w:val="009D463E"/>
    <w:rsid w:val="009D4E55"/>
    <w:rsid w:val="009D5D98"/>
    <w:rsid w:val="009D5EC5"/>
    <w:rsid w:val="009D6002"/>
    <w:rsid w:val="009D6793"/>
    <w:rsid w:val="009D69EC"/>
    <w:rsid w:val="009D6E2D"/>
    <w:rsid w:val="009D7AFC"/>
    <w:rsid w:val="009D7CA5"/>
    <w:rsid w:val="009E0525"/>
    <w:rsid w:val="009E0A6D"/>
    <w:rsid w:val="009E0C76"/>
    <w:rsid w:val="009E1200"/>
    <w:rsid w:val="009E1F0D"/>
    <w:rsid w:val="009E231E"/>
    <w:rsid w:val="009E2464"/>
    <w:rsid w:val="009E2A62"/>
    <w:rsid w:val="009E351B"/>
    <w:rsid w:val="009E3CF6"/>
    <w:rsid w:val="009E3E54"/>
    <w:rsid w:val="009E3E77"/>
    <w:rsid w:val="009E3FF5"/>
    <w:rsid w:val="009E47EB"/>
    <w:rsid w:val="009E4843"/>
    <w:rsid w:val="009E4A98"/>
    <w:rsid w:val="009E5459"/>
    <w:rsid w:val="009E551C"/>
    <w:rsid w:val="009E59A2"/>
    <w:rsid w:val="009E5A48"/>
    <w:rsid w:val="009E6131"/>
    <w:rsid w:val="009E65EA"/>
    <w:rsid w:val="009E66BC"/>
    <w:rsid w:val="009E6C3C"/>
    <w:rsid w:val="009E6F0C"/>
    <w:rsid w:val="009E7150"/>
    <w:rsid w:val="009E7247"/>
    <w:rsid w:val="009E7CA8"/>
    <w:rsid w:val="009E7D57"/>
    <w:rsid w:val="009E7EA5"/>
    <w:rsid w:val="009F022F"/>
    <w:rsid w:val="009F0947"/>
    <w:rsid w:val="009F0B14"/>
    <w:rsid w:val="009F143F"/>
    <w:rsid w:val="009F1AAE"/>
    <w:rsid w:val="009F1F1D"/>
    <w:rsid w:val="009F202F"/>
    <w:rsid w:val="009F39EC"/>
    <w:rsid w:val="009F3C98"/>
    <w:rsid w:val="009F4B25"/>
    <w:rsid w:val="009F4BB5"/>
    <w:rsid w:val="009F4C1E"/>
    <w:rsid w:val="009F4D75"/>
    <w:rsid w:val="009F56C8"/>
    <w:rsid w:val="009F56D5"/>
    <w:rsid w:val="009F5789"/>
    <w:rsid w:val="009F5D0D"/>
    <w:rsid w:val="009F6187"/>
    <w:rsid w:val="009F626A"/>
    <w:rsid w:val="009F62BD"/>
    <w:rsid w:val="009F67F7"/>
    <w:rsid w:val="009F7344"/>
    <w:rsid w:val="009F74D1"/>
    <w:rsid w:val="009F7927"/>
    <w:rsid w:val="009F7AB1"/>
    <w:rsid w:val="00A00D63"/>
    <w:rsid w:val="00A01530"/>
    <w:rsid w:val="00A01A63"/>
    <w:rsid w:val="00A021A2"/>
    <w:rsid w:val="00A022BD"/>
    <w:rsid w:val="00A02339"/>
    <w:rsid w:val="00A02719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748"/>
    <w:rsid w:val="00A05F45"/>
    <w:rsid w:val="00A06F34"/>
    <w:rsid w:val="00A07F44"/>
    <w:rsid w:val="00A10B05"/>
    <w:rsid w:val="00A10BBB"/>
    <w:rsid w:val="00A10C1C"/>
    <w:rsid w:val="00A10C70"/>
    <w:rsid w:val="00A10DC0"/>
    <w:rsid w:val="00A1103C"/>
    <w:rsid w:val="00A111E8"/>
    <w:rsid w:val="00A1125C"/>
    <w:rsid w:val="00A11A63"/>
    <w:rsid w:val="00A1224E"/>
    <w:rsid w:val="00A12507"/>
    <w:rsid w:val="00A12526"/>
    <w:rsid w:val="00A1268E"/>
    <w:rsid w:val="00A12E51"/>
    <w:rsid w:val="00A13094"/>
    <w:rsid w:val="00A130AA"/>
    <w:rsid w:val="00A134DB"/>
    <w:rsid w:val="00A13F4A"/>
    <w:rsid w:val="00A14137"/>
    <w:rsid w:val="00A141EE"/>
    <w:rsid w:val="00A14711"/>
    <w:rsid w:val="00A14771"/>
    <w:rsid w:val="00A153E4"/>
    <w:rsid w:val="00A1559F"/>
    <w:rsid w:val="00A157EB"/>
    <w:rsid w:val="00A15A0F"/>
    <w:rsid w:val="00A15D04"/>
    <w:rsid w:val="00A17169"/>
    <w:rsid w:val="00A17737"/>
    <w:rsid w:val="00A1792F"/>
    <w:rsid w:val="00A200E5"/>
    <w:rsid w:val="00A2131F"/>
    <w:rsid w:val="00A21A2D"/>
    <w:rsid w:val="00A21F72"/>
    <w:rsid w:val="00A22071"/>
    <w:rsid w:val="00A22196"/>
    <w:rsid w:val="00A2225A"/>
    <w:rsid w:val="00A2245E"/>
    <w:rsid w:val="00A2246A"/>
    <w:rsid w:val="00A228F3"/>
    <w:rsid w:val="00A22E21"/>
    <w:rsid w:val="00A22EA9"/>
    <w:rsid w:val="00A22FFA"/>
    <w:rsid w:val="00A23170"/>
    <w:rsid w:val="00A23B75"/>
    <w:rsid w:val="00A245A3"/>
    <w:rsid w:val="00A25051"/>
    <w:rsid w:val="00A265DC"/>
    <w:rsid w:val="00A26A3B"/>
    <w:rsid w:val="00A2716D"/>
    <w:rsid w:val="00A27771"/>
    <w:rsid w:val="00A277AE"/>
    <w:rsid w:val="00A27A20"/>
    <w:rsid w:val="00A27A4C"/>
    <w:rsid w:val="00A27B00"/>
    <w:rsid w:val="00A3028E"/>
    <w:rsid w:val="00A304D8"/>
    <w:rsid w:val="00A306D5"/>
    <w:rsid w:val="00A30899"/>
    <w:rsid w:val="00A30A12"/>
    <w:rsid w:val="00A30B4E"/>
    <w:rsid w:val="00A30CB9"/>
    <w:rsid w:val="00A30E14"/>
    <w:rsid w:val="00A30ECB"/>
    <w:rsid w:val="00A311BD"/>
    <w:rsid w:val="00A313AE"/>
    <w:rsid w:val="00A31647"/>
    <w:rsid w:val="00A317F0"/>
    <w:rsid w:val="00A31A2E"/>
    <w:rsid w:val="00A31D20"/>
    <w:rsid w:val="00A31FCB"/>
    <w:rsid w:val="00A3258D"/>
    <w:rsid w:val="00A32648"/>
    <w:rsid w:val="00A326BB"/>
    <w:rsid w:val="00A32CE4"/>
    <w:rsid w:val="00A32FCC"/>
    <w:rsid w:val="00A3424A"/>
    <w:rsid w:val="00A3461E"/>
    <w:rsid w:val="00A355A6"/>
    <w:rsid w:val="00A35E18"/>
    <w:rsid w:val="00A36A51"/>
    <w:rsid w:val="00A36C1D"/>
    <w:rsid w:val="00A37962"/>
    <w:rsid w:val="00A37C55"/>
    <w:rsid w:val="00A37D3B"/>
    <w:rsid w:val="00A37D6E"/>
    <w:rsid w:val="00A401B1"/>
    <w:rsid w:val="00A40AB9"/>
    <w:rsid w:val="00A40B7B"/>
    <w:rsid w:val="00A40CB8"/>
    <w:rsid w:val="00A4141A"/>
    <w:rsid w:val="00A4160D"/>
    <w:rsid w:val="00A41B44"/>
    <w:rsid w:val="00A41CBA"/>
    <w:rsid w:val="00A41DE7"/>
    <w:rsid w:val="00A4209E"/>
    <w:rsid w:val="00A425EE"/>
    <w:rsid w:val="00A42618"/>
    <w:rsid w:val="00A4289C"/>
    <w:rsid w:val="00A43C2F"/>
    <w:rsid w:val="00A43CF0"/>
    <w:rsid w:val="00A4433B"/>
    <w:rsid w:val="00A443DA"/>
    <w:rsid w:val="00A445EB"/>
    <w:rsid w:val="00A44AF5"/>
    <w:rsid w:val="00A44D06"/>
    <w:rsid w:val="00A4520B"/>
    <w:rsid w:val="00A455D3"/>
    <w:rsid w:val="00A45942"/>
    <w:rsid w:val="00A46193"/>
    <w:rsid w:val="00A463CF"/>
    <w:rsid w:val="00A468C5"/>
    <w:rsid w:val="00A46955"/>
    <w:rsid w:val="00A46983"/>
    <w:rsid w:val="00A4698C"/>
    <w:rsid w:val="00A46F71"/>
    <w:rsid w:val="00A47033"/>
    <w:rsid w:val="00A4726E"/>
    <w:rsid w:val="00A47635"/>
    <w:rsid w:val="00A4791A"/>
    <w:rsid w:val="00A47B7E"/>
    <w:rsid w:val="00A47BF3"/>
    <w:rsid w:val="00A5074C"/>
    <w:rsid w:val="00A507AD"/>
    <w:rsid w:val="00A509C8"/>
    <w:rsid w:val="00A50D05"/>
    <w:rsid w:val="00A50D31"/>
    <w:rsid w:val="00A5118B"/>
    <w:rsid w:val="00A5170A"/>
    <w:rsid w:val="00A5210A"/>
    <w:rsid w:val="00A524E2"/>
    <w:rsid w:val="00A52932"/>
    <w:rsid w:val="00A53399"/>
    <w:rsid w:val="00A53739"/>
    <w:rsid w:val="00A5394D"/>
    <w:rsid w:val="00A54042"/>
    <w:rsid w:val="00A5468A"/>
    <w:rsid w:val="00A554E6"/>
    <w:rsid w:val="00A557EA"/>
    <w:rsid w:val="00A557FB"/>
    <w:rsid w:val="00A559AB"/>
    <w:rsid w:val="00A55C39"/>
    <w:rsid w:val="00A55E97"/>
    <w:rsid w:val="00A561F7"/>
    <w:rsid w:val="00A56275"/>
    <w:rsid w:val="00A563BA"/>
    <w:rsid w:val="00A56B96"/>
    <w:rsid w:val="00A56E35"/>
    <w:rsid w:val="00A57338"/>
    <w:rsid w:val="00A57E82"/>
    <w:rsid w:val="00A6086E"/>
    <w:rsid w:val="00A60946"/>
    <w:rsid w:val="00A60CDA"/>
    <w:rsid w:val="00A618F6"/>
    <w:rsid w:val="00A61BE7"/>
    <w:rsid w:val="00A61E7D"/>
    <w:rsid w:val="00A625EE"/>
    <w:rsid w:val="00A62C81"/>
    <w:rsid w:val="00A635E9"/>
    <w:rsid w:val="00A635EA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67820"/>
    <w:rsid w:val="00A67941"/>
    <w:rsid w:val="00A67D53"/>
    <w:rsid w:val="00A70161"/>
    <w:rsid w:val="00A706B6"/>
    <w:rsid w:val="00A70B55"/>
    <w:rsid w:val="00A70D7E"/>
    <w:rsid w:val="00A70EF1"/>
    <w:rsid w:val="00A71A48"/>
    <w:rsid w:val="00A71F9E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73E"/>
    <w:rsid w:val="00A75D35"/>
    <w:rsid w:val="00A76557"/>
    <w:rsid w:val="00A767CB"/>
    <w:rsid w:val="00A76D5B"/>
    <w:rsid w:val="00A770A7"/>
    <w:rsid w:val="00A77280"/>
    <w:rsid w:val="00A7784F"/>
    <w:rsid w:val="00A77C4D"/>
    <w:rsid w:val="00A800C9"/>
    <w:rsid w:val="00A80197"/>
    <w:rsid w:val="00A80A66"/>
    <w:rsid w:val="00A80BEF"/>
    <w:rsid w:val="00A80D42"/>
    <w:rsid w:val="00A80EFA"/>
    <w:rsid w:val="00A810FF"/>
    <w:rsid w:val="00A813E1"/>
    <w:rsid w:val="00A81AAF"/>
    <w:rsid w:val="00A81E10"/>
    <w:rsid w:val="00A81F23"/>
    <w:rsid w:val="00A825C2"/>
    <w:rsid w:val="00A826CD"/>
    <w:rsid w:val="00A833EE"/>
    <w:rsid w:val="00A835B7"/>
    <w:rsid w:val="00A83EB6"/>
    <w:rsid w:val="00A84003"/>
    <w:rsid w:val="00A841E9"/>
    <w:rsid w:val="00A844BF"/>
    <w:rsid w:val="00A84D0D"/>
    <w:rsid w:val="00A85178"/>
    <w:rsid w:val="00A85238"/>
    <w:rsid w:val="00A853DA"/>
    <w:rsid w:val="00A856FE"/>
    <w:rsid w:val="00A85738"/>
    <w:rsid w:val="00A858DC"/>
    <w:rsid w:val="00A862F0"/>
    <w:rsid w:val="00A8631C"/>
    <w:rsid w:val="00A86A7D"/>
    <w:rsid w:val="00A86BFA"/>
    <w:rsid w:val="00A86F96"/>
    <w:rsid w:val="00A87F3A"/>
    <w:rsid w:val="00A9071C"/>
    <w:rsid w:val="00A909F7"/>
    <w:rsid w:val="00A90A95"/>
    <w:rsid w:val="00A90CCE"/>
    <w:rsid w:val="00A915C7"/>
    <w:rsid w:val="00A918BF"/>
    <w:rsid w:val="00A91C7F"/>
    <w:rsid w:val="00A91EEB"/>
    <w:rsid w:val="00A9224D"/>
    <w:rsid w:val="00A9240B"/>
    <w:rsid w:val="00A92796"/>
    <w:rsid w:val="00A928CD"/>
    <w:rsid w:val="00A928FC"/>
    <w:rsid w:val="00A93067"/>
    <w:rsid w:val="00A93838"/>
    <w:rsid w:val="00A93E39"/>
    <w:rsid w:val="00A946B5"/>
    <w:rsid w:val="00A94A62"/>
    <w:rsid w:val="00A9501D"/>
    <w:rsid w:val="00A95488"/>
    <w:rsid w:val="00A955EA"/>
    <w:rsid w:val="00A957F5"/>
    <w:rsid w:val="00A9644E"/>
    <w:rsid w:val="00A975D7"/>
    <w:rsid w:val="00A97C5A"/>
    <w:rsid w:val="00A97E99"/>
    <w:rsid w:val="00AA002F"/>
    <w:rsid w:val="00AA163C"/>
    <w:rsid w:val="00AA17B4"/>
    <w:rsid w:val="00AA1EDB"/>
    <w:rsid w:val="00AA2D1E"/>
    <w:rsid w:val="00AA2F94"/>
    <w:rsid w:val="00AA31E9"/>
    <w:rsid w:val="00AA3E85"/>
    <w:rsid w:val="00AA480F"/>
    <w:rsid w:val="00AA5303"/>
    <w:rsid w:val="00AA5B22"/>
    <w:rsid w:val="00AA6451"/>
    <w:rsid w:val="00AA65CD"/>
    <w:rsid w:val="00AA6BD8"/>
    <w:rsid w:val="00AA746A"/>
    <w:rsid w:val="00AA773E"/>
    <w:rsid w:val="00AA7979"/>
    <w:rsid w:val="00AB015B"/>
    <w:rsid w:val="00AB03DF"/>
    <w:rsid w:val="00AB051B"/>
    <w:rsid w:val="00AB077C"/>
    <w:rsid w:val="00AB0B27"/>
    <w:rsid w:val="00AB0E42"/>
    <w:rsid w:val="00AB0F4F"/>
    <w:rsid w:val="00AB1ACC"/>
    <w:rsid w:val="00AB1F71"/>
    <w:rsid w:val="00AB265F"/>
    <w:rsid w:val="00AB322F"/>
    <w:rsid w:val="00AB3489"/>
    <w:rsid w:val="00AB3831"/>
    <w:rsid w:val="00AB3A74"/>
    <w:rsid w:val="00AB431A"/>
    <w:rsid w:val="00AB489B"/>
    <w:rsid w:val="00AB505C"/>
    <w:rsid w:val="00AB51B5"/>
    <w:rsid w:val="00AB594D"/>
    <w:rsid w:val="00AB6039"/>
    <w:rsid w:val="00AB6154"/>
    <w:rsid w:val="00AB64EB"/>
    <w:rsid w:val="00AB6D30"/>
    <w:rsid w:val="00AB70AC"/>
    <w:rsid w:val="00AB7256"/>
    <w:rsid w:val="00AB758B"/>
    <w:rsid w:val="00AB7C6D"/>
    <w:rsid w:val="00AB7FB6"/>
    <w:rsid w:val="00AC0648"/>
    <w:rsid w:val="00AC06AC"/>
    <w:rsid w:val="00AC0F8B"/>
    <w:rsid w:val="00AC1EF0"/>
    <w:rsid w:val="00AC2367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3A86"/>
    <w:rsid w:val="00AC45B4"/>
    <w:rsid w:val="00AC550D"/>
    <w:rsid w:val="00AC55BE"/>
    <w:rsid w:val="00AC57A4"/>
    <w:rsid w:val="00AC59C0"/>
    <w:rsid w:val="00AC59F9"/>
    <w:rsid w:val="00AC60BE"/>
    <w:rsid w:val="00AC68AF"/>
    <w:rsid w:val="00AC69E2"/>
    <w:rsid w:val="00AC7A9C"/>
    <w:rsid w:val="00AD0297"/>
    <w:rsid w:val="00AD0438"/>
    <w:rsid w:val="00AD043A"/>
    <w:rsid w:val="00AD0C1A"/>
    <w:rsid w:val="00AD0C78"/>
    <w:rsid w:val="00AD11D1"/>
    <w:rsid w:val="00AD1706"/>
    <w:rsid w:val="00AD21ED"/>
    <w:rsid w:val="00AD2D19"/>
    <w:rsid w:val="00AD322C"/>
    <w:rsid w:val="00AD3438"/>
    <w:rsid w:val="00AD35AD"/>
    <w:rsid w:val="00AD3612"/>
    <w:rsid w:val="00AD38D7"/>
    <w:rsid w:val="00AD434E"/>
    <w:rsid w:val="00AD4B4B"/>
    <w:rsid w:val="00AD4CD5"/>
    <w:rsid w:val="00AD4E5D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0D6"/>
    <w:rsid w:val="00AE137D"/>
    <w:rsid w:val="00AE17E7"/>
    <w:rsid w:val="00AE189D"/>
    <w:rsid w:val="00AE19E0"/>
    <w:rsid w:val="00AE1D86"/>
    <w:rsid w:val="00AE2705"/>
    <w:rsid w:val="00AE2B92"/>
    <w:rsid w:val="00AE3D32"/>
    <w:rsid w:val="00AE3F3D"/>
    <w:rsid w:val="00AE438D"/>
    <w:rsid w:val="00AE46B1"/>
    <w:rsid w:val="00AE4A26"/>
    <w:rsid w:val="00AE4AEC"/>
    <w:rsid w:val="00AE55A4"/>
    <w:rsid w:val="00AE5667"/>
    <w:rsid w:val="00AE618C"/>
    <w:rsid w:val="00AE6261"/>
    <w:rsid w:val="00AE646F"/>
    <w:rsid w:val="00AE6943"/>
    <w:rsid w:val="00AE7312"/>
    <w:rsid w:val="00AE7CD6"/>
    <w:rsid w:val="00AF10B0"/>
    <w:rsid w:val="00AF1832"/>
    <w:rsid w:val="00AF1FE1"/>
    <w:rsid w:val="00AF2595"/>
    <w:rsid w:val="00AF298F"/>
    <w:rsid w:val="00AF2B1B"/>
    <w:rsid w:val="00AF3B78"/>
    <w:rsid w:val="00AF4031"/>
    <w:rsid w:val="00AF4DB9"/>
    <w:rsid w:val="00AF51B2"/>
    <w:rsid w:val="00AF5481"/>
    <w:rsid w:val="00AF5AFA"/>
    <w:rsid w:val="00AF5D74"/>
    <w:rsid w:val="00AF68F3"/>
    <w:rsid w:val="00AF6BD9"/>
    <w:rsid w:val="00AF6D34"/>
    <w:rsid w:val="00AF7634"/>
    <w:rsid w:val="00AF7746"/>
    <w:rsid w:val="00B00453"/>
    <w:rsid w:val="00B0045E"/>
    <w:rsid w:val="00B00854"/>
    <w:rsid w:val="00B009EA"/>
    <w:rsid w:val="00B00BCB"/>
    <w:rsid w:val="00B00C70"/>
    <w:rsid w:val="00B01492"/>
    <w:rsid w:val="00B018AC"/>
    <w:rsid w:val="00B02260"/>
    <w:rsid w:val="00B02278"/>
    <w:rsid w:val="00B02541"/>
    <w:rsid w:val="00B0276A"/>
    <w:rsid w:val="00B028D9"/>
    <w:rsid w:val="00B02E8C"/>
    <w:rsid w:val="00B0374B"/>
    <w:rsid w:val="00B038F0"/>
    <w:rsid w:val="00B03D03"/>
    <w:rsid w:val="00B03E5C"/>
    <w:rsid w:val="00B03F40"/>
    <w:rsid w:val="00B0424A"/>
    <w:rsid w:val="00B0437C"/>
    <w:rsid w:val="00B045BE"/>
    <w:rsid w:val="00B04DB6"/>
    <w:rsid w:val="00B04E85"/>
    <w:rsid w:val="00B05532"/>
    <w:rsid w:val="00B05753"/>
    <w:rsid w:val="00B05F9D"/>
    <w:rsid w:val="00B06FFE"/>
    <w:rsid w:val="00B07144"/>
    <w:rsid w:val="00B075D0"/>
    <w:rsid w:val="00B07605"/>
    <w:rsid w:val="00B0796A"/>
    <w:rsid w:val="00B07C60"/>
    <w:rsid w:val="00B07C9C"/>
    <w:rsid w:val="00B106EE"/>
    <w:rsid w:val="00B110D6"/>
    <w:rsid w:val="00B11170"/>
    <w:rsid w:val="00B111B1"/>
    <w:rsid w:val="00B11396"/>
    <w:rsid w:val="00B11A1E"/>
    <w:rsid w:val="00B11D7F"/>
    <w:rsid w:val="00B11FFB"/>
    <w:rsid w:val="00B125C9"/>
    <w:rsid w:val="00B12A05"/>
    <w:rsid w:val="00B12D35"/>
    <w:rsid w:val="00B13209"/>
    <w:rsid w:val="00B1329A"/>
    <w:rsid w:val="00B1387E"/>
    <w:rsid w:val="00B13A23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C2"/>
    <w:rsid w:val="00B16BFB"/>
    <w:rsid w:val="00B176B7"/>
    <w:rsid w:val="00B17B35"/>
    <w:rsid w:val="00B20465"/>
    <w:rsid w:val="00B20973"/>
    <w:rsid w:val="00B2099E"/>
    <w:rsid w:val="00B20B45"/>
    <w:rsid w:val="00B21A37"/>
    <w:rsid w:val="00B22547"/>
    <w:rsid w:val="00B22703"/>
    <w:rsid w:val="00B227BD"/>
    <w:rsid w:val="00B22803"/>
    <w:rsid w:val="00B23154"/>
    <w:rsid w:val="00B23202"/>
    <w:rsid w:val="00B23211"/>
    <w:rsid w:val="00B2342E"/>
    <w:rsid w:val="00B23D7C"/>
    <w:rsid w:val="00B24287"/>
    <w:rsid w:val="00B2477A"/>
    <w:rsid w:val="00B2485E"/>
    <w:rsid w:val="00B25173"/>
    <w:rsid w:val="00B252B1"/>
    <w:rsid w:val="00B25961"/>
    <w:rsid w:val="00B2628B"/>
    <w:rsid w:val="00B26AF5"/>
    <w:rsid w:val="00B274B3"/>
    <w:rsid w:val="00B2765E"/>
    <w:rsid w:val="00B27A10"/>
    <w:rsid w:val="00B27C57"/>
    <w:rsid w:val="00B27E16"/>
    <w:rsid w:val="00B27FFE"/>
    <w:rsid w:val="00B3008A"/>
    <w:rsid w:val="00B30296"/>
    <w:rsid w:val="00B30523"/>
    <w:rsid w:val="00B309E9"/>
    <w:rsid w:val="00B31463"/>
    <w:rsid w:val="00B3167C"/>
    <w:rsid w:val="00B3186A"/>
    <w:rsid w:val="00B31AA9"/>
    <w:rsid w:val="00B32632"/>
    <w:rsid w:val="00B32661"/>
    <w:rsid w:val="00B32B51"/>
    <w:rsid w:val="00B32C85"/>
    <w:rsid w:val="00B32E77"/>
    <w:rsid w:val="00B32EDB"/>
    <w:rsid w:val="00B3384F"/>
    <w:rsid w:val="00B33AE1"/>
    <w:rsid w:val="00B33C6D"/>
    <w:rsid w:val="00B3439E"/>
    <w:rsid w:val="00B34DEA"/>
    <w:rsid w:val="00B34FC1"/>
    <w:rsid w:val="00B354F0"/>
    <w:rsid w:val="00B3566E"/>
    <w:rsid w:val="00B35859"/>
    <w:rsid w:val="00B35A14"/>
    <w:rsid w:val="00B364EC"/>
    <w:rsid w:val="00B37B50"/>
    <w:rsid w:val="00B40030"/>
    <w:rsid w:val="00B40413"/>
    <w:rsid w:val="00B404B5"/>
    <w:rsid w:val="00B40512"/>
    <w:rsid w:val="00B4148C"/>
    <w:rsid w:val="00B41726"/>
    <w:rsid w:val="00B42C9D"/>
    <w:rsid w:val="00B4330A"/>
    <w:rsid w:val="00B439A1"/>
    <w:rsid w:val="00B4478B"/>
    <w:rsid w:val="00B448D1"/>
    <w:rsid w:val="00B44D64"/>
    <w:rsid w:val="00B44F5B"/>
    <w:rsid w:val="00B45415"/>
    <w:rsid w:val="00B455FA"/>
    <w:rsid w:val="00B456F0"/>
    <w:rsid w:val="00B45750"/>
    <w:rsid w:val="00B458EE"/>
    <w:rsid w:val="00B45928"/>
    <w:rsid w:val="00B45AB1"/>
    <w:rsid w:val="00B45F1E"/>
    <w:rsid w:val="00B46F61"/>
    <w:rsid w:val="00B4710E"/>
    <w:rsid w:val="00B476B7"/>
    <w:rsid w:val="00B4796E"/>
    <w:rsid w:val="00B47F04"/>
    <w:rsid w:val="00B5063D"/>
    <w:rsid w:val="00B50D9D"/>
    <w:rsid w:val="00B511BF"/>
    <w:rsid w:val="00B51286"/>
    <w:rsid w:val="00B512B6"/>
    <w:rsid w:val="00B51B1D"/>
    <w:rsid w:val="00B52776"/>
    <w:rsid w:val="00B530BE"/>
    <w:rsid w:val="00B53F09"/>
    <w:rsid w:val="00B54C80"/>
    <w:rsid w:val="00B55097"/>
    <w:rsid w:val="00B551AB"/>
    <w:rsid w:val="00B553D5"/>
    <w:rsid w:val="00B554D2"/>
    <w:rsid w:val="00B555FE"/>
    <w:rsid w:val="00B55D16"/>
    <w:rsid w:val="00B568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E4"/>
    <w:rsid w:val="00B63DE8"/>
    <w:rsid w:val="00B63DF3"/>
    <w:rsid w:val="00B64032"/>
    <w:rsid w:val="00B648D0"/>
    <w:rsid w:val="00B64C41"/>
    <w:rsid w:val="00B64C9E"/>
    <w:rsid w:val="00B65785"/>
    <w:rsid w:val="00B65A40"/>
    <w:rsid w:val="00B65E4F"/>
    <w:rsid w:val="00B66D4D"/>
    <w:rsid w:val="00B66E63"/>
    <w:rsid w:val="00B671F2"/>
    <w:rsid w:val="00B672B6"/>
    <w:rsid w:val="00B67B20"/>
    <w:rsid w:val="00B67D91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7F0"/>
    <w:rsid w:val="00B73A73"/>
    <w:rsid w:val="00B741DE"/>
    <w:rsid w:val="00B74629"/>
    <w:rsid w:val="00B74911"/>
    <w:rsid w:val="00B749BC"/>
    <w:rsid w:val="00B74E38"/>
    <w:rsid w:val="00B75232"/>
    <w:rsid w:val="00B75463"/>
    <w:rsid w:val="00B75774"/>
    <w:rsid w:val="00B75A7B"/>
    <w:rsid w:val="00B75EDA"/>
    <w:rsid w:val="00B75F2A"/>
    <w:rsid w:val="00B76223"/>
    <w:rsid w:val="00B7643F"/>
    <w:rsid w:val="00B76730"/>
    <w:rsid w:val="00B77308"/>
    <w:rsid w:val="00B7736C"/>
    <w:rsid w:val="00B7788A"/>
    <w:rsid w:val="00B77DD2"/>
    <w:rsid w:val="00B80108"/>
    <w:rsid w:val="00B80660"/>
    <w:rsid w:val="00B80C7A"/>
    <w:rsid w:val="00B80D4B"/>
    <w:rsid w:val="00B80DB1"/>
    <w:rsid w:val="00B81861"/>
    <w:rsid w:val="00B81C35"/>
    <w:rsid w:val="00B81ED8"/>
    <w:rsid w:val="00B81F1C"/>
    <w:rsid w:val="00B82012"/>
    <w:rsid w:val="00B821C4"/>
    <w:rsid w:val="00B82565"/>
    <w:rsid w:val="00B82604"/>
    <w:rsid w:val="00B828AA"/>
    <w:rsid w:val="00B82A92"/>
    <w:rsid w:val="00B839A2"/>
    <w:rsid w:val="00B83A0B"/>
    <w:rsid w:val="00B83BEB"/>
    <w:rsid w:val="00B83CCA"/>
    <w:rsid w:val="00B8423C"/>
    <w:rsid w:val="00B843C1"/>
    <w:rsid w:val="00B849DB"/>
    <w:rsid w:val="00B84BAE"/>
    <w:rsid w:val="00B84C4D"/>
    <w:rsid w:val="00B84FFB"/>
    <w:rsid w:val="00B85355"/>
    <w:rsid w:val="00B8599B"/>
    <w:rsid w:val="00B85AAC"/>
    <w:rsid w:val="00B85CBC"/>
    <w:rsid w:val="00B862FA"/>
    <w:rsid w:val="00B86541"/>
    <w:rsid w:val="00B86D3C"/>
    <w:rsid w:val="00B87028"/>
    <w:rsid w:val="00B87168"/>
    <w:rsid w:val="00B87AD8"/>
    <w:rsid w:val="00B91166"/>
    <w:rsid w:val="00B91755"/>
    <w:rsid w:val="00B91DA2"/>
    <w:rsid w:val="00B91F96"/>
    <w:rsid w:val="00B92175"/>
    <w:rsid w:val="00B92806"/>
    <w:rsid w:val="00B936BE"/>
    <w:rsid w:val="00B93792"/>
    <w:rsid w:val="00B93BF3"/>
    <w:rsid w:val="00B93DE2"/>
    <w:rsid w:val="00B94221"/>
    <w:rsid w:val="00B94609"/>
    <w:rsid w:val="00B9471A"/>
    <w:rsid w:val="00B9473B"/>
    <w:rsid w:val="00B9551F"/>
    <w:rsid w:val="00B9571A"/>
    <w:rsid w:val="00B957F2"/>
    <w:rsid w:val="00B95C77"/>
    <w:rsid w:val="00B95D4E"/>
    <w:rsid w:val="00B96708"/>
    <w:rsid w:val="00B967DB"/>
    <w:rsid w:val="00B96AAD"/>
    <w:rsid w:val="00BA0248"/>
    <w:rsid w:val="00BA02EB"/>
    <w:rsid w:val="00BA05D4"/>
    <w:rsid w:val="00BA14BE"/>
    <w:rsid w:val="00BA16C8"/>
    <w:rsid w:val="00BA3571"/>
    <w:rsid w:val="00BA3F77"/>
    <w:rsid w:val="00BA429A"/>
    <w:rsid w:val="00BA4996"/>
    <w:rsid w:val="00BA4B43"/>
    <w:rsid w:val="00BA4D39"/>
    <w:rsid w:val="00BA4EDB"/>
    <w:rsid w:val="00BA5615"/>
    <w:rsid w:val="00BA5F80"/>
    <w:rsid w:val="00BA67BB"/>
    <w:rsid w:val="00BA7027"/>
    <w:rsid w:val="00BA7879"/>
    <w:rsid w:val="00BB0886"/>
    <w:rsid w:val="00BB0BD2"/>
    <w:rsid w:val="00BB0C81"/>
    <w:rsid w:val="00BB0E1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A77"/>
    <w:rsid w:val="00BB2D49"/>
    <w:rsid w:val="00BB2D71"/>
    <w:rsid w:val="00BB3492"/>
    <w:rsid w:val="00BB3ED0"/>
    <w:rsid w:val="00BB43F8"/>
    <w:rsid w:val="00BB4532"/>
    <w:rsid w:val="00BB4C1F"/>
    <w:rsid w:val="00BB5175"/>
    <w:rsid w:val="00BB5C43"/>
    <w:rsid w:val="00BB622F"/>
    <w:rsid w:val="00BB62AC"/>
    <w:rsid w:val="00BB6370"/>
    <w:rsid w:val="00BB638A"/>
    <w:rsid w:val="00BB6601"/>
    <w:rsid w:val="00BB6D9C"/>
    <w:rsid w:val="00BB71E8"/>
    <w:rsid w:val="00BB732B"/>
    <w:rsid w:val="00BB7442"/>
    <w:rsid w:val="00BB797D"/>
    <w:rsid w:val="00BB7992"/>
    <w:rsid w:val="00BC0079"/>
    <w:rsid w:val="00BC016A"/>
    <w:rsid w:val="00BC07DD"/>
    <w:rsid w:val="00BC0D38"/>
    <w:rsid w:val="00BC14CF"/>
    <w:rsid w:val="00BC16E7"/>
    <w:rsid w:val="00BC17BC"/>
    <w:rsid w:val="00BC1820"/>
    <w:rsid w:val="00BC1C1A"/>
    <w:rsid w:val="00BC1E2E"/>
    <w:rsid w:val="00BC2107"/>
    <w:rsid w:val="00BC2300"/>
    <w:rsid w:val="00BC2371"/>
    <w:rsid w:val="00BC256E"/>
    <w:rsid w:val="00BC2736"/>
    <w:rsid w:val="00BC2777"/>
    <w:rsid w:val="00BC278A"/>
    <w:rsid w:val="00BC2EB8"/>
    <w:rsid w:val="00BC2FD5"/>
    <w:rsid w:val="00BC3092"/>
    <w:rsid w:val="00BC30A1"/>
    <w:rsid w:val="00BC314A"/>
    <w:rsid w:val="00BC39DE"/>
    <w:rsid w:val="00BC3D7B"/>
    <w:rsid w:val="00BC414D"/>
    <w:rsid w:val="00BC4791"/>
    <w:rsid w:val="00BC4945"/>
    <w:rsid w:val="00BC4A4B"/>
    <w:rsid w:val="00BC4B20"/>
    <w:rsid w:val="00BC5021"/>
    <w:rsid w:val="00BC60FC"/>
    <w:rsid w:val="00BC61FC"/>
    <w:rsid w:val="00BC644D"/>
    <w:rsid w:val="00BC66AD"/>
    <w:rsid w:val="00BC6710"/>
    <w:rsid w:val="00BC69C1"/>
    <w:rsid w:val="00BC6A21"/>
    <w:rsid w:val="00BC7345"/>
    <w:rsid w:val="00BC743D"/>
    <w:rsid w:val="00BC74E8"/>
    <w:rsid w:val="00BD0735"/>
    <w:rsid w:val="00BD0D1B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D22"/>
    <w:rsid w:val="00BD2E35"/>
    <w:rsid w:val="00BD3103"/>
    <w:rsid w:val="00BD348E"/>
    <w:rsid w:val="00BD36E5"/>
    <w:rsid w:val="00BD40F8"/>
    <w:rsid w:val="00BD432E"/>
    <w:rsid w:val="00BD4396"/>
    <w:rsid w:val="00BD4467"/>
    <w:rsid w:val="00BD466D"/>
    <w:rsid w:val="00BD494A"/>
    <w:rsid w:val="00BD4A82"/>
    <w:rsid w:val="00BD4F68"/>
    <w:rsid w:val="00BD5273"/>
    <w:rsid w:val="00BD5666"/>
    <w:rsid w:val="00BD5A7B"/>
    <w:rsid w:val="00BD5C69"/>
    <w:rsid w:val="00BD5E8B"/>
    <w:rsid w:val="00BD65E5"/>
    <w:rsid w:val="00BD68BA"/>
    <w:rsid w:val="00BD6C29"/>
    <w:rsid w:val="00BD6D42"/>
    <w:rsid w:val="00BD70D4"/>
    <w:rsid w:val="00BD7163"/>
    <w:rsid w:val="00BD7D84"/>
    <w:rsid w:val="00BE06AE"/>
    <w:rsid w:val="00BE0C98"/>
    <w:rsid w:val="00BE101B"/>
    <w:rsid w:val="00BE1AC3"/>
    <w:rsid w:val="00BE1CF8"/>
    <w:rsid w:val="00BE268D"/>
    <w:rsid w:val="00BE29D2"/>
    <w:rsid w:val="00BE2A43"/>
    <w:rsid w:val="00BE2AFF"/>
    <w:rsid w:val="00BE34E0"/>
    <w:rsid w:val="00BE361F"/>
    <w:rsid w:val="00BE4362"/>
    <w:rsid w:val="00BE4433"/>
    <w:rsid w:val="00BE45A7"/>
    <w:rsid w:val="00BE4CB8"/>
    <w:rsid w:val="00BE4D83"/>
    <w:rsid w:val="00BE4F37"/>
    <w:rsid w:val="00BE541A"/>
    <w:rsid w:val="00BE5879"/>
    <w:rsid w:val="00BE63A7"/>
    <w:rsid w:val="00BE66BF"/>
    <w:rsid w:val="00BE6E1D"/>
    <w:rsid w:val="00BE7FE8"/>
    <w:rsid w:val="00BF02EB"/>
    <w:rsid w:val="00BF07D0"/>
    <w:rsid w:val="00BF126F"/>
    <w:rsid w:val="00BF2778"/>
    <w:rsid w:val="00BF28D3"/>
    <w:rsid w:val="00BF2BE5"/>
    <w:rsid w:val="00BF319E"/>
    <w:rsid w:val="00BF32D7"/>
    <w:rsid w:val="00BF332E"/>
    <w:rsid w:val="00BF3391"/>
    <w:rsid w:val="00BF3801"/>
    <w:rsid w:val="00BF388E"/>
    <w:rsid w:val="00BF3BE2"/>
    <w:rsid w:val="00BF3C76"/>
    <w:rsid w:val="00BF41AA"/>
    <w:rsid w:val="00BF43D9"/>
    <w:rsid w:val="00BF51AC"/>
    <w:rsid w:val="00BF5647"/>
    <w:rsid w:val="00BF5774"/>
    <w:rsid w:val="00BF63B4"/>
    <w:rsid w:val="00BF64BD"/>
    <w:rsid w:val="00BF657B"/>
    <w:rsid w:val="00BF68F2"/>
    <w:rsid w:val="00BF6D20"/>
    <w:rsid w:val="00BF75B3"/>
    <w:rsid w:val="00BF7657"/>
    <w:rsid w:val="00BF765C"/>
    <w:rsid w:val="00BF77F1"/>
    <w:rsid w:val="00BF7D4D"/>
    <w:rsid w:val="00C00353"/>
    <w:rsid w:val="00C00362"/>
    <w:rsid w:val="00C00868"/>
    <w:rsid w:val="00C00887"/>
    <w:rsid w:val="00C00E68"/>
    <w:rsid w:val="00C00F8F"/>
    <w:rsid w:val="00C01A4B"/>
    <w:rsid w:val="00C01AE1"/>
    <w:rsid w:val="00C01FAF"/>
    <w:rsid w:val="00C0252B"/>
    <w:rsid w:val="00C02684"/>
    <w:rsid w:val="00C027E9"/>
    <w:rsid w:val="00C02942"/>
    <w:rsid w:val="00C02C9A"/>
    <w:rsid w:val="00C03416"/>
    <w:rsid w:val="00C03465"/>
    <w:rsid w:val="00C03584"/>
    <w:rsid w:val="00C03876"/>
    <w:rsid w:val="00C03878"/>
    <w:rsid w:val="00C03E71"/>
    <w:rsid w:val="00C0404E"/>
    <w:rsid w:val="00C045BA"/>
    <w:rsid w:val="00C049D1"/>
    <w:rsid w:val="00C04C45"/>
    <w:rsid w:val="00C04E61"/>
    <w:rsid w:val="00C05E7B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4AD"/>
    <w:rsid w:val="00C079F9"/>
    <w:rsid w:val="00C07C58"/>
    <w:rsid w:val="00C07FD0"/>
    <w:rsid w:val="00C101C8"/>
    <w:rsid w:val="00C105BF"/>
    <w:rsid w:val="00C105FE"/>
    <w:rsid w:val="00C10660"/>
    <w:rsid w:val="00C10AF3"/>
    <w:rsid w:val="00C10D6E"/>
    <w:rsid w:val="00C116E0"/>
    <w:rsid w:val="00C11C03"/>
    <w:rsid w:val="00C11CC7"/>
    <w:rsid w:val="00C125F8"/>
    <w:rsid w:val="00C1296C"/>
    <w:rsid w:val="00C12B11"/>
    <w:rsid w:val="00C13264"/>
    <w:rsid w:val="00C138E4"/>
    <w:rsid w:val="00C13F0C"/>
    <w:rsid w:val="00C14371"/>
    <w:rsid w:val="00C143EA"/>
    <w:rsid w:val="00C148F9"/>
    <w:rsid w:val="00C14BC2"/>
    <w:rsid w:val="00C14BD8"/>
    <w:rsid w:val="00C151DE"/>
    <w:rsid w:val="00C15360"/>
    <w:rsid w:val="00C158C9"/>
    <w:rsid w:val="00C15A46"/>
    <w:rsid w:val="00C15BD7"/>
    <w:rsid w:val="00C15BF2"/>
    <w:rsid w:val="00C16A2D"/>
    <w:rsid w:val="00C16D3B"/>
    <w:rsid w:val="00C16E4F"/>
    <w:rsid w:val="00C16EE3"/>
    <w:rsid w:val="00C17742"/>
    <w:rsid w:val="00C17879"/>
    <w:rsid w:val="00C2008F"/>
    <w:rsid w:val="00C20111"/>
    <w:rsid w:val="00C20350"/>
    <w:rsid w:val="00C20636"/>
    <w:rsid w:val="00C209BA"/>
    <w:rsid w:val="00C20B15"/>
    <w:rsid w:val="00C20CE8"/>
    <w:rsid w:val="00C212D6"/>
    <w:rsid w:val="00C21B42"/>
    <w:rsid w:val="00C228A5"/>
    <w:rsid w:val="00C228A6"/>
    <w:rsid w:val="00C22ED3"/>
    <w:rsid w:val="00C239CE"/>
    <w:rsid w:val="00C23ADE"/>
    <w:rsid w:val="00C23BD5"/>
    <w:rsid w:val="00C23FA8"/>
    <w:rsid w:val="00C24112"/>
    <w:rsid w:val="00C24D77"/>
    <w:rsid w:val="00C250C0"/>
    <w:rsid w:val="00C25382"/>
    <w:rsid w:val="00C25499"/>
    <w:rsid w:val="00C254E5"/>
    <w:rsid w:val="00C2577D"/>
    <w:rsid w:val="00C26312"/>
    <w:rsid w:val="00C2692F"/>
    <w:rsid w:val="00C26A59"/>
    <w:rsid w:val="00C26BFB"/>
    <w:rsid w:val="00C26D40"/>
    <w:rsid w:val="00C26F94"/>
    <w:rsid w:val="00C279C3"/>
    <w:rsid w:val="00C3037F"/>
    <w:rsid w:val="00C30E8E"/>
    <w:rsid w:val="00C31404"/>
    <w:rsid w:val="00C31528"/>
    <w:rsid w:val="00C3171A"/>
    <w:rsid w:val="00C31E87"/>
    <w:rsid w:val="00C325DE"/>
    <w:rsid w:val="00C327E7"/>
    <w:rsid w:val="00C32A46"/>
    <w:rsid w:val="00C3320C"/>
    <w:rsid w:val="00C334EF"/>
    <w:rsid w:val="00C336D7"/>
    <w:rsid w:val="00C338CB"/>
    <w:rsid w:val="00C340C5"/>
    <w:rsid w:val="00C343CE"/>
    <w:rsid w:val="00C34CD4"/>
    <w:rsid w:val="00C34D73"/>
    <w:rsid w:val="00C34EB4"/>
    <w:rsid w:val="00C35B8F"/>
    <w:rsid w:val="00C362AF"/>
    <w:rsid w:val="00C364F6"/>
    <w:rsid w:val="00C36B3A"/>
    <w:rsid w:val="00C36BA5"/>
    <w:rsid w:val="00C36EB5"/>
    <w:rsid w:val="00C37AF9"/>
    <w:rsid w:val="00C37E57"/>
    <w:rsid w:val="00C4036A"/>
    <w:rsid w:val="00C40790"/>
    <w:rsid w:val="00C4098C"/>
    <w:rsid w:val="00C409C8"/>
    <w:rsid w:val="00C40A38"/>
    <w:rsid w:val="00C4123A"/>
    <w:rsid w:val="00C41675"/>
    <w:rsid w:val="00C41B38"/>
    <w:rsid w:val="00C41B84"/>
    <w:rsid w:val="00C41C22"/>
    <w:rsid w:val="00C41E39"/>
    <w:rsid w:val="00C41F77"/>
    <w:rsid w:val="00C42316"/>
    <w:rsid w:val="00C4241E"/>
    <w:rsid w:val="00C42740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490F"/>
    <w:rsid w:val="00C44EC7"/>
    <w:rsid w:val="00C45016"/>
    <w:rsid w:val="00C45065"/>
    <w:rsid w:val="00C45151"/>
    <w:rsid w:val="00C45294"/>
    <w:rsid w:val="00C4536A"/>
    <w:rsid w:val="00C45CC2"/>
    <w:rsid w:val="00C460B4"/>
    <w:rsid w:val="00C461F6"/>
    <w:rsid w:val="00C46C02"/>
    <w:rsid w:val="00C46EC6"/>
    <w:rsid w:val="00C471F1"/>
    <w:rsid w:val="00C477ED"/>
    <w:rsid w:val="00C5014A"/>
    <w:rsid w:val="00C501E3"/>
    <w:rsid w:val="00C503AB"/>
    <w:rsid w:val="00C51805"/>
    <w:rsid w:val="00C51AAF"/>
    <w:rsid w:val="00C51C9B"/>
    <w:rsid w:val="00C52341"/>
    <w:rsid w:val="00C52376"/>
    <w:rsid w:val="00C52421"/>
    <w:rsid w:val="00C528EF"/>
    <w:rsid w:val="00C52A8A"/>
    <w:rsid w:val="00C52E2F"/>
    <w:rsid w:val="00C52F1A"/>
    <w:rsid w:val="00C530F1"/>
    <w:rsid w:val="00C53486"/>
    <w:rsid w:val="00C5372A"/>
    <w:rsid w:val="00C53921"/>
    <w:rsid w:val="00C5434F"/>
    <w:rsid w:val="00C54A85"/>
    <w:rsid w:val="00C54D0A"/>
    <w:rsid w:val="00C5527F"/>
    <w:rsid w:val="00C564A0"/>
    <w:rsid w:val="00C57383"/>
    <w:rsid w:val="00C57A81"/>
    <w:rsid w:val="00C603F4"/>
    <w:rsid w:val="00C60BDD"/>
    <w:rsid w:val="00C60D6A"/>
    <w:rsid w:val="00C611D3"/>
    <w:rsid w:val="00C61A5A"/>
    <w:rsid w:val="00C61D40"/>
    <w:rsid w:val="00C62BCD"/>
    <w:rsid w:val="00C63075"/>
    <w:rsid w:val="00C63255"/>
    <w:rsid w:val="00C63633"/>
    <w:rsid w:val="00C6383D"/>
    <w:rsid w:val="00C63997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E74"/>
    <w:rsid w:val="00C70494"/>
    <w:rsid w:val="00C71678"/>
    <w:rsid w:val="00C71C49"/>
    <w:rsid w:val="00C71EDD"/>
    <w:rsid w:val="00C72289"/>
    <w:rsid w:val="00C72305"/>
    <w:rsid w:val="00C724CF"/>
    <w:rsid w:val="00C72707"/>
    <w:rsid w:val="00C73279"/>
    <w:rsid w:val="00C73422"/>
    <w:rsid w:val="00C73FD5"/>
    <w:rsid w:val="00C74296"/>
    <w:rsid w:val="00C7462C"/>
    <w:rsid w:val="00C74A47"/>
    <w:rsid w:val="00C75714"/>
    <w:rsid w:val="00C75DD2"/>
    <w:rsid w:val="00C75ED8"/>
    <w:rsid w:val="00C76258"/>
    <w:rsid w:val="00C76267"/>
    <w:rsid w:val="00C7680E"/>
    <w:rsid w:val="00C76CF2"/>
    <w:rsid w:val="00C774ED"/>
    <w:rsid w:val="00C7761C"/>
    <w:rsid w:val="00C77A12"/>
    <w:rsid w:val="00C77A36"/>
    <w:rsid w:val="00C77AB2"/>
    <w:rsid w:val="00C77E57"/>
    <w:rsid w:val="00C77FDD"/>
    <w:rsid w:val="00C77FE8"/>
    <w:rsid w:val="00C8007B"/>
    <w:rsid w:val="00C801AB"/>
    <w:rsid w:val="00C801E6"/>
    <w:rsid w:val="00C80247"/>
    <w:rsid w:val="00C80AA8"/>
    <w:rsid w:val="00C8118A"/>
    <w:rsid w:val="00C8130B"/>
    <w:rsid w:val="00C815DB"/>
    <w:rsid w:val="00C81B7B"/>
    <w:rsid w:val="00C81CED"/>
    <w:rsid w:val="00C820A5"/>
    <w:rsid w:val="00C82AF2"/>
    <w:rsid w:val="00C82B01"/>
    <w:rsid w:val="00C8341A"/>
    <w:rsid w:val="00C8347D"/>
    <w:rsid w:val="00C83A4D"/>
    <w:rsid w:val="00C83AD8"/>
    <w:rsid w:val="00C83ADC"/>
    <w:rsid w:val="00C83BC1"/>
    <w:rsid w:val="00C83FB6"/>
    <w:rsid w:val="00C844FE"/>
    <w:rsid w:val="00C8454D"/>
    <w:rsid w:val="00C847A9"/>
    <w:rsid w:val="00C84BF1"/>
    <w:rsid w:val="00C84BF6"/>
    <w:rsid w:val="00C84D9D"/>
    <w:rsid w:val="00C85554"/>
    <w:rsid w:val="00C855E3"/>
    <w:rsid w:val="00C86127"/>
    <w:rsid w:val="00C86363"/>
    <w:rsid w:val="00C8658A"/>
    <w:rsid w:val="00C8661A"/>
    <w:rsid w:val="00C86F54"/>
    <w:rsid w:val="00C872CC"/>
    <w:rsid w:val="00C87320"/>
    <w:rsid w:val="00C8756C"/>
    <w:rsid w:val="00C87C37"/>
    <w:rsid w:val="00C901B3"/>
    <w:rsid w:val="00C90A38"/>
    <w:rsid w:val="00C91937"/>
    <w:rsid w:val="00C92035"/>
    <w:rsid w:val="00C92463"/>
    <w:rsid w:val="00C925E1"/>
    <w:rsid w:val="00C92666"/>
    <w:rsid w:val="00C92C60"/>
    <w:rsid w:val="00C92DB2"/>
    <w:rsid w:val="00C92E84"/>
    <w:rsid w:val="00C92F6A"/>
    <w:rsid w:val="00C936C1"/>
    <w:rsid w:val="00C9449A"/>
    <w:rsid w:val="00C94775"/>
    <w:rsid w:val="00C948A4"/>
    <w:rsid w:val="00C94B57"/>
    <w:rsid w:val="00C94C5D"/>
    <w:rsid w:val="00C94F27"/>
    <w:rsid w:val="00C9504B"/>
    <w:rsid w:val="00C9536A"/>
    <w:rsid w:val="00C95372"/>
    <w:rsid w:val="00C954C4"/>
    <w:rsid w:val="00C95641"/>
    <w:rsid w:val="00C96414"/>
    <w:rsid w:val="00C972A2"/>
    <w:rsid w:val="00C9748F"/>
    <w:rsid w:val="00C97A78"/>
    <w:rsid w:val="00C97AC5"/>
    <w:rsid w:val="00C97B3F"/>
    <w:rsid w:val="00CA04B7"/>
    <w:rsid w:val="00CA0566"/>
    <w:rsid w:val="00CA088D"/>
    <w:rsid w:val="00CA1179"/>
    <w:rsid w:val="00CA135E"/>
    <w:rsid w:val="00CA148A"/>
    <w:rsid w:val="00CA1499"/>
    <w:rsid w:val="00CA15D6"/>
    <w:rsid w:val="00CA1679"/>
    <w:rsid w:val="00CA1819"/>
    <w:rsid w:val="00CA1F43"/>
    <w:rsid w:val="00CA22C2"/>
    <w:rsid w:val="00CA385A"/>
    <w:rsid w:val="00CA3F3F"/>
    <w:rsid w:val="00CA4014"/>
    <w:rsid w:val="00CA486B"/>
    <w:rsid w:val="00CA542B"/>
    <w:rsid w:val="00CA5B4C"/>
    <w:rsid w:val="00CA5C5A"/>
    <w:rsid w:val="00CA5D05"/>
    <w:rsid w:val="00CA5E50"/>
    <w:rsid w:val="00CA6F87"/>
    <w:rsid w:val="00CA71FD"/>
    <w:rsid w:val="00CA7B1F"/>
    <w:rsid w:val="00CA7B36"/>
    <w:rsid w:val="00CB02AD"/>
    <w:rsid w:val="00CB0E74"/>
    <w:rsid w:val="00CB1358"/>
    <w:rsid w:val="00CB17E1"/>
    <w:rsid w:val="00CB1856"/>
    <w:rsid w:val="00CB1C59"/>
    <w:rsid w:val="00CB1CD2"/>
    <w:rsid w:val="00CB1FD1"/>
    <w:rsid w:val="00CB2028"/>
    <w:rsid w:val="00CB213C"/>
    <w:rsid w:val="00CB2FBF"/>
    <w:rsid w:val="00CB320D"/>
    <w:rsid w:val="00CB3819"/>
    <w:rsid w:val="00CB3CA0"/>
    <w:rsid w:val="00CB3CE7"/>
    <w:rsid w:val="00CB400D"/>
    <w:rsid w:val="00CB4882"/>
    <w:rsid w:val="00CB48BA"/>
    <w:rsid w:val="00CB49B3"/>
    <w:rsid w:val="00CB4A3E"/>
    <w:rsid w:val="00CB56FB"/>
    <w:rsid w:val="00CB5741"/>
    <w:rsid w:val="00CB582C"/>
    <w:rsid w:val="00CB6020"/>
    <w:rsid w:val="00CB6023"/>
    <w:rsid w:val="00CB61C9"/>
    <w:rsid w:val="00CB645A"/>
    <w:rsid w:val="00CB72F6"/>
    <w:rsid w:val="00CB778E"/>
    <w:rsid w:val="00CC01ED"/>
    <w:rsid w:val="00CC039B"/>
    <w:rsid w:val="00CC04FF"/>
    <w:rsid w:val="00CC06FD"/>
    <w:rsid w:val="00CC0898"/>
    <w:rsid w:val="00CC0E4B"/>
    <w:rsid w:val="00CC0F0F"/>
    <w:rsid w:val="00CC0F40"/>
    <w:rsid w:val="00CC1273"/>
    <w:rsid w:val="00CC12CF"/>
    <w:rsid w:val="00CC19C2"/>
    <w:rsid w:val="00CC1BFC"/>
    <w:rsid w:val="00CC1F1E"/>
    <w:rsid w:val="00CC251B"/>
    <w:rsid w:val="00CC27F4"/>
    <w:rsid w:val="00CC287B"/>
    <w:rsid w:val="00CC28C1"/>
    <w:rsid w:val="00CC29CC"/>
    <w:rsid w:val="00CC2D34"/>
    <w:rsid w:val="00CC2F15"/>
    <w:rsid w:val="00CC336C"/>
    <w:rsid w:val="00CC3453"/>
    <w:rsid w:val="00CC3D59"/>
    <w:rsid w:val="00CC3EE9"/>
    <w:rsid w:val="00CC41E0"/>
    <w:rsid w:val="00CC43AF"/>
    <w:rsid w:val="00CC44DC"/>
    <w:rsid w:val="00CC462D"/>
    <w:rsid w:val="00CC4686"/>
    <w:rsid w:val="00CC5428"/>
    <w:rsid w:val="00CC56F2"/>
    <w:rsid w:val="00CC6186"/>
    <w:rsid w:val="00CC69A2"/>
    <w:rsid w:val="00CC70FC"/>
    <w:rsid w:val="00CC74F4"/>
    <w:rsid w:val="00CC7C05"/>
    <w:rsid w:val="00CC7CA2"/>
    <w:rsid w:val="00CD0299"/>
    <w:rsid w:val="00CD0727"/>
    <w:rsid w:val="00CD0796"/>
    <w:rsid w:val="00CD0890"/>
    <w:rsid w:val="00CD09B2"/>
    <w:rsid w:val="00CD0F5E"/>
    <w:rsid w:val="00CD11A5"/>
    <w:rsid w:val="00CD1345"/>
    <w:rsid w:val="00CD1A77"/>
    <w:rsid w:val="00CD1F44"/>
    <w:rsid w:val="00CD204D"/>
    <w:rsid w:val="00CD2BA5"/>
    <w:rsid w:val="00CD2C8E"/>
    <w:rsid w:val="00CD426C"/>
    <w:rsid w:val="00CD46D7"/>
    <w:rsid w:val="00CD46FE"/>
    <w:rsid w:val="00CD47F1"/>
    <w:rsid w:val="00CD4B89"/>
    <w:rsid w:val="00CD4D11"/>
    <w:rsid w:val="00CD4DFE"/>
    <w:rsid w:val="00CD51FA"/>
    <w:rsid w:val="00CD59BB"/>
    <w:rsid w:val="00CD5DF1"/>
    <w:rsid w:val="00CD600A"/>
    <w:rsid w:val="00CD622D"/>
    <w:rsid w:val="00CD650E"/>
    <w:rsid w:val="00CD6779"/>
    <w:rsid w:val="00CD6910"/>
    <w:rsid w:val="00CD6B55"/>
    <w:rsid w:val="00CD740B"/>
    <w:rsid w:val="00CD745D"/>
    <w:rsid w:val="00CD7FE3"/>
    <w:rsid w:val="00CE024C"/>
    <w:rsid w:val="00CE035E"/>
    <w:rsid w:val="00CE0639"/>
    <w:rsid w:val="00CE083C"/>
    <w:rsid w:val="00CE1005"/>
    <w:rsid w:val="00CE1134"/>
    <w:rsid w:val="00CE11D7"/>
    <w:rsid w:val="00CE13B9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942"/>
    <w:rsid w:val="00CE4A1A"/>
    <w:rsid w:val="00CE4B08"/>
    <w:rsid w:val="00CE4BF4"/>
    <w:rsid w:val="00CE4C04"/>
    <w:rsid w:val="00CE5011"/>
    <w:rsid w:val="00CE5054"/>
    <w:rsid w:val="00CE5100"/>
    <w:rsid w:val="00CE51BC"/>
    <w:rsid w:val="00CE52DD"/>
    <w:rsid w:val="00CE549E"/>
    <w:rsid w:val="00CE577A"/>
    <w:rsid w:val="00CE5AB4"/>
    <w:rsid w:val="00CE5E9B"/>
    <w:rsid w:val="00CE60B5"/>
    <w:rsid w:val="00CE65C0"/>
    <w:rsid w:val="00CE6800"/>
    <w:rsid w:val="00CE6C03"/>
    <w:rsid w:val="00CE6F25"/>
    <w:rsid w:val="00CE7610"/>
    <w:rsid w:val="00CE7B1E"/>
    <w:rsid w:val="00CE7ECC"/>
    <w:rsid w:val="00CF0126"/>
    <w:rsid w:val="00CF03EB"/>
    <w:rsid w:val="00CF047C"/>
    <w:rsid w:val="00CF04FB"/>
    <w:rsid w:val="00CF06E5"/>
    <w:rsid w:val="00CF1A97"/>
    <w:rsid w:val="00CF1AFC"/>
    <w:rsid w:val="00CF25D2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4BD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711"/>
    <w:rsid w:val="00D00726"/>
    <w:rsid w:val="00D00845"/>
    <w:rsid w:val="00D00C9A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3B0"/>
    <w:rsid w:val="00D0362B"/>
    <w:rsid w:val="00D03A59"/>
    <w:rsid w:val="00D03BEC"/>
    <w:rsid w:val="00D03D02"/>
    <w:rsid w:val="00D03E0C"/>
    <w:rsid w:val="00D04E35"/>
    <w:rsid w:val="00D0530E"/>
    <w:rsid w:val="00D05A55"/>
    <w:rsid w:val="00D07253"/>
    <w:rsid w:val="00D07358"/>
    <w:rsid w:val="00D07EE8"/>
    <w:rsid w:val="00D100E8"/>
    <w:rsid w:val="00D10BC8"/>
    <w:rsid w:val="00D10DDC"/>
    <w:rsid w:val="00D10F1C"/>
    <w:rsid w:val="00D1173E"/>
    <w:rsid w:val="00D1177B"/>
    <w:rsid w:val="00D122EC"/>
    <w:rsid w:val="00D12310"/>
    <w:rsid w:val="00D12522"/>
    <w:rsid w:val="00D12717"/>
    <w:rsid w:val="00D12A2C"/>
    <w:rsid w:val="00D12DDC"/>
    <w:rsid w:val="00D13AE2"/>
    <w:rsid w:val="00D13C57"/>
    <w:rsid w:val="00D13D33"/>
    <w:rsid w:val="00D14E15"/>
    <w:rsid w:val="00D14F84"/>
    <w:rsid w:val="00D15015"/>
    <w:rsid w:val="00D1580C"/>
    <w:rsid w:val="00D15A40"/>
    <w:rsid w:val="00D15E61"/>
    <w:rsid w:val="00D15F7B"/>
    <w:rsid w:val="00D161BF"/>
    <w:rsid w:val="00D172AD"/>
    <w:rsid w:val="00D173F8"/>
    <w:rsid w:val="00D17628"/>
    <w:rsid w:val="00D17797"/>
    <w:rsid w:val="00D17968"/>
    <w:rsid w:val="00D17C70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2929"/>
    <w:rsid w:val="00D231B4"/>
    <w:rsid w:val="00D23272"/>
    <w:rsid w:val="00D232BC"/>
    <w:rsid w:val="00D233E0"/>
    <w:rsid w:val="00D23565"/>
    <w:rsid w:val="00D2368B"/>
    <w:rsid w:val="00D24669"/>
    <w:rsid w:val="00D24824"/>
    <w:rsid w:val="00D251E7"/>
    <w:rsid w:val="00D25342"/>
    <w:rsid w:val="00D25B49"/>
    <w:rsid w:val="00D25FA2"/>
    <w:rsid w:val="00D266D5"/>
    <w:rsid w:val="00D270EB"/>
    <w:rsid w:val="00D2723E"/>
    <w:rsid w:val="00D2753E"/>
    <w:rsid w:val="00D2755B"/>
    <w:rsid w:val="00D2764B"/>
    <w:rsid w:val="00D27751"/>
    <w:rsid w:val="00D278D4"/>
    <w:rsid w:val="00D30CBF"/>
    <w:rsid w:val="00D31915"/>
    <w:rsid w:val="00D31B43"/>
    <w:rsid w:val="00D31F0D"/>
    <w:rsid w:val="00D32245"/>
    <w:rsid w:val="00D32483"/>
    <w:rsid w:val="00D325E3"/>
    <w:rsid w:val="00D32F12"/>
    <w:rsid w:val="00D33AE6"/>
    <w:rsid w:val="00D34604"/>
    <w:rsid w:val="00D3462E"/>
    <w:rsid w:val="00D346BA"/>
    <w:rsid w:val="00D34B57"/>
    <w:rsid w:val="00D34C4E"/>
    <w:rsid w:val="00D35381"/>
    <w:rsid w:val="00D358FC"/>
    <w:rsid w:val="00D36290"/>
    <w:rsid w:val="00D36468"/>
    <w:rsid w:val="00D36AE0"/>
    <w:rsid w:val="00D36F67"/>
    <w:rsid w:val="00D376ED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683"/>
    <w:rsid w:val="00D4693D"/>
    <w:rsid w:val="00D4695B"/>
    <w:rsid w:val="00D46B72"/>
    <w:rsid w:val="00D46DAD"/>
    <w:rsid w:val="00D4725D"/>
    <w:rsid w:val="00D47B49"/>
    <w:rsid w:val="00D47EC1"/>
    <w:rsid w:val="00D50003"/>
    <w:rsid w:val="00D50836"/>
    <w:rsid w:val="00D51123"/>
    <w:rsid w:val="00D5116C"/>
    <w:rsid w:val="00D512D7"/>
    <w:rsid w:val="00D513B1"/>
    <w:rsid w:val="00D51B8C"/>
    <w:rsid w:val="00D51D1A"/>
    <w:rsid w:val="00D51F61"/>
    <w:rsid w:val="00D521B4"/>
    <w:rsid w:val="00D523F7"/>
    <w:rsid w:val="00D52814"/>
    <w:rsid w:val="00D52D87"/>
    <w:rsid w:val="00D52E8E"/>
    <w:rsid w:val="00D52F8B"/>
    <w:rsid w:val="00D532FE"/>
    <w:rsid w:val="00D5333E"/>
    <w:rsid w:val="00D5358B"/>
    <w:rsid w:val="00D54492"/>
    <w:rsid w:val="00D5541E"/>
    <w:rsid w:val="00D5549C"/>
    <w:rsid w:val="00D55970"/>
    <w:rsid w:val="00D55C1A"/>
    <w:rsid w:val="00D55D29"/>
    <w:rsid w:val="00D55D55"/>
    <w:rsid w:val="00D55F8E"/>
    <w:rsid w:val="00D565DF"/>
    <w:rsid w:val="00D566A7"/>
    <w:rsid w:val="00D570AC"/>
    <w:rsid w:val="00D574A8"/>
    <w:rsid w:val="00D60142"/>
    <w:rsid w:val="00D60F8C"/>
    <w:rsid w:val="00D611F5"/>
    <w:rsid w:val="00D612E6"/>
    <w:rsid w:val="00D6144B"/>
    <w:rsid w:val="00D616B1"/>
    <w:rsid w:val="00D617A9"/>
    <w:rsid w:val="00D61858"/>
    <w:rsid w:val="00D6231F"/>
    <w:rsid w:val="00D62466"/>
    <w:rsid w:val="00D62D49"/>
    <w:rsid w:val="00D62D8C"/>
    <w:rsid w:val="00D62FE8"/>
    <w:rsid w:val="00D631E5"/>
    <w:rsid w:val="00D63A21"/>
    <w:rsid w:val="00D64223"/>
    <w:rsid w:val="00D64A56"/>
    <w:rsid w:val="00D64D42"/>
    <w:rsid w:val="00D64FC4"/>
    <w:rsid w:val="00D655EF"/>
    <w:rsid w:val="00D659AD"/>
    <w:rsid w:val="00D6653E"/>
    <w:rsid w:val="00D67480"/>
    <w:rsid w:val="00D67811"/>
    <w:rsid w:val="00D67946"/>
    <w:rsid w:val="00D67FEC"/>
    <w:rsid w:val="00D70055"/>
    <w:rsid w:val="00D7042F"/>
    <w:rsid w:val="00D70D86"/>
    <w:rsid w:val="00D712A1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05"/>
    <w:rsid w:val="00D72FDB"/>
    <w:rsid w:val="00D7344E"/>
    <w:rsid w:val="00D7352E"/>
    <w:rsid w:val="00D7439F"/>
    <w:rsid w:val="00D74BFA"/>
    <w:rsid w:val="00D75457"/>
    <w:rsid w:val="00D754D6"/>
    <w:rsid w:val="00D75A50"/>
    <w:rsid w:val="00D75A6B"/>
    <w:rsid w:val="00D75FBB"/>
    <w:rsid w:val="00D764F0"/>
    <w:rsid w:val="00D7658A"/>
    <w:rsid w:val="00D773D0"/>
    <w:rsid w:val="00D77CA9"/>
    <w:rsid w:val="00D77E7B"/>
    <w:rsid w:val="00D77F25"/>
    <w:rsid w:val="00D80055"/>
    <w:rsid w:val="00D808AA"/>
    <w:rsid w:val="00D80C6E"/>
    <w:rsid w:val="00D81391"/>
    <w:rsid w:val="00D8195C"/>
    <w:rsid w:val="00D81A20"/>
    <w:rsid w:val="00D81D2B"/>
    <w:rsid w:val="00D81E13"/>
    <w:rsid w:val="00D81E5F"/>
    <w:rsid w:val="00D81F60"/>
    <w:rsid w:val="00D82075"/>
    <w:rsid w:val="00D82155"/>
    <w:rsid w:val="00D82896"/>
    <w:rsid w:val="00D82961"/>
    <w:rsid w:val="00D82F53"/>
    <w:rsid w:val="00D84381"/>
    <w:rsid w:val="00D843AD"/>
    <w:rsid w:val="00D844DB"/>
    <w:rsid w:val="00D84546"/>
    <w:rsid w:val="00D848C1"/>
    <w:rsid w:val="00D848FE"/>
    <w:rsid w:val="00D849E1"/>
    <w:rsid w:val="00D855BD"/>
    <w:rsid w:val="00D85650"/>
    <w:rsid w:val="00D8629C"/>
    <w:rsid w:val="00D865C8"/>
    <w:rsid w:val="00D86B2E"/>
    <w:rsid w:val="00D86B6A"/>
    <w:rsid w:val="00D86CF1"/>
    <w:rsid w:val="00D86DDA"/>
    <w:rsid w:val="00D87380"/>
    <w:rsid w:val="00D87660"/>
    <w:rsid w:val="00D9015C"/>
    <w:rsid w:val="00D91631"/>
    <w:rsid w:val="00D91C6B"/>
    <w:rsid w:val="00D920E1"/>
    <w:rsid w:val="00D92F64"/>
    <w:rsid w:val="00D92F88"/>
    <w:rsid w:val="00D93116"/>
    <w:rsid w:val="00D9315A"/>
    <w:rsid w:val="00D93D01"/>
    <w:rsid w:val="00D93D30"/>
    <w:rsid w:val="00D93E97"/>
    <w:rsid w:val="00D93FA5"/>
    <w:rsid w:val="00D94008"/>
    <w:rsid w:val="00D94AFD"/>
    <w:rsid w:val="00D94D31"/>
    <w:rsid w:val="00D96342"/>
    <w:rsid w:val="00D964A6"/>
    <w:rsid w:val="00D966E6"/>
    <w:rsid w:val="00D96B78"/>
    <w:rsid w:val="00D96C5D"/>
    <w:rsid w:val="00D96D28"/>
    <w:rsid w:val="00D96E02"/>
    <w:rsid w:val="00D97143"/>
    <w:rsid w:val="00D9720D"/>
    <w:rsid w:val="00D97362"/>
    <w:rsid w:val="00D979CE"/>
    <w:rsid w:val="00D97FC5"/>
    <w:rsid w:val="00DA01E8"/>
    <w:rsid w:val="00DA09C6"/>
    <w:rsid w:val="00DA0AC7"/>
    <w:rsid w:val="00DA0CE5"/>
    <w:rsid w:val="00DA0D58"/>
    <w:rsid w:val="00DA0E95"/>
    <w:rsid w:val="00DA0F08"/>
    <w:rsid w:val="00DA0F60"/>
    <w:rsid w:val="00DA1266"/>
    <w:rsid w:val="00DA1B6A"/>
    <w:rsid w:val="00DA208D"/>
    <w:rsid w:val="00DA261D"/>
    <w:rsid w:val="00DA29EF"/>
    <w:rsid w:val="00DA2F46"/>
    <w:rsid w:val="00DA3A0D"/>
    <w:rsid w:val="00DA3C48"/>
    <w:rsid w:val="00DA3E81"/>
    <w:rsid w:val="00DA48D0"/>
    <w:rsid w:val="00DA4C7E"/>
    <w:rsid w:val="00DA4CC6"/>
    <w:rsid w:val="00DA5BA0"/>
    <w:rsid w:val="00DA6DFD"/>
    <w:rsid w:val="00DB04EF"/>
    <w:rsid w:val="00DB0644"/>
    <w:rsid w:val="00DB074A"/>
    <w:rsid w:val="00DB0755"/>
    <w:rsid w:val="00DB0CC4"/>
    <w:rsid w:val="00DB1459"/>
    <w:rsid w:val="00DB1BB2"/>
    <w:rsid w:val="00DB1F38"/>
    <w:rsid w:val="00DB1FAC"/>
    <w:rsid w:val="00DB250B"/>
    <w:rsid w:val="00DB297B"/>
    <w:rsid w:val="00DB2EC3"/>
    <w:rsid w:val="00DB323F"/>
    <w:rsid w:val="00DB3454"/>
    <w:rsid w:val="00DB34AA"/>
    <w:rsid w:val="00DB3786"/>
    <w:rsid w:val="00DB380F"/>
    <w:rsid w:val="00DB4243"/>
    <w:rsid w:val="00DB4B29"/>
    <w:rsid w:val="00DB4D5D"/>
    <w:rsid w:val="00DB5670"/>
    <w:rsid w:val="00DB60D1"/>
    <w:rsid w:val="00DB6248"/>
    <w:rsid w:val="00DB6C15"/>
    <w:rsid w:val="00DB6E3D"/>
    <w:rsid w:val="00DB6F2D"/>
    <w:rsid w:val="00DB6FE7"/>
    <w:rsid w:val="00DB776B"/>
    <w:rsid w:val="00DB7864"/>
    <w:rsid w:val="00DC03C9"/>
    <w:rsid w:val="00DC0475"/>
    <w:rsid w:val="00DC04DC"/>
    <w:rsid w:val="00DC05ED"/>
    <w:rsid w:val="00DC0726"/>
    <w:rsid w:val="00DC1016"/>
    <w:rsid w:val="00DC154F"/>
    <w:rsid w:val="00DC169B"/>
    <w:rsid w:val="00DC1B9E"/>
    <w:rsid w:val="00DC24E8"/>
    <w:rsid w:val="00DC28CE"/>
    <w:rsid w:val="00DC2A51"/>
    <w:rsid w:val="00DC3015"/>
    <w:rsid w:val="00DC33C9"/>
    <w:rsid w:val="00DC3541"/>
    <w:rsid w:val="00DC3614"/>
    <w:rsid w:val="00DC3A5A"/>
    <w:rsid w:val="00DC4209"/>
    <w:rsid w:val="00DC43BF"/>
    <w:rsid w:val="00DC44DB"/>
    <w:rsid w:val="00DC4508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F"/>
    <w:rsid w:val="00DD0DA0"/>
    <w:rsid w:val="00DD1092"/>
    <w:rsid w:val="00DD18EB"/>
    <w:rsid w:val="00DD1F37"/>
    <w:rsid w:val="00DD1F58"/>
    <w:rsid w:val="00DD225B"/>
    <w:rsid w:val="00DD22B3"/>
    <w:rsid w:val="00DD23BE"/>
    <w:rsid w:val="00DD24E0"/>
    <w:rsid w:val="00DD26B3"/>
    <w:rsid w:val="00DD2A97"/>
    <w:rsid w:val="00DD2B07"/>
    <w:rsid w:val="00DD3460"/>
    <w:rsid w:val="00DD3505"/>
    <w:rsid w:val="00DD39C4"/>
    <w:rsid w:val="00DD3E12"/>
    <w:rsid w:val="00DD44FD"/>
    <w:rsid w:val="00DD47E0"/>
    <w:rsid w:val="00DD5865"/>
    <w:rsid w:val="00DD58E6"/>
    <w:rsid w:val="00DD5AF1"/>
    <w:rsid w:val="00DD5B25"/>
    <w:rsid w:val="00DD5FD2"/>
    <w:rsid w:val="00DD62F1"/>
    <w:rsid w:val="00DD63E8"/>
    <w:rsid w:val="00DD64CD"/>
    <w:rsid w:val="00DD66DC"/>
    <w:rsid w:val="00DD6A6A"/>
    <w:rsid w:val="00DD6A86"/>
    <w:rsid w:val="00DD6D73"/>
    <w:rsid w:val="00DD6EE9"/>
    <w:rsid w:val="00DD7006"/>
    <w:rsid w:val="00DD7426"/>
    <w:rsid w:val="00DD7AD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4F8"/>
    <w:rsid w:val="00DE272E"/>
    <w:rsid w:val="00DE27D2"/>
    <w:rsid w:val="00DE2967"/>
    <w:rsid w:val="00DE2A0F"/>
    <w:rsid w:val="00DE32CB"/>
    <w:rsid w:val="00DE33D3"/>
    <w:rsid w:val="00DE425C"/>
    <w:rsid w:val="00DE45AB"/>
    <w:rsid w:val="00DE4761"/>
    <w:rsid w:val="00DE490A"/>
    <w:rsid w:val="00DE581A"/>
    <w:rsid w:val="00DE5B69"/>
    <w:rsid w:val="00DE5E0C"/>
    <w:rsid w:val="00DE63DF"/>
    <w:rsid w:val="00DE6551"/>
    <w:rsid w:val="00DE6824"/>
    <w:rsid w:val="00DE6D7B"/>
    <w:rsid w:val="00DE6FE2"/>
    <w:rsid w:val="00DE70E3"/>
    <w:rsid w:val="00DE7171"/>
    <w:rsid w:val="00DE7571"/>
    <w:rsid w:val="00DE78E8"/>
    <w:rsid w:val="00DE790B"/>
    <w:rsid w:val="00DE79B1"/>
    <w:rsid w:val="00DE7ABF"/>
    <w:rsid w:val="00DE7DEA"/>
    <w:rsid w:val="00DE7E86"/>
    <w:rsid w:val="00DF03FB"/>
    <w:rsid w:val="00DF0D2B"/>
    <w:rsid w:val="00DF135F"/>
    <w:rsid w:val="00DF1750"/>
    <w:rsid w:val="00DF197F"/>
    <w:rsid w:val="00DF1F6D"/>
    <w:rsid w:val="00DF2147"/>
    <w:rsid w:val="00DF23B9"/>
    <w:rsid w:val="00DF3A1E"/>
    <w:rsid w:val="00DF434E"/>
    <w:rsid w:val="00DF49E6"/>
    <w:rsid w:val="00DF4A24"/>
    <w:rsid w:val="00DF4AC0"/>
    <w:rsid w:val="00DF59B9"/>
    <w:rsid w:val="00DF5A90"/>
    <w:rsid w:val="00DF644F"/>
    <w:rsid w:val="00DF69A3"/>
    <w:rsid w:val="00DF6A6B"/>
    <w:rsid w:val="00DF6EE1"/>
    <w:rsid w:val="00DF708E"/>
    <w:rsid w:val="00DF79D9"/>
    <w:rsid w:val="00DF7D40"/>
    <w:rsid w:val="00DF7FC8"/>
    <w:rsid w:val="00E0168E"/>
    <w:rsid w:val="00E01A48"/>
    <w:rsid w:val="00E01A7B"/>
    <w:rsid w:val="00E01AB6"/>
    <w:rsid w:val="00E01E59"/>
    <w:rsid w:val="00E024F3"/>
    <w:rsid w:val="00E028D6"/>
    <w:rsid w:val="00E029F3"/>
    <w:rsid w:val="00E02FD4"/>
    <w:rsid w:val="00E0325C"/>
    <w:rsid w:val="00E033B7"/>
    <w:rsid w:val="00E036D8"/>
    <w:rsid w:val="00E0380F"/>
    <w:rsid w:val="00E03AC5"/>
    <w:rsid w:val="00E03CDA"/>
    <w:rsid w:val="00E0418C"/>
    <w:rsid w:val="00E041DB"/>
    <w:rsid w:val="00E04613"/>
    <w:rsid w:val="00E048D4"/>
    <w:rsid w:val="00E05242"/>
    <w:rsid w:val="00E056F5"/>
    <w:rsid w:val="00E0585B"/>
    <w:rsid w:val="00E060D0"/>
    <w:rsid w:val="00E06247"/>
    <w:rsid w:val="00E06451"/>
    <w:rsid w:val="00E0667C"/>
    <w:rsid w:val="00E06780"/>
    <w:rsid w:val="00E06E1C"/>
    <w:rsid w:val="00E06F7A"/>
    <w:rsid w:val="00E07922"/>
    <w:rsid w:val="00E07C83"/>
    <w:rsid w:val="00E07D01"/>
    <w:rsid w:val="00E100F9"/>
    <w:rsid w:val="00E10566"/>
    <w:rsid w:val="00E107CE"/>
    <w:rsid w:val="00E10A3F"/>
    <w:rsid w:val="00E10CF2"/>
    <w:rsid w:val="00E10F59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1A5"/>
    <w:rsid w:val="00E13221"/>
    <w:rsid w:val="00E13369"/>
    <w:rsid w:val="00E1356A"/>
    <w:rsid w:val="00E13924"/>
    <w:rsid w:val="00E140D3"/>
    <w:rsid w:val="00E14126"/>
    <w:rsid w:val="00E14140"/>
    <w:rsid w:val="00E14304"/>
    <w:rsid w:val="00E150B7"/>
    <w:rsid w:val="00E1513A"/>
    <w:rsid w:val="00E1528C"/>
    <w:rsid w:val="00E152B9"/>
    <w:rsid w:val="00E157A5"/>
    <w:rsid w:val="00E15C33"/>
    <w:rsid w:val="00E15C82"/>
    <w:rsid w:val="00E16D89"/>
    <w:rsid w:val="00E16E20"/>
    <w:rsid w:val="00E16ED7"/>
    <w:rsid w:val="00E17152"/>
    <w:rsid w:val="00E174AB"/>
    <w:rsid w:val="00E1761D"/>
    <w:rsid w:val="00E176F6"/>
    <w:rsid w:val="00E179A4"/>
    <w:rsid w:val="00E20703"/>
    <w:rsid w:val="00E20722"/>
    <w:rsid w:val="00E2081E"/>
    <w:rsid w:val="00E20D30"/>
    <w:rsid w:val="00E21597"/>
    <w:rsid w:val="00E216A8"/>
    <w:rsid w:val="00E21BC3"/>
    <w:rsid w:val="00E22077"/>
    <w:rsid w:val="00E22B7C"/>
    <w:rsid w:val="00E22BC6"/>
    <w:rsid w:val="00E22D26"/>
    <w:rsid w:val="00E22E14"/>
    <w:rsid w:val="00E22E9C"/>
    <w:rsid w:val="00E22F75"/>
    <w:rsid w:val="00E23030"/>
    <w:rsid w:val="00E234FF"/>
    <w:rsid w:val="00E23DD1"/>
    <w:rsid w:val="00E249B7"/>
    <w:rsid w:val="00E25966"/>
    <w:rsid w:val="00E25CB2"/>
    <w:rsid w:val="00E26097"/>
    <w:rsid w:val="00E26286"/>
    <w:rsid w:val="00E262FF"/>
    <w:rsid w:val="00E266A5"/>
    <w:rsid w:val="00E26BC5"/>
    <w:rsid w:val="00E271F3"/>
    <w:rsid w:val="00E273A2"/>
    <w:rsid w:val="00E27BE1"/>
    <w:rsid w:val="00E3079D"/>
    <w:rsid w:val="00E30FAE"/>
    <w:rsid w:val="00E311CE"/>
    <w:rsid w:val="00E316C5"/>
    <w:rsid w:val="00E31D8F"/>
    <w:rsid w:val="00E31FE1"/>
    <w:rsid w:val="00E32085"/>
    <w:rsid w:val="00E324C8"/>
    <w:rsid w:val="00E32546"/>
    <w:rsid w:val="00E325F5"/>
    <w:rsid w:val="00E32EEA"/>
    <w:rsid w:val="00E3354A"/>
    <w:rsid w:val="00E33A28"/>
    <w:rsid w:val="00E33EA1"/>
    <w:rsid w:val="00E33F52"/>
    <w:rsid w:val="00E3495E"/>
    <w:rsid w:val="00E34AEA"/>
    <w:rsid w:val="00E350F4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1F50"/>
    <w:rsid w:val="00E4260E"/>
    <w:rsid w:val="00E426A0"/>
    <w:rsid w:val="00E42868"/>
    <w:rsid w:val="00E42976"/>
    <w:rsid w:val="00E43756"/>
    <w:rsid w:val="00E4376A"/>
    <w:rsid w:val="00E440C2"/>
    <w:rsid w:val="00E44AD0"/>
    <w:rsid w:val="00E44C96"/>
    <w:rsid w:val="00E44E3A"/>
    <w:rsid w:val="00E4573B"/>
    <w:rsid w:val="00E4577E"/>
    <w:rsid w:val="00E45A12"/>
    <w:rsid w:val="00E45E77"/>
    <w:rsid w:val="00E463D3"/>
    <w:rsid w:val="00E46C24"/>
    <w:rsid w:val="00E46DCC"/>
    <w:rsid w:val="00E46F81"/>
    <w:rsid w:val="00E47037"/>
    <w:rsid w:val="00E4781A"/>
    <w:rsid w:val="00E47DE8"/>
    <w:rsid w:val="00E47F55"/>
    <w:rsid w:val="00E5063A"/>
    <w:rsid w:val="00E50836"/>
    <w:rsid w:val="00E50AC0"/>
    <w:rsid w:val="00E51457"/>
    <w:rsid w:val="00E5155D"/>
    <w:rsid w:val="00E51CA7"/>
    <w:rsid w:val="00E52FD5"/>
    <w:rsid w:val="00E5310E"/>
    <w:rsid w:val="00E54651"/>
    <w:rsid w:val="00E54E79"/>
    <w:rsid w:val="00E54E91"/>
    <w:rsid w:val="00E554B4"/>
    <w:rsid w:val="00E557A5"/>
    <w:rsid w:val="00E557A8"/>
    <w:rsid w:val="00E562E2"/>
    <w:rsid w:val="00E56827"/>
    <w:rsid w:val="00E56B12"/>
    <w:rsid w:val="00E56C4F"/>
    <w:rsid w:val="00E571B2"/>
    <w:rsid w:val="00E57648"/>
    <w:rsid w:val="00E60014"/>
    <w:rsid w:val="00E6049A"/>
    <w:rsid w:val="00E604F3"/>
    <w:rsid w:val="00E609D4"/>
    <w:rsid w:val="00E61790"/>
    <w:rsid w:val="00E61870"/>
    <w:rsid w:val="00E622EA"/>
    <w:rsid w:val="00E6272F"/>
    <w:rsid w:val="00E62D6F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319"/>
    <w:rsid w:val="00E65520"/>
    <w:rsid w:val="00E658F1"/>
    <w:rsid w:val="00E65EC4"/>
    <w:rsid w:val="00E6689E"/>
    <w:rsid w:val="00E6697B"/>
    <w:rsid w:val="00E66EB7"/>
    <w:rsid w:val="00E67801"/>
    <w:rsid w:val="00E67B88"/>
    <w:rsid w:val="00E706FF"/>
    <w:rsid w:val="00E70ABD"/>
    <w:rsid w:val="00E71395"/>
    <w:rsid w:val="00E7174C"/>
    <w:rsid w:val="00E71AAE"/>
    <w:rsid w:val="00E71AAF"/>
    <w:rsid w:val="00E71EFE"/>
    <w:rsid w:val="00E72BBB"/>
    <w:rsid w:val="00E73901"/>
    <w:rsid w:val="00E7396B"/>
    <w:rsid w:val="00E73AE9"/>
    <w:rsid w:val="00E7401F"/>
    <w:rsid w:val="00E754EE"/>
    <w:rsid w:val="00E7571C"/>
    <w:rsid w:val="00E76574"/>
    <w:rsid w:val="00E77B6C"/>
    <w:rsid w:val="00E77E09"/>
    <w:rsid w:val="00E805B6"/>
    <w:rsid w:val="00E80A3B"/>
    <w:rsid w:val="00E80AA0"/>
    <w:rsid w:val="00E80B69"/>
    <w:rsid w:val="00E80BA4"/>
    <w:rsid w:val="00E80FF9"/>
    <w:rsid w:val="00E812E4"/>
    <w:rsid w:val="00E81397"/>
    <w:rsid w:val="00E813C4"/>
    <w:rsid w:val="00E816E4"/>
    <w:rsid w:val="00E817AD"/>
    <w:rsid w:val="00E81E2F"/>
    <w:rsid w:val="00E81EB5"/>
    <w:rsid w:val="00E828F7"/>
    <w:rsid w:val="00E82FC6"/>
    <w:rsid w:val="00E83320"/>
    <w:rsid w:val="00E8385F"/>
    <w:rsid w:val="00E83AAE"/>
    <w:rsid w:val="00E84403"/>
    <w:rsid w:val="00E84A55"/>
    <w:rsid w:val="00E84DC8"/>
    <w:rsid w:val="00E85043"/>
    <w:rsid w:val="00E853E9"/>
    <w:rsid w:val="00E855CA"/>
    <w:rsid w:val="00E8599F"/>
    <w:rsid w:val="00E86136"/>
    <w:rsid w:val="00E86921"/>
    <w:rsid w:val="00E87036"/>
    <w:rsid w:val="00E87235"/>
    <w:rsid w:val="00E8724D"/>
    <w:rsid w:val="00E873AA"/>
    <w:rsid w:val="00E87563"/>
    <w:rsid w:val="00E87A05"/>
    <w:rsid w:val="00E9052F"/>
    <w:rsid w:val="00E90848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28A8"/>
    <w:rsid w:val="00E92B7A"/>
    <w:rsid w:val="00E931E5"/>
    <w:rsid w:val="00E9328C"/>
    <w:rsid w:val="00E932CF"/>
    <w:rsid w:val="00E93681"/>
    <w:rsid w:val="00E941DC"/>
    <w:rsid w:val="00E943D7"/>
    <w:rsid w:val="00E944E1"/>
    <w:rsid w:val="00E949DD"/>
    <w:rsid w:val="00E951CC"/>
    <w:rsid w:val="00E9534B"/>
    <w:rsid w:val="00E95511"/>
    <w:rsid w:val="00E96452"/>
    <w:rsid w:val="00E96CE2"/>
    <w:rsid w:val="00E96F09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D60"/>
    <w:rsid w:val="00EA30D5"/>
    <w:rsid w:val="00EA3415"/>
    <w:rsid w:val="00EA3477"/>
    <w:rsid w:val="00EA38DB"/>
    <w:rsid w:val="00EA444F"/>
    <w:rsid w:val="00EA44B8"/>
    <w:rsid w:val="00EA4FAE"/>
    <w:rsid w:val="00EA5376"/>
    <w:rsid w:val="00EA55B9"/>
    <w:rsid w:val="00EA56BE"/>
    <w:rsid w:val="00EA608D"/>
    <w:rsid w:val="00EA6840"/>
    <w:rsid w:val="00EA6ADF"/>
    <w:rsid w:val="00EA6C3F"/>
    <w:rsid w:val="00EA7288"/>
    <w:rsid w:val="00EA7450"/>
    <w:rsid w:val="00EA777D"/>
    <w:rsid w:val="00EB1797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9B3"/>
    <w:rsid w:val="00EB4B0C"/>
    <w:rsid w:val="00EB4CD4"/>
    <w:rsid w:val="00EB4CFA"/>
    <w:rsid w:val="00EB4F85"/>
    <w:rsid w:val="00EB54B5"/>
    <w:rsid w:val="00EB56D4"/>
    <w:rsid w:val="00EB57C4"/>
    <w:rsid w:val="00EB5B1D"/>
    <w:rsid w:val="00EB61D3"/>
    <w:rsid w:val="00EB6455"/>
    <w:rsid w:val="00EB650B"/>
    <w:rsid w:val="00EB6ACF"/>
    <w:rsid w:val="00EB6B46"/>
    <w:rsid w:val="00EB6C45"/>
    <w:rsid w:val="00EB6D83"/>
    <w:rsid w:val="00EB6E12"/>
    <w:rsid w:val="00EB6E20"/>
    <w:rsid w:val="00EB6F24"/>
    <w:rsid w:val="00EB7589"/>
    <w:rsid w:val="00EB7685"/>
    <w:rsid w:val="00EC02A2"/>
    <w:rsid w:val="00EC0E91"/>
    <w:rsid w:val="00EC0E9F"/>
    <w:rsid w:val="00EC0F60"/>
    <w:rsid w:val="00EC101B"/>
    <w:rsid w:val="00EC127C"/>
    <w:rsid w:val="00EC1364"/>
    <w:rsid w:val="00EC1C22"/>
    <w:rsid w:val="00EC25BD"/>
    <w:rsid w:val="00EC25DC"/>
    <w:rsid w:val="00EC2E36"/>
    <w:rsid w:val="00EC39F5"/>
    <w:rsid w:val="00EC3F6B"/>
    <w:rsid w:val="00EC44E1"/>
    <w:rsid w:val="00EC46A2"/>
    <w:rsid w:val="00EC4D09"/>
    <w:rsid w:val="00EC4D97"/>
    <w:rsid w:val="00EC4F35"/>
    <w:rsid w:val="00EC5189"/>
    <w:rsid w:val="00EC5190"/>
    <w:rsid w:val="00EC51C9"/>
    <w:rsid w:val="00EC52A9"/>
    <w:rsid w:val="00EC5359"/>
    <w:rsid w:val="00EC569A"/>
    <w:rsid w:val="00EC5AB6"/>
    <w:rsid w:val="00EC6157"/>
    <w:rsid w:val="00EC6B82"/>
    <w:rsid w:val="00EC7887"/>
    <w:rsid w:val="00EC7B9E"/>
    <w:rsid w:val="00ED139C"/>
    <w:rsid w:val="00ED16BA"/>
    <w:rsid w:val="00ED1EF0"/>
    <w:rsid w:val="00ED1FFE"/>
    <w:rsid w:val="00ED2403"/>
    <w:rsid w:val="00ED275E"/>
    <w:rsid w:val="00ED37A8"/>
    <w:rsid w:val="00ED3EC8"/>
    <w:rsid w:val="00ED4390"/>
    <w:rsid w:val="00ED4A1E"/>
    <w:rsid w:val="00ED4BBD"/>
    <w:rsid w:val="00ED4C40"/>
    <w:rsid w:val="00ED4CEA"/>
    <w:rsid w:val="00ED501F"/>
    <w:rsid w:val="00ED50CB"/>
    <w:rsid w:val="00ED54E5"/>
    <w:rsid w:val="00ED54EE"/>
    <w:rsid w:val="00ED6214"/>
    <w:rsid w:val="00ED6A21"/>
    <w:rsid w:val="00ED6C40"/>
    <w:rsid w:val="00ED6E1B"/>
    <w:rsid w:val="00ED768B"/>
    <w:rsid w:val="00ED7881"/>
    <w:rsid w:val="00ED78C3"/>
    <w:rsid w:val="00ED7963"/>
    <w:rsid w:val="00EE0946"/>
    <w:rsid w:val="00EE0BEE"/>
    <w:rsid w:val="00EE0FA3"/>
    <w:rsid w:val="00EE14B9"/>
    <w:rsid w:val="00EE1C95"/>
    <w:rsid w:val="00EE1D04"/>
    <w:rsid w:val="00EE1FCC"/>
    <w:rsid w:val="00EE2431"/>
    <w:rsid w:val="00EE2BB3"/>
    <w:rsid w:val="00EE2C98"/>
    <w:rsid w:val="00EE33E0"/>
    <w:rsid w:val="00EE3738"/>
    <w:rsid w:val="00EE3C52"/>
    <w:rsid w:val="00EE3EA7"/>
    <w:rsid w:val="00EE43E9"/>
    <w:rsid w:val="00EE52AC"/>
    <w:rsid w:val="00EE5C6F"/>
    <w:rsid w:val="00EE5DB8"/>
    <w:rsid w:val="00EE5F9D"/>
    <w:rsid w:val="00EE629D"/>
    <w:rsid w:val="00EE6644"/>
    <w:rsid w:val="00EE699A"/>
    <w:rsid w:val="00EE6ACA"/>
    <w:rsid w:val="00EE6B24"/>
    <w:rsid w:val="00EE6D9C"/>
    <w:rsid w:val="00EE7D50"/>
    <w:rsid w:val="00EF056B"/>
    <w:rsid w:val="00EF0C2B"/>
    <w:rsid w:val="00EF0E89"/>
    <w:rsid w:val="00EF1446"/>
    <w:rsid w:val="00EF191A"/>
    <w:rsid w:val="00EF1F40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5286"/>
    <w:rsid w:val="00EF6417"/>
    <w:rsid w:val="00EF6FE8"/>
    <w:rsid w:val="00EF72AF"/>
    <w:rsid w:val="00EF7B23"/>
    <w:rsid w:val="00F002B8"/>
    <w:rsid w:val="00F0030F"/>
    <w:rsid w:val="00F0081E"/>
    <w:rsid w:val="00F0096F"/>
    <w:rsid w:val="00F00B0F"/>
    <w:rsid w:val="00F00EEB"/>
    <w:rsid w:val="00F010E8"/>
    <w:rsid w:val="00F0114F"/>
    <w:rsid w:val="00F013FA"/>
    <w:rsid w:val="00F015DD"/>
    <w:rsid w:val="00F016AB"/>
    <w:rsid w:val="00F0177F"/>
    <w:rsid w:val="00F01A80"/>
    <w:rsid w:val="00F02724"/>
    <w:rsid w:val="00F027F5"/>
    <w:rsid w:val="00F02865"/>
    <w:rsid w:val="00F02F34"/>
    <w:rsid w:val="00F03042"/>
    <w:rsid w:val="00F0368D"/>
    <w:rsid w:val="00F03D12"/>
    <w:rsid w:val="00F03EFC"/>
    <w:rsid w:val="00F04054"/>
    <w:rsid w:val="00F04D10"/>
    <w:rsid w:val="00F053FC"/>
    <w:rsid w:val="00F0542E"/>
    <w:rsid w:val="00F056B9"/>
    <w:rsid w:val="00F059D1"/>
    <w:rsid w:val="00F05ABE"/>
    <w:rsid w:val="00F05DD3"/>
    <w:rsid w:val="00F05FE9"/>
    <w:rsid w:val="00F06151"/>
    <w:rsid w:val="00F06450"/>
    <w:rsid w:val="00F069DD"/>
    <w:rsid w:val="00F06CB8"/>
    <w:rsid w:val="00F0757D"/>
    <w:rsid w:val="00F07857"/>
    <w:rsid w:val="00F078C2"/>
    <w:rsid w:val="00F1033F"/>
    <w:rsid w:val="00F1078E"/>
    <w:rsid w:val="00F1108F"/>
    <w:rsid w:val="00F1129D"/>
    <w:rsid w:val="00F1166F"/>
    <w:rsid w:val="00F11958"/>
    <w:rsid w:val="00F119C9"/>
    <w:rsid w:val="00F11C0C"/>
    <w:rsid w:val="00F11CB6"/>
    <w:rsid w:val="00F11D9E"/>
    <w:rsid w:val="00F12044"/>
    <w:rsid w:val="00F121BB"/>
    <w:rsid w:val="00F12649"/>
    <w:rsid w:val="00F12700"/>
    <w:rsid w:val="00F129D8"/>
    <w:rsid w:val="00F137F2"/>
    <w:rsid w:val="00F141AE"/>
    <w:rsid w:val="00F1459B"/>
    <w:rsid w:val="00F14C45"/>
    <w:rsid w:val="00F14E51"/>
    <w:rsid w:val="00F15393"/>
    <w:rsid w:val="00F153FB"/>
    <w:rsid w:val="00F15407"/>
    <w:rsid w:val="00F15E80"/>
    <w:rsid w:val="00F169D3"/>
    <w:rsid w:val="00F16AC5"/>
    <w:rsid w:val="00F16E1E"/>
    <w:rsid w:val="00F16F3C"/>
    <w:rsid w:val="00F202FF"/>
    <w:rsid w:val="00F20635"/>
    <w:rsid w:val="00F20732"/>
    <w:rsid w:val="00F2077E"/>
    <w:rsid w:val="00F2085C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15A"/>
    <w:rsid w:val="00F22ACA"/>
    <w:rsid w:val="00F22B71"/>
    <w:rsid w:val="00F22D71"/>
    <w:rsid w:val="00F2337B"/>
    <w:rsid w:val="00F2384A"/>
    <w:rsid w:val="00F23861"/>
    <w:rsid w:val="00F23D1F"/>
    <w:rsid w:val="00F240F8"/>
    <w:rsid w:val="00F2415C"/>
    <w:rsid w:val="00F244C9"/>
    <w:rsid w:val="00F24556"/>
    <w:rsid w:val="00F247CD"/>
    <w:rsid w:val="00F24957"/>
    <w:rsid w:val="00F25D0F"/>
    <w:rsid w:val="00F262F0"/>
    <w:rsid w:val="00F26467"/>
    <w:rsid w:val="00F2730A"/>
    <w:rsid w:val="00F27A28"/>
    <w:rsid w:val="00F305B3"/>
    <w:rsid w:val="00F31000"/>
    <w:rsid w:val="00F313CB"/>
    <w:rsid w:val="00F314B2"/>
    <w:rsid w:val="00F315B4"/>
    <w:rsid w:val="00F3173D"/>
    <w:rsid w:val="00F31E12"/>
    <w:rsid w:val="00F3259C"/>
    <w:rsid w:val="00F32BC7"/>
    <w:rsid w:val="00F33052"/>
    <w:rsid w:val="00F3319C"/>
    <w:rsid w:val="00F333D3"/>
    <w:rsid w:val="00F336D3"/>
    <w:rsid w:val="00F3380B"/>
    <w:rsid w:val="00F33C10"/>
    <w:rsid w:val="00F33FFF"/>
    <w:rsid w:val="00F34B86"/>
    <w:rsid w:val="00F34D1A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F4A"/>
    <w:rsid w:val="00F41282"/>
    <w:rsid w:val="00F41B90"/>
    <w:rsid w:val="00F41BFD"/>
    <w:rsid w:val="00F41C31"/>
    <w:rsid w:val="00F424A3"/>
    <w:rsid w:val="00F4302E"/>
    <w:rsid w:val="00F4305D"/>
    <w:rsid w:val="00F4380C"/>
    <w:rsid w:val="00F43ED4"/>
    <w:rsid w:val="00F44054"/>
    <w:rsid w:val="00F4406C"/>
    <w:rsid w:val="00F44490"/>
    <w:rsid w:val="00F444DC"/>
    <w:rsid w:val="00F454B4"/>
    <w:rsid w:val="00F456F6"/>
    <w:rsid w:val="00F4583A"/>
    <w:rsid w:val="00F45D41"/>
    <w:rsid w:val="00F45F05"/>
    <w:rsid w:val="00F46377"/>
    <w:rsid w:val="00F463EB"/>
    <w:rsid w:val="00F4670A"/>
    <w:rsid w:val="00F473DD"/>
    <w:rsid w:val="00F47811"/>
    <w:rsid w:val="00F47A71"/>
    <w:rsid w:val="00F47D02"/>
    <w:rsid w:val="00F505F3"/>
    <w:rsid w:val="00F50636"/>
    <w:rsid w:val="00F5069E"/>
    <w:rsid w:val="00F50F15"/>
    <w:rsid w:val="00F51118"/>
    <w:rsid w:val="00F5194A"/>
    <w:rsid w:val="00F51A35"/>
    <w:rsid w:val="00F51B27"/>
    <w:rsid w:val="00F51F2F"/>
    <w:rsid w:val="00F52743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524A"/>
    <w:rsid w:val="00F556DC"/>
    <w:rsid w:val="00F5603B"/>
    <w:rsid w:val="00F5614D"/>
    <w:rsid w:val="00F5661E"/>
    <w:rsid w:val="00F569BA"/>
    <w:rsid w:val="00F5720D"/>
    <w:rsid w:val="00F5736F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EC6"/>
    <w:rsid w:val="00F61FF7"/>
    <w:rsid w:val="00F62952"/>
    <w:rsid w:val="00F62EB9"/>
    <w:rsid w:val="00F6343B"/>
    <w:rsid w:val="00F63467"/>
    <w:rsid w:val="00F63548"/>
    <w:rsid w:val="00F63DEB"/>
    <w:rsid w:val="00F63DED"/>
    <w:rsid w:val="00F640F6"/>
    <w:rsid w:val="00F64121"/>
    <w:rsid w:val="00F6451F"/>
    <w:rsid w:val="00F646C4"/>
    <w:rsid w:val="00F64A6C"/>
    <w:rsid w:val="00F64AF2"/>
    <w:rsid w:val="00F64C5C"/>
    <w:rsid w:val="00F64CB3"/>
    <w:rsid w:val="00F64DAE"/>
    <w:rsid w:val="00F64F71"/>
    <w:rsid w:val="00F65234"/>
    <w:rsid w:val="00F65391"/>
    <w:rsid w:val="00F656B3"/>
    <w:rsid w:val="00F65C93"/>
    <w:rsid w:val="00F65E03"/>
    <w:rsid w:val="00F666B5"/>
    <w:rsid w:val="00F6682E"/>
    <w:rsid w:val="00F66938"/>
    <w:rsid w:val="00F66D65"/>
    <w:rsid w:val="00F67C3B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0A6"/>
    <w:rsid w:val="00F731BA"/>
    <w:rsid w:val="00F7361A"/>
    <w:rsid w:val="00F73B86"/>
    <w:rsid w:val="00F73CBD"/>
    <w:rsid w:val="00F73E45"/>
    <w:rsid w:val="00F73FA4"/>
    <w:rsid w:val="00F74267"/>
    <w:rsid w:val="00F7466F"/>
    <w:rsid w:val="00F74687"/>
    <w:rsid w:val="00F74FC1"/>
    <w:rsid w:val="00F7534D"/>
    <w:rsid w:val="00F75581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E5"/>
    <w:rsid w:val="00F77E0A"/>
    <w:rsid w:val="00F80271"/>
    <w:rsid w:val="00F803F4"/>
    <w:rsid w:val="00F80C4F"/>
    <w:rsid w:val="00F80DB3"/>
    <w:rsid w:val="00F8281E"/>
    <w:rsid w:val="00F82A22"/>
    <w:rsid w:val="00F82E9C"/>
    <w:rsid w:val="00F8301C"/>
    <w:rsid w:val="00F83448"/>
    <w:rsid w:val="00F83929"/>
    <w:rsid w:val="00F83B6A"/>
    <w:rsid w:val="00F8491B"/>
    <w:rsid w:val="00F84A05"/>
    <w:rsid w:val="00F84EDC"/>
    <w:rsid w:val="00F853F4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87D9E"/>
    <w:rsid w:val="00F87FB1"/>
    <w:rsid w:val="00F912E1"/>
    <w:rsid w:val="00F915B3"/>
    <w:rsid w:val="00F917BC"/>
    <w:rsid w:val="00F92159"/>
    <w:rsid w:val="00F922DD"/>
    <w:rsid w:val="00F925AB"/>
    <w:rsid w:val="00F92D92"/>
    <w:rsid w:val="00F92FE0"/>
    <w:rsid w:val="00F933AE"/>
    <w:rsid w:val="00F93604"/>
    <w:rsid w:val="00F9385D"/>
    <w:rsid w:val="00F93AEF"/>
    <w:rsid w:val="00F93D6F"/>
    <w:rsid w:val="00F94381"/>
    <w:rsid w:val="00F94463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288"/>
    <w:rsid w:val="00F965DE"/>
    <w:rsid w:val="00F96637"/>
    <w:rsid w:val="00F96CD8"/>
    <w:rsid w:val="00F96EAA"/>
    <w:rsid w:val="00F9718E"/>
    <w:rsid w:val="00F9739C"/>
    <w:rsid w:val="00F9776F"/>
    <w:rsid w:val="00F97896"/>
    <w:rsid w:val="00F97CF5"/>
    <w:rsid w:val="00FA03BD"/>
    <w:rsid w:val="00FA03F6"/>
    <w:rsid w:val="00FA0928"/>
    <w:rsid w:val="00FA0D16"/>
    <w:rsid w:val="00FA0F87"/>
    <w:rsid w:val="00FA1AD3"/>
    <w:rsid w:val="00FA24A3"/>
    <w:rsid w:val="00FA27BB"/>
    <w:rsid w:val="00FA2BD0"/>
    <w:rsid w:val="00FA2C4E"/>
    <w:rsid w:val="00FA312F"/>
    <w:rsid w:val="00FA3154"/>
    <w:rsid w:val="00FA37A3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B31"/>
    <w:rsid w:val="00FA7DB5"/>
    <w:rsid w:val="00FB00D7"/>
    <w:rsid w:val="00FB06B4"/>
    <w:rsid w:val="00FB0940"/>
    <w:rsid w:val="00FB0D86"/>
    <w:rsid w:val="00FB0EE4"/>
    <w:rsid w:val="00FB1033"/>
    <w:rsid w:val="00FB1326"/>
    <w:rsid w:val="00FB159F"/>
    <w:rsid w:val="00FB1A01"/>
    <w:rsid w:val="00FB1F1B"/>
    <w:rsid w:val="00FB212C"/>
    <w:rsid w:val="00FB2D3C"/>
    <w:rsid w:val="00FB4AE3"/>
    <w:rsid w:val="00FB5923"/>
    <w:rsid w:val="00FB5E63"/>
    <w:rsid w:val="00FB5F47"/>
    <w:rsid w:val="00FB60CF"/>
    <w:rsid w:val="00FB6678"/>
    <w:rsid w:val="00FB6700"/>
    <w:rsid w:val="00FB6A1C"/>
    <w:rsid w:val="00FB79B1"/>
    <w:rsid w:val="00FC01D1"/>
    <w:rsid w:val="00FC0B08"/>
    <w:rsid w:val="00FC1441"/>
    <w:rsid w:val="00FC16A9"/>
    <w:rsid w:val="00FC1CB8"/>
    <w:rsid w:val="00FC1DD4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69B"/>
    <w:rsid w:val="00FC4A4E"/>
    <w:rsid w:val="00FC4A7F"/>
    <w:rsid w:val="00FC5433"/>
    <w:rsid w:val="00FC54DB"/>
    <w:rsid w:val="00FC5773"/>
    <w:rsid w:val="00FC5C45"/>
    <w:rsid w:val="00FC5F45"/>
    <w:rsid w:val="00FC6017"/>
    <w:rsid w:val="00FC6D07"/>
    <w:rsid w:val="00FC6DE8"/>
    <w:rsid w:val="00FC79A0"/>
    <w:rsid w:val="00FC79B3"/>
    <w:rsid w:val="00FC7C07"/>
    <w:rsid w:val="00FC7CF9"/>
    <w:rsid w:val="00FD0512"/>
    <w:rsid w:val="00FD09BD"/>
    <w:rsid w:val="00FD0C70"/>
    <w:rsid w:val="00FD2C30"/>
    <w:rsid w:val="00FD2FE5"/>
    <w:rsid w:val="00FD318E"/>
    <w:rsid w:val="00FD340A"/>
    <w:rsid w:val="00FD36D4"/>
    <w:rsid w:val="00FD3876"/>
    <w:rsid w:val="00FD389F"/>
    <w:rsid w:val="00FD3A3E"/>
    <w:rsid w:val="00FD405D"/>
    <w:rsid w:val="00FD4988"/>
    <w:rsid w:val="00FD4A58"/>
    <w:rsid w:val="00FD4E5C"/>
    <w:rsid w:val="00FD4FE9"/>
    <w:rsid w:val="00FD4FFC"/>
    <w:rsid w:val="00FD5415"/>
    <w:rsid w:val="00FD5499"/>
    <w:rsid w:val="00FD570F"/>
    <w:rsid w:val="00FD5784"/>
    <w:rsid w:val="00FD5CEA"/>
    <w:rsid w:val="00FD5F54"/>
    <w:rsid w:val="00FD614C"/>
    <w:rsid w:val="00FD631F"/>
    <w:rsid w:val="00FD674D"/>
    <w:rsid w:val="00FD69A9"/>
    <w:rsid w:val="00FD73CB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205"/>
    <w:rsid w:val="00FE146D"/>
    <w:rsid w:val="00FE1861"/>
    <w:rsid w:val="00FE1875"/>
    <w:rsid w:val="00FE1B53"/>
    <w:rsid w:val="00FE2113"/>
    <w:rsid w:val="00FE21E8"/>
    <w:rsid w:val="00FE28D2"/>
    <w:rsid w:val="00FE2CA0"/>
    <w:rsid w:val="00FE365B"/>
    <w:rsid w:val="00FE3742"/>
    <w:rsid w:val="00FE3B2E"/>
    <w:rsid w:val="00FE3E1F"/>
    <w:rsid w:val="00FE427F"/>
    <w:rsid w:val="00FE5073"/>
    <w:rsid w:val="00FE5216"/>
    <w:rsid w:val="00FE600C"/>
    <w:rsid w:val="00FE6D39"/>
    <w:rsid w:val="00FE6E63"/>
    <w:rsid w:val="00FE7192"/>
    <w:rsid w:val="00FE72B9"/>
    <w:rsid w:val="00FE7B01"/>
    <w:rsid w:val="00FF058A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0F8"/>
    <w:rsid w:val="00FF32BD"/>
    <w:rsid w:val="00FF32DE"/>
    <w:rsid w:val="00FF348F"/>
    <w:rsid w:val="00FF371B"/>
    <w:rsid w:val="00FF3CD5"/>
    <w:rsid w:val="00FF3E44"/>
    <w:rsid w:val="00FF43BA"/>
    <w:rsid w:val="00FF49DC"/>
    <w:rsid w:val="00FF4F23"/>
    <w:rsid w:val="00FF4F31"/>
    <w:rsid w:val="00FF526B"/>
    <w:rsid w:val="00FF52CA"/>
    <w:rsid w:val="00FF5F78"/>
    <w:rsid w:val="00FF613B"/>
    <w:rsid w:val="00FF68CD"/>
    <w:rsid w:val="00FF69D2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2597</Words>
  <Characters>14284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157</cp:revision>
  <cp:lastPrinted>2021-11-27T12:17:00Z</cp:lastPrinted>
  <dcterms:created xsi:type="dcterms:W3CDTF">2021-11-27T12:18:00Z</dcterms:created>
  <dcterms:modified xsi:type="dcterms:W3CDTF">2024-08-31T08:46:00Z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