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579A04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D77CA9">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4ED77784" w:rsidR="00BC4945" w:rsidRPr="00BC4945" w:rsidRDefault="00D77CA9"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D77CA9">
        <w:rPr>
          <w:b/>
          <w:bCs/>
          <w:color w:val="000000"/>
          <w:sz w:val="28"/>
          <w:szCs w:val="28"/>
        </w:rPr>
        <w:t xml:space="preserve">CONSTITUCIÓN Y EXTINCIÓN DEL USUFRUCTO. </w:t>
      </w:r>
      <w:bookmarkStart w:id="4" w:name="_Hlk87122121"/>
      <w:r w:rsidRPr="00D77CA9">
        <w:rPr>
          <w:b/>
          <w:bCs/>
          <w:color w:val="000000"/>
          <w:sz w:val="28"/>
          <w:szCs w:val="28"/>
        </w:rPr>
        <w:t>USUFRUCTOS ESPECIALES.</w:t>
      </w:r>
      <w:bookmarkEnd w:id="4"/>
      <w:r w:rsidRPr="00D77CA9">
        <w:rPr>
          <w:b/>
          <w:bCs/>
          <w:color w:val="000000"/>
          <w:sz w:val="28"/>
          <w:szCs w:val="28"/>
        </w:rPr>
        <w:t xml:space="preserve"> DERECHOS DE USO Y HABITACIÓN.</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3750261A" w:rsidR="00796387" w:rsidRPr="00C105BF" w:rsidRDefault="00D77CA9" w:rsidP="008E2A62">
      <w:pPr>
        <w:spacing w:before="120" w:after="120" w:line="360" w:lineRule="auto"/>
        <w:jc w:val="both"/>
        <w:rPr>
          <w:spacing w:val="-3"/>
        </w:rPr>
      </w:pPr>
      <w:r w:rsidRPr="00D77CA9">
        <w:rPr>
          <w:b/>
          <w:bCs/>
          <w:color w:val="000000"/>
        </w:rPr>
        <w:t>CONSTITUCIÓN Y EXTINCIÓN DEL USUFRUCTO</w:t>
      </w:r>
      <w:r w:rsidR="006B57A9">
        <w:rPr>
          <w:b/>
          <w:bCs/>
          <w:color w:val="000000"/>
        </w:rPr>
        <w:t>.</w:t>
      </w:r>
    </w:p>
    <w:p w14:paraId="0231A787" w14:textId="4B972B3F" w:rsidR="00AF1FE1" w:rsidRPr="00760827" w:rsidRDefault="00760827" w:rsidP="003B4F3D">
      <w:pPr>
        <w:spacing w:before="120" w:after="120" w:line="360" w:lineRule="auto"/>
        <w:ind w:firstLine="708"/>
        <w:jc w:val="both"/>
        <w:rPr>
          <w:b/>
          <w:spacing w:val="-3"/>
        </w:rPr>
      </w:pPr>
      <w:r w:rsidRPr="00760827">
        <w:rPr>
          <w:b/>
          <w:spacing w:val="-3"/>
        </w:rPr>
        <w:t>Constitución del usufructo.</w:t>
      </w:r>
    </w:p>
    <w:p w14:paraId="3F2DB81E" w14:textId="632B1927" w:rsidR="000E7B5C" w:rsidRDefault="00760827" w:rsidP="003B4F3D">
      <w:pPr>
        <w:spacing w:before="120" w:after="120" w:line="360" w:lineRule="auto"/>
        <w:ind w:firstLine="708"/>
        <w:jc w:val="both"/>
        <w:rPr>
          <w:bCs/>
          <w:spacing w:val="-3"/>
        </w:rPr>
      </w:pPr>
      <w:r>
        <w:rPr>
          <w:bCs/>
          <w:spacing w:val="-3"/>
        </w:rPr>
        <w:t xml:space="preserve">Dispone el artículo 468 del Código Civil de 24 de julio de 1889 que </w:t>
      </w:r>
      <w:r w:rsidR="00B64032">
        <w:rPr>
          <w:bCs/>
          <w:spacing w:val="-3"/>
        </w:rPr>
        <w:t>“e</w:t>
      </w:r>
      <w:r w:rsidR="00B64032" w:rsidRPr="00B64032">
        <w:rPr>
          <w:bCs/>
          <w:spacing w:val="-3"/>
        </w:rPr>
        <w:t>l usufructo se constituye por la ley, por la voluntad de los particulares manifestada en actos entre vivos o en última voluntad, y por prescripción</w:t>
      </w:r>
      <w:r w:rsidR="00B64032">
        <w:rPr>
          <w:bCs/>
          <w:spacing w:val="-3"/>
        </w:rPr>
        <w:t>”.</w:t>
      </w:r>
    </w:p>
    <w:p w14:paraId="26BC7A6A" w14:textId="495E4140" w:rsidR="000E7B5C" w:rsidRDefault="00BF07D0" w:rsidP="003B4F3D">
      <w:pPr>
        <w:spacing w:before="120" w:after="120" w:line="360" w:lineRule="auto"/>
        <w:ind w:firstLine="708"/>
        <w:jc w:val="both"/>
        <w:rPr>
          <w:bCs/>
          <w:spacing w:val="-3"/>
        </w:rPr>
      </w:pPr>
      <w:r>
        <w:rPr>
          <w:bCs/>
          <w:spacing w:val="-3"/>
        </w:rPr>
        <w:t>Respecto de estos modos de adquisición del usufructo hay que destacar lo siguiente:</w:t>
      </w:r>
    </w:p>
    <w:p w14:paraId="3FFA1FFF" w14:textId="532532BD" w:rsidR="00BF07D0" w:rsidRPr="00E27BE1" w:rsidRDefault="00BF07D0" w:rsidP="00E27BE1">
      <w:pPr>
        <w:pStyle w:val="Prrafodelista"/>
        <w:numPr>
          <w:ilvl w:val="0"/>
          <w:numId w:val="14"/>
        </w:numPr>
        <w:spacing w:before="120" w:after="120" w:line="360" w:lineRule="auto"/>
        <w:ind w:left="993" w:hanging="284"/>
        <w:jc w:val="both"/>
        <w:rPr>
          <w:bCs/>
          <w:spacing w:val="-3"/>
        </w:rPr>
      </w:pPr>
      <w:r w:rsidRPr="00E27BE1">
        <w:rPr>
          <w:bCs/>
          <w:spacing w:val="-3"/>
        </w:rPr>
        <w:t xml:space="preserve">El único usufructo legal que contempla actualmente el Código Civil es el </w:t>
      </w:r>
      <w:r w:rsidR="00D72FDB" w:rsidRPr="00E27BE1">
        <w:rPr>
          <w:bCs/>
          <w:spacing w:val="-3"/>
        </w:rPr>
        <w:t>vitalicio que corresponde al cónyuge viudo en concepto de legítima</w:t>
      </w:r>
      <w:r w:rsidR="004B52E6" w:rsidRPr="00E27BE1">
        <w:rPr>
          <w:bCs/>
          <w:spacing w:val="-3"/>
        </w:rPr>
        <w:t>.</w:t>
      </w:r>
    </w:p>
    <w:p w14:paraId="4485957D" w14:textId="32358846" w:rsidR="004B52E6" w:rsidRPr="00E27BE1" w:rsidRDefault="004B52E6" w:rsidP="00E27BE1">
      <w:pPr>
        <w:pStyle w:val="Prrafodelista"/>
        <w:numPr>
          <w:ilvl w:val="0"/>
          <w:numId w:val="14"/>
        </w:numPr>
        <w:spacing w:before="120" w:after="120" w:line="360" w:lineRule="auto"/>
        <w:ind w:left="993" w:hanging="284"/>
        <w:jc w:val="both"/>
        <w:rPr>
          <w:bCs/>
          <w:spacing w:val="-3"/>
        </w:rPr>
      </w:pPr>
      <w:r w:rsidRPr="00E27BE1">
        <w:rPr>
          <w:bCs/>
          <w:spacing w:val="-3"/>
        </w:rPr>
        <w:t xml:space="preserve">En cuanto al usufructo voluntario, </w:t>
      </w:r>
      <w:r w:rsidR="0079591C" w:rsidRPr="00E27BE1">
        <w:rPr>
          <w:bCs/>
          <w:spacing w:val="-3"/>
        </w:rPr>
        <w:t xml:space="preserve">que puede constituirse por acto </w:t>
      </w:r>
      <w:r w:rsidR="0079591C" w:rsidRPr="00A00B8F">
        <w:rPr>
          <w:bCs/>
          <w:i/>
          <w:iCs/>
          <w:spacing w:val="-3"/>
        </w:rPr>
        <w:t>inter vivos</w:t>
      </w:r>
      <w:r w:rsidR="0079591C" w:rsidRPr="00E27BE1">
        <w:rPr>
          <w:bCs/>
          <w:spacing w:val="-3"/>
        </w:rPr>
        <w:t xml:space="preserve"> o </w:t>
      </w:r>
      <w:r w:rsidR="0079591C" w:rsidRPr="00A00B8F">
        <w:rPr>
          <w:bCs/>
          <w:i/>
          <w:iCs/>
          <w:spacing w:val="-3"/>
        </w:rPr>
        <w:t>mortis causa</w:t>
      </w:r>
      <w:r w:rsidR="0079591C" w:rsidRPr="00E27BE1">
        <w:rPr>
          <w:bCs/>
          <w:spacing w:val="-3"/>
        </w:rPr>
        <w:t>, a título oneroso o gratuito, el artículo 469 del Código Civil dispone que “podrá constituirse el usufructo en todo o en parte de los frutos de la cosa, a favor de una o varias personas, simultánea o sucesivamente, y en todo caso desde o hasta cierto día, puramente o bajo condición. También puede constituirse sobre un derecho, siempre que no sea personalísimo o intransmisible”.</w:t>
      </w:r>
    </w:p>
    <w:p w14:paraId="10833BE1" w14:textId="75C97B77" w:rsidR="00B64032" w:rsidRPr="00E27BE1" w:rsidRDefault="00581063" w:rsidP="00E27BE1">
      <w:pPr>
        <w:pStyle w:val="Prrafodelista"/>
        <w:numPr>
          <w:ilvl w:val="0"/>
          <w:numId w:val="14"/>
        </w:numPr>
        <w:spacing w:before="120" w:after="120" w:line="360" w:lineRule="auto"/>
        <w:ind w:left="993" w:hanging="284"/>
        <w:jc w:val="both"/>
        <w:rPr>
          <w:bCs/>
          <w:spacing w:val="-3"/>
        </w:rPr>
      </w:pPr>
      <w:r w:rsidRPr="00E27BE1">
        <w:rPr>
          <w:bCs/>
          <w:spacing w:val="-3"/>
        </w:rPr>
        <w:t xml:space="preserve">En cuanto a la adquisición por usucapión, </w:t>
      </w:r>
      <w:r w:rsidR="00E27BE1" w:rsidRPr="00E27BE1">
        <w:rPr>
          <w:bCs/>
          <w:spacing w:val="-3"/>
        </w:rPr>
        <w:t>rigen las reglas y plazos generales de la misma, ya que el Código Civil no prevé disposición especial alguna.</w:t>
      </w:r>
    </w:p>
    <w:p w14:paraId="3E6EF603" w14:textId="41E0B738" w:rsidR="00B64032" w:rsidRDefault="00B64032" w:rsidP="003B4F3D">
      <w:pPr>
        <w:spacing w:before="120" w:after="120" w:line="360" w:lineRule="auto"/>
        <w:ind w:firstLine="708"/>
        <w:jc w:val="both"/>
        <w:rPr>
          <w:bCs/>
          <w:spacing w:val="-3"/>
        </w:rPr>
      </w:pPr>
    </w:p>
    <w:p w14:paraId="64E1A8EC" w14:textId="66F1BD0A" w:rsidR="00B64032" w:rsidRPr="00E27BE1" w:rsidRDefault="00E27BE1" w:rsidP="003B4F3D">
      <w:pPr>
        <w:spacing w:before="120" w:after="120" w:line="360" w:lineRule="auto"/>
        <w:ind w:firstLine="708"/>
        <w:jc w:val="both"/>
        <w:rPr>
          <w:b/>
          <w:bCs/>
          <w:spacing w:val="-3"/>
        </w:rPr>
      </w:pPr>
      <w:r w:rsidRPr="00E27BE1">
        <w:rPr>
          <w:b/>
          <w:bCs/>
          <w:spacing w:val="-3"/>
        </w:rPr>
        <w:t>Extinción del usufructo.</w:t>
      </w:r>
    </w:p>
    <w:p w14:paraId="58E4A530" w14:textId="1662C1AD" w:rsidR="00E16D89" w:rsidRPr="00E16D89" w:rsidRDefault="00E16D89" w:rsidP="00E16D89">
      <w:pPr>
        <w:spacing w:before="120" w:after="120" w:line="360" w:lineRule="auto"/>
        <w:ind w:firstLine="708"/>
        <w:jc w:val="both"/>
        <w:rPr>
          <w:bCs/>
          <w:spacing w:val="-3"/>
        </w:rPr>
      </w:pPr>
      <w:r>
        <w:rPr>
          <w:bCs/>
          <w:spacing w:val="-3"/>
        </w:rPr>
        <w:t>Dispone el artículo 513 del Código Civil que “e</w:t>
      </w:r>
      <w:r w:rsidRPr="00E16D89">
        <w:rPr>
          <w:bCs/>
          <w:spacing w:val="-3"/>
        </w:rPr>
        <w:t>l usufructo se extingue:</w:t>
      </w:r>
    </w:p>
    <w:p w14:paraId="56A1F9A7" w14:textId="2E4F91AE" w:rsidR="00E16D89" w:rsidRPr="00E16D89" w:rsidRDefault="00E16D89" w:rsidP="00E16D89">
      <w:pPr>
        <w:spacing w:before="120" w:after="120" w:line="360" w:lineRule="auto"/>
        <w:ind w:firstLine="708"/>
        <w:jc w:val="both"/>
        <w:rPr>
          <w:bCs/>
          <w:spacing w:val="-3"/>
        </w:rPr>
      </w:pPr>
      <w:r w:rsidRPr="00E16D89">
        <w:rPr>
          <w:bCs/>
          <w:spacing w:val="-3"/>
        </w:rPr>
        <w:t>1º</w:t>
      </w:r>
      <w:r>
        <w:rPr>
          <w:bCs/>
          <w:spacing w:val="-3"/>
        </w:rPr>
        <w:t>.</w:t>
      </w:r>
      <w:r w:rsidRPr="00E16D89">
        <w:rPr>
          <w:bCs/>
          <w:spacing w:val="-3"/>
        </w:rPr>
        <w:t xml:space="preserve"> Por muerte del usufructuario.</w:t>
      </w:r>
    </w:p>
    <w:p w14:paraId="1EF365FE" w14:textId="07122B7A" w:rsidR="00E16D89" w:rsidRPr="00E16D89" w:rsidRDefault="00E16D89" w:rsidP="00E16D89">
      <w:pPr>
        <w:spacing w:before="120" w:after="120" w:line="360" w:lineRule="auto"/>
        <w:ind w:firstLine="708"/>
        <w:jc w:val="both"/>
        <w:rPr>
          <w:bCs/>
          <w:spacing w:val="-3"/>
        </w:rPr>
      </w:pPr>
      <w:r w:rsidRPr="00E16D89">
        <w:rPr>
          <w:bCs/>
          <w:spacing w:val="-3"/>
        </w:rPr>
        <w:lastRenderedPageBreak/>
        <w:t>2º</w:t>
      </w:r>
      <w:r>
        <w:rPr>
          <w:bCs/>
          <w:spacing w:val="-3"/>
        </w:rPr>
        <w:t>.</w:t>
      </w:r>
      <w:r w:rsidRPr="00E16D89">
        <w:rPr>
          <w:bCs/>
          <w:spacing w:val="-3"/>
        </w:rPr>
        <w:t xml:space="preserve"> Por expirar el plazo por el que se constituyó, o cumplirse la condición resolutoria consignada en el título constitutivo.</w:t>
      </w:r>
    </w:p>
    <w:p w14:paraId="7A9C9172" w14:textId="1D8E54CE" w:rsidR="00E16D89" w:rsidRPr="00E16D89" w:rsidRDefault="00E16D89" w:rsidP="00E16D89">
      <w:pPr>
        <w:spacing w:before="120" w:after="120" w:line="360" w:lineRule="auto"/>
        <w:ind w:firstLine="708"/>
        <w:jc w:val="both"/>
        <w:rPr>
          <w:bCs/>
          <w:spacing w:val="-3"/>
        </w:rPr>
      </w:pPr>
      <w:r w:rsidRPr="00E16D89">
        <w:rPr>
          <w:bCs/>
          <w:spacing w:val="-3"/>
        </w:rPr>
        <w:t>3º</w:t>
      </w:r>
      <w:r>
        <w:rPr>
          <w:bCs/>
          <w:spacing w:val="-3"/>
        </w:rPr>
        <w:t>.</w:t>
      </w:r>
      <w:r w:rsidRPr="00E16D89">
        <w:rPr>
          <w:bCs/>
          <w:spacing w:val="-3"/>
        </w:rPr>
        <w:t xml:space="preserve"> Por la reunión del usufructo y la propiedad en una misma persona.</w:t>
      </w:r>
    </w:p>
    <w:p w14:paraId="6384A9E3" w14:textId="69C9854A" w:rsidR="00E16D89" w:rsidRPr="00E16D89" w:rsidRDefault="00E16D89" w:rsidP="00E16D89">
      <w:pPr>
        <w:spacing w:before="120" w:after="120" w:line="360" w:lineRule="auto"/>
        <w:ind w:firstLine="708"/>
        <w:jc w:val="both"/>
        <w:rPr>
          <w:bCs/>
          <w:spacing w:val="-3"/>
        </w:rPr>
      </w:pPr>
      <w:r w:rsidRPr="00E16D89">
        <w:rPr>
          <w:bCs/>
          <w:spacing w:val="-3"/>
        </w:rPr>
        <w:t>4º</w:t>
      </w:r>
      <w:r>
        <w:rPr>
          <w:bCs/>
          <w:spacing w:val="-3"/>
        </w:rPr>
        <w:t>.</w:t>
      </w:r>
      <w:r w:rsidRPr="00E16D89">
        <w:rPr>
          <w:bCs/>
          <w:spacing w:val="-3"/>
        </w:rPr>
        <w:t xml:space="preserve"> Por la renuncia del usufructuario.</w:t>
      </w:r>
    </w:p>
    <w:p w14:paraId="737663D2" w14:textId="133298E1" w:rsidR="00E16D89" w:rsidRPr="00E16D89" w:rsidRDefault="00E16D89" w:rsidP="00E16D89">
      <w:pPr>
        <w:spacing w:before="120" w:after="120" w:line="360" w:lineRule="auto"/>
        <w:ind w:firstLine="708"/>
        <w:jc w:val="both"/>
        <w:rPr>
          <w:bCs/>
          <w:spacing w:val="-3"/>
        </w:rPr>
      </w:pPr>
      <w:r w:rsidRPr="00E16D89">
        <w:rPr>
          <w:bCs/>
          <w:spacing w:val="-3"/>
        </w:rPr>
        <w:t>5º</w:t>
      </w:r>
      <w:r>
        <w:rPr>
          <w:bCs/>
          <w:spacing w:val="-3"/>
        </w:rPr>
        <w:t>.</w:t>
      </w:r>
      <w:r w:rsidRPr="00E16D89">
        <w:rPr>
          <w:bCs/>
          <w:spacing w:val="-3"/>
        </w:rPr>
        <w:t xml:space="preserve"> Por la pérdida total de la cosa objeto del usufructo.</w:t>
      </w:r>
    </w:p>
    <w:p w14:paraId="1FE060E2" w14:textId="0825D2C8" w:rsidR="00E16D89" w:rsidRPr="00E16D89" w:rsidRDefault="00E16D89" w:rsidP="00E16D89">
      <w:pPr>
        <w:spacing w:before="120" w:after="120" w:line="360" w:lineRule="auto"/>
        <w:ind w:firstLine="708"/>
        <w:jc w:val="both"/>
        <w:rPr>
          <w:bCs/>
          <w:spacing w:val="-3"/>
        </w:rPr>
      </w:pPr>
      <w:r w:rsidRPr="00E16D89">
        <w:rPr>
          <w:bCs/>
          <w:spacing w:val="-3"/>
        </w:rPr>
        <w:t>6º</w:t>
      </w:r>
      <w:r>
        <w:rPr>
          <w:bCs/>
          <w:spacing w:val="-3"/>
        </w:rPr>
        <w:t>.</w:t>
      </w:r>
      <w:r w:rsidRPr="00E16D89">
        <w:rPr>
          <w:bCs/>
          <w:spacing w:val="-3"/>
        </w:rPr>
        <w:t xml:space="preserve"> Por la resolución del derecho del constituyente.</w:t>
      </w:r>
    </w:p>
    <w:p w14:paraId="4C27E380" w14:textId="586BFB69" w:rsidR="00B64032" w:rsidRDefault="00E16D89" w:rsidP="00E16D89">
      <w:pPr>
        <w:spacing w:before="120" w:after="120" w:line="360" w:lineRule="auto"/>
        <w:ind w:firstLine="708"/>
        <w:jc w:val="both"/>
        <w:rPr>
          <w:bCs/>
          <w:spacing w:val="-3"/>
        </w:rPr>
      </w:pPr>
      <w:r w:rsidRPr="00E16D89">
        <w:rPr>
          <w:bCs/>
          <w:spacing w:val="-3"/>
        </w:rPr>
        <w:t>7º</w:t>
      </w:r>
      <w:r>
        <w:rPr>
          <w:bCs/>
          <w:spacing w:val="-3"/>
        </w:rPr>
        <w:t>.</w:t>
      </w:r>
      <w:r w:rsidRPr="00E16D89">
        <w:rPr>
          <w:bCs/>
          <w:spacing w:val="-3"/>
        </w:rPr>
        <w:t xml:space="preserve"> Por prescripción</w:t>
      </w:r>
      <w:r>
        <w:rPr>
          <w:bCs/>
          <w:spacing w:val="-3"/>
        </w:rPr>
        <w:t>”</w:t>
      </w:r>
      <w:r w:rsidRPr="00E16D89">
        <w:rPr>
          <w:bCs/>
          <w:spacing w:val="-3"/>
        </w:rPr>
        <w:t>.</w:t>
      </w:r>
    </w:p>
    <w:p w14:paraId="19F4552B" w14:textId="532CFEFF" w:rsidR="00E16D89" w:rsidRDefault="00842E4D" w:rsidP="003B4F3D">
      <w:pPr>
        <w:spacing w:before="120" w:after="120" w:line="360" w:lineRule="auto"/>
        <w:ind w:firstLine="708"/>
        <w:jc w:val="both"/>
        <w:rPr>
          <w:bCs/>
          <w:spacing w:val="-3"/>
        </w:rPr>
      </w:pPr>
      <w:r>
        <w:rPr>
          <w:bCs/>
          <w:spacing w:val="-3"/>
        </w:rPr>
        <w:t xml:space="preserve">Sobre estas causas de extinción hay que hacer las siguientes </w:t>
      </w:r>
      <w:r w:rsidR="00741E61">
        <w:rPr>
          <w:bCs/>
          <w:spacing w:val="-3"/>
        </w:rPr>
        <w:t>precisiones:</w:t>
      </w:r>
    </w:p>
    <w:p w14:paraId="30434D71" w14:textId="19247F28" w:rsidR="00405F34" w:rsidRPr="00FF69D2" w:rsidRDefault="00573677" w:rsidP="00FF69D2">
      <w:pPr>
        <w:pStyle w:val="Prrafodelista"/>
        <w:numPr>
          <w:ilvl w:val="0"/>
          <w:numId w:val="15"/>
        </w:numPr>
        <w:spacing w:before="120" w:after="120" w:line="360" w:lineRule="auto"/>
        <w:ind w:left="993" w:hanging="284"/>
        <w:jc w:val="both"/>
        <w:rPr>
          <w:bCs/>
          <w:spacing w:val="-3"/>
        </w:rPr>
      </w:pPr>
      <w:r w:rsidRPr="00FF69D2">
        <w:rPr>
          <w:bCs/>
          <w:spacing w:val="-3"/>
        </w:rPr>
        <w:t xml:space="preserve">Respecto de la muerte del usufructuario, </w:t>
      </w:r>
      <w:r w:rsidR="00405F34" w:rsidRPr="00FF69D2">
        <w:rPr>
          <w:bCs/>
          <w:spacing w:val="-3"/>
        </w:rPr>
        <w:t xml:space="preserve">el artículo 521 </w:t>
      </w:r>
      <w:r w:rsidR="00F73A3D">
        <w:rPr>
          <w:bCs/>
          <w:spacing w:val="-3"/>
        </w:rPr>
        <w:t xml:space="preserve">del Código Civil </w:t>
      </w:r>
      <w:r w:rsidR="00405F34" w:rsidRPr="00FF69D2">
        <w:rPr>
          <w:bCs/>
          <w:spacing w:val="-3"/>
        </w:rPr>
        <w:t>establece que “el usufructo constituido en provecho de varias personas vivas al tiempo de su constitución, no se extinguirá hasta la muerte de la última que sobreviviere”.</w:t>
      </w:r>
    </w:p>
    <w:p w14:paraId="3A2EEF7F" w14:textId="35BCDB17" w:rsidR="00CE6F25" w:rsidRPr="00FF69D2" w:rsidRDefault="00CE6F25" w:rsidP="00FF69D2">
      <w:pPr>
        <w:pStyle w:val="Prrafodelista"/>
        <w:numPr>
          <w:ilvl w:val="0"/>
          <w:numId w:val="15"/>
        </w:numPr>
        <w:spacing w:before="120" w:after="120" w:line="360" w:lineRule="auto"/>
        <w:ind w:left="993" w:hanging="284"/>
        <w:jc w:val="both"/>
        <w:rPr>
          <w:bCs/>
          <w:spacing w:val="-3"/>
        </w:rPr>
      </w:pPr>
      <w:r w:rsidRPr="00FF69D2">
        <w:rPr>
          <w:bCs/>
          <w:spacing w:val="-3"/>
        </w:rPr>
        <w:t>Respecto del usufructo a término, el artículo 515</w:t>
      </w:r>
      <w:r w:rsidR="00F73A3D" w:rsidRPr="00F73A3D">
        <w:rPr>
          <w:bCs/>
          <w:spacing w:val="-3"/>
        </w:rPr>
        <w:t xml:space="preserve"> </w:t>
      </w:r>
      <w:r w:rsidR="00F73A3D">
        <w:rPr>
          <w:bCs/>
          <w:spacing w:val="-3"/>
        </w:rPr>
        <w:t>del Código Civil</w:t>
      </w:r>
      <w:r w:rsidRPr="00FF69D2">
        <w:rPr>
          <w:bCs/>
          <w:spacing w:val="-3"/>
        </w:rPr>
        <w:t xml:space="preserve">, con objeto de garantizar la temporalidad esencial del usufructo, establece que los usufructos en favor de persona jurídica no podrán constituirse por más de treinta años, pero </w:t>
      </w:r>
      <w:r w:rsidR="008916C9" w:rsidRPr="00FF69D2">
        <w:rPr>
          <w:bCs/>
          <w:spacing w:val="-3"/>
        </w:rPr>
        <w:t>la extinción anterior al término de la person</w:t>
      </w:r>
      <w:r w:rsidR="00F73A3D">
        <w:rPr>
          <w:bCs/>
          <w:spacing w:val="-3"/>
        </w:rPr>
        <w:t>alidad</w:t>
      </w:r>
      <w:r w:rsidR="008916C9" w:rsidRPr="00FF69D2">
        <w:rPr>
          <w:bCs/>
          <w:spacing w:val="-3"/>
        </w:rPr>
        <w:t xml:space="preserve"> jurídica comporta la simultánea extinción del usufructo.</w:t>
      </w:r>
    </w:p>
    <w:p w14:paraId="14F5A90F" w14:textId="748AEADC" w:rsidR="0037574A" w:rsidRPr="00FF69D2" w:rsidRDefault="0037574A" w:rsidP="00FF69D2">
      <w:pPr>
        <w:pStyle w:val="Prrafodelista"/>
        <w:spacing w:before="120" w:after="120" w:line="360" w:lineRule="auto"/>
        <w:ind w:left="993" w:firstLine="283"/>
        <w:jc w:val="both"/>
        <w:rPr>
          <w:bCs/>
          <w:spacing w:val="-3"/>
        </w:rPr>
      </w:pPr>
      <w:r w:rsidRPr="00FF69D2">
        <w:rPr>
          <w:bCs/>
          <w:spacing w:val="-3"/>
        </w:rPr>
        <w:t xml:space="preserve">Además, el </w:t>
      </w:r>
      <w:r w:rsidR="00F27A28" w:rsidRPr="00FF69D2">
        <w:rPr>
          <w:bCs/>
          <w:spacing w:val="-3"/>
        </w:rPr>
        <w:t>artículo 516 establece que “el usufructo concedido por el tiempo que tarde un tercero en llegar a cierta edad, subsistirá el número de años prefijado, aunque el tercero muera antes, salvo si dicho usufructo hubiese sido expresamente concedido sólo en atención a la existencia de dicha persona”.</w:t>
      </w:r>
    </w:p>
    <w:p w14:paraId="5527D7FF" w14:textId="391A7A3C" w:rsidR="00B64032" w:rsidRPr="00FF69D2" w:rsidRDefault="007D52AC" w:rsidP="00FF69D2">
      <w:pPr>
        <w:pStyle w:val="Prrafodelista"/>
        <w:numPr>
          <w:ilvl w:val="0"/>
          <w:numId w:val="15"/>
        </w:numPr>
        <w:spacing w:before="120" w:after="120" w:line="360" w:lineRule="auto"/>
        <w:ind w:left="993" w:hanging="284"/>
        <w:jc w:val="both"/>
        <w:rPr>
          <w:bCs/>
          <w:spacing w:val="-3"/>
        </w:rPr>
      </w:pPr>
      <w:r w:rsidRPr="00FF69D2">
        <w:rPr>
          <w:bCs/>
          <w:spacing w:val="-3"/>
        </w:rPr>
        <w:t xml:space="preserve">Respecto de la pérdida de la cosa usufructuada, el artículo </w:t>
      </w:r>
      <w:r w:rsidR="00F20D37" w:rsidRPr="00FF69D2">
        <w:rPr>
          <w:bCs/>
          <w:spacing w:val="-3"/>
        </w:rPr>
        <w:t>514 dispone que “si la cosa dada en usufructo se perdiera sólo en parte, continuará este derecho en la parte restante”.</w:t>
      </w:r>
    </w:p>
    <w:p w14:paraId="1C6171CC" w14:textId="08DB02FC" w:rsidR="00FF69D2" w:rsidRDefault="0043210B" w:rsidP="00FF69D2">
      <w:pPr>
        <w:pStyle w:val="Prrafodelista"/>
        <w:spacing w:before="120" w:after="120" w:line="360" w:lineRule="auto"/>
        <w:ind w:left="993" w:firstLine="283"/>
        <w:jc w:val="both"/>
        <w:rPr>
          <w:bCs/>
          <w:spacing w:val="-3"/>
        </w:rPr>
      </w:pPr>
      <w:r w:rsidRPr="00FF69D2">
        <w:rPr>
          <w:bCs/>
          <w:spacing w:val="-3"/>
        </w:rPr>
        <w:t xml:space="preserve">Además, </w:t>
      </w:r>
      <w:r w:rsidR="0053779F" w:rsidRPr="00FF69D2">
        <w:rPr>
          <w:bCs/>
          <w:spacing w:val="-3"/>
        </w:rPr>
        <w:t>los artículos 517 y 518 prevén el caso de</w:t>
      </w:r>
      <w:r w:rsidR="00347EF9" w:rsidRPr="00FF69D2">
        <w:rPr>
          <w:bCs/>
          <w:spacing w:val="-3"/>
        </w:rPr>
        <w:t>l edificio usufructuado</w:t>
      </w:r>
      <w:r w:rsidR="0053779F" w:rsidRPr="00FF69D2">
        <w:rPr>
          <w:bCs/>
          <w:spacing w:val="-3"/>
        </w:rPr>
        <w:t xml:space="preserve"> </w:t>
      </w:r>
      <w:r w:rsidR="00347EF9" w:rsidRPr="00FF69D2">
        <w:rPr>
          <w:bCs/>
          <w:spacing w:val="-3"/>
        </w:rPr>
        <w:t xml:space="preserve">que </w:t>
      </w:r>
      <w:r w:rsidR="0053779F" w:rsidRPr="00FF69D2">
        <w:rPr>
          <w:bCs/>
          <w:spacing w:val="-3"/>
        </w:rPr>
        <w:t>estuviera asegurad</w:t>
      </w:r>
      <w:r w:rsidR="00D40210">
        <w:rPr>
          <w:bCs/>
          <w:spacing w:val="-3"/>
        </w:rPr>
        <w:t>o</w:t>
      </w:r>
      <w:r w:rsidR="0053779F" w:rsidRPr="00FF69D2">
        <w:rPr>
          <w:bCs/>
          <w:spacing w:val="-3"/>
        </w:rPr>
        <w:t>, disponiendo que</w:t>
      </w:r>
      <w:r w:rsidR="00FF69D2">
        <w:rPr>
          <w:bCs/>
          <w:spacing w:val="-3"/>
        </w:rPr>
        <w:t>:</w:t>
      </w:r>
    </w:p>
    <w:p w14:paraId="77AD9E00" w14:textId="3279B531" w:rsidR="0053779F" w:rsidRPr="00FF69D2" w:rsidRDefault="00FF69D2" w:rsidP="000C52AA">
      <w:pPr>
        <w:pStyle w:val="Prrafodelista"/>
        <w:numPr>
          <w:ilvl w:val="0"/>
          <w:numId w:val="16"/>
        </w:numPr>
        <w:spacing w:before="120" w:after="120" w:line="360" w:lineRule="auto"/>
        <w:ind w:left="1560" w:hanging="284"/>
        <w:jc w:val="both"/>
        <w:rPr>
          <w:bCs/>
          <w:spacing w:val="-3"/>
        </w:rPr>
      </w:pPr>
      <w:r>
        <w:rPr>
          <w:bCs/>
          <w:spacing w:val="-3"/>
        </w:rPr>
        <w:t>S</w:t>
      </w:r>
      <w:r w:rsidR="00DE790B" w:rsidRPr="00FF69D2">
        <w:rPr>
          <w:bCs/>
          <w:spacing w:val="-3"/>
        </w:rPr>
        <w:t xml:space="preserve">i el seguro lo hubiera tomado </w:t>
      </w:r>
      <w:r w:rsidR="00347EF9" w:rsidRPr="00FF69D2">
        <w:rPr>
          <w:bCs/>
          <w:spacing w:val="-3"/>
        </w:rPr>
        <w:t>el propietario</w:t>
      </w:r>
      <w:r w:rsidR="00B555FE" w:rsidRPr="00FF69D2">
        <w:rPr>
          <w:bCs/>
          <w:spacing w:val="-3"/>
        </w:rPr>
        <w:t>,</w:t>
      </w:r>
      <w:r w:rsidR="0053779F" w:rsidRPr="00FF69D2">
        <w:rPr>
          <w:bCs/>
          <w:spacing w:val="-3"/>
        </w:rPr>
        <w:t xml:space="preserve"> </w:t>
      </w:r>
      <w:r w:rsidR="00E46C24">
        <w:rPr>
          <w:bCs/>
          <w:spacing w:val="-3"/>
        </w:rPr>
        <w:t xml:space="preserve">éste percibe la indemnización del asegurador, </w:t>
      </w:r>
      <w:r w:rsidR="00F02865">
        <w:rPr>
          <w:bCs/>
          <w:spacing w:val="-3"/>
        </w:rPr>
        <w:t xml:space="preserve">y </w:t>
      </w:r>
      <w:r w:rsidR="0053779F" w:rsidRPr="00FF69D2">
        <w:rPr>
          <w:bCs/>
          <w:spacing w:val="-3"/>
        </w:rPr>
        <w:t>el usufructuario tendrá derecho a disfrutar del suelo y de los materiales</w:t>
      </w:r>
      <w:r w:rsidR="009F1F1D" w:rsidRPr="00FF69D2">
        <w:rPr>
          <w:bCs/>
          <w:spacing w:val="-3"/>
        </w:rPr>
        <w:t xml:space="preserve"> mientras el propietario no reconstruya el edificio, y a los intereses del valor del suelo y de los materiales en caso de que el propietario lo reconstruya</w:t>
      </w:r>
      <w:r w:rsidR="0053779F" w:rsidRPr="00FF69D2">
        <w:rPr>
          <w:bCs/>
          <w:spacing w:val="-3"/>
        </w:rPr>
        <w:t>.</w:t>
      </w:r>
    </w:p>
    <w:p w14:paraId="62EFF435" w14:textId="125C04DD" w:rsidR="0053779F" w:rsidRPr="00FF69D2" w:rsidRDefault="00FF69D2" w:rsidP="000C52AA">
      <w:pPr>
        <w:pStyle w:val="Prrafodelista"/>
        <w:numPr>
          <w:ilvl w:val="0"/>
          <w:numId w:val="16"/>
        </w:numPr>
        <w:spacing w:before="120" w:after="120" w:line="360" w:lineRule="auto"/>
        <w:ind w:left="1560" w:hanging="284"/>
        <w:jc w:val="both"/>
        <w:rPr>
          <w:bCs/>
          <w:spacing w:val="-3"/>
        </w:rPr>
      </w:pPr>
      <w:r>
        <w:rPr>
          <w:bCs/>
          <w:spacing w:val="-3"/>
        </w:rPr>
        <w:t>S</w:t>
      </w:r>
      <w:r w:rsidR="0053779F" w:rsidRPr="00FF69D2">
        <w:rPr>
          <w:bCs/>
          <w:spacing w:val="-3"/>
        </w:rPr>
        <w:t xml:space="preserve">i el usufructuario </w:t>
      </w:r>
      <w:r w:rsidR="001C70F4" w:rsidRPr="00FF69D2">
        <w:rPr>
          <w:bCs/>
          <w:spacing w:val="-3"/>
        </w:rPr>
        <w:t>hubiera concurrido</w:t>
      </w:r>
      <w:r w:rsidR="0053779F" w:rsidRPr="00FF69D2">
        <w:rPr>
          <w:bCs/>
          <w:spacing w:val="-3"/>
        </w:rPr>
        <w:t xml:space="preserve"> con el propietario al seguro</w:t>
      </w:r>
      <w:r w:rsidR="00A27771" w:rsidRPr="00FF69D2">
        <w:rPr>
          <w:bCs/>
          <w:spacing w:val="-3"/>
        </w:rPr>
        <w:t>, el usufructo continuará en el</w:t>
      </w:r>
      <w:r w:rsidR="0053779F" w:rsidRPr="00FF69D2">
        <w:rPr>
          <w:bCs/>
          <w:spacing w:val="-3"/>
        </w:rPr>
        <w:t xml:space="preserve"> edificio</w:t>
      </w:r>
      <w:r w:rsidR="009F1F1D" w:rsidRPr="00FF69D2">
        <w:rPr>
          <w:bCs/>
          <w:spacing w:val="-3"/>
        </w:rPr>
        <w:t xml:space="preserve"> reconstruido</w:t>
      </w:r>
      <w:r w:rsidR="00A27771" w:rsidRPr="00FF69D2">
        <w:rPr>
          <w:bCs/>
          <w:spacing w:val="-3"/>
        </w:rPr>
        <w:t xml:space="preserve"> si el propietario decidiera </w:t>
      </w:r>
      <w:r w:rsidR="00A27771" w:rsidRPr="00FF69D2">
        <w:rPr>
          <w:bCs/>
          <w:spacing w:val="-3"/>
        </w:rPr>
        <w:lastRenderedPageBreak/>
        <w:t xml:space="preserve">su construcción, </w:t>
      </w:r>
      <w:r w:rsidR="0053779F" w:rsidRPr="00FF69D2">
        <w:rPr>
          <w:bCs/>
          <w:spacing w:val="-3"/>
        </w:rPr>
        <w:t xml:space="preserve">o percibirá los intereses del precio del seguro </w:t>
      </w:r>
      <w:r w:rsidR="00A27771" w:rsidRPr="00FF69D2">
        <w:rPr>
          <w:bCs/>
          <w:spacing w:val="-3"/>
        </w:rPr>
        <w:t>en caso contrario.</w:t>
      </w:r>
    </w:p>
    <w:p w14:paraId="2A7873AA" w14:textId="1CF52E4B" w:rsidR="0053779F" w:rsidRPr="00FF69D2" w:rsidRDefault="0053779F" w:rsidP="000C52AA">
      <w:pPr>
        <w:pStyle w:val="Prrafodelista"/>
        <w:numPr>
          <w:ilvl w:val="0"/>
          <w:numId w:val="16"/>
        </w:numPr>
        <w:spacing w:before="120" w:after="120" w:line="360" w:lineRule="auto"/>
        <w:ind w:left="1560" w:hanging="284"/>
        <w:jc w:val="both"/>
        <w:rPr>
          <w:bCs/>
          <w:spacing w:val="-3"/>
        </w:rPr>
      </w:pPr>
      <w:r w:rsidRPr="00FF69D2">
        <w:rPr>
          <w:bCs/>
          <w:spacing w:val="-3"/>
        </w:rPr>
        <w:t xml:space="preserve">Si el seguro </w:t>
      </w:r>
      <w:r w:rsidR="009F1F1D" w:rsidRPr="00FF69D2">
        <w:rPr>
          <w:bCs/>
          <w:spacing w:val="-3"/>
        </w:rPr>
        <w:t xml:space="preserve">hubiera sido tomado por </w:t>
      </w:r>
      <w:r w:rsidRPr="00FF69D2">
        <w:rPr>
          <w:bCs/>
          <w:spacing w:val="-3"/>
        </w:rPr>
        <w:t xml:space="preserve">el usufructuario, </w:t>
      </w:r>
      <w:r w:rsidR="009F1F1D" w:rsidRPr="00FF69D2">
        <w:rPr>
          <w:bCs/>
          <w:spacing w:val="-3"/>
        </w:rPr>
        <w:t xml:space="preserve">éste recibe </w:t>
      </w:r>
      <w:r w:rsidRPr="00FF69D2">
        <w:rPr>
          <w:bCs/>
          <w:spacing w:val="-3"/>
        </w:rPr>
        <w:t>por entero el precio del seguro, pero con obligación de invertirlo en la re</w:t>
      </w:r>
      <w:r w:rsidR="009F1F1D" w:rsidRPr="00FF69D2">
        <w:rPr>
          <w:bCs/>
          <w:spacing w:val="-3"/>
        </w:rPr>
        <w:t xml:space="preserve">construcción del </w:t>
      </w:r>
      <w:r w:rsidRPr="00FF69D2">
        <w:rPr>
          <w:bCs/>
          <w:spacing w:val="-3"/>
        </w:rPr>
        <w:t>edific</w:t>
      </w:r>
      <w:r w:rsidR="009F1F1D" w:rsidRPr="00FF69D2">
        <w:rPr>
          <w:bCs/>
          <w:spacing w:val="-3"/>
        </w:rPr>
        <w:t>io</w:t>
      </w:r>
      <w:r w:rsidRPr="00FF69D2">
        <w:rPr>
          <w:bCs/>
          <w:spacing w:val="-3"/>
        </w:rPr>
        <w:t>.</w:t>
      </w:r>
    </w:p>
    <w:p w14:paraId="5033C66B" w14:textId="38BF6DCB" w:rsidR="00D920E1" w:rsidRPr="00FF69D2" w:rsidRDefault="008D5E0A" w:rsidP="00FF69D2">
      <w:pPr>
        <w:pStyle w:val="Prrafodelista"/>
        <w:numPr>
          <w:ilvl w:val="0"/>
          <w:numId w:val="15"/>
        </w:numPr>
        <w:spacing w:before="120" w:after="120" w:line="360" w:lineRule="auto"/>
        <w:ind w:left="993" w:hanging="284"/>
        <w:jc w:val="both"/>
        <w:rPr>
          <w:bCs/>
          <w:spacing w:val="-3"/>
        </w:rPr>
      </w:pPr>
      <w:r>
        <w:rPr>
          <w:bCs/>
          <w:spacing w:val="-3"/>
        </w:rPr>
        <w:t>E</w:t>
      </w:r>
      <w:r w:rsidR="00D920E1" w:rsidRPr="00FF69D2">
        <w:rPr>
          <w:bCs/>
          <w:spacing w:val="-3"/>
        </w:rPr>
        <w:t xml:space="preserve">l artículo 8 de la Ley de Expropiación Forzosa de 16 de diciembre de 1954 </w:t>
      </w:r>
      <w:r>
        <w:rPr>
          <w:bCs/>
          <w:spacing w:val="-3"/>
        </w:rPr>
        <w:t>prevé</w:t>
      </w:r>
      <w:r w:rsidR="00D920E1" w:rsidRPr="00FF69D2">
        <w:rPr>
          <w:bCs/>
          <w:spacing w:val="-3"/>
        </w:rPr>
        <w:t xml:space="preserve"> que la cosa expropiada se adquiere libre de cargas, </w:t>
      </w:r>
      <w:r>
        <w:rPr>
          <w:bCs/>
          <w:spacing w:val="-3"/>
        </w:rPr>
        <w:t xml:space="preserve">por lo que la expropiación extingue el usufructo, </w:t>
      </w:r>
      <w:r w:rsidR="00D920E1" w:rsidRPr="00FF69D2">
        <w:rPr>
          <w:bCs/>
          <w:spacing w:val="-3"/>
        </w:rPr>
        <w:t xml:space="preserve">si bien como excepción podrá conservarse </w:t>
      </w:r>
      <w:r w:rsidR="000514C8" w:rsidRPr="00FF69D2">
        <w:rPr>
          <w:bCs/>
          <w:spacing w:val="-3"/>
        </w:rPr>
        <w:t>el usufructo que</w:t>
      </w:r>
      <w:r w:rsidR="00D920E1" w:rsidRPr="00FF69D2">
        <w:rPr>
          <w:bCs/>
          <w:spacing w:val="-3"/>
        </w:rPr>
        <w:t xml:space="preserve"> resultase compatible con el nuevo destino que haya de darse </w:t>
      </w:r>
      <w:r w:rsidR="000514C8" w:rsidRPr="00FF69D2">
        <w:rPr>
          <w:bCs/>
          <w:spacing w:val="-3"/>
        </w:rPr>
        <w:t xml:space="preserve">a la cosa expropiada </w:t>
      </w:r>
      <w:r w:rsidR="00D920E1" w:rsidRPr="00FF69D2">
        <w:rPr>
          <w:bCs/>
          <w:spacing w:val="-3"/>
        </w:rPr>
        <w:t xml:space="preserve">y existiera acuerdo entre </w:t>
      </w:r>
      <w:r w:rsidR="000514C8" w:rsidRPr="00FF69D2">
        <w:rPr>
          <w:bCs/>
          <w:spacing w:val="-3"/>
        </w:rPr>
        <w:t>beneficiario</w:t>
      </w:r>
      <w:r w:rsidR="00D920E1" w:rsidRPr="00FF69D2">
        <w:rPr>
          <w:bCs/>
          <w:spacing w:val="-3"/>
        </w:rPr>
        <w:t xml:space="preserve"> </w:t>
      </w:r>
      <w:r>
        <w:rPr>
          <w:bCs/>
          <w:spacing w:val="-3"/>
        </w:rPr>
        <w:t xml:space="preserve">y </w:t>
      </w:r>
      <w:r w:rsidR="000514C8" w:rsidRPr="00FF69D2">
        <w:rPr>
          <w:bCs/>
          <w:spacing w:val="-3"/>
        </w:rPr>
        <w:t>usufructuario</w:t>
      </w:r>
      <w:r w:rsidR="00D920E1" w:rsidRPr="00FF69D2">
        <w:rPr>
          <w:bCs/>
          <w:spacing w:val="-3"/>
        </w:rPr>
        <w:t>.</w:t>
      </w:r>
    </w:p>
    <w:p w14:paraId="6A666CF1" w14:textId="4AFA00E5" w:rsidR="007948F0" w:rsidRPr="00FF69D2" w:rsidRDefault="005C5310" w:rsidP="00F02865">
      <w:pPr>
        <w:pStyle w:val="Prrafodelista"/>
        <w:spacing w:before="120" w:after="120" w:line="360" w:lineRule="auto"/>
        <w:ind w:left="993" w:firstLine="283"/>
        <w:jc w:val="both"/>
        <w:rPr>
          <w:bCs/>
          <w:spacing w:val="-3"/>
        </w:rPr>
      </w:pPr>
      <w:r w:rsidRPr="00FF69D2">
        <w:rPr>
          <w:bCs/>
          <w:spacing w:val="-3"/>
        </w:rPr>
        <w:t>En</w:t>
      </w:r>
      <w:r w:rsidR="00D920E1" w:rsidRPr="00FF69D2">
        <w:rPr>
          <w:bCs/>
          <w:spacing w:val="-3"/>
        </w:rPr>
        <w:t xml:space="preserve"> caso de expropiación</w:t>
      </w:r>
      <w:r w:rsidRPr="00FF69D2">
        <w:rPr>
          <w:bCs/>
          <w:spacing w:val="-3"/>
        </w:rPr>
        <w:t xml:space="preserve">, </w:t>
      </w:r>
      <w:r w:rsidR="00BB7992" w:rsidRPr="00FF69D2">
        <w:rPr>
          <w:bCs/>
          <w:spacing w:val="-3"/>
        </w:rPr>
        <w:t xml:space="preserve">conforme al artículo 519 </w:t>
      </w:r>
      <w:r w:rsidRPr="00FF69D2">
        <w:rPr>
          <w:bCs/>
          <w:spacing w:val="-3"/>
        </w:rPr>
        <w:t>el propietario percibirá la indemnización</w:t>
      </w:r>
      <w:r w:rsidR="007948F0" w:rsidRPr="00FF69D2">
        <w:rPr>
          <w:bCs/>
          <w:spacing w:val="-3"/>
        </w:rPr>
        <w:t>, p</w:t>
      </w:r>
      <w:r w:rsidRPr="00FF69D2">
        <w:rPr>
          <w:bCs/>
          <w:spacing w:val="-3"/>
        </w:rPr>
        <w:t>ero está obligado a subrogar al usufructuario en el disfrute de otra cosa de igual valor y análogas condiciones, o bien a abonarle el interés legal del importe de la indemnización por el tiempo que deba durar el usufructo</w:t>
      </w:r>
      <w:r w:rsidR="007948F0" w:rsidRPr="00FF69D2">
        <w:rPr>
          <w:bCs/>
          <w:spacing w:val="-3"/>
        </w:rPr>
        <w:t>.</w:t>
      </w:r>
    </w:p>
    <w:p w14:paraId="5585DD13" w14:textId="40DB428B" w:rsidR="005C5310" w:rsidRPr="00FF69D2" w:rsidRDefault="007948F0" w:rsidP="00F02865">
      <w:pPr>
        <w:pStyle w:val="Prrafodelista"/>
        <w:spacing w:before="120" w:after="120" w:line="360" w:lineRule="auto"/>
        <w:ind w:left="993" w:firstLine="283"/>
        <w:jc w:val="both"/>
        <w:rPr>
          <w:bCs/>
          <w:spacing w:val="-3"/>
        </w:rPr>
      </w:pPr>
      <w:r w:rsidRPr="00FF69D2">
        <w:rPr>
          <w:bCs/>
          <w:spacing w:val="-3"/>
        </w:rPr>
        <w:t xml:space="preserve">No obstante, esta previsión </w:t>
      </w:r>
      <w:r w:rsidR="009D0466">
        <w:rPr>
          <w:bCs/>
          <w:spacing w:val="-3"/>
        </w:rPr>
        <w:t>se entiende</w:t>
      </w:r>
      <w:r w:rsidR="005C5310" w:rsidRPr="00FF69D2">
        <w:rPr>
          <w:bCs/>
          <w:spacing w:val="-3"/>
        </w:rPr>
        <w:t xml:space="preserve"> sin perjuicio de la indemnización que pudiera corresponder al usufructuario por la privación singular de su derecho.</w:t>
      </w:r>
    </w:p>
    <w:p w14:paraId="3FD818DB" w14:textId="452978FF" w:rsidR="00B64032" w:rsidRDefault="00F2156A" w:rsidP="004316F2">
      <w:pPr>
        <w:pStyle w:val="Prrafodelista"/>
        <w:numPr>
          <w:ilvl w:val="0"/>
          <w:numId w:val="15"/>
        </w:numPr>
        <w:spacing w:before="120" w:after="120" w:line="360" w:lineRule="auto"/>
        <w:ind w:left="993" w:hanging="284"/>
        <w:jc w:val="both"/>
        <w:rPr>
          <w:bCs/>
          <w:spacing w:val="-3"/>
        </w:rPr>
      </w:pPr>
      <w:r>
        <w:rPr>
          <w:bCs/>
          <w:spacing w:val="-3"/>
        </w:rPr>
        <w:t xml:space="preserve">Como efecto común a todas las causas de extinción, </w:t>
      </w:r>
      <w:r w:rsidR="00E150B7" w:rsidRPr="00E150B7">
        <w:rPr>
          <w:bCs/>
          <w:spacing w:val="-3"/>
        </w:rPr>
        <w:t xml:space="preserve">el artículo 522 </w:t>
      </w:r>
      <w:r w:rsidR="00E150B7">
        <w:rPr>
          <w:bCs/>
          <w:spacing w:val="-3"/>
        </w:rPr>
        <w:t xml:space="preserve">del Código Civil dispone </w:t>
      </w:r>
      <w:r w:rsidR="00E150B7" w:rsidRPr="00E150B7">
        <w:rPr>
          <w:bCs/>
          <w:spacing w:val="-3"/>
        </w:rPr>
        <w:t>que</w:t>
      </w:r>
      <w:r w:rsidR="00E150B7">
        <w:rPr>
          <w:bCs/>
          <w:spacing w:val="-3"/>
        </w:rPr>
        <w:t xml:space="preserve"> “t</w:t>
      </w:r>
      <w:r w:rsidR="00E150B7" w:rsidRPr="00E150B7">
        <w:rPr>
          <w:bCs/>
          <w:spacing w:val="-3"/>
        </w:rPr>
        <w:t>erminado el usufructo, se entregará al propietario la cosa usufructuada, salvo el derecho de retención que compete al usufructuario o a sus herederos por los desembolsos de que deban ser reintegrados. Verificada la entrega se cancelará la fianza o hipoteca</w:t>
      </w:r>
      <w:r w:rsidR="00E150B7">
        <w:rPr>
          <w:bCs/>
          <w:spacing w:val="-3"/>
        </w:rPr>
        <w:t>”</w:t>
      </w:r>
      <w:r w:rsidR="00E150B7" w:rsidRPr="00E150B7">
        <w:rPr>
          <w:bCs/>
          <w:spacing w:val="-3"/>
        </w:rPr>
        <w:t>.</w:t>
      </w:r>
    </w:p>
    <w:p w14:paraId="0D551AE5" w14:textId="5BE62DAA" w:rsidR="000514C8" w:rsidRDefault="000514C8" w:rsidP="003B4F3D">
      <w:pPr>
        <w:spacing w:before="120" w:after="120" w:line="360" w:lineRule="auto"/>
        <w:ind w:firstLine="708"/>
        <w:jc w:val="both"/>
        <w:rPr>
          <w:bCs/>
          <w:spacing w:val="-3"/>
        </w:rPr>
      </w:pPr>
    </w:p>
    <w:p w14:paraId="2872C21A" w14:textId="6B3F80C5" w:rsidR="000514C8" w:rsidRDefault="00072DE7" w:rsidP="00072DE7">
      <w:pPr>
        <w:spacing w:before="120" w:after="120" w:line="360" w:lineRule="auto"/>
        <w:jc w:val="both"/>
        <w:rPr>
          <w:bCs/>
          <w:spacing w:val="-3"/>
        </w:rPr>
      </w:pPr>
      <w:r w:rsidRPr="00072DE7">
        <w:rPr>
          <w:b/>
          <w:bCs/>
          <w:spacing w:val="-3"/>
        </w:rPr>
        <w:t>USUFRUCTOS ESPECIALES.</w:t>
      </w:r>
    </w:p>
    <w:p w14:paraId="54A609FE" w14:textId="4FC26615" w:rsidR="00F76D6C" w:rsidRPr="00F76D6C" w:rsidRDefault="00F76D6C" w:rsidP="00F76D6C">
      <w:pPr>
        <w:spacing w:before="120" w:after="120" w:line="360" w:lineRule="auto"/>
        <w:ind w:firstLine="708"/>
        <w:jc w:val="both"/>
        <w:rPr>
          <w:bCs/>
          <w:spacing w:val="-3"/>
        </w:rPr>
      </w:pPr>
      <w:r w:rsidRPr="00F76D6C">
        <w:rPr>
          <w:bCs/>
          <w:spacing w:val="-3"/>
        </w:rPr>
        <w:t>Los usufructos especiales son aquéllos que presentan características singulares que requieren normas particulares, distintas de las comunes</w:t>
      </w:r>
      <w:r w:rsidR="008E2667">
        <w:rPr>
          <w:bCs/>
          <w:spacing w:val="-3"/>
        </w:rPr>
        <w:t>, pud</w:t>
      </w:r>
      <w:r w:rsidR="00745305">
        <w:rPr>
          <w:bCs/>
          <w:spacing w:val="-3"/>
        </w:rPr>
        <w:t>iendo señalarse los siguientes:</w:t>
      </w:r>
    </w:p>
    <w:p w14:paraId="1161E94A" w14:textId="2CE6C321" w:rsidR="00F76D6C" w:rsidRPr="00C664F3" w:rsidRDefault="00AE3F3D" w:rsidP="00C664F3">
      <w:pPr>
        <w:pStyle w:val="Prrafodelista"/>
        <w:numPr>
          <w:ilvl w:val="0"/>
          <w:numId w:val="17"/>
        </w:numPr>
        <w:spacing w:before="120" w:after="120" w:line="360" w:lineRule="auto"/>
        <w:ind w:left="993" w:hanging="284"/>
        <w:jc w:val="both"/>
        <w:rPr>
          <w:bCs/>
          <w:spacing w:val="-3"/>
        </w:rPr>
      </w:pPr>
      <w:r w:rsidRPr="00C664F3">
        <w:rPr>
          <w:bCs/>
          <w:spacing w:val="-3"/>
        </w:rPr>
        <w:t>El u</w:t>
      </w:r>
      <w:r w:rsidR="00F76D6C" w:rsidRPr="00C664F3">
        <w:rPr>
          <w:bCs/>
          <w:spacing w:val="-3"/>
        </w:rPr>
        <w:t>sufructo de minas</w:t>
      </w:r>
      <w:r w:rsidRPr="00C664F3">
        <w:rPr>
          <w:bCs/>
          <w:spacing w:val="-3"/>
        </w:rPr>
        <w:t xml:space="preserve">, </w:t>
      </w:r>
      <w:r w:rsidR="00FA0D16" w:rsidRPr="00C664F3">
        <w:rPr>
          <w:bCs/>
          <w:spacing w:val="-3"/>
        </w:rPr>
        <w:t>distinguiendo l</w:t>
      </w:r>
      <w:r w:rsidR="00A37D3B" w:rsidRPr="00C664F3">
        <w:rPr>
          <w:bCs/>
          <w:spacing w:val="-3"/>
        </w:rPr>
        <w:t>os</w:t>
      </w:r>
      <w:r w:rsidR="005E3AC9" w:rsidRPr="00C664F3">
        <w:rPr>
          <w:bCs/>
          <w:spacing w:val="-3"/>
        </w:rPr>
        <w:t xml:space="preserve"> </w:t>
      </w:r>
      <w:r w:rsidR="00F76D6C" w:rsidRPr="00C664F3">
        <w:rPr>
          <w:bCs/>
          <w:spacing w:val="-3"/>
        </w:rPr>
        <w:t xml:space="preserve">artículos 476 y 477 </w:t>
      </w:r>
      <w:r w:rsidRPr="00C664F3">
        <w:rPr>
          <w:bCs/>
          <w:spacing w:val="-3"/>
        </w:rPr>
        <w:t>del Código Civil</w:t>
      </w:r>
      <w:r w:rsidR="00A37D3B" w:rsidRPr="00C664F3">
        <w:rPr>
          <w:bCs/>
          <w:spacing w:val="-3"/>
        </w:rPr>
        <w:t xml:space="preserve"> </w:t>
      </w:r>
      <w:r w:rsidR="00A561F7" w:rsidRPr="00C664F3">
        <w:rPr>
          <w:bCs/>
          <w:spacing w:val="-3"/>
        </w:rPr>
        <w:t>dos situaciones:</w:t>
      </w:r>
    </w:p>
    <w:p w14:paraId="43716DA2" w14:textId="699B0752" w:rsidR="00F76D6C" w:rsidRPr="00C664F3" w:rsidRDefault="00F76D6C" w:rsidP="00C664F3">
      <w:pPr>
        <w:pStyle w:val="Prrafodelista"/>
        <w:numPr>
          <w:ilvl w:val="0"/>
          <w:numId w:val="18"/>
        </w:numPr>
        <w:spacing w:before="120" w:after="120" w:line="360" w:lineRule="auto"/>
        <w:ind w:left="1276" w:hanging="283"/>
        <w:jc w:val="both"/>
        <w:rPr>
          <w:bCs/>
          <w:spacing w:val="-3"/>
        </w:rPr>
      </w:pPr>
      <w:r w:rsidRPr="00C664F3">
        <w:rPr>
          <w:bCs/>
          <w:spacing w:val="-3"/>
        </w:rPr>
        <w:t>Si el usufructo es voluntario “no corresponden al usufructuario de un predio en que existen minas los productos de las denunciadas, concedidas o que se hallen en laboreo al principiar el usufructo, a no ser que expresamente se le concedan en el título constitutivo de éste, o que sea universal.</w:t>
      </w:r>
      <w:r w:rsidR="001819B5" w:rsidRPr="00C664F3">
        <w:rPr>
          <w:bCs/>
          <w:spacing w:val="-3"/>
        </w:rPr>
        <w:t xml:space="preserve"> </w:t>
      </w:r>
      <w:r w:rsidRPr="00C664F3">
        <w:rPr>
          <w:bCs/>
          <w:spacing w:val="-3"/>
        </w:rPr>
        <w:t>Podrá, sin embargo, el usufructuario extraer piedras, cal y yeso de las canteras para reparaciones u obras que estuviese obligado a hacer o que fueren necesarias”.</w:t>
      </w:r>
    </w:p>
    <w:p w14:paraId="7187BABD" w14:textId="59257B61" w:rsidR="00F76D6C" w:rsidRPr="00C664F3" w:rsidRDefault="00F76D6C" w:rsidP="00C664F3">
      <w:pPr>
        <w:pStyle w:val="Prrafodelista"/>
        <w:numPr>
          <w:ilvl w:val="0"/>
          <w:numId w:val="18"/>
        </w:numPr>
        <w:spacing w:before="120" w:after="120" w:line="360" w:lineRule="auto"/>
        <w:ind w:left="1276" w:hanging="283"/>
        <w:jc w:val="both"/>
        <w:rPr>
          <w:bCs/>
          <w:spacing w:val="-3"/>
        </w:rPr>
      </w:pPr>
      <w:r w:rsidRPr="00C664F3">
        <w:rPr>
          <w:bCs/>
          <w:spacing w:val="-3"/>
        </w:rPr>
        <w:lastRenderedPageBreak/>
        <w:t xml:space="preserve">Si el usufructo es legal </w:t>
      </w:r>
      <w:r w:rsidR="0022176E" w:rsidRPr="00C664F3">
        <w:rPr>
          <w:bCs/>
          <w:spacing w:val="-3"/>
        </w:rPr>
        <w:t>“</w:t>
      </w:r>
      <w:r w:rsidRPr="00C664F3">
        <w:rPr>
          <w:bCs/>
          <w:spacing w:val="-3"/>
        </w:rPr>
        <w:t>podrá el usufructuario explotar las minas denunciadas, concedidas o en laboreo, existentes en el predio</w:t>
      </w:r>
      <w:r w:rsidR="001819B5" w:rsidRPr="00C664F3">
        <w:rPr>
          <w:bCs/>
          <w:spacing w:val="-3"/>
        </w:rPr>
        <w:t>,</w:t>
      </w:r>
      <w:r w:rsidRPr="00C664F3">
        <w:rPr>
          <w:bCs/>
          <w:spacing w:val="-3"/>
        </w:rPr>
        <w:t xml:space="preserve"> haciendo suya la mitad de las utilidades que resulten después de rebajar los gastos, que satisfará por mitad con el propietario”.</w:t>
      </w:r>
    </w:p>
    <w:p w14:paraId="3565D051" w14:textId="77742BF0" w:rsidR="00F76D6C" w:rsidRPr="00C664F3" w:rsidRDefault="00F76D6C" w:rsidP="00C664F3">
      <w:pPr>
        <w:pStyle w:val="Prrafodelista"/>
        <w:spacing w:before="120" w:after="120" w:line="360" w:lineRule="auto"/>
        <w:ind w:left="993" w:firstLine="283"/>
        <w:jc w:val="both"/>
        <w:rPr>
          <w:bCs/>
          <w:spacing w:val="-3"/>
        </w:rPr>
      </w:pPr>
      <w:r w:rsidRPr="00C664F3">
        <w:rPr>
          <w:bCs/>
          <w:spacing w:val="-3"/>
        </w:rPr>
        <w:t xml:space="preserve">Añade el </w:t>
      </w:r>
      <w:r w:rsidR="00AA002F" w:rsidRPr="00C664F3">
        <w:rPr>
          <w:bCs/>
          <w:spacing w:val="-3"/>
        </w:rPr>
        <w:t xml:space="preserve">artículo 478 del </w:t>
      </w:r>
      <w:r w:rsidRPr="00C664F3">
        <w:rPr>
          <w:bCs/>
          <w:spacing w:val="-3"/>
        </w:rPr>
        <w:t xml:space="preserve">Código </w:t>
      </w:r>
      <w:r w:rsidR="00AA002F" w:rsidRPr="00C664F3">
        <w:rPr>
          <w:bCs/>
          <w:spacing w:val="-3"/>
        </w:rPr>
        <w:t xml:space="preserve">Civil </w:t>
      </w:r>
      <w:r w:rsidRPr="00C664F3">
        <w:rPr>
          <w:bCs/>
          <w:spacing w:val="-3"/>
        </w:rPr>
        <w:t xml:space="preserve">que “la calidad de usufructuario no priva al que la tiene del derecho que a todos concede la Ley de Minas </w:t>
      </w:r>
      <w:r w:rsidR="00AA002F" w:rsidRPr="00C664F3">
        <w:rPr>
          <w:bCs/>
          <w:spacing w:val="-3"/>
        </w:rPr>
        <w:t xml:space="preserve">(de 21 de julio de 1973) </w:t>
      </w:r>
      <w:r w:rsidRPr="00C664F3">
        <w:rPr>
          <w:bCs/>
          <w:spacing w:val="-3"/>
        </w:rPr>
        <w:t>para denunciar y obtener la concesión de las que existan en los predios usufructuados, en la forma y condiciones que la misma Ley establece”.</w:t>
      </w:r>
    </w:p>
    <w:p w14:paraId="6F47C63C" w14:textId="6ECB35B9" w:rsidR="00F76D6C" w:rsidRPr="00C664F3" w:rsidRDefault="00F76D6C" w:rsidP="00C664F3">
      <w:pPr>
        <w:pStyle w:val="Prrafodelista"/>
        <w:numPr>
          <w:ilvl w:val="0"/>
          <w:numId w:val="17"/>
        </w:numPr>
        <w:spacing w:before="120" w:after="120" w:line="360" w:lineRule="auto"/>
        <w:ind w:left="993" w:hanging="284"/>
        <w:jc w:val="both"/>
        <w:rPr>
          <w:bCs/>
          <w:spacing w:val="-3"/>
        </w:rPr>
      </w:pPr>
      <w:r w:rsidRPr="00C664F3">
        <w:rPr>
          <w:bCs/>
          <w:spacing w:val="-3"/>
        </w:rPr>
        <w:t>Usufructo de cosa deteriorable</w:t>
      </w:r>
      <w:r w:rsidR="00C664F3">
        <w:rPr>
          <w:bCs/>
          <w:spacing w:val="-3"/>
        </w:rPr>
        <w:t xml:space="preserve">, disponiendo el </w:t>
      </w:r>
      <w:r w:rsidRPr="00C664F3">
        <w:rPr>
          <w:bCs/>
          <w:spacing w:val="-3"/>
        </w:rPr>
        <w:t>artículo 481</w:t>
      </w:r>
      <w:r w:rsidR="00C664F3">
        <w:rPr>
          <w:bCs/>
          <w:spacing w:val="-3"/>
        </w:rPr>
        <w:t xml:space="preserve"> del Código Civil que “s</w:t>
      </w:r>
      <w:r w:rsidRPr="00C664F3">
        <w:rPr>
          <w:bCs/>
          <w:spacing w:val="-3"/>
        </w:rPr>
        <w:t>i el usufructo comprendiera cosas que, sin consumirse, se deteriorasen poco a poco por el uso, el usufructuario tendrá derecho a servirse de ellas empleándolas según su destino, y no estará obligado a restituirlas al concluir el usufructo sino en el estado en que se encuentren; pero con la obligación de indemnizar al propietario del deterioro que hubieran sufrido por su dolo o negligencia”.</w:t>
      </w:r>
    </w:p>
    <w:p w14:paraId="4C57CCF8" w14:textId="285B25A6" w:rsidR="00AA480F" w:rsidRPr="00F76D6C" w:rsidRDefault="00F76D6C" w:rsidP="00AA480F">
      <w:pPr>
        <w:pStyle w:val="Prrafodelista"/>
        <w:numPr>
          <w:ilvl w:val="0"/>
          <w:numId w:val="17"/>
        </w:numPr>
        <w:spacing w:before="120" w:after="120" w:line="360" w:lineRule="auto"/>
        <w:ind w:left="993" w:hanging="284"/>
        <w:jc w:val="both"/>
        <w:rPr>
          <w:bCs/>
          <w:spacing w:val="-3"/>
        </w:rPr>
      </w:pPr>
      <w:r w:rsidRPr="00F76D6C">
        <w:rPr>
          <w:bCs/>
          <w:spacing w:val="-3"/>
        </w:rPr>
        <w:t xml:space="preserve">Usufructo de cosa consumible o </w:t>
      </w:r>
      <w:r w:rsidR="00C83FB6">
        <w:rPr>
          <w:bCs/>
          <w:spacing w:val="-3"/>
        </w:rPr>
        <w:t xml:space="preserve">cuasiusufructo, </w:t>
      </w:r>
      <w:r w:rsidR="00CD622D">
        <w:rPr>
          <w:bCs/>
          <w:spacing w:val="-3"/>
        </w:rPr>
        <w:t xml:space="preserve">disponiendo el </w:t>
      </w:r>
      <w:r w:rsidRPr="00F76D6C">
        <w:rPr>
          <w:bCs/>
          <w:spacing w:val="-3"/>
        </w:rPr>
        <w:t>artículo 482</w:t>
      </w:r>
      <w:r w:rsidR="00CD622D">
        <w:rPr>
          <w:bCs/>
          <w:spacing w:val="-3"/>
        </w:rPr>
        <w:t xml:space="preserve"> del Código Civil que </w:t>
      </w:r>
      <w:r w:rsidR="00AA480F">
        <w:rPr>
          <w:bCs/>
          <w:spacing w:val="-3"/>
        </w:rPr>
        <w:t>“s</w:t>
      </w:r>
      <w:r w:rsidR="00AA480F" w:rsidRPr="00AA480F">
        <w:rPr>
          <w:bCs/>
          <w:spacing w:val="-3"/>
        </w:rPr>
        <w:t>i el usufructo comprendiera cosas que no se puedan usar sin consumirlas, el usufructuario tendrá derecho a servirse de ellas con la obligación de pagar el importe de su avalúo al terminar el usufructo si se hubiesen dado estimadas. Cuando no se hubiesen estimado, tendrá el derecho de restituirlas en igual cantidad y calidad, o pagar su precio corriente al tiempo de cesar el usufructo</w:t>
      </w:r>
      <w:r w:rsidR="00AA480F">
        <w:rPr>
          <w:bCs/>
          <w:spacing w:val="-3"/>
        </w:rPr>
        <w:t>”</w:t>
      </w:r>
      <w:r w:rsidR="00AA480F" w:rsidRPr="00AA480F">
        <w:rPr>
          <w:bCs/>
          <w:spacing w:val="-3"/>
        </w:rPr>
        <w:t>.</w:t>
      </w:r>
    </w:p>
    <w:p w14:paraId="7AC65719" w14:textId="46360BE3" w:rsidR="00F76D6C" w:rsidRPr="00F76D6C" w:rsidRDefault="00F76D6C" w:rsidP="00DE05C2">
      <w:pPr>
        <w:pStyle w:val="Prrafodelista"/>
        <w:numPr>
          <w:ilvl w:val="0"/>
          <w:numId w:val="17"/>
        </w:numPr>
        <w:spacing w:before="120" w:after="120" w:line="360" w:lineRule="auto"/>
        <w:ind w:left="993" w:hanging="284"/>
        <w:jc w:val="both"/>
        <w:rPr>
          <w:bCs/>
          <w:spacing w:val="-3"/>
        </w:rPr>
      </w:pPr>
      <w:r w:rsidRPr="00F76D6C">
        <w:rPr>
          <w:bCs/>
          <w:spacing w:val="-3"/>
        </w:rPr>
        <w:t>Usufructo de viñas, olivares u otros árboles o arbustos</w:t>
      </w:r>
      <w:r w:rsidR="00585D00">
        <w:rPr>
          <w:bCs/>
          <w:spacing w:val="-3"/>
        </w:rPr>
        <w:t xml:space="preserve">, respecto el que los </w:t>
      </w:r>
      <w:r w:rsidRPr="00F76D6C">
        <w:rPr>
          <w:bCs/>
          <w:spacing w:val="-3"/>
        </w:rPr>
        <w:t>artículos 483 y 484 del Código Civil</w:t>
      </w:r>
      <w:r w:rsidR="00585D00">
        <w:rPr>
          <w:bCs/>
          <w:spacing w:val="-3"/>
        </w:rPr>
        <w:t xml:space="preserve"> disponen que </w:t>
      </w:r>
      <w:r w:rsidRPr="00F76D6C">
        <w:rPr>
          <w:bCs/>
          <w:spacing w:val="-3"/>
        </w:rPr>
        <w:t>el usufructuario “podrá aprovecharse de los pies muertos, y aún de los tronchados o arrancados por accidente, con la obligación de reemplazarlos por otros”.</w:t>
      </w:r>
    </w:p>
    <w:p w14:paraId="26084BA3" w14:textId="5D384CAD" w:rsidR="00F76D6C" w:rsidRPr="00F76D6C" w:rsidRDefault="00DE05C2" w:rsidP="00C51805">
      <w:pPr>
        <w:pStyle w:val="Prrafodelista"/>
        <w:spacing w:before="120" w:after="120" w:line="360" w:lineRule="auto"/>
        <w:ind w:left="993" w:firstLine="283"/>
        <w:jc w:val="both"/>
        <w:rPr>
          <w:bCs/>
          <w:spacing w:val="-3"/>
        </w:rPr>
      </w:pPr>
      <w:r>
        <w:rPr>
          <w:bCs/>
          <w:spacing w:val="-3"/>
        </w:rPr>
        <w:t xml:space="preserve">No obstante, </w:t>
      </w:r>
      <w:r w:rsidR="00F76D6C" w:rsidRPr="00F76D6C">
        <w:rPr>
          <w:bCs/>
          <w:spacing w:val="-3"/>
        </w:rPr>
        <w:t>“</w:t>
      </w:r>
      <w:r>
        <w:rPr>
          <w:bCs/>
          <w:spacing w:val="-3"/>
        </w:rPr>
        <w:t xml:space="preserve">si </w:t>
      </w:r>
      <w:r w:rsidR="00F76D6C" w:rsidRPr="00F76D6C">
        <w:rPr>
          <w:bCs/>
          <w:spacing w:val="-3"/>
        </w:rPr>
        <w:t>a consecuencia de un siniestro o caso extraordinario, las viñas, olivares u otros árboles o arbustos hubieran desaparecido en número tan considerable que no fuere posible o resultase demasiado gravosa la reposición</w:t>
      </w:r>
      <w:r w:rsidR="00C51805">
        <w:rPr>
          <w:bCs/>
          <w:spacing w:val="-3"/>
        </w:rPr>
        <w:t xml:space="preserve">, </w:t>
      </w:r>
      <w:r w:rsidR="00F76D6C" w:rsidRPr="00F76D6C">
        <w:rPr>
          <w:bCs/>
          <w:spacing w:val="-3"/>
        </w:rPr>
        <w:t>el usufructuario podrá dejar los pies muertos, caídos o tronchados, a disposición del propietario y exigir de éste que los retire y deje el suelo expedito”.</w:t>
      </w:r>
    </w:p>
    <w:p w14:paraId="6366FC54" w14:textId="6CBB28E4" w:rsidR="00F76D6C" w:rsidRPr="00F76D6C" w:rsidRDefault="00F76D6C" w:rsidP="00F803F4">
      <w:pPr>
        <w:pStyle w:val="Prrafodelista"/>
        <w:numPr>
          <w:ilvl w:val="0"/>
          <w:numId w:val="17"/>
        </w:numPr>
        <w:spacing w:before="120" w:after="120" w:line="360" w:lineRule="auto"/>
        <w:ind w:left="993" w:hanging="284"/>
        <w:jc w:val="both"/>
        <w:rPr>
          <w:bCs/>
          <w:spacing w:val="-3"/>
        </w:rPr>
      </w:pPr>
      <w:r w:rsidRPr="00F76D6C">
        <w:rPr>
          <w:bCs/>
          <w:spacing w:val="-3"/>
        </w:rPr>
        <w:t>Usufructo de montes</w:t>
      </w:r>
      <w:r w:rsidR="00C51805">
        <w:rPr>
          <w:bCs/>
          <w:spacing w:val="-3"/>
        </w:rPr>
        <w:t xml:space="preserve">, disponiendo el </w:t>
      </w:r>
      <w:r w:rsidRPr="00F76D6C">
        <w:rPr>
          <w:bCs/>
          <w:spacing w:val="-3"/>
        </w:rPr>
        <w:t xml:space="preserve">artículo 485 </w:t>
      </w:r>
      <w:r w:rsidR="00C51805">
        <w:rPr>
          <w:bCs/>
          <w:spacing w:val="-3"/>
        </w:rPr>
        <w:t>del Código Civil que “e</w:t>
      </w:r>
      <w:r w:rsidRPr="00F76D6C">
        <w:rPr>
          <w:bCs/>
          <w:spacing w:val="-3"/>
        </w:rPr>
        <w:t>l usufructuario de un monte disfrutará todos los aprovechamientos que pueda éste producir según su naturaleza.</w:t>
      </w:r>
    </w:p>
    <w:p w14:paraId="00EB12D6" w14:textId="77777777" w:rsidR="00F76D6C" w:rsidRPr="00F76D6C" w:rsidRDefault="00F76D6C" w:rsidP="00F803F4">
      <w:pPr>
        <w:pStyle w:val="Prrafodelista"/>
        <w:spacing w:before="120" w:after="120" w:line="360" w:lineRule="auto"/>
        <w:ind w:left="993" w:firstLine="283"/>
        <w:jc w:val="both"/>
        <w:rPr>
          <w:bCs/>
          <w:spacing w:val="-3"/>
        </w:rPr>
      </w:pPr>
      <w:r w:rsidRPr="00F76D6C">
        <w:rPr>
          <w:bCs/>
          <w:spacing w:val="-3"/>
        </w:rPr>
        <w:lastRenderedPageBreak/>
        <w:t>Siendo el monte tallar o de maderas de construcción, podrá el usufructuario hacer en él las talas o las cortas ordinarias que solía hacer el dueño, y en su defecto las hará acomodándose en el modo, porción y épocas, a la costumbre del lugar.</w:t>
      </w:r>
    </w:p>
    <w:p w14:paraId="553E59EF" w14:textId="77777777" w:rsidR="00F76D6C" w:rsidRPr="00F76D6C" w:rsidRDefault="00F76D6C" w:rsidP="00F803F4">
      <w:pPr>
        <w:pStyle w:val="Prrafodelista"/>
        <w:spacing w:before="120" w:after="120" w:line="360" w:lineRule="auto"/>
        <w:ind w:left="993" w:firstLine="283"/>
        <w:jc w:val="both"/>
        <w:rPr>
          <w:bCs/>
          <w:spacing w:val="-3"/>
        </w:rPr>
      </w:pPr>
      <w:r w:rsidRPr="00F76D6C">
        <w:rPr>
          <w:bCs/>
          <w:spacing w:val="-3"/>
        </w:rPr>
        <w:t>En todo caso hará las talas o las cortas de modo que no perjudiquen a la conservación de la finca.</w:t>
      </w:r>
    </w:p>
    <w:p w14:paraId="540CF686" w14:textId="77777777" w:rsidR="00F76D6C" w:rsidRPr="00F76D6C" w:rsidRDefault="00F76D6C" w:rsidP="00F803F4">
      <w:pPr>
        <w:pStyle w:val="Prrafodelista"/>
        <w:spacing w:before="120" w:after="120" w:line="360" w:lineRule="auto"/>
        <w:ind w:left="993" w:firstLine="283"/>
        <w:jc w:val="both"/>
        <w:rPr>
          <w:bCs/>
          <w:spacing w:val="-3"/>
        </w:rPr>
      </w:pPr>
      <w:r w:rsidRPr="00F76D6C">
        <w:rPr>
          <w:bCs/>
          <w:spacing w:val="-3"/>
        </w:rPr>
        <w:t>En los viveros de árboles podrá el usufructuario hacer la entresaca necesaria para que los que queden puedan desarrollarse convenientemente.</w:t>
      </w:r>
    </w:p>
    <w:p w14:paraId="105A49AD" w14:textId="5E803210" w:rsidR="00F76D6C" w:rsidRPr="00F76D6C" w:rsidRDefault="00F76D6C" w:rsidP="00F803F4">
      <w:pPr>
        <w:pStyle w:val="Prrafodelista"/>
        <w:spacing w:before="120" w:after="120" w:line="360" w:lineRule="auto"/>
        <w:ind w:left="993" w:firstLine="283"/>
        <w:jc w:val="both"/>
        <w:rPr>
          <w:bCs/>
          <w:spacing w:val="-3"/>
        </w:rPr>
      </w:pPr>
      <w:r w:rsidRPr="00F76D6C">
        <w:rPr>
          <w:bCs/>
          <w:spacing w:val="-3"/>
        </w:rPr>
        <w:t>Fuera de lo establecido en los párrafos anteriores, el usufructuario no podrá cortar árboles por el pie como no sea para reponer o mejorar alguna de las cosas usufructuadas, y en este caso hará saber previamente al propietario la necesidad de la obra”</w:t>
      </w:r>
      <w:r w:rsidR="00C51805">
        <w:rPr>
          <w:bCs/>
          <w:spacing w:val="-3"/>
        </w:rPr>
        <w:t>.</w:t>
      </w:r>
    </w:p>
    <w:p w14:paraId="72C920E6" w14:textId="60CEDF26" w:rsidR="00F76D6C" w:rsidRPr="00F76D6C" w:rsidRDefault="004A1D76" w:rsidP="00A355A6">
      <w:pPr>
        <w:pStyle w:val="Prrafodelista"/>
        <w:spacing w:before="120" w:after="120" w:line="360" w:lineRule="auto"/>
        <w:ind w:left="993" w:firstLine="283"/>
        <w:jc w:val="both"/>
        <w:rPr>
          <w:bCs/>
          <w:spacing w:val="-3"/>
        </w:rPr>
      </w:pPr>
      <w:r>
        <w:rPr>
          <w:bCs/>
          <w:spacing w:val="-3"/>
        </w:rPr>
        <w:t xml:space="preserve">En cualquier caso, en este punto deben tenerse presentes las condiciones que para la explotación forestal establece la Ley de Montes de 21 de noviembre de 2003, la cual </w:t>
      </w:r>
      <w:r w:rsidR="00F76D6C" w:rsidRPr="00F76D6C">
        <w:rPr>
          <w:bCs/>
          <w:spacing w:val="-3"/>
        </w:rPr>
        <w:t>dispone que “el titular del monte será, en todos los casos, el propietario de los recursos forestales producidos en su monte, incluidos frutos espontáneos, y tendrá derecho a su aprovechamiento conforme a lo establecido en esta ley y en la normativa autonómica”.</w:t>
      </w:r>
    </w:p>
    <w:p w14:paraId="47A4F394" w14:textId="400273A5" w:rsidR="00F76D6C" w:rsidRPr="00A355A6" w:rsidRDefault="00F76D6C" w:rsidP="00A355A6">
      <w:pPr>
        <w:pStyle w:val="Prrafodelista"/>
        <w:numPr>
          <w:ilvl w:val="0"/>
          <w:numId w:val="17"/>
        </w:numPr>
        <w:spacing w:before="120" w:after="120" w:line="360" w:lineRule="auto"/>
        <w:ind w:left="993" w:hanging="284"/>
        <w:jc w:val="both"/>
        <w:rPr>
          <w:bCs/>
          <w:spacing w:val="-3"/>
        </w:rPr>
      </w:pPr>
      <w:r w:rsidRPr="00A355A6">
        <w:rPr>
          <w:bCs/>
          <w:spacing w:val="-3"/>
        </w:rPr>
        <w:t>Usufructo de cosa común</w:t>
      </w:r>
      <w:r w:rsidR="00A355A6" w:rsidRPr="00A355A6">
        <w:rPr>
          <w:bCs/>
          <w:spacing w:val="-3"/>
        </w:rPr>
        <w:t>, disponiendo el</w:t>
      </w:r>
      <w:r w:rsidRPr="00A355A6">
        <w:rPr>
          <w:bCs/>
          <w:spacing w:val="-3"/>
        </w:rPr>
        <w:t xml:space="preserve"> artículo 490 </w:t>
      </w:r>
      <w:r w:rsidR="00A355A6" w:rsidRPr="00A355A6">
        <w:rPr>
          <w:bCs/>
          <w:spacing w:val="-3"/>
        </w:rPr>
        <w:t>del Código Civil que</w:t>
      </w:r>
      <w:r w:rsidR="00A355A6">
        <w:rPr>
          <w:bCs/>
          <w:spacing w:val="-3"/>
        </w:rPr>
        <w:t xml:space="preserve"> </w:t>
      </w:r>
      <w:r w:rsidRPr="00A355A6">
        <w:rPr>
          <w:bCs/>
          <w:spacing w:val="-3"/>
        </w:rPr>
        <w:t>“</w:t>
      </w:r>
      <w:r w:rsidR="00A355A6">
        <w:rPr>
          <w:bCs/>
          <w:spacing w:val="-3"/>
        </w:rPr>
        <w:t>e</w:t>
      </w:r>
      <w:r w:rsidRPr="00A355A6">
        <w:rPr>
          <w:bCs/>
          <w:spacing w:val="-3"/>
        </w:rPr>
        <w:t>l usufructuario de parte de una cosa poseída en común ejercerá todos los derechos que correspondan al propietario de ella referentes a la administración y a la percepción de frutos o intereses. Si cesare la comunidad por dividirse la cosa poseída en común, corresponderá al usufructuario el usufructo de la parte que se adjudicare al propietario o condueño”.</w:t>
      </w:r>
    </w:p>
    <w:p w14:paraId="10DCDF1B" w14:textId="41DB5D65" w:rsidR="00E9640E" w:rsidRPr="00E9640E" w:rsidRDefault="00F76D6C" w:rsidP="00E9640E">
      <w:pPr>
        <w:pStyle w:val="Prrafodelista"/>
        <w:numPr>
          <w:ilvl w:val="0"/>
          <w:numId w:val="17"/>
        </w:numPr>
        <w:spacing w:before="120" w:after="120" w:line="360" w:lineRule="auto"/>
        <w:ind w:left="993" w:hanging="284"/>
        <w:jc w:val="both"/>
        <w:rPr>
          <w:bCs/>
          <w:spacing w:val="-3"/>
        </w:rPr>
      </w:pPr>
      <w:r w:rsidRPr="00F76D6C">
        <w:rPr>
          <w:bCs/>
          <w:spacing w:val="-3"/>
        </w:rPr>
        <w:t>Usufructo de ganados</w:t>
      </w:r>
      <w:r w:rsidR="00A355A6">
        <w:rPr>
          <w:bCs/>
          <w:spacing w:val="-3"/>
        </w:rPr>
        <w:t xml:space="preserve">, disponiendo el </w:t>
      </w:r>
      <w:r w:rsidRPr="00F76D6C">
        <w:rPr>
          <w:bCs/>
          <w:spacing w:val="-3"/>
        </w:rPr>
        <w:t>artículo 499 del Código Civil</w:t>
      </w:r>
      <w:r w:rsidR="00A355A6">
        <w:rPr>
          <w:bCs/>
          <w:spacing w:val="-3"/>
        </w:rPr>
        <w:t xml:space="preserve"> que “</w:t>
      </w:r>
      <w:r w:rsidR="00E9640E">
        <w:rPr>
          <w:bCs/>
          <w:spacing w:val="-3"/>
        </w:rPr>
        <w:t>s</w:t>
      </w:r>
      <w:r w:rsidR="00E9640E" w:rsidRPr="00E9640E">
        <w:rPr>
          <w:bCs/>
          <w:spacing w:val="-3"/>
        </w:rPr>
        <w:t>i el usufructo se constituyere sobre un rebaño o piara de ganados, el usufructuario estará obligado a reemplazar con las crías las cabezas que mueran anual y ordinariamente, o falten por la depredación de otros animales.</w:t>
      </w:r>
    </w:p>
    <w:p w14:paraId="64A629D1" w14:textId="77777777" w:rsidR="00561A4A" w:rsidRPr="00561A4A" w:rsidRDefault="00E9640E" w:rsidP="00561A4A">
      <w:pPr>
        <w:pStyle w:val="Prrafodelista"/>
        <w:spacing w:before="120" w:after="120" w:line="360" w:lineRule="auto"/>
        <w:ind w:left="993" w:firstLine="283"/>
        <w:jc w:val="both"/>
        <w:rPr>
          <w:bCs/>
          <w:spacing w:val="-3"/>
        </w:rPr>
      </w:pPr>
      <w:r w:rsidRPr="00E9640E">
        <w:rPr>
          <w:bCs/>
          <w:spacing w:val="-3"/>
        </w:rPr>
        <w:t>Si el ganado sobre el que se constituyere el usufructo pereciere del todo, sin culpa del usufructuario, por efecto de una enfermedad contagiosa u otro acontecimiento no común, el usufructuario cumplirá con entregar al dueño los restos de los animales o sus rendimientos, sin perjuicio de la aplicación, en todo</w:t>
      </w:r>
      <w:r w:rsidR="00561A4A">
        <w:rPr>
          <w:bCs/>
          <w:spacing w:val="-3"/>
        </w:rPr>
        <w:t xml:space="preserve"> </w:t>
      </w:r>
      <w:r w:rsidR="00561A4A" w:rsidRPr="00561A4A">
        <w:rPr>
          <w:bCs/>
          <w:spacing w:val="-3"/>
        </w:rPr>
        <w:t>caso, de la regulación legal y reglamentaria de seguridad alimentaria y de sanidad animal sobre dichos productos o restos.</w:t>
      </w:r>
    </w:p>
    <w:p w14:paraId="559F32A2" w14:textId="77777777" w:rsidR="00561A4A" w:rsidRPr="00561A4A" w:rsidRDefault="00561A4A" w:rsidP="00561A4A">
      <w:pPr>
        <w:pStyle w:val="Prrafodelista"/>
        <w:spacing w:before="120" w:after="120" w:line="360" w:lineRule="auto"/>
        <w:ind w:left="993" w:firstLine="283"/>
        <w:jc w:val="both"/>
        <w:rPr>
          <w:bCs/>
          <w:spacing w:val="-3"/>
        </w:rPr>
      </w:pPr>
      <w:r w:rsidRPr="00561A4A">
        <w:rPr>
          <w:bCs/>
          <w:spacing w:val="-3"/>
        </w:rPr>
        <w:lastRenderedPageBreak/>
        <w:t>Si el rebaño pereciere en parte, también por un accidente, y sin culpa del usufructuario, continuará el usufructo en la parte que se conserve.</w:t>
      </w:r>
    </w:p>
    <w:p w14:paraId="6F189187" w14:textId="433EB544" w:rsidR="00F76D6C" w:rsidRPr="00F76D6C" w:rsidRDefault="00561A4A" w:rsidP="00A355A6">
      <w:pPr>
        <w:pStyle w:val="Prrafodelista"/>
        <w:spacing w:before="120" w:after="120" w:line="360" w:lineRule="auto"/>
        <w:ind w:left="993" w:firstLine="283"/>
        <w:jc w:val="both"/>
        <w:rPr>
          <w:bCs/>
          <w:spacing w:val="-3"/>
        </w:rPr>
      </w:pPr>
      <w:r w:rsidRPr="00561A4A">
        <w:rPr>
          <w:bCs/>
          <w:spacing w:val="-3"/>
        </w:rPr>
        <w:t>Si el usufructo fuere de ganado estéril, en cuanto a los efectos se aplicará lo dispuesto en el artículo 482</w:t>
      </w:r>
      <w:r w:rsidR="002E20D8">
        <w:rPr>
          <w:bCs/>
          <w:spacing w:val="-3"/>
        </w:rPr>
        <w:t>” para el usufructo de cosas consumibles</w:t>
      </w:r>
      <w:r w:rsidR="00A355A6">
        <w:rPr>
          <w:bCs/>
          <w:spacing w:val="-3"/>
        </w:rPr>
        <w:t>.</w:t>
      </w:r>
    </w:p>
    <w:p w14:paraId="71E45354" w14:textId="01855B1F" w:rsidR="00F76D6C" w:rsidRPr="001C0B58" w:rsidRDefault="00F76D6C" w:rsidP="001C0B58">
      <w:pPr>
        <w:pStyle w:val="Prrafodelista"/>
        <w:numPr>
          <w:ilvl w:val="0"/>
          <w:numId w:val="17"/>
        </w:numPr>
        <w:spacing w:before="120" w:after="120" w:line="360" w:lineRule="auto"/>
        <w:ind w:left="993" w:hanging="284"/>
        <w:jc w:val="both"/>
        <w:rPr>
          <w:bCs/>
          <w:spacing w:val="-3"/>
        </w:rPr>
      </w:pPr>
      <w:r w:rsidRPr="001C0B58">
        <w:rPr>
          <w:bCs/>
          <w:spacing w:val="-3"/>
        </w:rPr>
        <w:t>Usufructo de finca hipotecada</w:t>
      </w:r>
      <w:r w:rsidR="00A355A6" w:rsidRPr="001C0B58">
        <w:rPr>
          <w:bCs/>
          <w:spacing w:val="-3"/>
        </w:rPr>
        <w:t xml:space="preserve">, disponiendo el </w:t>
      </w:r>
      <w:r w:rsidRPr="001C0B58">
        <w:rPr>
          <w:bCs/>
          <w:spacing w:val="-3"/>
        </w:rPr>
        <w:t xml:space="preserve">artículo 509 </w:t>
      </w:r>
      <w:r w:rsidR="001C0B58" w:rsidRPr="001C0B58">
        <w:rPr>
          <w:bCs/>
          <w:spacing w:val="-3"/>
        </w:rPr>
        <w:t>del C</w:t>
      </w:r>
      <w:r w:rsidR="001C0B58">
        <w:rPr>
          <w:bCs/>
          <w:spacing w:val="-3"/>
        </w:rPr>
        <w:t>ó</w:t>
      </w:r>
      <w:r w:rsidR="001C0B58" w:rsidRPr="001C0B58">
        <w:rPr>
          <w:bCs/>
          <w:spacing w:val="-3"/>
        </w:rPr>
        <w:t xml:space="preserve">digo Civil que </w:t>
      </w:r>
      <w:r w:rsidR="001C0B58">
        <w:rPr>
          <w:bCs/>
          <w:spacing w:val="-3"/>
        </w:rPr>
        <w:t>“e</w:t>
      </w:r>
      <w:r w:rsidRPr="001C0B58">
        <w:rPr>
          <w:bCs/>
          <w:spacing w:val="-3"/>
        </w:rPr>
        <w:t>l usufructuario de una finca hipotecada no estará obligado a pagar las deudas para cuya seguridad se estableció la hipoteca.</w:t>
      </w:r>
    </w:p>
    <w:p w14:paraId="5F5DB70D" w14:textId="0A541DBE" w:rsidR="00F76D6C" w:rsidRPr="00F76D6C" w:rsidRDefault="00F76D6C" w:rsidP="001C0B58">
      <w:pPr>
        <w:pStyle w:val="Prrafodelista"/>
        <w:spacing w:before="120" w:after="120" w:line="360" w:lineRule="auto"/>
        <w:ind w:left="993" w:firstLine="283"/>
        <w:jc w:val="both"/>
        <w:rPr>
          <w:bCs/>
          <w:spacing w:val="-3"/>
        </w:rPr>
      </w:pPr>
      <w:r w:rsidRPr="00F76D6C">
        <w:rPr>
          <w:bCs/>
          <w:spacing w:val="-3"/>
        </w:rPr>
        <w:t>Si la finca se embargare o vendiere judicialmente para el pago de la deuda, el propietario responderá al usufructuario de lo que pierda por este motivo”</w:t>
      </w:r>
      <w:r w:rsidR="001C0B58">
        <w:rPr>
          <w:bCs/>
          <w:spacing w:val="-3"/>
        </w:rPr>
        <w:t>.</w:t>
      </w:r>
    </w:p>
    <w:p w14:paraId="29444491" w14:textId="31A4E81B" w:rsidR="00F76D6C" w:rsidRPr="00F76D6C" w:rsidRDefault="00F66938" w:rsidP="007E49A8">
      <w:pPr>
        <w:pStyle w:val="Prrafodelista"/>
        <w:spacing w:before="120" w:after="120" w:line="360" w:lineRule="auto"/>
        <w:ind w:left="993" w:firstLine="283"/>
        <w:jc w:val="both"/>
        <w:rPr>
          <w:bCs/>
          <w:spacing w:val="-3"/>
        </w:rPr>
      </w:pPr>
      <w:r>
        <w:rPr>
          <w:bCs/>
          <w:spacing w:val="-3"/>
        </w:rPr>
        <w:t>Con relación a este precepto debe tenerse presente que:</w:t>
      </w:r>
    </w:p>
    <w:p w14:paraId="3B073628" w14:textId="0B4F95D3" w:rsidR="00F76D6C" w:rsidRPr="00F76D6C" w:rsidRDefault="00F66938" w:rsidP="00AC57A4">
      <w:pPr>
        <w:pStyle w:val="Prrafodelista"/>
        <w:numPr>
          <w:ilvl w:val="0"/>
          <w:numId w:val="19"/>
        </w:numPr>
        <w:spacing w:before="120" w:after="120" w:line="360" w:lineRule="auto"/>
        <w:ind w:left="1560" w:hanging="284"/>
        <w:jc w:val="both"/>
        <w:rPr>
          <w:bCs/>
          <w:spacing w:val="-3"/>
        </w:rPr>
      </w:pPr>
      <w:r>
        <w:rPr>
          <w:bCs/>
          <w:spacing w:val="-3"/>
        </w:rPr>
        <w:t>A</w:t>
      </w:r>
      <w:r w:rsidR="00F76D6C" w:rsidRPr="00F76D6C">
        <w:rPr>
          <w:bCs/>
          <w:spacing w:val="-3"/>
        </w:rPr>
        <w:t xml:space="preserve">unque el usufructuario de la finca hipotecada no está obligado a pagar las deudas, sí deberá pagar sus intereses, en cuanto </w:t>
      </w:r>
      <w:r>
        <w:rPr>
          <w:bCs/>
          <w:spacing w:val="-3"/>
        </w:rPr>
        <w:t xml:space="preserve">el artículo 504 del Código Civil le </w:t>
      </w:r>
      <w:r w:rsidR="00F76D6C" w:rsidRPr="00F76D6C">
        <w:rPr>
          <w:bCs/>
          <w:spacing w:val="-3"/>
        </w:rPr>
        <w:t>obliga al pago de las cargas anuales que se consideran gravámenes de los frutos</w:t>
      </w:r>
      <w:r w:rsidR="00AC57A4">
        <w:rPr>
          <w:bCs/>
          <w:spacing w:val="-3"/>
        </w:rPr>
        <w:t>.</w:t>
      </w:r>
    </w:p>
    <w:p w14:paraId="1EB58150" w14:textId="57BEF4AF" w:rsidR="00F76D6C" w:rsidRPr="00F76D6C" w:rsidRDefault="00F66938" w:rsidP="00AC57A4">
      <w:pPr>
        <w:pStyle w:val="Prrafodelista"/>
        <w:numPr>
          <w:ilvl w:val="0"/>
          <w:numId w:val="19"/>
        </w:numPr>
        <w:spacing w:before="120" w:after="120" w:line="360" w:lineRule="auto"/>
        <w:ind w:left="1560" w:hanging="284"/>
        <w:jc w:val="both"/>
        <w:rPr>
          <w:bCs/>
          <w:spacing w:val="-3"/>
        </w:rPr>
      </w:pPr>
      <w:r>
        <w:rPr>
          <w:bCs/>
          <w:spacing w:val="-3"/>
        </w:rPr>
        <w:t>E</w:t>
      </w:r>
      <w:r w:rsidR="00F76D6C" w:rsidRPr="00F76D6C">
        <w:rPr>
          <w:bCs/>
          <w:spacing w:val="-3"/>
        </w:rPr>
        <w:t>l usufructuario puede pagar la deuda principal, para detener la acción hipotecaria, teniendo derecho al reembolso del deudor y nudo propietario, por aplicación del artículo 1158 del Código Civil.</w:t>
      </w:r>
    </w:p>
    <w:p w14:paraId="342E994E" w14:textId="20214A3C" w:rsidR="00F76D6C" w:rsidRPr="00F76D6C" w:rsidRDefault="00AC57A4" w:rsidP="00AC57A4">
      <w:pPr>
        <w:pStyle w:val="Prrafodelista"/>
        <w:spacing w:before="120" w:after="120" w:line="360" w:lineRule="auto"/>
        <w:ind w:left="993" w:firstLine="283"/>
        <w:jc w:val="both"/>
        <w:rPr>
          <w:bCs/>
          <w:spacing w:val="-3"/>
        </w:rPr>
      </w:pPr>
      <w:r>
        <w:rPr>
          <w:bCs/>
          <w:spacing w:val="-3"/>
        </w:rPr>
        <w:t xml:space="preserve">Además, cabe recordar que el artículo 107 de la Ley Hipotecaria de 8 de febrero de 1946 </w:t>
      </w:r>
      <w:r w:rsidR="00F76D6C" w:rsidRPr="00F76D6C">
        <w:rPr>
          <w:bCs/>
          <w:spacing w:val="-3"/>
        </w:rPr>
        <w:t>admite la constitución de hipoteca tanto sobre el usufructo como sobre la nuda propiedad.</w:t>
      </w:r>
    </w:p>
    <w:p w14:paraId="7ABC047F" w14:textId="7744E1A9" w:rsidR="00F76D6C" w:rsidRDefault="00B83BEB" w:rsidP="00757511">
      <w:pPr>
        <w:pStyle w:val="Prrafodelista"/>
        <w:numPr>
          <w:ilvl w:val="0"/>
          <w:numId w:val="17"/>
        </w:numPr>
        <w:spacing w:before="120" w:after="120" w:line="360" w:lineRule="auto"/>
        <w:ind w:left="993" w:hanging="284"/>
        <w:jc w:val="both"/>
        <w:rPr>
          <w:bCs/>
          <w:spacing w:val="-3"/>
        </w:rPr>
      </w:pPr>
      <w:r>
        <w:rPr>
          <w:bCs/>
          <w:spacing w:val="-3"/>
        </w:rPr>
        <w:t>Usufructo sobre derechos</w:t>
      </w:r>
      <w:r w:rsidR="00870053">
        <w:rPr>
          <w:bCs/>
          <w:spacing w:val="-3"/>
        </w:rPr>
        <w:t xml:space="preserve"> reales</w:t>
      </w:r>
      <w:r>
        <w:rPr>
          <w:bCs/>
          <w:spacing w:val="-3"/>
        </w:rPr>
        <w:t xml:space="preserve">, </w:t>
      </w:r>
      <w:r w:rsidR="00796DE3">
        <w:rPr>
          <w:bCs/>
          <w:spacing w:val="-3"/>
        </w:rPr>
        <w:t xml:space="preserve">que está permitido por </w:t>
      </w:r>
      <w:r>
        <w:rPr>
          <w:bCs/>
          <w:spacing w:val="-3"/>
        </w:rPr>
        <w:t xml:space="preserve">el artículo 469 del Código Civil </w:t>
      </w:r>
      <w:r w:rsidR="00796DE3">
        <w:rPr>
          <w:bCs/>
          <w:spacing w:val="-3"/>
        </w:rPr>
        <w:t>siempre que no sean personalísimos o intransmisibles.</w:t>
      </w:r>
    </w:p>
    <w:p w14:paraId="5D7631DA" w14:textId="062C13FD" w:rsidR="00F76D6C" w:rsidRPr="00F76D6C" w:rsidRDefault="00870053" w:rsidP="00757511">
      <w:pPr>
        <w:pStyle w:val="Prrafodelista"/>
        <w:spacing w:before="120" w:after="120" w:line="360" w:lineRule="auto"/>
        <w:ind w:left="993" w:firstLine="283"/>
        <w:jc w:val="both"/>
        <w:rPr>
          <w:bCs/>
          <w:spacing w:val="-3"/>
        </w:rPr>
      </w:pPr>
      <w:r>
        <w:rPr>
          <w:bCs/>
          <w:spacing w:val="-3"/>
        </w:rPr>
        <w:t>L</w:t>
      </w:r>
      <w:r w:rsidR="00796DE3">
        <w:rPr>
          <w:bCs/>
          <w:spacing w:val="-3"/>
        </w:rPr>
        <w:t>a doctrina excluye</w:t>
      </w:r>
      <w:r w:rsidR="00436B53">
        <w:rPr>
          <w:bCs/>
          <w:spacing w:val="-3"/>
        </w:rPr>
        <w:t xml:space="preserve"> de la posibilidad de ser usufructuados a los derechos de uso y habitación, por ser intr</w:t>
      </w:r>
      <w:r w:rsidR="00CB6023">
        <w:rPr>
          <w:bCs/>
          <w:spacing w:val="-3"/>
        </w:rPr>
        <w:t xml:space="preserve">ansmisibles, y a las servidumbres prediales, </w:t>
      </w:r>
      <w:r w:rsidR="00F76D6C" w:rsidRPr="00F76D6C">
        <w:rPr>
          <w:bCs/>
          <w:spacing w:val="-3"/>
        </w:rPr>
        <w:t>por ser inseparables del fundo dominante</w:t>
      </w:r>
      <w:r w:rsidR="00CB6023">
        <w:rPr>
          <w:bCs/>
          <w:spacing w:val="-3"/>
        </w:rPr>
        <w:t>.</w:t>
      </w:r>
    </w:p>
    <w:p w14:paraId="7450FB42" w14:textId="43787DDF" w:rsidR="00F76D6C" w:rsidRPr="00F76D6C" w:rsidRDefault="00870053" w:rsidP="00870053">
      <w:pPr>
        <w:pStyle w:val="Prrafodelista"/>
        <w:numPr>
          <w:ilvl w:val="0"/>
          <w:numId w:val="17"/>
        </w:numPr>
        <w:spacing w:before="120" w:after="120" w:line="360" w:lineRule="auto"/>
        <w:ind w:left="993" w:hanging="284"/>
        <w:jc w:val="both"/>
        <w:rPr>
          <w:bCs/>
          <w:spacing w:val="-3"/>
        </w:rPr>
      </w:pPr>
      <w:r>
        <w:rPr>
          <w:bCs/>
          <w:spacing w:val="-3"/>
        </w:rPr>
        <w:t>U</w:t>
      </w:r>
      <w:r w:rsidR="00F76D6C" w:rsidRPr="00F76D6C">
        <w:rPr>
          <w:bCs/>
          <w:spacing w:val="-3"/>
        </w:rPr>
        <w:t>sufructo sobre créditos</w:t>
      </w:r>
      <w:r w:rsidR="0065218A">
        <w:rPr>
          <w:bCs/>
          <w:spacing w:val="-3"/>
        </w:rPr>
        <w:t xml:space="preserve">, </w:t>
      </w:r>
      <w:r>
        <w:rPr>
          <w:bCs/>
          <w:spacing w:val="-3"/>
        </w:rPr>
        <w:t xml:space="preserve">respecto del que </w:t>
      </w:r>
      <w:r w:rsidR="0065218A">
        <w:rPr>
          <w:bCs/>
          <w:spacing w:val="-3"/>
        </w:rPr>
        <w:t>el artículo 507 del Código Civil</w:t>
      </w:r>
      <w:r w:rsidR="003809EA">
        <w:rPr>
          <w:bCs/>
          <w:spacing w:val="-3"/>
        </w:rPr>
        <w:t xml:space="preserve"> distingue</w:t>
      </w:r>
      <w:r w:rsidR="00F76D6C" w:rsidRPr="00F76D6C">
        <w:rPr>
          <w:bCs/>
          <w:spacing w:val="-3"/>
        </w:rPr>
        <w:t>:</w:t>
      </w:r>
    </w:p>
    <w:p w14:paraId="61C4162D" w14:textId="2A4CDF9F" w:rsidR="00F76D6C" w:rsidRPr="00757511" w:rsidRDefault="00F76D6C" w:rsidP="00870053">
      <w:pPr>
        <w:pStyle w:val="Prrafodelista"/>
        <w:numPr>
          <w:ilvl w:val="0"/>
          <w:numId w:val="20"/>
        </w:numPr>
        <w:spacing w:before="120" w:after="120" w:line="360" w:lineRule="auto"/>
        <w:ind w:left="1276" w:hanging="283"/>
        <w:jc w:val="both"/>
        <w:rPr>
          <w:bCs/>
          <w:spacing w:val="-3"/>
        </w:rPr>
      </w:pPr>
      <w:r w:rsidRPr="00757511">
        <w:rPr>
          <w:bCs/>
          <w:spacing w:val="-3"/>
        </w:rPr>
        <w:t>Si consiste en el derecho al cobro de una prestación periódica, se considerará cada vencimiento como productos o frutos de aquel derecho o bien</w:t>
      </w:r>
      <w:r w:rsidR="003809EA" w:rsidRPr="00757511">
        <w:rPr>
          <w:bCs/>
          <w:spacing w:val="-3"/>
        </w:rPr>
        <w:t>.</w:t>
      </w:r>
    </w:p>
    <w:p w14:paraId="3A939849" w14:textId="723F857B" w:rsidR="00F76D6C" w:rsidRPr="00757511" w:rsidRDefault="00F76D6C" w:rsidP="00870053">
      <w:pPr>
        <w:pStyle w:val="Prrafodelista"/>
        <w:numPr>
          <w:ilvl w:val="0"/>
          <w:numId w:val="20"/>
        </w:numPr>
        <w:spacing w:before="120" w:after="120" w:line="360" w:lineRule="auto"/>
        <w:ind w:left="1276" w:hanging="283"/>
        <w:jc w:val="both"/>
        <w:rPr>
          <w:bCs/>
          <w:spacing w:val="-3"/>
        </w:rPr>
      </w:pPr>
      <w:r w:rsidRPr="00757511">
        <w:rPr>
          <w:bCs/>
          <w:spacing w:val="-3"/>
        </w:rPr>
        <w:t xml:space="preserve">Si consiste en el cobro de un capital, </w:t>
      </w:r>
      <w:r w:rsidR="003969B2" w:rsidRPr="00757511">
        <w:rPr>
          <w:bCs/>
          <w:spacing w:val="-3"/>
        </w:rPr>
        <w:t xml:space="preserve">distingue </w:t>
      </w:r>
      <w:r w:rsidRPr="00757511">
        <w:rPr>
          <w:bCs/>
          <w:spacing w:val="-3"/>
        </w:rPr>
        <w:t>dos supuestos:</w:t>
      </w:r>
    </w:p>
    <w:p w14:paraId="4B45FD7D" w14:textId="3D1BE8DF" w:rsidR="00F76D6C" w:rsidRPr="00BD5E8B" w:rsidRDefault="00F76D6C" w:rsidP="00870053">
      <w:pPr>
        <w:pStyle w:val="Prrafodelista"/>
        <w:numPr>
          <w:ilvl w:val="0"/>
          <w:numId w:val="21"/>
        </w:numPr>
        <w:spacing w:before="120" w:after="120" w:line="360" w:lineRule="auto"/>
        <w:ind w:left="1560" w:hanging="284"/>
        <w:jc w:val="both"/>
        <w:rPr>
          <w:bCs/>
          <w:spacing w:val="-3"/>
        </w:rPr>
      </w:pPr>
      <w:r w:rsidRPr="00BD5E8B">
        <w:rPr>
          <w:bCs/>
          <w:spacing w:val="-3"/>
        </w:rPr>
        <w:t xml:space="preserve">Si el usufructuario </w:t>
      </w:r>
      <w:r w:rsidR="00757511" w:rsidRPr="00BD5E8B">
        <w:rPr>
          <w:bCs/>
          <w:spacing w:val="-3"/>
        </w:rPr>
        <w:t>presta fianza</w:t>
      </w:r>
      <w:r w:rsidR="003969B2" w:rsidRPr="00BD5E8B">
        <w:rPr>
          <w:bCs/>
          <w:spacing w:val="-3"/>
        </w:rPr>
        <w:t xml:space="preserve">, </w:t>
      </w:r>
      <w:r w:rsidRPr="00BD5E8B">
        <w:rPr>
          <w:bCs/>
          <w:spacing w:val="-3"/>
        </w:rPr>
        <w:t>podrá reclamar el crédito, y dar al capital el destino que estime conveniente</w:t>
      </w:r>
      <w:r w:rsidR="003969B2" w:rsidRPr="00BD5E8B">
        <w:rPr>
          <w:bCs/>
          <w:spacing w:val="-3"/>
        </w:rPr>
        <w:t>.</w:t>
      </w:r>
    </w:p>
    <w:p w14:paraId="571A7D80" w14:textId="1BD272D1" w:rsidR="00F76D6C" w:rsidRPr="00BD5E8B" w:rsidRDefault="00F76D6C" w:rsidP="00870053">
      <w:pPr>
        <w:pStyle w:val="Prrafodelista"/>
        <w:numPr>
          <w:ilvl w:val="0"/>
          <w:numId w:val="21"/>
        </w:numPr>
        <w:spacing w:before="120" w:after="120" w:line="360" w:lineRule="auto"/>
        <w:ind w:left="1560" w:hanging="284"/>
        <w:jc w:val="both"/>
        <w:rPr>
          <w:bCs/>
          <w:spacing w:val="-3"/>
        </w:rPr>
      </w:pPr>
      <w:r w:rsidRPr="00BD5E8B">
        <w:rPr>
          <w:bCs/>
          <w:spacing w:val="-3"/>
        </w:rPr>
        <w:t xml:space="preserve">Si </w:t>
      </w:r>
      <w:r w:rsidR="003969B2" w:rsidRPr="00BD5E8B">
        <w:rPr>
          <w:bCs/>
          <w:spacing w:val="-3"/>
        </w:rPr>
        <w:t xml:space="preserve">no la </w:t>
      </w:r>
      <w:r w:rsidR="00757511" w:rsidRPr="00BD5E8B">
        <w:rPr>
          <w:bCs/>
          <w:spacing w:val="-3"/>
        </w:rPr>
        <w:t>presta</w:t>
      </w:r>
      <w:r w:rsidRPr="00BD5E8B">
        <w:rPr>
          <w:bCs/>
          <w:spacing w:val="-3"/>
        </w:rPr>
        <w:t xml:space="preserve">, necesitará autorización del propietario o, en su defecto, del </w:t>
      </w:r>
      <w:r w:rsidR="003969B2" w:rsidRPr="00BD5E8B">
        <w:rPr>
          <w:bCs/>
          <w:spacing w:val="-3"/>
        </w:rPr>
        <w:t>j</w:t>
      </w:r>
      <w:r w:rsidRPr="00BD5E8B">
        <w:rPr>
          <w:bCs/>
          <w:spacing w:val="-3"/>
        </w:rPr>
        <w:t xml:space="preserve">uez para cobrar el crédito. Una vez cobrado deberá poner a interés el capital </w:t>
      </w:r>
      <w:r w:rsidRPr="00BD5E8B">
        <w:rPr>
          <w:bCs/>
          <w:spacing w:val="-3"/>
        </w:rPr>
        <w:lastRenderedPageBreak/>
        <w:t xml:space="preserve">de acuerdo con el propietario </w:t>
      </w:r>
      <w:r w:rsidR="00CA3F3F" w:rsidRPr="00BD5E8B">
        <w:rPr>
          <w:bCs/>
          <w:spacing w:val="-3"/>
        </w:rPr>
        <w:t>o</w:t>
      </w:r>
      <w:r w:rsidRPr="00BD5E8B">
        <w:rPr>
          <w:bCs/>
          <w:spacing w:val="-3"/>
        </w:rPr>
        <w:t xml:space="preserve">, </w:t>
      </w:r>
      <w:r w:rsidR="00CA3F3F" w:rsidRPr="00BD5E8B">
        <w:rPr>
          <w:bCs/>
          <w:spacing w:val="-3"/>
        </w:rPr>
        <w:t xml:space="preserve">en su defecto, </w:t>
      </w:r>
      <w:r w:rsidRPr="00BD5E8B">
        <w:rPr>
          <w:bCs/>
          <w:spacing w:val="-3"/>
        </w:rPr>
        <w:t>con autorización judicial; y, en todo caso, con las garantías suficientes para mantener la integridad del capital usufructuado.</w:t>
      </w:r>
    </w:p>
    <w:p w14:paraId="0B78B769" w14:textId="7407365C" w:rsidR="00F76D6C" w:rsidRPr="00F76D6C" w:rsidRDefault="00F76D6C" w:rsidP="00870053">
      <w:pPr>
        <w:pStyle w:val="Prrafodelista"/>
        <w:numPr>
          <w:ilvl w:val="0"/>
          <w:numId w:val="17"/>
        </w:numPr>
        <w:spacing w:before="120" w:after="120" w:line="360" w:lineRule="auto"/>
        <w:ind w:left="993" w:hanging="284"/>
        <w:jc w:val="both"/>
        <w:rPr>
          <w:bCs/>
          <w:spacing w:val="-3"/>
        </w:rPr>
      </w:pPr>
      <w:r w:rsidRPr="00F76D6C">
        <w:rPr>
          <w:bCs/>
          <w:spacing w:val="-3"/>
        </w:rPr>
        <w:t xml:space="preserve">Usufructo </w:t>
      </w:r>
      <w:r w:rsidR="00BD5E8B">
        <w:rPr>
          <w:bCs/>
          <w:spacing w:val="-3"/>
        </w:rPr>
        <w:t>de</w:t>
      </w:r>
      <w:r w:rsidRPr="00F76D6C">
        <w:rPr>
          <w:bCs/>
          <w:spacing w:val="-3"/>
        </w:rPr>
        <w:t xml:space="preserve"> acción reivindicatoria</w:t>
      </w:r>
      <w:r w:rsidR="00BD5E8B">
        <w:rPr>
          <w:bCs/>
          <w:spacing w:val="-3"/>
        </w:rPr>
        <w:t xml:space="preserve">, disponiendo el </w:t>
      </w:r>
      <w:r w:rsidRPr="00F76D6C">
        <w:rPr>
          <w:bCs/>
          <w:spacing w:val="-3"/>
        </w:rPr>
        <w:t>artículo 486 del Código Civil</w:t>
      </w:r>
      <w:r w:rsidR="00A706B6">
        <w:rPr>
          <w:bCs/>
          <w:spacing w:val="-3"/>
        </w:rPr>
        <w:t xml:space="preserve"> </w:t>
      </w:r>
      <w:r w:rsidR="00BD5E8B">
        <w:rPr>
          <w:bCs/>
          <w:spacing w:val="-3"/>
        </w:rPr>
        <w:t>que “e</w:t>
      </w:r>
      <w:r w:rsidRPr="00F76D6C">
        <w:rPr>
          <w:bCs/>
          <w:spacing w:val="-3"/>
        </w:rPr>
        <w:t>l usufructuario de una acción para reclamar un predio o derecho real, o un bien mueble, tiene derecho a ejercitarla y obligar al propietario de la acción a que le ceda para este fin su representación y le facilite los elementos de prueba de que disponga. Si por consecuencia del ejercicio de la acción adquiriese la cosa reclamada, el usufructo se limitará a sólo los frutos, quedando el dominio para el propietario”</w:t>
      </w:r>
      <w:r w:rsidR="00BD5E8B">
        <w:rPr>
          <w:bCs/>
          <w:spacing w:val="-3"/>
        </w:rPr>
        <w:t>.</w:t>
      </w:r>
    </w:p>
    <w:p w14:paraId="77FA82FB" w14:textId="0DC7239E" w:rsidR="005F5928" w:rsidRPr="00F76D6C" w:rsidRDefault="003D2DB9" w:rsidP="00A706B6">
      <w:pPr>
        <w:pStyle w:val="Prrafodelista"/>
        <w:numPr>
          <w:ilvl w:val="0"/>
          <w:numId w:val="17"/>
        </w:numPr>
        <w:spacing w:before="120" w:after="120" w:line="360" w:lineRule="auto"/>
        <w:ind w:left="993" w:hanging="284"/>
        <w:jc w:val="both"/>
        <w:rPr>
          <w:bCs/>
          <w:spacing w:val="-3"/>
        </w:rPr>
      </w:pPr>
      <w:r>
        <w:rPr>
          <w:bCs/>
          <w:spacing w:val="-3"/>
        </w:rPr>
        <w:t xml:space="preserve">Usufructo de acciones o participaciones sociales, respecto del que el </w:t>
      </w:r>
      <w:r w:rsidR="00F76D6C" w:rsidRPr="00F76D6C">
        <w:rPr>
          <w:bCs/>
          <w:spacing w:val="-3"/>
        </w:rPr>
        <w:t xml:space="preserve">artículo 127 del </w:t>
      </w:r>
      <w:r>
        <w:rPr>
          <w:bCs/>
          <w:spacing w:val="-3"/>
        </w:rPr>
        <w:t>texto refundido</w:t>
      </w:r>
      <w:r w:rsidR="00F76D6C" w:rsidRPr="00F76D6C">
        <w:rPr>
          <w:bCs/>
          <w:spacing w:val="-3"/>
        </w:rPr>
        <w:t xml:space="preserve"> de la Ley de Sociedades de Capital </w:t>
      </w:r>
      <w:r>
        <w:rPr>
          <w:bCs/>
          <w:spacing w:val="-3"/>
        </w:rPr>
        <w:t>de 2 de julio de 2010 indica que</w:t>
      </w:r>
      <w:r w:rsidR="00F76D6C" w:rsidRPr="00F76D6C">
        <w:rPr>
          <w:bCs/>
          <w:spacing w:val="-3"/>
        </w:rPr>
        <w:t xml:space="preserve"> la cualidad de socio </w:t>
      </w:r>
      <w:r w:rsidR="005F5928">
        <w:rPr>
          <w:bCs/>
          <w:spacing w:val="-3"/>
        </w:rPr>
        <w:t xml:space="preserve">y el ejercicio de los derechos del socio </w:t>
      </w:r>
      <w:r w:rsidR="00F76D6C" w:rsidRPr="00F76D6C">
        <w:rPr>
          <w:bCs/>
          <w:spacing w:val="-3"/>
        </w:rPr>
        <w:t>reside en el nudo propietario, pero el usufructuario tendrá derecho en todo caso a los dividendos.</w:t>
      </w:r>
    </w:p>
    <w:p w14:paraId="5F1395A0" w14:textId="17B6784C" w:rsidR="00F76D6C" w:rsidRPr="00F76D6C" w:rsidRDefault="000E7581" w:rsidP="00A706B6">
      <w:pPr>
        <w:pStyle w:val="Prrafodelista"/>
        <w:numPr>
          <w:ilvl w:val="0"/>
          <w:numId w:val="17"/>
        </w:numPr>
        <w:spacing w:before="120" w:after="120" w:line="360" w:lineRule="auto"/>
        <w:ind w:left="993" w:hanging="284"/>
        <w:jc w:val="both"/>
        <w:rPr>
          <w:bCs/>
          <w:spacing w:val="-3"/>
        </w:rPr>
      </w:pPr>
      <w:r>
        <w:rPr>
          <w:bCs/>
          <w:spacing w:val="-3"/>
        </w:rPr>
        <w:t>U</w:t>
      </w:r>
      <w:r w:rsidR="00F76D6C" w:rsidRPr="00F76D6C">
        <w:rPr>
          <w:bCs/>
          <w:spacing w:val="-3"/>
        </w:rPr>
        <w:t>sufructo sobre un patrimonio</w:t>
      </w:r>
      <w:r w:rsidR="00817D33">
        <w:rPr>
          <w:bCs/>
          <w:spacing w:val="-3"/>
        </w:rPr>
        <w:t xml:space="preserve">, respecto del que el </w:t>
      </w:r>
      <w:r w:rsidR="00F76D6C" w:rsidRPr="00F76D6C">
        <w:rPr>
          <w:bCs/>
          <w:spacing w:val="-3"/>
        </w:rPr>
        <w:t>artículo 506</w:t>
      </w:r>
      <w:r w:rsidR="00817D33">
        <w:rPr>
          <w:bCs/>
          <w:spacing w:val="-3"/>
        </w:rPr>
        <w:t xml:space="preserve"> se remite a lo dispuesto para el pago de las deudas para las donaciones por los artículos 642 y 643, por lo que:</w:t>
      </w:r>
    </w:p>
    <w:p w14:paraId="0D600F1E" w14:textId="2315DABF" w:rsidR="00F76D6C" w:rsidRPr="00A706B6" w:rsidRDefault="00F76D6C" w:rsidP="00A706B6">
      <w:pPr>
        <w:pStyle w:val="Prrafodelista"/>
        <w:numPr>
          <w:ilvl w:val="0"/>
          <w:numId w:val="22"/>
        </w:numPr>
        <w:spacing w:before="120" w:after="120" w:line="360" w:lineRule="auto"/>
        <w:ind w:left="1276" w:hanging="283"/>
        <w:jc w:val="both"/>
        <w:rPr>
          <w:bCs/>
          <w:spacing w:val="-3"/>
        </w:rPr>
      </w:pPr>
      <w:r w:rsidRPr="00A706B6">
        <w:rPr>
          <w:bCs/>
          <w:spacing w:val="-3"/>
        </w:rPr>
        <w:t>Si existe estipulación para el pago de deudas, el usufructuario sólo estará obligado a pagar las contraídas con anterioridad a la constitución del usufructo, salvo estipulación en contrario</w:t>
      </w:r>
      <w:r w:rsidR="00817D33" w:rsidRPr="00A706B6">
        <w:rPr>
          <w:bCs/>
          <w:spacing w:val="-3"/>
        </w:rPr>
        <w:t>.</w:t>
      </w:r>
    </w:p>
    <w:p w14:paraId="3930AC45" w14:textId="2F6A3AFA" w:rsidR="00F76D6C" w:rsidRPr="00A706B6" w:rsidRDefault="00F76D6C" w:rsidP="00A706B6">
      <w:pPr>
        <w:pStyle w:val="Prrafodelista"/>
        <w:numPr>
          <w:ilvl w:val="0"/>
          <w:numId w:val="22"/>
        </w:numPr>
        <w:spacing w:before="120" w:after="120" w:line="360" w:lineRule="auto"/>
        <w:ind w:left="1276" w:hanging="283"/>
        <w:jc w:val="both"/>
        <w:rPr>
          <w:bCs/>
          <w:spacing w:val="-3"/>
        </w:rPr>
      </w:pPr>
      <w:r w:rsidRPr="00A706B6">
        <w:rPr>
          <w:bCs/>
          <w:spacing w:val="-3"/>
        </w:rPr>
        <w:t>Si, por el contrario, no existe estipulación respecto al pago de deudas, sólo responderá de ellas el usufructuario cuando el usufructo se haya constituido en fraude de acreedores, esto es, cuando al constituirlo no se haya reservado el propietario bienes bastantes para pagar las deudas anteriores a dicha constitución.</w:t>
      </w:r>
    </w:p>
    <w:p w14:paraId="0B0C5332" w14:textId="55C32903" w:rsidR="00F76D6C" w:rsidRPr="00F76D6C" w:rsidRDefault="00F76D6C" w:rsidP="00A706B6">
      <w:pPr>
        <w:pStyle w:val="Prrafodelista"/>
        <w:numPr>
          <w:ilvl w:val="0"/>
          <w:numId w:val="17"/>
        </w:numPr>
        <w:spacing w:before="120" w:after="120" w:line="360" w:lineRule="auto"/>
        <w:ind w:left="993" w:hanging="284"/>
        <w:jc w:val="both"/>
        <w:rPr>
          <w:bCs/>
          <w:spacing w:val="-3"/>
        </w:rPr>
      </w:pPr>
      <w:r w:rsidRPr="00F76D6C">
        <w:rPr>
          <w:bCs/>
          <w:spacing w:val="-3"/>
        </w:rPr>
        <w:t>Usufructo sobre una herencia</w:t>
      </w:r>
      <w:r w:rsidR="00563253">
        <w:rPr>
          <w:bCs/>
          <w:spacing w:val="-3"/>
        </w:rPr>
        <w:t>, que</w:t>
      </w:r>
      <w:r w:rsidRPr="00F76D6C">
        <w:rPr>
          <w:bCs/>
          <w:spacing w:val="-3"/>
        </w:rPr>
        <w:t xml:space="preserve"> plantea</w:t>
      </w:r>
      <w:r w:rsidR="00563253">
        <w:rPr>
          <w:bCs/>
          <w:spacing w:val="-3"/>
        </w:rPr>
        <w:t xml:space="preserve"> también</w:t>
      </w:r>
      <w:r w:rsidRPr="00F76D6C">
        <w:rPr>
          <w:bCs/>
          <w:spacing w:val="-3"/>
        </w:rPr>
        <w:t xml:space="preserve"> la cuestión de</w:t>
      </w:r>
      <w:r w:rsidR="00563253">
        <w:rPr>
          <w:bCs/>
          <w:spacing w:val="-3"/>
        </w:rPr>
        <w:t>l pago</w:t>
      </w:r>
      <w:r w:rsidR="00EC1364">
        <w:rPr>
          <w:bCs/>
          <w:spacing w:val="-3"/>
        </w:rPr>
        <w:t xml:space="preserve"> de</w:t>
      </w:r>
      <w:r w:rsidRPr="00F76D6C">
        <w:rPr>
          <w:bCs/>
          <w:spacing w:val="-3"/>
        </w:rPr>
        <w:t xml:space="preserve"> las deudas hereditarias y </w:t>
      </w:r>
      <w:r w:rsidR="00EC1364">
        <w:rPr>
          <w:bCs/>
          <w:spacing w:val="-3"/>
        </w:rPr>
        <w:t xml:space="preserve">de </w:t>
      </w:r>
      <w:r w:rsidRPr="00F76D6C">
        <w:rPr>
          <w:bCs/>
          <w:spacing w:val="-3"/>
        </w:rPr>
        <w:t>los legados de pensión periódica. Pues bien</w:t>
      </w:r>
      <w:r w:rsidR="00EC1364">
        <w:rPr>
          <w:bCs/>
          <w:spacing w:val="-3"/>
        </w:rPr>
        <w:t>:</w:t>
      </w:r>
    </w:p>
    <w:p w14:paraId="0BB43F76" w14:textId="77777777" w:rsidR="0018218B" w:rsidRPr="00C9536A" w:rsidRDefault="00F76D6C" w:rsidP="00C9536A">
      <w:pPr>
        <w:pStyle w:val="Prrafodelista"/>
        <w:numPr>
          <w:ilvl w:val="0"/>
          <w:numId w:val="23"/>
        </w:numPr>
        <w:spacing w:before="120" w:after="120" w:line="360" w:lineRule="auto"/>
        <w:ind w:left="1276" w:hanging="283"/>
        <w:jc w:val="both"/>
        <w:rPr>
          <w:bCs/>
          <w:spacing w:val="-3"/>
        </w:rPr>
      </w:pPr>
      <w:r w:rsidRPr="00C9536A">
        <w:rPr>
          <w:bCs/>
          <w:spacing w:val="-3"/>
        </w:rPr>
        <w:t xml:space="preserve">Por lo que respecta al pago de deudas hereditarias, </w:t>
      </w:r>
      <w:r w:rsidR="00EC1364" w:rsidRPr="00C9536A">
        <w:rPr>
          <w:bCs/>
          <w:spacing w:val="-3"/>
        </w:rPr>
        <w:t xml:space="preserve">el artículo 510 del Código Civil </w:t>
      </w:r>
      <w:r w:rsidR="0018218B" w:rsidRPr="00C9536A">
        <w:rPr>
          <w:bCs/>
          <w:spacing w:val="-3"/>
        </w:rPr>
        <w:t>establece que “</w:t>
      </w:r>
      <w:r w:rsidRPr="00C9536A">
        <w:rPr>
          <w:bCs/>
          <w:spacing w:val="-3"/>
        </w:rPr>
        <w:t>si el usufructo fuere de la totalidad o de parte alícuota de una herencia, el usufructuario podrá anticipar las sumas que para el pago de las deudas hereditarias correspondan a los bienes usufructuados y tendrá derecho a exigir del propietario su restitución, sin interés, al extinguirse el usufructo.</w:t>
      </w:r>
    </w:p>
    <w:p w14:paraId="72E04920" w14:textId="633C5E60" w:rsidR="00F76D6C" w:rsidRPr="00C9536A" w:rsidRDefault="00F76D6C" w:rsidP="00C9536A">
      <w:pPr>
        <w:pStyle w:val="Prrafodelista"/>
        <w:spacing w:before="120" w:after="120" w:line="360" w:lineRule="auto"/>
        <w:ind w:left="1276" w:firstLine="284"/>
        <w:jc w:val="both"/>
        <w:rPr>
          <w:bCs/>
          <w:spacing w:val="-3"/>
        </w:rPr>
      </w:pPr>
      <w:r w:rsidRPr="00C9536A">
        <w:rPr>
          <w:bCs/>
          <w:spacing w:val="-3"/>
        </w:rPr>
        <w:lastRenderedPageBreak/>
        <w:t>Negándose el usufructuario a hacer esta anticipación, podrá el propietario pedir que se venda la parte de los bienes usufructuados que sea necesaria para pagar dichas sumas, o satisfacerlas de su dinero, con derecho, en este último caso, a exigir del usufructuario los intereses correspondientes</w:t>
      </w:r>
      <w:r w:rsidR="0018218B" w:rsidRPr="00C9536A">
        <w:rPr>
          <w:bCs/>
          <w:spacing w:val="-3"/>
        </w:rPr>
        <w:t>”.</w:t>
      </w:r>
    </w:p>
    <w:p w14:paraId="54D79A59" w14:textId="6E384367" w:rsidR="00F76D6C" w:rsidRPr="00C9536A" w:rsidRDefault="0018218B" w:rsidP="00C9536A">
      <w:pPr>
        <w:pStyle w:val="Prrafodelista"/>
        <w:numPr>
          <w:ilvl w:val="0"/>
          <w:numId w:val="23"/>
        </w:numPr>
        <w:spacing w:before="120" w:after="120" w:line="360" w:lineRule="auto"/>
        <w:ind w:left="1276" w:hanging="283"/>
        <w:jc w:val="both"/>
        <w:rPr>
          <w:bCs/>
          <w:spacing w:val="-3"/>
        </w:rPr>
      </w:pPr>
      <w:r w:rsidRPr="00C9536A">
        <w:rPr>
          <w:bCs/>
          <w:spacing w:val="-3"/>
        </w:rPr>
        <w:t xml:space="preserve">Respecto del </w:t>
      </w:r>
      <w:r w:rsidR="00F76D6C" w:rsidRPr="00C9536A">
        <w:rPr>
          <w:bCs/>
          <w:spacing w:val="-3"/>
        </w:rPr>
        <w:t>pago de legados de pensión periódica,</w:t>
      </w:r>
      <w:r w:rsidRPr="00C9536A">
        <w:rPr>
          <w:bCs/>
          <w:spacing w:val="-3"/>
        </w:rPr>
        <w:t xml:space="preserve"> el artículo 508 del Código Civil</w:t>
      </w:r>
      <w:r w:rsidR="00DE5E0C" w:rsidRPr="00C9536A">
        <w:rPr>
          <w:bCs/>
          <w:spacing w:val="-3"/>
        </w:rPr>
        <w:t xml:space="preserve"> distingue tres situaciones:</w:t>
      </w:r>
    </w:p>
    <w:p w14:paraId="4C6125AE" w14:textId="0438A923" w:rsidR="00DE5E0C" w:rsidRPr="00C9536A" w:rsidRDefault="00F76D6C" w:rsidP="00C9536A">
      <w:pPr>
        <w:pStyle w:val="Prrafodelista"/>
        <w:numPr>
          <w:ilvl w:val="0"/>
          <w:numId w:val="24"/>
        </w:numPr>
        <w:spacing w:before="120" w:after="120" w:line="360" w:lineRule="auto"/>
        <w:ind w:left="1560" w:hanging="284"/>
        <w:jc w:val="both"/>
        <w:rPr>
          <w:bCs/>
          <w:spacing w:val="-3"/>
        </w:rPr>
      </w:pPr>
      <w:r w:rsidRPr="00C9536A">
        <w:rPr>
          <w:bCs/>
          <w:spacing w:val="-3"/>
        </w:rPr>
        <w:t>Si el usufructo es universal,</w:t>
      </w:r>
      <w:r w:rsidR="00DE5E0C" w:rsidRPr="00C9536A">
        <w:rPr>
          <w:bCs/>
          <w:spacing w:val="-3"/>
        </w:rPr>
        <w:t xml:space="preserve"> el </w:t>
      </w:r>
      <w:r w:rsidR="004A1B12" w:rsidRPr="00C9536A">
        <w:rPr>
          <w:bCs/>
          <w:spacing w:val="-3"/>
        </w:rPr>
        <w:t xml:space="preserve">usufructuario </w:t>
      </w:r>
      <w:r w:rsidR="00DE5E0C" w:rsidRPr="00C9536A">
        <w:rPr>
          <w:bCs/>
          <w:spacing w:val="-3"/>
        </w:rPr>
        <w:t>pag</w:t>
      </w:r>
      <w:r w:rsidR="004A1B12" w:rsidRPr="00C9536A">
        <w:rPr>
          <w:bCs/>
          <w:spacing w:val="-3"/>
        </w:rPr>
        <w:t>a por entero</w:t>
      </w:r>
      <w:r w:rsidR="00DE5E0C" w:rsidRPr="00C9536A">
        <w:rPr>
          <w:bCs/>
          <w:spacing w:val="-3"/>
        </w:rPr>
        <w:t>.</w:t>
      </w:r>
    </w:p>
    <w:p w14:paraId="6E491CB3" w14:textId="6AD3D157" w:rsidR="00F76D6C" w:rsidRPr="00C9536A" w:rsidRDefault="004A1B12" w:rsidP="00C9536A">
      <w:pPr>
        <w:pStyle w:val="Prrafodelista"/>
        <w:numPr>
          <w:ilvl w:val="0"/>
          <w:numId w:val="24"/>
        </w:numPr>
        <w:spacing w:before="120" w:after="120" w:line="360" w:lineRule="auto"/>
        <w:ind w:left="1560" w:hanging="284"/>
        <w:jc w:val="both"/>
        <w:rPr>
          <w:bCs/>
          <w:spacing w:val="-3"/>
        </w:rPr>
      </w:pPr>
      <w:r w:rsidRPr="00C9536A">
        <w:rPr>
          <w:bCs/>
          <w:spacing w:val="-3"/>
        </w:rPr>
        <w:t>S</w:t>
      </w:r>
      <w:r w:rsidR="00F76D6C" w:rsidRPr="00C9536A">
        <w:rPr>
          <w:bCs/>
          <w:spacing w:val="-3"/>
        </w:rPr>
        <w:t xml:space="preserve">i </w:t>
      </w:r>
      <w:r w:rsidRPr="00C9536A">
        <w:rPr>
          <w:bCs/>
          <w:spacing w:val="-3"/>
        </w:rPr>
        <w:t xml:space="preserve">el usufructo </w:t>
      </w:r>
      <w:r w:rsidR="00F76D6C" w:rsidRPr="00C9536A">
        <w:rPr>
          <w:bCs/>
          <w:spacing w:val="-3"/>
        </w:rPr>
        <w:t xml:space="preserve">es de parte alícuota, </w:t>
      </w:r>
      <w:r w:rsidRPr="00C9536A">
        <w:rPr>
          <w:bCs/>
          <w:spacing w:val="-3"/>
        </w:rPr>
        <w:t xml:space="preserve">el usufructuario paga </w:t>
      </w:r>
      <w:r w:rsidR="00F76D6C" w:rsidRPr="00C9536A">
        <w:rPr>
          <w:bCs/>
          <w:spacing w:val="-3"/>
        </w:rPr>
        <w:t>en proporción.</w:t>
      </w:r>
    </w:p>
    <w:p w14:paraId="05DEED1A" w14:textId="09320089" w:rsidR="00F76D6C" w:rsidRPr="00C9536A" w:rsidRDefault="00F76D6C" w:rsidP="00C9536A">
      <w:pPr>
        <w:pStyle w:val="Prrafodelista"/>
        <w:numPr>
          <w:ilvl w:val="0"/>
          <w:numId w:val="24"/>
        </w:numPr>
        <w:spacing w:before="120" w:after="120" w:line="360" w:lineRule="auto"/>
        <w:ind w:left="1560" w:hanging="284"/>
        <w:jc w:val="both"/>
        <w:rPr>
          <w:bCs/>
          <w:spacing w:val="-3"/>
        </w:rPr>
      </w:pPr>
      <w:r w:rsidRPr="00C9536A">
        <w:rPr>
          <w:bCs/>
          <w:spacing w:val="-3"/>
        </w:rPr>
        <w:t>Si el usufructo recae una o más cosas particulares, el usufructuario sólo pagará estos legados cuando la renta o pensión estuviese constituida determinadamente sobre ellas.</w:t>
      </w:r>
    </w:p>
    <w:p w14:paraId="543AAB7A" w14:textId="6F8247BE" w:rsidR="00F76D6C" w:rsidRPr="00C9536A" w:rsidRDefault="00160669" w:rsidP="00C9536A">
      <w:pPr>
        <w:pStyle w:val="Prrafodelista"/>
        <w:spacing w:before="120" w:after="120" w:line="360" w:lineRule="auto"/>
        <w:ind w:left="1276" w:firstLine="284"/>
        <w:jc w:val="both"/>
        <w:rPr>
          <w:bCs/>
          <w:spacing w:val="-3"/>
        </w:rPr>
      </w:pPr>
      <w:r w:rsidRPr="00C9536A">
        <w:rPr>
          <w:bCs/>
          <w:spacing w:val="-3"/>
        </w:rPr>
        <w:t xml:space="preserve">En todos estos casos, el usufructuario no tiene derecho a reembolso </w:t>
      </w:r>
      <w:r w:rsidR="00A706B6" w:rsidRPr="00C9536A">
        <w:rPr>
          <w:bCs/>
          <w:spacing w:val="-3"/>
        </w:rPr>
        <w:t>por parte del propietario.</w:t>
      </w:r>
    </w:p>
    <w:p w14:paraId="1CB1E893" w14:textId="3E780A85" w:rsidR="00F76D6C" w:rsidRDefault="00BC743D" w:rsidP="00F305B3">
      <w:pPr>
        <w:pStyle w:val="Prrafodelista"/>
        <w:numPr>
          <w:ilvl w:val="0"/>
          <w:numId w:val="17"/>
        </w:numPr>
        <w:spacing w:before="120" w:after="120" w:line="360" w:lineRule="auto"/>
        <w:ind w:left="993" w:hanging="284"/>
        <w:jc w:val="both"/>
        <w:rPr>
          <w:bCs/>
          <w:spacing w:val="-3"/>
        </w:rPr>
      </w:pPr>
      <w:r>
        <w:rPr>
          <w:bCs/>
          <w:spacing w:val="-3"/>
        </w:rPr>
        <w:t>Usufructo de disposición, que es aquel cuyo</w:t>
      </w:r>
      <w:r w:rsidR="00F76D6C" w:rsidRPr="00F76D6C">
        <w:rPr>
          <w:bCs/>
          <w:spacing w:val="-3"/>
        </w:rPr>
        <w:t xml:space="preserve"> título constitutivo autoriza al usufructuario para enajenar la cosa usufructuada, dispensándole de la obligación de conservar su forma y sustancia.</w:t>
      </w:r>
    </w:p>
    <w:p w14:paraId="193D7EE7" w14:textId="6D7AE688" w:rsidR="00451419" w:rsidRDefault="00D4695B" w:rsidP="00F305B3">
      <w:pPr>
        <w:pStyle w:val="Prrafodelista"/>
        <w:spacing w:before="120" w:after="120" w:line="360" w:lineRule="auto"/>
        <w:ind w:left="993" w:firstLine="283"/>
        <w:jc w:val="both"/>
        <w:rPr>
          <w:bCs/>
          <w:spacing w:val="-3"/>
        </w:rPr>
      </w:pPr>
      <w:r>
        <w:rPr>
          <w:bCs/>
          <w:spacing w:val="-3"/>
        </w:rPr>
        <w:t>Con independencia del debate doctrinal acerca de la naturaleza de esta figura, el Tribunal Supremo lo admite al amparo de</w:t>
      </w:r>
      <w:r w:rsidR="009600AF">
        <w:rPr>
          <w:bCs/>
          <w:spacing w:val="-3"/>
        </w:rPr>
        <w:t>l artículo 467 del Código Civil</w:t>
      </w:r>
      <w:r w:rsidR="00451419">
        <w:rPr>
          <w:bCs/>
          <w:spacing w:val="-3"/>
        </w:rPr>
        <w:t xml:space="preserve">, y será </w:t>
      </w:r>
      <w:r w:rsidR="00490BB9">
        <w:rPr>
          <w:bCs/>
          <w:spacing w:val="-3"/>
        </w:rPr>
        <w:t>su</w:t>
      </w:r>
      <w:r w:rsidR="00451419">
        <w:rPr>
          <w:bCs/>
          <w:spacing w:val="-3"/>
        </w:rPr>
        <w:t xml:space="preserve"> título constitutivo el que determinará </w:t>
      </w:r>
      <w:r w:rsidR="00451419" w:rsidRPr="00521553">
        <w:rPr>
          <w:bCs/>
          <w:spacing w:val="-3"/>
        </w:rPr>
        <w:t xml:space="preserve">las condiciones y requisitos </w:t>
      </w:r>
      <w:r w:rsidR="00451419">
        <w:rPr>
          <w:bCs/>
          <w:spacing w:val="-3"/>
        </w:rPr>
        <w:t>con sujeción a los cuales el usufructuario podrá ejercer la facultad de disposición.</w:t>
      </w:r>
      <w:r w:rsidR="00B85CBC">
        <w:rPr>
          <w:bCs/>
          <w:spacing w:val="-3"/>
        </w:rPr>
        <w:t xml:space="preserve"> En la práctica jurídica es frecuente la constitución de este usufructo en testamento</w:t>
      </w:r>
      <w:r w:rsidR="00F305B3">
        <w:rPr>
          <w:bCs/>
          <w:spacing w:val="-3"/>
        </w:rPr>
        <w:t xml:space="preserve"> en el que se permite al </w:t>
      </w:r>
      <w:r w:rsidR="00B85CBC" w:rsidRPr="00F76D6C">
        <w:rPr>
          <w:bCs/>
          <w:spacing w:val="-3"/>
        </w:rPr>
        <w:t>usufruct</w:t>
      </w:r>
      <w:r w:rsidR="00F305B3">
        <w:rPr>
          <w:bCs/>
          <w:spacing w:val="-3"/>
        </w:rPr>
        <w:t>uario</w:t>
      </w:r>
      <w:r w:rsidR="00B85CBC" w:rsidRPr="00F76D6C">
        <w:rPr>
          <w:bCs/>
          <w:spacing w:val="-3"/>
        </w:rPr>
        <w:t xml:space="preserve"> </w:t>
      </w:r>
      <w:r w:rsidR="00F305B3">
        <w:rPr>
          <w:bCs/>
          <w:spacing w:val="-3"/>
        </w:rPr>
        <w:t>disponer de los bienes usufructuados en</w:t>
      </w:r>
      <w:r w:rsidR="00B85CBC" w:rsidRPr="00F76D6C">
        <w:rPr>
          <w:bCs/>
          <w:spacing w:val="-3"/>
        </w:rPr>
        <w:t xml:space="preserve"> caso de necesidad</w:t>
      </w:r>
      <w:r w:rsidR="009C3E79">
        <w:rPr>
          <w:bCs/>
          <w:spacing w:val="-3"/>
        </w:rPr>
        <w:t>,</w:t>
      </w:r>
      <w:r w:rsidR="00F305B3">
        <w:rPr>
          <w:bCs/>
          <w:spacing w:val="-3"/>
        </w:rPr>
        <w:t xml:space="preserve"> pero </w:t>
      </w:r>
      <w:r w:rsidR="00B85CBC" w:rsidRPr="00F76D6C">
        <w:rPr>
          <w:bCs/>
          <w:spacing w:val="-3"/>
        </w:rPr>
        <w:t>sin exigir formal justificación de ésta</w:t>
      </w:r>
      <w:r w:rsidR="00F305B3">
        <w:rPr>
          <w:bCs/>
          <w:spacing w:val="-3"/>
        </w:rPr>
        <w:t>.</w:t>
      </w:r>
    </w:p>
    <w:p w14:paraId="673A2734" w14:textId="77777777" w:rsidR="00451419" w:rsidRDefault="00451419" w:rsidP="00F305B3">
      <w:pPr>
        <w:pStyle w:val="Prrafodelista"/>
        <w:spacing w:before="120" w:after="120" w:line="360" w:lineRule="auto"/>
        <w:ind w:left="993" w:firstLine="283"/>
        <w:jc w:val="both"/>
        <w:rPr>
          <w:bCs/>
          <w:spacing w:val="-3"/>
        </w:rPr>
      </w:pPr>
      <w:r w:rsidRPr="00673EE5">
        <w:rPr>
          <w:bCs/>
          <w:spacing w:val="-3"/>
        </w:rPr>
        <w:t>E</w:t>
      </w:r>
      <w:r>
        <w:rPr>
          <w:bCs/>
          <w:spacing w:val="-3"/>
        </w:rPr>
        <w:t>ste</w:t>
      </w:r>
      <w:r w:rsidRPr="00673EE5">
        <w:rPr>
          <w:bCs/>
          <w:spacing w:val="-3"/>
        </w:rPr>
        <w:t xml:space="preserve"> usufructo de disposición </w:t>
      </w:r>
      <w:r>
        <w:rPr>
          <w:bCs/>
          <w:spacing w:val="-3"/>
        </w:rPr>
        <w:t xml:space="preserve">está, además, </w:t>
      </w:r>
      <w:r w:rsidRPr="00673EE5">
        <w:rPr>
          <w:bCs/>
          <w:spacing w:val="-3"/>
        </w:rPr>
        <w:t>expres</w:t>
      </w:r>
      <w:r>
        <w:rPr>
          <w:bCs/>
          <w:spacing w:val="-3"/>
        </w:rPr>
        <w:t>amente</w:t>
      </w:r>
      <w:r w:rsidRPr="00673EE5">
        <w:rPr>
          <w:bCs/>
          <w:spacing w:val="-3"/>
        </w:rPr>
        <w:t xml:space="preserve"> reconoci</w:t>
      </w:r>
      <w:r>
        <w:rPr>
          <w:bCs/>
          <w:spacing w:val="-3"/>
        </w:rPr>
        <w:t xml:space="preserve">do en </w:t>
      </w:r>
      <w:r w:rsidRPr="00673EE5">
        <w:rPr>
          <w:bCs/>
          <w:spacing w:val="-3"/>
        </w:rPr>
        <w:t>el Código Civil de Cataluña</w:t>
      </w:r>
      <w:r>
        <w:rPr>
          <w:bCs/>
          <w:spacing w:val="-3"/>
        </w:rPr>
        <w:t xml:space="preserve"> y </w:t>
      </w:r>
      <w:r w:rsidRPr="00673EE5">
        <w:rPr>
          <w:bCs/>
          <w:spacing w:val="-3"/>
        </w:rPr>
        <w:t>en la figura del usufructo poderoso contemplada por la Ley de Derecho Civil Vasco de 25 de junio</w:t>
      </w:r>
      <w:r>
        <w:rPr>
          <w:bCs/>
          <w:spacing w:val="-3"/>
        </w:rPr>
        <w:t xml:space="preserve"> de 2015.</w:t>
      </w:r>
    </w:p>
    <w:p w14:paraId="2306885E" w14:textId="77777777" w:rsidR="004316F2" w:rsidRPr="004316F2" w:rsidRDefault="004316F2" w:rsidP="00781246">
      <w:pPr>
        <w:spacing w:before="120" w:after="120" w:line="360" w:lineRule="auto"/>
        <w:jc w:val="both"/>
        <w:rPr>
          <w:spacing w:val="-3"/>
        </w:rPr>
      </w:pPr>
    </w:p>
    <w:p w14:paraId="3B1A0899" w14:textId="4ACC8491" w:rsidR="00F305B3" w:rsidRDefault="00781246" w:rsidP="00781246">
      <w:pPr>
        <w:spacing w:before="120" w:after="120" w:line="360" w:lineRule="auto"/>
        <w:jc w:val="both"/>
        <w:rPr>
          <w:bCs/>
          <w:spacing w:val="-3"/>
        </w:rPr>
      </w:pPr>
      <w:r w:rsidRPr="00781246">
        <w:rPr>
          <w:b/>
          <w:bCs/>
          <w:spacing w:val="-3"/>
        </w:rPr>
        <w:t>DERECHOS DE USO Y HABITACIÓN</w:t>
      </w:r>
      <w:r>
        <w:rPr>
          <w:b/>
          <w:bCs/>
          <w:spacing w:val="-3"/>
        </w:rPr>
        <w:t>.</w:t>
      </w:r>
    </w:p>
    <w:p w14:paraId="53F6977A" w14:textId="44C94C84" w:rsidR="005F42A1" w:rsidRDefault="005F42A1" w:rsidP="005F42A1">
      <w:pPr>
        <w:spacing w:before="120" w:after="120" w:line="360" w:lineRule="auto"/>
        <w:ind w:firstLine="708"/>
        <w:jc w:val="both"/>
        <w:rPr>
          <w:bCs/>
          <w:spacing w:val="-3"/>
        </w:rPr>
      </w:pPr>
      <w:r>
        <w:rPr>
          <w:bCs/>
          <w:spacing w:val="-3"/>
        </w:rPr>
        <w:t>El artículo 524 del Código Civil define estos derechos diciendo que “e</w:t>
      </w:r>
      <w:r w:rsidRPr="005F42A1">
        <w:rPr>
          <w:bCs/>
          <w:spacing w:val="-3"/>
        </w:rPr>
        <w:t>l uso da derecho a percibir de los frutos de la cosa ajena los que basten a las necesidades del usuario y de su familia, aunque ésta se aumente.</w:t>
      </w:r>
      <w:r>
        <w:rPr>
          <w:bCs/>
          <w:spacing w:val="-3"/>
        </w:rPr>
        <w:t xml:space="preserve"> </w:t>
      </w:r>
      <w:r w:rsidRPr="005F42A1">
        <w:rPr>
          <w:bCs/>
          <w:spacing w:val="-3"/>
        </w:rPr>
        <w:t>La habitación da a quien tiene este derecho la facultad de ocupar en una casa ajena las piezas necesarias para sí y para las personas de su familia</w:t>
      </w:r>
      <w:r>
        <w:rPr>
          <w:bCs/>
          <w:spacing w:val="-3"/>
        </w:rPr>
        <w:t>”</w:t>
      </w:r>
      <w:r w:rsidRPr="005F42A1">
        <w:rPr>
          <w:bCs/>
          <w:spacing w:val="-3"/>
        </w:rPr>
        <w:t>.</w:t>
      </w:r>
    </w:p>
    <w:p w14:paraId="36234D3E" w14:textId="588D5BE2" w:rsidR="00F305B3" w:rsidRDefault="0067792A" w:rsidP="003B4F3D">
      <w:pPr>
        <w:spacing w:before="120" w:after="120" w:line="360" w:lineRule="auto"/>
        <w:ind w:firstLine="708"/>
        <w:jc w:val="both"/>
        <w:rPr>
          <w:bCs/>
          <w:spacing w:val="-3"/>
        </w:rPr>
      </w:pPr>
      <w:r>
        <w:rPr>
          <w:bCs/>
          <w:spacing w:val="-3"/>
        </w:rPr>
        <w:lastRenderedPageBreak/>
        <w:t>Conforme al artículo 523 del Código Civil, “l</w:t>
      </w:r>
      <w:r w:rsidRPr="0067792A">
        <w:rPr>
          <w:bCs/>
          <w:spacing w:val="-3"/>
        </w:rPr>
        <w:t>as facultades y obligaciones del usuario y del que tiene derecho de habitación se regularán por el título constitutivo de estos derechos; y, en su defecto, por las disposiciones</w:t>
      </w:r>
      <w:r>
        <w:rPr>
          <w:bCs/>
          <w:spacing w:val="-3"/>
        </w:rPr>
        <w:t>”</w:t>
      </w:r>
      <w:r w:rsidRPr="0067792A">
        <w:rPr>
          <w:bCs/>
          <w:spacing w:val="-3"/>
        </w:rPr>
        <w:t xml:space="preserve"> </w:t>
      </w:r>
      <w:r>
        <w:rPr>
          <w:bCs/>
          <w:spacing w:val="-3"/>
        </w:rPr>
        <w:t>que a continuación expongo</w:t>
      </w:r>
      <w:r w:rsidR="004B2F15">
        <w:rPr>
          <w:bCs/>
          <w:spacing w:val="-3"/>
        </w:rPr>
        <w:t>, si bien el artículo 528 del Código Civil añade que “l</w:t>
      </w:r>
      <w:r w:rsidR="004B2F15" w:rsidRPr="004B2F15">
        <w:rPr>
          <w:bCs/>
          <w:spacing w:val="-3"/>
        </w:rPr>
        <w:t>as disposiciones establecidas para el usufructo son aplicables a los derechos de uso y habitación</w:t>
      </w:r>
      <w:r w:rsidR="004B2F15">
        <w:rPr>
          <w:bCs/>
          <w:spacing w:val="-3"/>
        </w:rPr>
        <w:t>”.</w:t>
      </w:r>
    </w:p>
    <w:p w14:paraId="0A38CB14" w14:textId="205C7798" w:rsidR="00072DE7" w:rsidRDefault="00647DD9" w:rsidP="003B4F3D">
      <w:pPr>
        <w:spacing w:before="120" w:after="120" w:line="360" w:lineRule="auto"/>
        <w:ind w:firstLine="708"/>
        <w:jc w:val="both"/>
        <w:rPr>
          <w:bCs/>
          <w:spacing w:val="-3"/>
        </w:rPr>
      </w:pPr>
      <w:r>
        <w:rPr>
          <w:bCs/>
          <w:spacing w:val="-3"/>
        </w:rPr>
        <w:t>El artículo 525 del Código Civil prevé que estos derechos “</w:t>
      </w:r>
      <w:r w:rsidRPr="00647DD9">
        <w:rPr>
          <w:bCs/>
          <w:spacing w:val="-3"/>
        </w:rPr>
        <w:t>no se pueden arrendar ni traspasar a otro por ninguna clase de título</w:t>
      </w:r>
      <w:r>
        <w:rPr>
          <w:bCs/>
          <w:spacing w:val="-3"/>
        </w:rPr>
        <w:t>”</w:t>
      </w:r>
      <w:r w:rsidR="000C52AA">
        <w:rPr>
          <w:bCs/>
          <w:spacing w:val="-3"/>
        </w:rPr>
        <w:t>, y el artículo 108 de la Ley Hipotecaria los excluye de la posibilidad de ser hipotecados.</w:t>
      </w:r>
    </w:p>
    <w:p w14:paraId="2AC28DC5" w14:textId="0CDE49C8" w:rsidR="00D2214E" w:rsidRDefault="00514219" w:rsidP="003B4F3D">
      <w:pPr>
        <w:spacing w:before="120" w:after="120" w:line="360" w:lineRule="auto"/>
        <w:ind w:firstLine="708"/>
        <w:jc w:val="both"/>
        <w:rPr>
          <w:bCs/>
          <w:spacing w:val="-3"/>
        </w:rPr>
      </w:pPr>
      <w:r>
        <w:rPr>
          <w:bCs/>
          <w:spacing w:val="-3"/>
        </w:rPr>
        <w:t xml:space="preserve">Respecto de su contenido, </w:t>
      </w:r>
      <w:r w:rsidR="001B0ED3">
        <w:rPr>
          <w:bCs/>
          <w:spacing w:val="-3"/>
        </w:rPr>
        <w:t>los artículos 526 y 527 d</w:t>
      </w:r>
      <w:r>
        <w:rPr>
          <w:bCs/>
          <w:spacing w:val="-3"/>
        </w:rPr>
        <w:t>el Código Civil contiene</w:t>
      </w:r>
      <w:r w:rsidR="001B0ED3">
        <w:rPr>
          <w:bCs/>
          <w:spacing w:val="-3"/>
        </w:rPr>
        <w:t>n</w:t>
      </w:r>
      <w:r w:rsidR="007D4D04">
        <w:rPr>
          <w:bCs/>
          <w:spacing w:val="-3"/>
        </w:rPr>
        <w:t xml:space="preserve"> tre</w:t>
      </w:r>
      <w:r>
        <w:rPr>
          <w:bCs/>
          <w:spacing w:val="-3"/>
        </w:rPr>
        <w:t>s previsiones:</w:t>
      </w:r>
    </w:p>
    <w:p w14:paraId="34C8981B" w14:textId="09301036" w:rsidR="00514219" w:rsidRPr="00305CEC" w:rsidRDefault="00514219" w:rsidP="00305CEC">
      <w:pPr>
        <w:pStyle w:val="Prrafodelista"/>
        <w:numPr>
          <w:ilvl w:val="0"/>
          <w:numId w:val="25"/>
        </w:numPr>
        <w:spacing w:before="120" w:after="120" w:line="360" w:lineRule="auto"/>
        <w:ind w:left="993" w:hanging="284"/>
        <w:jc w:val="both"/>
        <w:rPr>
          <w:bCs/>
          <w:spacing w:val="-3"/>
        </w:rPr>
      </w:pPr>
      <w:r w:rsidRPr="00305CEC">
        <w:rPr>
          <w:bCs/>
          <w:spacing w:val="-3"/>
        </w:rPr>
        <w:t>Si el objeto del derecho de uso es un rebaño</w:t>
      </w:r>
      <w:r w:rsidR="00305CEC" w:rsidRPr="00305CEC">
        <w:rPr>
          <w:bCs/>
          <w:spacing w:val="-3"/>
        </w:rPr>
        <w:t>,</w:t>
      </w:r>
      <w:r w:rsidR="00F6682E" w:rsidRPr="00305CEC">
        <w:rPr>
          <w:bCs/>
          <w:spacing w:val="-3"/>
        </w:rPr>
        <w:t xml:space="preserve"> </w:t>
      </w:r>
      <w:r w:rsidR="000A76D2" w:rsidRPr="00305CEC">
        <w:rPr>
          <w:bCs/>
          <w:spacing w:val="-3"/>
        </w:rPr>
        <w:t xml:space="preserve">el usuario puede aprovecharse de los frutos y productos como las crías, la leche y la lana </w:t>
      </w:r>
      <w:r w:rsidR="00385C18" w:rsidRPr="00305CEC">
        <w:rPr>
          <w:bCs/>
          <w:spacing w:val="-3"/>
        </w:rPr>
        <w:t>“en cuanto baste para su consumo y el de su familia”.</w:t>
      </w:r>
    </w:p>
    <w:p w14:paraId="2C80460D" w14:textId="50E7E5F3" w:rsidR="00072DE7" w:rsidRPr="00305CEC" w:rsidRDefault="001B0ED3" w:rsidP="00305CEC">
      <w:pPr>
        <w:pStyle w:val="Prrafodelista"/>
        <w:numPr>
          <w:ilvl w:val="0"/>
          <w:numId w:val="25"/>
        </w:numPr>
        <w:spacing w:before="120" w:after="120" w:line="360" w:lineRule="auto"/>
        <w:ind w:left="993" w:hanging="284"/>
        <w:jc w:val="both"/>
        <w:rPr>
          <w:bCs/>
          <w:spacing w:val="-3"/>
        </w:rPr>
      </w:pPr>
      <w:r w:rsidRPr="00305CEC">
        <w:rPr>
          <w:bCs/>
          <w:spacing w:val="-3"/>
        </w:rPr>
        <w:t xml:space="preserve">Si </w:t>
      </w:r>
      <w:r w:rsidR="000756DD" w:rsidRPr="00305CEC">
        <w:rPr>
          <w:bCs/>
          <w:spacing w:val="-3"/>
        </w:rPr>
        <w:t>el usuario consume todos los frutos o el habitacionista ocupa toda la casa, queda obligado a</w:t>
      </w:r>
      <w:r w:rsidR="002C2CC3" w:rsidRPr="00305CEC">
        <w:rPr>
          <w:bCs/>
          <w:spacing w:val="-3"/>
        </w:rPr>
        <w:t>l pago de</w:t>
      </w:r>
      <w:r w:rsidR="000756DD" w:rsidRPr="00305CEC">
        <w:rPr>
          <w:bCs/>
          <w:spacing w:val="-3"/>
        </w:rPr>
        <w:t xml:space="preserve"> los gastos</w:t>
      </w:r>
      <w:r w:rsidR="002C2CC3" w:rsidRPr="00305CEC">
        <w:rPr>
          <w:bCs/>
          <w:spacing w:val="-3"/>
        </w:rPr>
        <w:t xml:space="preserve"> del mismo modo que el us</w:t>
      </w:r>
      <w:r w:rsidR="007A0431" w:rsidRPr="00305CEC">
        <w:rPr>
          <w:bCs/>
          <w:spacing w:val="-3"/>
        </w:rPr>
        <w:t>u</w:t>
      </w:r>
      <w:r w:rsidR="002C2CC3" w:rsidRPr="00305CEC">
        <w:rPr>
          <w:bCs/>
          <w:spacing w:val="-3"/>
        </w:rPr>
        <w:t>fructuario, es decir, los ordinarios.</w:t>
      </w:r>
    </w:p>
    <w:p w14:paraId="50DCE96F" w14:textId="2D3BDF05" w:rsidR="007A0431" w:rsidRPr="00305CEC" w:rsidRDefault="007A0431" w:rsidP="00305CEC">
      <w:pPr>
        <w:pStyle w:val="Prrafodelista"/>
        <w:numPr>
          <w:ilvl w:val="0"/>
          <w:numId w:val="25"/>
        </w:numPr>
        <w:spacing w:before="120" w:after="120" w:line="360" w:lineRule="auto"/>
        <w:ind w:left="993" w:hanging="284"/>
        <w:jc w:val="both"/>
        <w:rPr>
          <w:bCs/>
          <w:spacing w:val="-3"/>
        </w:rPr>
      </w:pPr>
      <w:r w:rsidRPr="00305CEC">
        <w:rPr>
          <w:bCs/>
          <w:spacing w:val="-3"/>
        </w:rPr>
        <w:t xml:space="preserve">Si estos derechos son solo parciales, su titular tan sólo pagará los gastos ordinarios en lo que </w:t>
      </w:r>
      <w:r w:rsidR="00305CEC" w:rsidRPr="00305CEC">
        <w:rPr>
          <w:bCs/>
          <w:spacing w:val="-3"/>
        </w:rPr>
        <w:t>excedan de los frutos o aprovechamientos que le queden al propietario.</w:t>
      </w:r>
    </w:p>
    <w:p w14:paraId="67A4D44F" w14:textId="00C0717A" w:rsidR="00F6682E" w:rsidRDefault="00045AB1" w:rsidP="003B4F3D">
      <w:pPr>
        <w:spacing w:before="120" w:after="120" w:line="360" w:lineRule="auto"/>
        <w:ind w:firstLine="708"/>
        <w:jc w:val="both"/>
        <w:rPr>
          <w:bCs/>
          <w:spacing w:val="-3"/>
        </w:rPr>
      </w:pPr>
      <w:r>
        <w:rPr>
          <w:bCs/>
          <w:spacing w:val="-3"/>
        </w:rPr>
        <w:t>Por último, el artículo 529 del Código Civil prevé que “</w:t>
      </w:r>
      <w:r w:rsidR="0006063A">
        <w:rPr>
          <w:bCs/>
          <w:spacing w:val="-3"/>
        </w:rPr>
        <w:t>l</w:t>
      </w:r>
      <w:r w:rsidRPr="00045AB1">
        <w:rPr>
          <w:bCs/>
          <w:spacing w:val="-3"/>
        </w:rPr>
        <w:t>os derechos de uso y habitación se extinguen por las mismas causas que el usufructo y además por abuso grave de la cosa y de la habitación</w:t>
      </w:r>
      <w:r w:rsidR="0006063A">
        <w:rPr>
          <w:bCs/>
          <w:spacing w:val="-3"/>
        </w:rPr>
        <w:t>”</w:t>
      </w:r>
      <w:r w:rsidRPr="00045AB1">
        <w:rPr>
          <w:bCs/>
          <w:spacing w:val="-3"/>
        </w:rPr>
        <w:t>.</w:t>
      </w:r>
    </w:p>
    <w:p w14:paraId="71CE0F50" w14:textId="3994CE05" w:rsidR="0006063A" w:rsidRDefault="0006063A" w:rsidP="003B4F3D">
      <w:pPr>
        <w:spacing w:before="120" w:after="120" w:line="360" w:lineRule="auto"/>
        <w:ind w:firstLine="708"/>
        <w:jc w:val="both"/>
        <w:rPr>
          <w:bCs/>
          <w:spacing w:val="-3"/>
        </w:rPr>
      </w:pPr>
    </w:p>
    <w:p w14:paraId="1CB07BA5" w14:textId="46C1358E" w:rsidR="004316F2" w:rsidRDefault="004316F2" w:rsidP="003B4F3D">
      <w:pPr>
        <w:spacing w:before="120" w:after="120" w:line="360" w:lineRule="auto"/>
        <w:ind w:firstLine="708"/>
        <w:jc w:val="both"/>
        <w:rPr>
          <w:bCs/>
          <w:spacing w:val="-3"/>
        </w:rPr>
      </w:pPr>
    </w:p>
    <w:p w14:paraId="7D305AE4" w14:textId="431BDE4E" w:rsidR="007D4D04" w:rsidRDefault="007D4D04" w:rsidP="003B4F3D">
      <w:pPr>
        <w:spacing w:before="120" w:after="120" w:line="360" w:lineRule="auto"/>
        <w:ind w:firstLine="708"/>
        <w:jc w:val="both"/>
        <w:rPr>
          <w:bCs/>
          <w:spacing w:val="-3"/>
        </w:rPr>
      </w:pPr>
    </w:p>
    <w:p w14:paraId="1F2C2B62" w14:textId="77777777" w:rsidR="007D4D04" w:rsidRDefault="007D4D04" w:rsidP="003B4F3D">
      <w:pPr>
        <w:spacing w:before="120" w:after="120" w:line="360" w:lineRule="auto"/>
        <w:ind w:firstLine="708"/>
        <w:jc w:val="both"/>
        <w:rPr>
          <w:bCs/>
          <w:spacing w:val="-3"/>
        </w:rPr>
      </w:pPr>
    </w:p>
    <w:p w14:paraId="36D2A9E5" w14:textId="77777777" w:rsidR="004316F2" w:rsidRDefault="004316F2"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FA9CA2F" w:rsidR="005726E8" w:rsidRPr="00FF4CC7" w:rsidRDefault="002E20D8" w:rsidP="003B1331">
      <w:pPr>
        <w:spacing w:before="120" w:after="120" w:line="360" w:lineRule="auto"/>
        <w:ind w:firstLine="708"/>
        <w:jc w:val="right"/>
        <w:rPr>
          <w:spacing w:val="-3"/>
        </w:rPr>
      </w:pPr>
      <w:r>
        <w:rPr>
          <w:spacing w:val="-3"/>
        </w:rPr>
        <w:t>18</w:t>
      </w:r>
      <w:r w:rsidR="00FC39A8">
        <w:rPr>
          <w:spacing w:val="-3"/>
        </w:rPr>
        <w:t xml:space="preserve"> de </w:t>
      </w:r>
      <w:r>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FE94C6" w14:textId="77777777" w:rsidR="00161EC5" w:rsidRDefault="00161EC5" w:rsidP="00DB250B">
      <w:r>
        <w:separator/>
      </w:r>
    </w:p>
  </w:endnote>
  <w:endnote w:type="continuationSeparator" w:id="0">
    <w:p w14:paraId="40704B0E" w14:textId="77777777" w:rsidR="00161EC5" w:rsidRDefault="00161EC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2C712" w14:textId="77777777" w:rsidR="00161EC5" w:rsidRDefault="00161EC5" w:rsidP="00DB250B">
      <w:r>
        <w:separator/>
      </w:r>
    </w:p>
  </w:footnote>
  <w:footnote w:type="continuationSeparator" w:id="0">
    <w:p w14:paraId="1902611C" w14:textId="77777777" w:rsidR="00161EC5" w:rsidRDefault="00161EC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A6E3DDD"/>
    <w:multiLevelType w:val="hybridMultilevel"/>
    <w:tmpl w:val="1FD221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2652F5"/>
    <w:multiLevelType w:val="hybridMultilevel"/>
    <w:tmpl w:val="9280D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69C0A2D"/>
    <w:multiLevelType w:val="hybridMultilevel"/>
    <w:tmpl w:val="12B403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8FD4C9D"/>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1BF07159"/>
    <w:multiLevelType w:val="hybridMultilevel"/>
    <w:tmpl w:val="6DA0FE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91683C"/>
    <w:multiLevelType w:val="hybridMultilevel"/>
    <w:tmpl w:val="17B00908"/>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7" w15:restartNumberingAfterBreak="0">
    <w:nsid w:val="1F454708"/>
    <w:multiLevelType w:val="hybridMultilevel"/>
    <w:tmpl w:val="9092CC5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E67355"/>
    <w:multiLevelType w:val="hybridMultilevel"/>
    <w:tmpl w:val="88522A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F752D4"/>
    <w:multiLevelType w:val="hybridMultilevel"/>
    <w:tmpl w:val="C6DEEC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4F63346"/>
    <w:multiLevelType w:val="hybridMultilevel"/>
    <w:tmpl w:val="61A6A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67570C9"/>
    <w:multiLevelType w:val="hybridMultilevel"/>
    <w:tmpl w:val="290AEC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2A07C0"/>
    <w:multiLevelType w:val="hybridMultilevel"/>
    <w:tmpl w:val="FBEC4C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3845DDB"/>
    <w:multiLevelType w:val="hybridMultilevel"/>
    <w:tmpl w:val="B6A8E9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49B1EBD"/>
    <w:multiLevelType w:val="hybridMultilevel"/>
    <w:tmpl w:val="C9D0E0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AD92595"/>
    <w:multiLevelType w:val="hybridMultilevel"/>
    <w:tmpl w:val="01AA21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E43380F"/>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4E957573"/>
    <w:multiLevelType w:val="hybridMultilevel"/>
    <w:tmpl w:val="3D0666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3AA6E45"/>
    <w:multiLevelType w:val="hybridMultilevel"/>
    <w:tmpl w:val="3AFAE9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3B163E5"/>
    <w:multiLevelType w:val="hybridMultilevel"/>
    <w:tmpl w:val="2640C8A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53B93A8E"/>
    <w:multiLevelType w:val="hybridMultilevel"/>
    <w:tmpl w:val="0DF4C39A"/>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1" w15:restartNumberingAfterBreak="0">
    <w:nsid w:val="6B2F2C4B"/>
    <w:multiLevelType w:val="hybridMultilevel"/>
    <w:tmpl w:val="EBD843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0FE013E"/>
    <w:multiLevelType w:val="hybridMultilevel"/>
    <w:tmpl w:val="D02CA6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39F5F7C"/>
    <w:multiLevelType w:val="hybridMultilevel"/>
    <w:tmpl w:val="DBE8001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BC04E04"/>
    <w:multiLevelType w:val="hybridMultilevel"/>
    <w:tmpl w:val="8D1E5F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15"/>
  </w:num>
  <w:num w:numId="4">
    <w:abstractNumId w:val="13"/>
  </w:num>
  <w:num w:numId="5">
    <w:abstractNumId w:val="24"/>
  </w:num>
  <w:num w:numId="6">
    <w:abstractNumId w:val="17"/>
  </w:num>
  <w:num w:numId="7">
    <w:abstractNumId w:val="9"/>
  </w:num>
  <w:num w:numId="8">
    <w:abstractNumId w:val="5"/>
  </w:num>
  <w:num w:numId="9">
    <w:abstractNumId w:val="16"/>
  </w:num>
  <w:num w:numId="10">
    <w:abstractNumId w:val="4"/>
  </w:num>
  <w:num w:numId="11">
    <w:abstractNumId w:val="2"/>
  </w:num>
  <w:num w:numId="12">
    <w:abstractNumId w:val="10"/>
  </w:num>
  <w:num w:numId="13">
    <w:abstractNumId w:val="22"/>
  </w:num>
  <w:num w:numId="14">
    <w:abstractNumId w:val="14"/>
  </w:num>
  <w:num w:numId="15">
    <w:abstractNumId w:val="12"/>
  </w:num>
  <w:num w:numId="16">
    <w:abstractNumId w:val="20"/>
  </w:num>
  <w:num w:numId="17">
    <w:abstractNumId w:val="3"/>
  </w:num>
  <w:num w:numId="18">
    <w:abstractNumId w:val="11"/>
  </w:num>
  <w:num w:numId="19">
    <w:abstractNumId w:val="6"/>
  </w:num>
  <w:num w:numId="20">
    <w:abstractNumId w:val="7"/>
  </w:num>
  <w:num w:numId="21">
    <w:abstractNumId w:val="19"/>
  </w:num>
  <w:num w:numId="22">
    <w:abstractNumId w:val="21"/>
  </w:num>
  <w:num w:numId="23">
    <w:abstractNumId w:val="8"/>
  </w:num>
  <w:num w:numId="24">
    <w:abstractNumId w:val="23"/>
  </w:num>
  <w:num w:numId="2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F24"/>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5E34"/>
    <w:rsid w:val="0002663A"/>
    <w:rsid w:val="00026B81"/>
    <w:rsid w:val="00026FE8"/>
    <w:rsid w:val="00027056"/>
    <w:rsid w:val="0002749D"/>
    <w:rsid w:val="00030420"/>
    <w:rsid w:val="00031A3A"/>
    <w:rsid w:val="00032FD8"/>
    <w:rsid w:val="0003317D"/>
    <w:rsid w:val="00033C0F"/>
    <w:rsid w:val="0003583A"/>
    <w:rsid w:val="000363C5"/>
    <w:rsid w:val="00036634"/>
    <w:rsid w:val="000369DA"/>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5AB1"/>
    <w:rsid w:val="00046200"/>
    <w:rsid w:val="000463C7"/>
    <w:rsid w:val="0004649E"/>
    <w:rsid w:val="000466BB"/>
    <w:rsid w:val="000468AF"/>
    <w:rsid w:val="00046A15"/>
    <w:rsid w:val="00047C1B"/>
    <w:rsid w:val="00047CCE"/>
    <w:rsid w:val="00050184"/>
    <w:rsid w:val="000501D7"/>
    <w:rsid w:val="000502DE"/>
    <w:rsid w:val="00050AA5"/>
    <w:rsid w:val="00050CFC"/>
    <w:rsid w:val="00051390"/>
    <w:rsid w:val="00051416"/>
    <w:rsid w:val="000514C8"/>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3BB7"/>
    <w:rsid w:val="000A40D1"/>
    <w:rsid w:val="000A43CD"/>
    <w:rsid w:val="000A4813"/>
    <w:rsid w:val="000A4AF5"/>
    <w:rsid w:val="000A611B"/>
    <w:rsid w:val="000A681C"/>
    <w:rsid w:val="000A6EE0"/>
    <w:rsid w:val="000A741B"/>
    <w:rsid w:val="000A76D2"/>
    <w:rsid w:val="000A7878"/>
    <w:rsid w:val="000A7D2D"/>
    <w:rsid w:val="000B0CF0"/>
    <w:rsid w:val="000B17FB"/>
    <w:rsid w:val="000B19C9"/>
    <w:rsid w:val="000B1B17"/>
    <w:rsid w:val="000B1B5B"/>
    <w:rsid w:val="000B2403"/>
    <w:rsid w:val="000B402F"/>
    <w:rsid w:val="000B4253"/>
    <w:rsid w:val="000B43FE"/>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73D"/>
    <w:rsid w:val="000E6024"/>
    <w:rsid w:val="000E67FE"/>
    <w:rsid w:val="000E6CFC"/>
    <w:rsid w:val="000E7581"/>
    <w:rsid w:val="000E79A2"/>
    <w:rsid w:val="000E7B5C"/>
    <w:rsid w:val="000E7B75"/>
    <w:rsid w:val="000E7C0E"/>
    <w:rsid w:val="000F03E5"/>
    <w:rsid w:val="000F06AD"/>
    <w:rsid w:val="000F0956"/>
    <w:rsid w:val="000F1047"/>
    <w:rsid w:val="000F1051"/>
    <w:rsid w:val="000F1196"/>
    <w:rsid w:val="000F1772"/>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669"/>
    <w:rsid w:val="00160DD0"/>
    <w:rsid w:val="00160E8C"/>
    <w:rsid w:val="0016159E"/>
    <w:rsid w:val="001618FF"/>
    <w:rsid w:val="001619D7"/>
    <w:rsid w:val="00161DBB"/>
    <w:rsid w:val="00161EC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A1D"/>
    <w:rsid w:val="001A41AE"/>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E2"/>
    <w:rsid w:val="001A7F8B"/>
    <w:rsid w:val="001A7FB0"/>
    <w:rsid w:val="001B0ACC"/>
    <w:rsid w:val="001B0B9A"/>
    <w:rsid w:val="001B0BB4"/>
    <w:rsid w:val="001B0CE9"/>
    <w:rsid w:val="001B0ED3"/>
    <w:rsid w:val="001B1701"/>
    <w:rsid w:val="001B2BE8"/>
    <w:rsid w:val="001B2E48"/>
    <w:rsid w:val="001B2F9A"/>
    <w:rsid w:val="001B5240"/>
    <w:rsid w:val="001B64FA"/>
    <w:rsid w:val="001B6A70"/>
    <w:rsid w:val="001B71EB"/>
    <w:rsid w:val="001B7587"/>
    <w:rsid w:val="001B78AC"/>
    <w:rsid w:val="001C0B58"/>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0F4"/>
    <w:rsid w:val="001C7140"/>
    <w:rsid w:val="001C7BF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3FC1"/>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70740"/>
    <w:rsid w:val="002712C5"/>
    <w:rsid w:val="00271966"/>
    <w:rsid w:val="00271B60"/>
    <w:rsid w:val="00271C44"/>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A4F"/>
    <w:rsid w:val="002B3E69"/>
    <w:rsid w:val="002B4C8E"/>
    <w:rsid w:val="002B509F"/>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A89"/>
    <w:rsid w:val="002C4B0A"/>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20D8"/>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23B"/>
    <w:rsid w:val="003025D6"/>
    <w:rsid w:val="003026E6"/>
    <w:rsid w:val="00303363"/>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47EF9"/>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6F8C"/>
    <w:rsid w:val="00367EB5"/>
    <w:rsid w:val="00370385"/>
    <w:rsid w:val="00371DB6"/>
    <w:rsid w:val="00371DD2"/>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C18"/>
    <w:rsid w:val="00385E82"/>
    <w:rsid w:val="003867BD"/>
    <w:rsid w:val="00386832"/>
    <w:rsid w:val="00386EFA"/>
    <w:rsid w:val="0038718A"/>
    <w:rsid w:val="003872F2"/>
    <w:rsid w:val="0038786B"/>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9B2"/>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F3"/>
    <w:rsid w:val="003B6510"/>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172E"/>
    <w:rsid w:val="003D1BE0"/>
    <w:rsid w:val="003D1D1E"/>
    <w:rsid w:val="003D1D47"/>
    <w:rsid w:val="003D2DB9"/>
    <w:rsid w:val="003D2E02"/>
    <w:rsid w:val="003D32EB"/>
    <w:rsid w:val="003D3D4D"/>
    <w:rsid w:val="003D4203"/>
    <w:rsid w:val="003D4A34"/>
    <w:rsid w:val="003D4E4A"/>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8B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B53"/>
    <w:rsid w:val="00436D50"/>
    <w:rsid w:val="004373ED"/>
    <w:rsid w:val="00437431"/>
    <w:rsid w:val="00440926"/>
    <w:rsid w:val="004421B9"/>
    <w:rsid w:val="00442261"/>
    <w:rsid w:val="0044497B"/>
    <w:rsid w:val="00444DC1"/>
    <w:rsid w:val="00444ECA"/>
    <w:rsid w:val="0044501F"/>
    <w:rsid w:val="00446C00"/>
    <w:rsid w:val="00447172"/>
    <w:rsid w:val="00447409"/>
    <w:rsid w:val="004477C8"/>
    <w:rsid w:val="00450FBB"/>
    <w:rsid w:val="00451419"/>
    <w:rsid w:val="00451604"/>
    <w:rsid w:val="004523E0"/>
    <w:rsid w:val="00452498"/>
    <w:rsid w:val="004527E4"/>
    <w:rsid w:val="00452928"/>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074"/>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811"/>
    <w:rsid w:val="00490BB9"/>
    <w:rsid w:val="00491124"/>
    <w:rsid w:val="0049116C"/>
    <w:rsid w:val="00491662"/>
    <w:rsid w:val="00491ED7"/>
    <w:rsid w:val="00492368"/>
    <w:rsid w:val="00492640"/>
    <w:rsid w:val="004939BC"/>
    <w:rsid w:val="004939C8"/>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5A0"/>
    <w:rsid w:val="004A66A2"/>
    <w:rsid w:val="004A6930"/>
    <w:rsid w:val="004A6B76"/>
    <w:rsid w:val="004A6F7A"/>
    <w:rsid w:val="004B0B18"/>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9E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1553"/>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23B"/>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4AA5"/>
    <w:rsid w:val="005352B9"/>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5EC6"/>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854"/>
    <w:rsid w:val="00556A68"/>
    <w:rsid w:val="00556D0B"/>
    <w:rsid w:val="00557554"/>
    <w:rsid w:val="0055765A"/>
    <w:rsid w:val="00560BBF"/>
    <w:rsid w:val="00560E20"/>
    <w:rsid w:val="005611D0"/>
    <w:rsid w:val="00561A4A"/>
    <w:rsid w:val="00562469"/>
    <w:rsid w:val="00562871"/>
    <w:rsid w:val="00563221"/>
    <w:rsid w:val="00563253"/>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1063"/>
    <w:rsid w:val="00582074"/>
    <w:rsid w:val="005824BD"/>
    <w:rsid w:val="00582A3A"/>
    <w:rsid w:val="00582A6B"/>
    <w:rsid w:val="00582A8F"/>
    <w:rsid w:val="00582CB7"/>
    <w:rsid w:val="00582F33"/>
    <w:rsid w:val="00583C58"/>
    <w:rsid w:val="00584D4D"/>
    <w:rsid w:val="00585022"/>
    <w:rsid w:val="00585065"/>
    <w:rsid w:val="00585B0A"/>
    <w:rsid w:val="00585D00"/>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47C8"/>
    <w:rsid w:val="00594CE2"/>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D8A"/>
    <w:rsid w:val="005B3F9E"/>
    <w:rsid w:val="005B402D"/>
    <w:rsid w:val="005B558B"/>
    <w:rsid w:val="005B5629"/>
    <w:rsid w:val="005B59E7"/>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3AC9"/>
    <w:rsid w:val="005E43EE"/>
    <w:rsid w:val="005E4675"/>
    <w:rsid w:val="005E514E"/>
    <w:rsid w:val="005E5667"/>
    <w:rsid w:val="005E5AAC"/>
    <w:rsid w:val="005E5D86"/>
    <w:rsid w:val="005E6746"/>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792"/>
    <w:rsid w:val="0060007B"/>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F01"/>
    <w:rsid w:val="00626E15"/>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47DD9"/>
    <w:rsid w:val="00650C36"/>
    <w:rsid w:val="00650FEA"/>
    <w:rsid w:val="00651806"/>
    <w:rsid w:val="0065218A"/>
    <w:rsid w:val="0065265C"/>
    <w:rsid w:val="0065292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5EB"/>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778"/>
    <w:rsid w:val="0072792E"/>
    <w:rsid w:val="00727D03"/>
    <w:rsid w:val="00730425"/>
    <w:rsid w:val="00730C39"/>
    <w:rsid w:val="00730F04"/>
    <w:rsid w:val="00731034"/>
    <w:rsid w:val="007311EA"/>
    <w:rsid w:val="007323F4"/>
    <w:rsid w:val="00732529"/>
    <w:rsid w:val="00732756"/>
    <w:rsid w:val="0073293F"/>
    <w:rsid w:val="0073384A"/>
    <w:rsid w:val="007339FC"/>
    <w:rsid w:val="00733D9D"/>
    <w:rsid w:val="00733F66"/>
    <w:rsid w:val="00733FB9"/>
    <w:rsid w:val="00734294"/>
    <w:rsid w:val="00734DF8"/>
    <w:rsid w:val="007353C6"/>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B68"/>
    <w:rsid w:val="00743FBC"/>
    <w:rsid w:val="00744600"/>
    <w:rsid w:val="00744772"/>
    <w:rsid w:val="007447E0"/>
    <w:rsid w:val="00745148"/>
    <w:rsid w:val="00745305"/>
    <w:rsid w:val="007459E1"/>
    <w:rsid w:val="00745D31"/>
    <w:rsid w:val="0074635D"/>
    <w:rsid w:val="00746361"/>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511"/>
    <w:rsid w:val="00757825"/>
    <w:rsid w:val="00757AE6"/>
    <w:rsid w:val="00757BE8"/>
    <w:rsid w:val="0076001E"/>
    <w:rsid w:val="00760606"/>
    <w:rsid w:val="00760818"/>
    <w:rsid w:val="00760827"/>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CCF"/>
    <w:rsid w:val="00781246"/>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8F0"/>
    <w:rsid w:val="00794ACE"/>
    <w:rsid w:val="0079543E"/>
    <w:rsid w:val="0079591C"/>
    <w:rsid w:val="00796387"/>
    <w:rsid w:val="00796443"/>
    <w:rsid w:val="00796872"/>
    <w:rsid w:val="00796DE3"/>
    <w:rsid w:val="00797189"/>
    <w:rsid w:val="0079786C"/>
    <w:rsid w:val="007A0431"/>
    <w:rsid w:val="007A0473"/>
    <w:rsid w:val="007A05DF"/>
    <w:rsid w:val="007A10E9"/>
    <w:rsid w:val="007A125A"/>
    <w:rsid w:val="007A28B1"/>
    <w:rsid w:val="007A2949"/>
    <w:rsid w:val="007A2D66"/>
    <w:rsid w:val="007A353B"/>
    <w:rsid w:val="007A496F"/>
    <w:rsid w:val="007A4B7D"/>
    <w:rsid w:val="007A4C65"/>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2CF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D67"/>
    <w:rsid w:val="007C6DB7"/>
    <w:rsid w:val="007C6EB9"/>
    <w:rsid w:val="007C742E"/>
    <w:rsid w:val="007C7752"/>
    <w:rsid w:val="007D10BF"/>
    <w:rsid w:val="007D1299"/>
    <w:rsid w:val="007D13D8"/>
    <w:rsid w:val="007D17AB"/>
    <w:rsid w:val="007D294B"/>
    <w:rsid w:val="007D2B59"/>
    <w:rsid w:val="007D3D43"/>
    <w:rsid w:val="007D41FF"/>
    <w:rsid w:val="007D47C2"/>
    <w:rsid w:val="007D49B3"/>
    <w:rsid w:val="007D4D04"/>
    <w:rsid w:val="007D4FF8"/>
    <w:rsid w:val="007D52AC"/>
    <w:rsid w:val="007D535B"/>
    <w:rsid w:val="007D595A"/>
    <w:rsid w:val="007D6179"/>
    <w:rsid w:val="007D67A9"/>
    <w:rsid w:val="007D6C2D"/>
    <w:rsid w:val="007D6E6D"/>
    <w:rsid w:val="007D71BC"/>
    <w:rsid w:val="007D7402"/>
    <w:rsid w:val="007D75AC"/>
    <w:rsid w:val="007D7816"/>
    <w:rsid w:val="007D7A1C"/>
    <w:rsid w:val="007D7A2C"/>
    <w:rsid w:val="007E0965"/>
    <w:rsid w:val="007E0B0A"/>
    <w:rsid w:val="007E1AD4"/>
    <w:rsid w:val="007E1CF0"/>
    <w:rsid w:val="007E2CDD"/>
    <w:rsid w:val="007E320A"/>
    <w:rsid w:val="007E3447"/>
    <w:rsid w:val="007E49A8"/>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5B6"/>
    <w:rsid w:val="00814FE8"/>
    <w:rsid w:val="0081508A"/>
    <w:rsid w:val="0081535E"/>
    <w:rsid w:val="00815727"/>
    <w:rsid w:val="00815742"/>
    <w:rsid w:val="00816360"/>
    <w:rsid w:val="00817AF4"/>
    <w:rsid w:val="00817D33"/>
    <w:rsid w:val="0082021C"/>
    <w:rsid w:val="00820240"/>
    <w:rsid w:val="00820945"/>
    <w:rsid w:val="00820A41"/>
    <w:rsid w:val="00820D7F"/>
    <w:rsid w:val="0082181D"/>
    <w:rsid w:val="00821A13"/>
    <w:rsid w:val="00821EFD"/>
    <w:rsid w:val="00821FA4"/>
    <w:rsid w:val="00822740"/>
    <w:rsid w:val="00822C65"/>
    <w:rsid w:val="008232E3"/>
    <w:rsid w:val="0082364F"/>
    <w:rsid w:val="00823833"/>
    <w:rsid w:val="008255F2"/>
    <w:rsid w:val="008258E0"/>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724"/>
    <w:rsid w:val="00842A16"/>
    <w:rsid w:val="00842E4D"/>
    <w:rsid w:val="00842F37"/>
    <w:rsid w:val="0084331E"/>
    <w:rsid w:val="00843760"/>
    <w:rsid w:val="008439A5"/>
    <w:rsid w:val="0084445C"/>
    <w:rsid w:val="00844AD4"/>
    <w:rsid w:val="008451BE"/>
    <w:rsid w:val="00845605"/>
    <w:rsid w:val="00845B0E"/>
    <w:rsid w:val="00845EF1"/>
    <w:rsid w:val="0084658E"/>
    <w:rsid w:val="008467FE"/>
    <w:rsid w:val="00846E57"/>
    <w:rsid w:val="0084702D"/>
    <w:rsid w:val="0084739F"/>
    <w:rsid w:val="008473BE"/>
    <w:rsid w:val="00847422"/>
    <w:rsid w:val="00847A7F"/>
    <w:rsid w:val="00847DBE"/>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5AB"/>
    <w:rsid w:val="00866BB5"/>
    <w:rsid w:val="00866D44"/>
    <w:rsid w:val="00867619"/>
    <w:rsid w:val="00870053"/>
    <w:rsid w:val="0087011F"/>
    <w:rsid w:val="0087101E"/>
    <w:rsid w:val="00871F52"/>
    <w:rsid w:val="00872ED8"/>
    <w:rsid w:val="00873658"/>
    <w:rsid w:val="00875026"/>
    <w:rsid w:val="008753DB"/>
    <w:rsid w:val="00875EF2"/>
    <w:rsid w:val="0087783D"/>
    <w:rsid w:val="00877F99"/>
    <w:rsid w:val="00880321"/>
    <w:rsid w:val="00880BC8"/>
    <w:rsid w:val="00881696"/>
    <w:rsid w:val="00881708"/>
    <w:rsid w:val="00882861"/>
    <w:rsid w:val="00882981"/>
    <w:rsid w:val="00882EAC"/>
    <w:rsid w:val="00884B46"/>
    <w:rsid w:val="008853AE"/>
    <w:rsid w:val="00886363"/>
    <w:rsid w:val="00887D71"/>
    <w:rsid w:val="00890322"/>
    <w:rsid w:val="0089099A"/>
    <w:rsid w:val="00890B74"/>
    <w:rsid w:val="00890DA9"/>
    <w:rsid w:val="008910E2"/>
    <w:rsid w:val="008916C9"/>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6C8F"/>
    <w:rsid w:val="008A6F11"/>
    <w:rsid w:val="008A71A5"/>
    <w:rsid w:val="008A72AD"/>
    <w:rsid w:val="008A744D"/>
    <w:rsid w:val="008A7932"/>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98E"/>
    <w:rsid w:val="008F2A71"/>
    <w:rsid w:val="008F3298"/>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1C87"/>
    <w:rsid w:val="00902449"/>
    <w:rsid w:val="009027B1"/>
    <w:rsid w:val="00902DBC"/>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62DF"/>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B04"/>
    <w:rsid w:val="0094606F"/>
    <w:rsid w:val="0094796B"/>
    <w:rsid w:val="00947A61"/>
    <w:rsid w:val="00947E04"/>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421"/>
    <w:rsid w:val="009574ED"/>
    <w:rsid w:val="00957651"/>
    <w:rsid w:val="00957F1F"/>
    <w:rsid w:val="009600AF"/>
    <w:rsid w:val="009601F3"/>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13A"/>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3E79"/>
    <w:rsid w:val="009C4714"/>
    <w:rsid w:val="009C4992"/>
    <w:rsid w:val="009C5F0C"/>
    <w:rsid w:val="009C638B"/>
    <w:rsid w:val="009C6415"/>
    <w:rsid w:val="009C6F7A"/>
    <w:rsid w:val="009C70A7"/>
    <w:rsid w:val="009C72BA"/>
    <w:rsid w:val="009C72EB"/>
    <w:rsid w:val="009C7BD5"/>
    <w:rsid w:val="009C7E59"/>
    <w:rsid w:val="009D0466"/>
    <w:rsid w:val="009D1438"/>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43F"/>
    <w:rsid w:val="009F1AAE"/>
    <w:rsid w:val="009F1F1D"/>
    <w:rsid w:val="009F202F"/>
    <w:rsid w:val="009F39EC"/>
    <w:rsid w:val="009F3C98"/>
    <w:rsid w:val="009F4B25"/>
    <w:rsid w:val="009F4D75"/>
    <w:rsid w:val="009F56D5"/>
    <w:rsid w:val="009F5D0D"/>
    <w:rsid w:val="009F6187"/>
    <w:rsid w:val="009F67F7"/>
    <w:rsid w:val="009F7344"/>
    <w:rsid w:val="009F74D1"/>
    <w:rsid w:val="009F7927"/>
    <w:rsid w:val="009F7AB1"/>
    <w:rsid w:val="00A00B8F"/>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31F"/>
    <w:rsid w:val="00A21A2D"/>
    <w:rsid w:val="00A21F72"/>
    <w:rsid w:val="00A22196"/>
    <w:rsid w:val="00A2225A"/>
    <w:rsid w:val="00A2245E"/>
    <w:rsid w:val="00A2246A"/>
    <w:rsid w:val="00A228F3"/>
    <w:rsid w:val="00A22FFA"/>
    <w:rsid w:val="00A23B75"/>
    <w:rsid w:val="00A25051"/>
    <w:rsid w:val="00A265DC"/>
    <w:rsid w:val="00A2716D"/>
    <w:rsid w:val="00A27771"/>
    <w:rsid w:val="00A277AE"/>
    <w:rsid w:val="00A27A20"/>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424A"/>
    <w:rsid w:val="00A3461E"/>
    <w:rsid w:val="00A355A6"/>
    <w:rsid w:val="00A35E18"/>
    <w:rsid w:val="00A36A51"/>
    <w:rsid w:val="00A37962"/>
    <w:rsid w:val="00A37C55"/>
    <w:rsid w:val="00A37D3B"/>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4E6"/>
    <w:rsid w:val="00A557EA"/>
    <w:rsid w:val="00A557FB"/>
    <w:rsid w:val="00A559AB"/>
    <w:rsid w:val="00A55C39"/>
    <w:rsid w:val="00A55E97"/>
    <w:rsid w:val="00A561F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161"/>
    <w:rsid w:val="00A706B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A7D"/>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18C"/>
    <w:rsid w:val="00AE646F"/>
    <w:rsid w:val="00AE6943"/>
    <w:rsid w:val="00AF1832"/>
    <w:rsid w:val="00AF1FE1"/>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17B35"/>
    <w:rsid w:val="00B20465"/>
    <w:rsid w:val="00B20973"/>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55FE"/>
    <w:rsid w:val="00B56C7C"/>
    <w:rsid w:val="00B573B7"/>
    <w:rsid w:val="00B6065F"/>
    <w:rsid w:val="00B60B6B"/>
    <w:rsid w:val="00B62028"/>
    <w:rsid w:val="00B62079"/>
    <w:rsid w:val="00B630B3"/>
    <w:rsid w:val="00B63655"/>
    <w:rsid w:val="00B63A43"/>
    <w:rsid w:val="00B63DF3"/>
    <w:rsid w:val="00B64032"/>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9A2"/>
    <w:rsid w:val="00B83A0B"/>
    <w:rsid w:val="00B83BEB"/>
    <w:rsid w:val="00B83CCA"/>
    <w:rsid w:val="00B8423C"/>
    <w:rsid w:val="00B843C1"/>
    <w:rsid w:val="00B84BAE"/>
    <w:rsid w:val="00B84C4D"/>
    <w:rsid w:val="00B85355"/>
    <w:rsid w:val="00B8599B"/>
    <w:rsid w:val="00B85CBC"/>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532"/>
    <w:rsid w:val="00BB4C1F"/>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371"/>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C743D"/>
    <w:rsid w:val="00BD0735"/>
    <w:rsid w:val="00BD1070"/>
    <w:rsid w:val="00BD135B"/>
    <w:rsid w:val="00BD146E"/>
    <w:rsid w:val="00BD18DE"/>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07D0"/>
    <w:rsid w:val="00BF126F"/>
    <w:rsid w:val="00BF2BE5"/>
    <w:rsid w:val="00BF319E"/>
    <w:rsid w:val="00BF332E"/>
    <w:rsid w:val="00BF3391"/>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1C03"/>
    <w:rsid w:val="00C11CC7"/>
    <w:rsid w:val="00C125F8"/>
    <w:rsid w:val="00C1296C"/>
    <w:rsid w:val="00C13264"/>
    <w:rsid w:val="00C138E4"/>
    <w:rsid w:val="00C14371"/>
    <w:rsid w:val="00C143EA"/>
    <w:rsid w:val="00C148F9"/>
    <w:rsid w:val="00C14BC2"/>
    <w:rsid w:val="00C14BD8"/>
    <w:rsid w:val="00C151DE"/>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38CB"/>
    <w:rsid w:val="00C340C5"/>
    <w:rsid w:val="00C34CD4"/>
    <w:rsid w:val="00C34D73"/>
    <w:rsid w:val="00C34EB4"/>
    <w:rsid w:val="00C35B8F"/>
    <w:rsid w:val="00C362AF"/>
    <w:rsid w:val="00C364F6"/>
    <w:rsid w:val="00C36BA5"/>
    <w:rsid w:val="00C37AF9"/>
    <w:rsid w:val="00C4036A"/>
    <w:rsid w:val="00C4098C"/>
    <w:rsid w:val="00C4123A"/>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C02"/>
    <w:rsid w:val="00C471F1"/>
    <w:rsid w:val="00C477ED"/>
    <w:rsid w:val="00C5014A"/>
    <w:rsid w:val="00C503AB"/>
    <w:rsid w:val="00C51805"/>
    <w:rsid w:val="00C51C9B"/>
    <w:rsid w:val="00C52341"/>
    <w:rsid w:val="00C52376"/>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5ED8"/>
    <w:rsid w:val="00C76258"/>
    <w:rsid w:val="00C76267"/>
    <w:rsid w:val="00C76CF2"/>
    <w:rsid w:val="00C77A12"/>
    <w:rsid w:val="00C77A36"/>
    <w:rsid w:val="00C77E57"/>
    <w:rsid w:val="00C77FDD"/>
    <w:rsid w:val="00C77FE8"/>
    <w:rsid w:val="00C8007B"/>
    <w:rsid w:val="00C801E6"/>
    <w:rsid w:val="00C80247"/>
    <w:rsid w:val="00C80AA8"/>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A78"/>
    <w:rsid w:val="00C97AC5"/>
    <w:rsid w:val="00C97B3F"/>
    <w:rsid w:val="00CA04B7"/>
    <w:rsid w:val="00CA0566"/>
    <w:rsid w:val="00CA1179"/>
    <w:rsid w:val="00CA148A"/>
    <w:rsid w:val="00CA1499"/>
    <w:rsid w:val="00CA15D6"/>
    <w:rsid w:val="00CA1679"/>
    <w:rsid w:val="00CA1819"/>
    <w:rsid w:val="00CA1F43"/>
    <w:rsid w:val="00CA22C2"/>
    <w:rsid w:val="00CA3F3F"/>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023"/>
    <w:rsid w:val="00CB645A"/>
    <w:rsid w:val="00CB778E"/>
    <w:rsid w:val="00CC01ED"/>
    <w:rsid w:val="00CC039B"/>
    <w:rsid w:val="00CC04FF"/>
    <w:rsid w:val="00CC06FD"/>
    <w:rsid w:val="00CC0F0F"/>
    <w:rsid w:val="00CC0F40"/>
    <w:rsid w:val="00CC12CF"/>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9BB"/>
    <w:rsid w:val="00CD5DF1"/>
    <w:rsid w:val="00CD622D"/>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F25"/>
    <w:rsid w:val="00CE7B1E"/>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726"/>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3E0C"/>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B43"/>
    <w:rsid w:val="00D31F0D"/>
    <w:rsid w:val="00D32245"/>
    <w:rsid w:val="00D32483"/>
    <w:rsid w:val="00D325E3"/>
    <w:rsid w:val="00D32F12"/>
    <w:rsid w:val="00D34604"/>
    <w:rsid w:val="00D3462E"/>
    <w:rsid w:val="00D346BA"/>
    <w:rsid w:val="00D34B57"/>
    <w:rsid w:val="00D34C4E"/>
    <w:rsid w:val="00D35381"/>
    <w:rsid w:val="00D36290"/>
    <w:rsid w:val="00D36468"/>
    <w:rsid w:val="00D36AE0"/>
    <w:rsid w:val="00D36F67"/>
    <w:rsid w:val="00D37C0F"/>
    <w:rsid w:val="00D37D73"/>
    <w:rsid w:val="00D40210"/>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3B1"/>
    <w:rsid w:val="00D51B8C"/>
    <w:rsid w:val="00D51D1A"/>
    <w:rsid w:val="00D51F61"/>
    <w:rsid w:val="00D523F7"/>
    <w:rsid w:val="00D52814"/>
    <w:rsid w:val="00D52D87"/>
    <w:rsid w:val="00D52E8E"/>
    <w:rsid w:val="00D52F8B"/>
    <w:rsid w:val="00D532FE"/>
    <w:rsid w:val="00D5541E"/>
    <w:rsid w:val="00D55C1A"/>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D58"/>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4"/>
    <w:rsid w:val="00DB3786"/>
    <w:rsid w:val="00DB4243"/>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18EB"/>
    <w:rsid w:val="00DD1F37"/>
    <w:rsid w:val="00DD1F58"/>
    <w:rsid w:val="00DD225B"/>
    <w:rsid w:val="00DD22B3"/>
    <w:rsid w:val="00DD24E0"/>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6"/>
    <w:rsid w:val="00DD7426"/>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9A3"/>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260E"/>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5063A"/>
    <w:rsid w:val="00E50836"/>
    <w:rsid w:val="00E50AC0"/>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2BBB"/>
    <w:rsid w:val="00E73901"/>
    <w:rsid w:val="00E7396B"/>
    <w:rsid w:val="00E73AE9"/>
    <w:rsid w:val="00E754EE"/>
    <w:rsid w:val="00E7571C"/>
    <w:rsid w:val="00E76574"/>
    <w:rsid w:val="00E77B6C"/>
    <w:rsid w:val="00E805B6"/>
    <w:rsid w:val="00E80AA0"/>
    <w:rsid w:val="00E80B69"/>
    <w:rsid w:val="00E80BA4"/>
    <w:rsid w:val="00E80FF9"/>
    <w:rsid w:val="00E81397"/>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87563"/>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9DD"/>
    <w:rsid w:val="00E951CC"/>
    <w:rsid w:val="00E9640E"/>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30D5"/>
    <w:rsid w:val="00EA3415"/>
    <w:rsid w:val="00EA38DB"/>
    <w:rsid w:val="00EA44B8"/>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D139C"/>
    <w:rsid w:val="00ED16BA"/>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EFC"/>
    <w:rsid w:val="00F03FC5"/>
    <w:rsid w:val="00F04054"/>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16F3C"/>
    <w:rsid w:val="00F202FF"/>
    <w:rsid w:val="00F20B49"/>
    <w:rsid w:val="00F20CFA"/>
    <w:rsid w:val="00F20D37"/>
    <w:rsid w:val="00F213BF"/>
    <w:rsid w:val="00F21545"/>
    <w:rsid w:val="00F2156A"/>
    <w:rsid w:val="00F219DD"/>
    <w:rsid w:val="00F21B8E"/>
    <w:rsid w:val="00F21C4D"/>
    <w:rsid w:val="00F22B71"/>
    <w:rsid w:val="00F22D71"/>
    <w:rsid w:val="00F2384A"/>
    <w:rsid w:val="00F23861"/>
    <w:rsid w:val="00F23D1F"/>
    <w:rsid w:val="00F240F8"/>
    <w:rsid w:val="00F2415C"/>
    <w:rsid w:val="00F24556"/>
    <w:rsid w:val="00F247CD"/>
    <w:rsid w:val="00F25D0F"/>
    <w:rsid w:val="00F26467"/>
    <w:rsid w:val="00F27A28"/>
    <w:rsid w:val="00F305B3"/>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44DC"/>
    <w:rsid w:val="00F454B4"/>
    <w:rsid w:val="00F456F6"/>
    <w:rsid w:val="00F45D41"/>
    <w:rsid w:val="00F45F05"/>
    <w:rsid w:val="00F4670A"/>
    <w:rsid w:val="00F47811"/>
    <w:rsid w:val="00F47A71"/>
    <w:rsid w:val="00F505F3"/>
    <w:rsid w:val="00F50636"/>
    <w:rsid w:val="00F5069E"/>
    <w:rsid w:val="00F51A35"/>
    <w:rsid w:val="00F51B27"/>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6B5"/>
    <w:rsid w:val="00F6682E"/>
    <w:rsid w:val="00F66938"/>
    <w:rsid w:val="00F67E88"/>
    <w:rsid w:val="00F70D4D"/>
    <w:rsid w:val="00F70F95"/>
    <w:rsid w:val="00F71458"/>
    <w:rsid w:val="00F718B6"/>
    <w:rsid w:val="00F71CE3"/>
    <w:rsid w:val="00F71D71"/>
    <w:rsid w:val="00F71E79"/>
    <w:rsid w:val="00F7209D"/>
    <w:rsid w:val="00F727C6"/>
    <w:rsid w:val="00F72D13"/>
    <w:rsid w:val="00F731BA"/>
    <w:rsid w:val="00F73A3D"/>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2A22"/>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D16"/>
    <w:rsid w:val="00FA0F87"/>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9</Pages>
  <Words>2860</Words>
  <Characters>15731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143</cp:revision>
  <cp:lastPrinted>2021-11-03T19:45:00Z</cp:lastPrinted>
  <dcterms:created xsi:type="dcterms:W3CDTF">2021-11-06T18:37:00Z</dcterms:created>
  <dcterms:modified xsi:type="dcterms:W3CDTF">2021-12-18T08:31:00Z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