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1B661E62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D1305F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015EF1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B2878">
        <w:rPr>
          <w:b/>
          <w:bCs/>
          <w:sz w:val="28"/>
          <w:szCs w:val="28"/>
        </w:rPr>
        <w:t>10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5491C00" w:rsidR="003A564C" w:rsidRPr="005164AA" w:rsidRDefault="00BB2878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97838455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bookmarkStart w:id="6" w:name="_Hlk95762365"/>
      <w:bookmarkStart w:id="7" w:name="_Hlk95809362"/>
      <w:bookmarkStart w:id="8" w:name="_Hlk96247972"/>
      <w:r w:rsidRPr="00BB2878">
        <w:rPr>
          <w:b/>
          <w:bCs/>
          <w:color w:val="000000"/>
          <w:sz w:val="28"/>
          <w:szCs w:val="28"/>
        </w:rPr>
        <w:t>LOS DERECHOS INSCRIBIBLES EN LA DOCTRINA Y EN LA LEGISLACIÓN VIGENTE</w:t>
      </w:r>
      <w:bookmarkEnd w:id="0"/>
      <w:r w:rsidRPr="00BB2878">
        <w:rPr>
          <w:b/>
          <w:bCs/>
          <w:color w:val="000000"/>
          <w:sz w:val="28"/>
          <w:szCs w:val="28"/>
        </w:rPr>
        <w:t>. DERECHOS QUE NO PUEDEN INSCRIBIRSE Y DERECHOS QUE NO NECESITAN SER INSCRITOS. LOS TÍTULOS INSCRIBIBLES Y SUS REQUISITOS. INSCRIPCIÓN DE TÍTULOS EXTRANJEROS</w:t>
      </w:r>
      <w:r w:rsidRPr="00AE75DF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03C8CA8A" w:rsidR="00C35A6D" w:rsidRPr="007B1C43" w:rsidRDefault="00BB2878" w:rsidP="00AB080F">
      <w:pPr>
        <w:spacing w:before="120" w:after="120" w:line="360" w:lineRule="auto"/>
        <w:jc w:val="both"/>
        <w:rPr>
          <w:spacing w:val="-3"/>
        </w:rPr>
      </w:pPr>
      <w:r w:rsidRPr="00BB2878">
        <w:rPr>
          <w:b/>
          <w:bCs/>
          <w:spacing w:val="-3"/>
        </w:rPr>
        <w:t>LOS DERECHOS INSCRIBIBLES EN LA DOCTRINA Y EN LA LEGISLACIÓN VIGENTE</w:t>
      </w:r>
      <w:r w:rsidR="00AB080F" w:rsidRPr="00AB080F">
        <w:rPr>
          <w:b/>
          <w:bCs/>
          <w:spacing w:val="-3"/>
        </w:rPr>
        <w:t>.</w:t>
      </w:r>
    </w:p>
    <w:p w14:paraId="1C12703A" w14:textId="3BEF3810" w:rsidR="009E6392" w:rsidRPr="009E6392" w:rsidRDefault="00CD4A24" w:rsidP="009E63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460F62">
        <w:rPr>
          <w:spacing w:val="-3"/>
        </w:rPr>
        <w:t xml:space="preserve">l artículo 2 de la Ley Hipotecaria de 8 de febrero de 1946 </w:t>
      </w:r>
      <w:r>
        <w:rPr>
          <w:spacing w:val="-3"/>
        </w:rPr>
        <w:t xml:space="preserve">prevé </w:t>
      </w:r>
      <w:r w:rsidR="00460F62">
        <w:rPr>
          <w:spacing w:val="-3"/>
        </w:rPr>
        <w:t>que</w:t>
      </w:r>
      <w:r>
        <w:rPr>
          <w:spacing w:val="-3"/>
        </w:rPr>
        <w:t xml:space="preserve"> son inscribibles</w:t>
      </w:r>
      <w:r w:rsidR="009E6392" w:rsidRPr="009E6392">
        <w:rPr>
          <w:spacing w:val="-3"/>
        </w:rPr>
        <w:t>:</w:t>
      </w:r>
    </w:p>
    <w:p w14:paraId="0A681EBD" w14:textId="0A60BAE9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>Los títulos traslativos o declarativos del dominio de los inmuebles o de los derechos reales impuestos sobre los mismos.</w:t>
      </w:r>
    </w:p>
    <w:p w14:paraId="576FFEF1" w14:textId="63469939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 xml:space="preserve">Los títulos en que se </w:t>
      </w:r>
      <w:proofErr w:type="gramStart"/>
      <w:r w:rsidRPr="00776DC4">
        <w:rPr>
          <w:spacing w:val="-3"/>
        </w:rPr>
        <w:t>constituyan,</w:t>
      </w:r>
      <w:proofErr w:type="gramEnd"/>
      <w:r w:rsidRPr="00776DC4">
        <w:rPr>
          <w:spacing w:val="-3"/>
        </w:rPr>
        <w:t xml:space="preserve"> reconozcan, transmitan, modifiquen o extingan derechos de usufructo, uso, habitación, enfiteusis, hipoteca, censos, servidumbres y otros cualesquiera reales.</w:t>
      </w:r>
    </w:p>
    <w:p w14:paraId="7E944BEC" w14:textId="267110A0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>Los actos y contratos en cuya virtud se adjudiquen a alguno bienes inmuebles o derechos reales, aunque sea con la obligación de transmitirlos a otro o de invertir su importe en objeto determinado.</w:t>
      </w:r>
    </w:p>
    <w:p w14:paraId="1A319DEA" w14:textId="73A0E82E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>Las resoluciones judiciales en que se declaren la ausencia o el fallecimiento o afecten a la libre disposición de bienes de una persona, y las resoluciones</w:t>
      </w:r>
      <w:r w:rsidR="00776DC4" w:rsidRPr="00776DC4">
        <w:rPr>
          <w:spacing w:val="-3"/>
        </w:rPr>
        <w:t xml:space="preserve"> dictadas procesos sobre provisión de medidas judiciales de apoyo a las personas con discapacidad, filiación, matrimonio y menores</w:t>
      </w:r>
      <w:r w:rsidRPr="00776DC4">
        <w:rPr>
          <w:spacing w:val="-3"/>
        </w:rPr>
        <w:t xml:space="preserve">. Las inscripciones de resoluciones judiciales sobre medidas de apoyo se practicarán exclusivamente en el </w:t>
      </w:r>
      <w:r w:rsidR="00776DC4" w:rsidRPr="00776DC4">
        <w:rPr>
          <w:spacing w:val="-3"/>
        </w:rPr>
        <w:t>l</w:t>
      </w:r>
      <w:r w:rsidRPr="00776DC4">
        <w:rPr>
          <w:spacing w:val="-3"/>
        </w:rPr>
        <w:t>ibro sobre administración y disposición de bienes inmuebles.</w:t>
      </w:r>
    </w:p>
    <w:p w14:paraId="7C83D32D" w14:textId="7EF833F4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 xml:space="preserve">Los contratos de arrendamiento de bienes inmuebles, y los subarriendos, cesiones y subrogaciones de </w:t>
      </w:r>
      <w:proofErr w:type="gramStart"/>
      <w:r w:rsidRPr="00776DC4">
        <w:rPr>
          <w:spacing w:val="-3"/>
        </w:rPr>
        <w:t>los mismos</w:t>
      </w:r>
      <w:proofErr w:type="gramEnd"/>
      <w:r w:rsidRPr="00776DC4">
        <w:rPr>
          <w:spacing w:val="-3"/>
        </w:rPr>
        <w:t>.</w:t>
      </w:r>
    </w:p>
    <w:p w14:paraId="4688F388" w14:textId="57E347F5" w:rsidR="00C91C57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lastRenderedPageBreak/>
        <w:t>Los títulos de adquisición de los bienes inmuebles y derechos reales que pertenezcan a</w:t>
      </w:r>
      <w:r w:rsidR="00776DC4" w:rsidRPr="00776DC4">
        <w:rPr>
          <w:spacing w:val="-3"/>
        </w:rPr>
        <w:t xml:space="preserve"> las Administraciones Públicas</w:t>
      </w:r>
      <w:r w:rsidRPr="00776DC4">
        <w:rPr>
          <w:spacing w:val="-3"/>
        </w:rPr>
        <w:t>, con sujeción a lo establecido en la</w:t>
      </w:r>
      <w:r w:rsidR="00776DC4" w:rsidRPr="00776DC4">
        <w:rPr>
          <w:spacing w:val="-3"/>
        </w:rPr>
        <w:t xml:space="preserve"> legislación patrimonial correspondiente</w:t>
      </w:r>
      <w:r w:rsidRPr="00776DC4">
        <w:rPr>
          <w:spacing w:val="-3"/>
        </w:rPr>
        <w:t>.</w:t>
      </w:r>
    </w:p>
    <w:p w14:paraId="2BBD8B17" w14:textId="4ECD472B" w:rsidR="00BD5DA9" w:rsidRDefault="00776DC4" w:rsidP="00BD5D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Como se estudia en el tema </w:t>
      </w:r>
      <w:r w:rsidR="00E006E9">
        <w:rPr>
          <w:spacing w:val="-3"/>
        </w:rPr>
        <w:t>23</w:t>
      </w:r>
      <w:r w:rsidR="00BD5DA9">
        <w:rPr>
          <w:spacing w:val="-3"/>
        </w:rPr>
        <w:t xml:space="preserve"> de Derecho Civil del programa, </w:t>
      </w:r>
      <w:r w:rsidR="00303063">
        <w:rPr>
          <w:spacing w:val="-3"/>
        </w:rPr>
        <w:t>e</w:t>
      </w:r>
      <w:r w:rsidR="00BD5DA9" w:rsidRPr="00271966">
        <w:rPr>
          <w:spacing w:val="-3"/>
        </w:rPr>
        <w:t xml:space="preserve">s una polémica que </w:t>
      </w:r>
      <w:r w:rsidR="00BD5DA9">
        <w:rPr>
          <w:spacing w:val="-3"/>
        </w:rPr>
        <w:t xml:space="preserve">desde antiguo </w:t>
      </w:r>
      <w:r w:rsidR="00BD5DA9" w:rsidRPr="00271966">
        <w:rPr>
          <w:spacing w:val="-3"/>
        </w:rPr>
        <w:t>divide a la doctrina</w:t>
      </w:r>
      <w:r w:rsidR="00BD5DA9">
        <w:rPr>
          <w:spacing w:val="-3"/>
        </w:rPr>
        <w:t xml:space="preserve"> </w:t>
      </w:r>
      <w:r w:rsidR="00BD5DA9" w:rsidRPr="00271966">
        <w:rPr>
          <w:spacing w:val="-3"/>
        </w:rPr>
        <w:t>la posibilidad, o no, de</w:t>
      </w:r>
      <w:r w:rsidR="00BD5DA9">
        <w:rPr>
          <w:spacing w:val="-3"/>
        </w:rPr>
        <w:t xml:space="preserve"> </w:t>
      </w:r>
      <w:r w:rsidR="00BD5DA9" w:rsidRPr="00271966">
        <w:rPr>
          <w:spacing w:val="-3"/>
        </w:rPr>
        <w:t xml:space="preserve">que los particulares </w:t>
      </w:r>
      <w:r w:rsidR="00BD5DA9">
        <w:rPr>
          <w:spacing w:val="-3"/>
        </w:rPr>
        <w:t xml:space="preserve">puedan crear </w:t>
      </w:r>
      <w:r w:rsidR="00BD5DA9" w:rsidRPr="00271966">
        <w:rPr>
          <w:spacing w:val="-3"/>
        </w:rPr>
        <w:t xml:space="preserve">derechos reales </w:t>
      </w:r>
      <w:r w:rsidR="00BD5DA9">
        <w:rPr>
          <w:spacing w:val="-3"/>
        </w:rPr>
        <w:t xml:space="preserve">distintos a los típicamente configurados por el legislador, polémica </w:t>
      </w:r>
      <w:r w:rsidR="00BD5DA9" w:rsidRPr="00271966">
        <w:rPr>
          <w:spacing w:val="-3"/>
        </w:rPr>
        <w:t xml:space="preserve">que ha dado lugar a </w:t>
      </w:r>
      <w:r w:rsidR="00BD5DA9">
        <w:rPr>
          <w:spacing w:val="-3"/>
        </w:rPr>
        <w:t>posiciones científicas, sentencias del Tribunal Supremo y resoluciones de la Dirección General de los Registros</w:t>
      </w:r>
      <w:r w:rsidR="00BD5DA9" w:rsidRPr="00271966">
        <w:rPr>
          <w:spacing w:val="-3"/>
        </w:rPr>
        <w:t xml:space="preserve"> </w:t>
      </w:r>
      <w:r w:rsidR="00BD5DA9">
        <w:rPr>
          <w:spacing w:val="-3"/>
        </w:rPr>
        <w:t xml:space="preserve">tanto </w:t>
      </w:r>
      <w:r w:rsidR="00BD5DA9" w:rsidRPr="00271966">
        <w:rPr>
          <w:spacing w:val="-3"/>
        </w:rPr>
        <w:t xml:space="preserve">a favor de una </w:t>
      </w:r>
      <w:r w:rsidR="00BD5DA9">
        <w:rPr>
          <w:spacing w:val="-3"/>
        </w:rPr>
        <w:t>como de</w:t>
      </w:r>
      <w:r w:rsidR="00BD5DA9" w:rsidRPr="00271966">
        <w:rPr>
          <w:spacing w:val="-3"/>
        </w:rPr>
        <w:t xml:space="preserve"> otra</w:t>
      </w:r>
      <w:r w:rsidR="00BD5DA9">
        <w:rPr>
          <w:spacing w:val="-3"/>
        </w:rPr>
        <w:t xml:space="preserve"> tesis.</w:t>
      </w:r>
    </w:p>
    <w:p w14:paraId="6A5BE54D" w14:textId="46FC59F5" w:rsidR="00BD5DA9" w:rsidRDefault="00BD5DA9" w:rsidP="00BD5D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tesis favorable</w:t>
      </w:r>
      <w:r w:rsidR="0062787D">
        <w:rPr>
          <w:spacing w:val="-3"/>
        </w:rPr>
        <w:t xml:space="preserve"> a la falta de tipicidad de los derechos reales</w:t>
      </w:r>
      <w:r>
        <w:rPr>
          <w:spacing w:val="-3"/>
        </w:rPr>
        <w:t xml:space="preserve"> cuenta con apoyo explícito en el </w:t>
      </w:r>
      <w:r w:rsidR="0062787D">
        <w:rPr>
          <w:spacing w:val="-3"/>
        </w:rPr>
        <w:t xml:space="preserve">artículo 2 de la Ley Hipotecaria, que además de referirse a </w:t>
      </w:r>
      <w:r w:rsidR="00CB088F">
        <w:rPr>
          <w:spacing w:val="-3"/>
        </w:rPr>
        <w:t xml:space="preserve">los derechos reales típicos lo hace a </w:t>
      </w:r>
      <w:r w:rsidRPr="00941FE3">
        <w:rPr>
          <w:i/>
          <w:iCs/>
          <w:spacing w:val="-3"/>
        </w:rPr>
        <w:t>otros cualesquiera reales</w:t>
      </w:r>
      <w:r>
        <w:rPr>
          <w:spacing w:val="-3"/>
        </w:rPr>
        <w:t xml:space="preserve">, y en el artículo 7 del Reglamento Hipotecario de 14 de febrero de 1947, que entiende son inscribibles, además de </w:t>
      </w:r>
      <w:r w:rsidRPr="006768C0">
        <w:rPr>
          <w:spacing w:val="-3"/>
        </w:rPr>
        <w:t>los títulos referentes a los derechos reales que explícitamente enumera</w:t>
      </w:r>
      <w:r w:rsidRPr="00F027F5">
        <w:rPr>
          <w:spacing w:val="-3"/>
        </w:rPr>
        <w:t xml:space="preserve"> </w:t>
      </w:r>
      <w:r>
        <w:rPr>
          <w:spacing w:val="-3"/>
        </w:rPr>
        <w:t>el precepto legal citado</w:t>
      </w:r>
      <w:r w:rsidRPr="006768C0">
        <w:rPr>
          <w:spacing w:val="-3"/>
        </w:rPr>
        <w:t xml:space="preserve">, </w:t>
      </w:r>
      <w:r>
        <w:rPr>
          <w:spacing w:val="-3"/>
        </w:rPr>
        <w:t>“</w:t>
      </w:r>
      <w:r w:rsidRPr="006768C0">
        <w:rPr>
          <w:spacing w:val="-3"/>
        </w:rPr>
        <w:t xml:space="preserve">cualesquiera otros relativos a derechos de la misma naturaleza, así como </w:t>
      </w:r>
      <w:r w:rsidRPr="003D1D1E">
        <w:rPr>
          <w:spacing w:val="-3"/>
        </w:rPr>
        <w:t>cualquier acto o contrato de trascendencia real que, sin tener nombre propio en Derecho, modifique, desde luego, o en lo futuro, algunas de las facultades del dominio sobre bienes inmuebles o inherentes a derechos reales</w:t>
      </w:r>
      <w:r>
        <w:rPr>
          <w:spacing w:val="-3"/>
        </w:rPr>
        <w:t>”.</w:t>
      </w:r>
    </w:p>
    <w:p w14:paraId="6278B1A8" w14:textId="287ACE9E" w:rsidR="00BD5DA9" w:rsidRPr="00BD5C69" w:rsidRDefault="00BD5DA9" w:rsidP="00BD5D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doctrina y jurisprudencia exigen unos mínimos requisitos para admitir derechos reales atípicos creados por los particulares, como son los siguientes:</w:t>
      </w:r>
    </w:p>
    <w:p w14:paraId="4B446F72" w14:textId="77777777" w:rsidR="00BD5DA9" w:rsidRPr="00157EF1" w:rsidRDefault="00BD5DA9" w:rsidP="00BD5DA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7EF1">
        <w:rPr>
          <w:spacing w:val="-3"/>
        </w:rPr>
        <w:t>Que el pretendido nuevo derecho real lo sea realmente por reunir los caracteres propios de tales derechos.</w:t>
      </w:r>
    </w:p>
    <w:p w14:paraId="1B743418" w14:textId="77777777" w:rsidR="00BD5DA9" w:rsidRPr="00157EF1" w:rsidRDefault="00BD5DA9" w:rsidP="00BD5DA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7EF1">
        <w:rPr>
          <w:spacing w:val="-3"/>
        </w:rPr>
        <w:t>Que su existencia esté justificada por un cierto interés general o por una especial función económica o social.</w:t>
      </w:r>
    </w:p>
    <w:p w14:paraId="53FF41BA" w14:textId="77777777" w:rsidR="00BD5DA9" w:rsidRPr="00157EF1" w:rsidRDefault="00BD5DA9" w:rsidP="00BD5DA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7EF1">
        <w:rPr>
          <w:spacing w:val="-3"/>
        </w:rPr>
        <w:t>Que no contradigan el orden público económico, límite impuesto a la autonomía de la voluntad por el artículo 1255 del Código Civil.</w:t>
      </w:r>
    </w:p>
    <w:p w14:paraId="02896194" w14:textId="77777777" w:rsidR="00BD5DA9" w:rsidRPr="00157EF1" w:rsidRDefault="00BD5DA9" w:rsidP="00BD5DA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7EF1">
        <w:rPr>
          <w:spacing w:val="-3"/>
        </w:rPr>
        <w:t xml:space="preserve">Que, en el caso de los inmobiliarios, se cumplan los requisitos de forma documental exigidos por el artículo 1280 del Código Civil y, si han de inscribirse, de </w:t>
      </w:r>
      <w:r>
        <w:t xml:space="preserve">la perfecta descripción del objeto gravado y del derecho que pretende inscribirse, conforme a los </w:t>
      </w:r>
      <w:r w:rsidRPr="008E3C63">
        <w:t xml:space="preserve">artículos 9 </w:t>
      </w:r>
      <w:r>
        <w:t xml:space="preserve">de la Ley Hipotecaria </w:t>
      </w:r>
      <w:r w:rsidRPr="008E3C63">
        <w:t xml:space="preserve">y 51 </w:t>
      </w:r>
      <w:r>
        <w:t xml:space="preserve">del </w:t>
      </w:r>
      <w:r w:rsidRPr="008E3C63">
        <w:t>R</w:t>
      </w:r>
      <w:r>
        <w:t xml:space="preserve">eglamento </w:t>
      </w:r>
      <w:r w:rsidRPr="008E3C63">
        <w:t>H</w:t>
      </w:r>
      <w:r>
        <w:t>ipotecario</w:t>
      </w:r>
      <w:r w:rsidRPr="008E3C63">
        <w:t>.</w:t>
      </w:r>
    </w:p>
    <w:p w14:paraId="7623F0EA" w14:textId="7B79164A" w:rsidR="00C91C57" w:rsidRPr="00C91C57" w:rsidRDefault="00016FDB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deben de tenerse presentes los siguientes preceptos del Reglamento Hipotecario:</w:t>
      </w:r>
    </w:p>
    <w:p w14:paraId="06689BF6" w14:textId="2F4647BD" w:rsidR="00C91C57" w:rsidRPr="00380871" w:rsidRDefault="007566B5" w:rsidP="00380871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80871">
        <w:rPr>
          <w:spacing w:val="-3"/>
        </w:rPr>
        <w:lastRenderedPageBreak/>
        <w:t xml:space="preserve">El artículo 8, que </w:t>
      </w:r>
      <w:r w:rsidR="00442B29" w:rsidRPr="00380871">
        <w:rPr>
          <w:spacing w:val="-3"/>
        </w:rPr>
        <w:t xml:space="preserve">extiende la posibilidad de inscripción prevista por el artículo 7, antes citado, a </w:t>
      </w:r>
      <w:r w:rsidRPr="00380871">
        <w:rPr>
          <w:spacing w:val="-3"/>
        </w:rPr>
        <w:t>l</w:t>
      </w:r>
      <w:r w:rsidR="00C91C57" w:rsidRPr="00380871">
        <w:rPr>
          <w:spacing w:val="-3"/>
        </w:rPr>
        <w:t xml:space="preserve">os actos y contratos </w:t>
      </w:r>
      <w:r w:rsidR="008B6076">
        <w:rPr>
          <w:spacing w:val="-3"/>
        </w:rPr>
        <w:t xml:space="preserve">sobre bienes inmuebles </w:t>
      </w:r>
      <w:r w:rsidR="00F55855" w:rsidRPr="00380871">
        <w:rPr>
          <w:spacing w:val="-3"/>
        </w:rPr>
        <w:t xml:space="preserve">previstos en las legislaciones civiles autonómicas </w:t>
      </w:r>
      <w:r w:rsidR="008B6076">
        <w:rPr>
          <w:spacing w:val="-3"/>
        </w:rPr>
        <w:t>que tengan trascendencia</w:t>
      </w:r>
      <w:r w:rsidR="009265E2" w:rsidRPr="00380871">
        <w:rPr>
          <w:spacing w:val="-3"/>
        </w:rPr>
        <w:t xml:space="preserve"> jurídico-real</w:t>
      </w:r>
      <w:r w:rsidR="00C91C57" w:rsidRPr="00380871">
        <w:rPr>
          <w:spacing w:val="-3"/>
        </w:rPr>
        <w:t>.</w:t>
      </w:r>
    </w:p>
    <w:p w14:paraId="2179FE57" w14:textId="383A3148" w:rsidR="00F418CE" w:rsidRPr="00380871" w:rsidRDefault="00F418CE" w:rsidP="00380871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80871">
        <w:rPr>
          <w:spacing w:val="-3"/>
        </w:rPr>
        <w:t>El artículo 9, que dispone que “no son inscribibles la obligación de constituir, transmitir, modificar o extinguir el dominio o un derecho real sobre cualquier inmueble, o la de celebrar en lo futuro cualquiera de los contratos comprendidos en los artículos anteriores, ni en general cualesquiera otras obligaciones o derechos personales, sin perjuicio de que en cada uno de estos casos se inscriba la garantía real constituida para asegurar su cumplimiento, o se tome anotación cuando proceda, de conformidad con el artículo 42 de la Ley</w:t>
      </w:r>
      <w:r w:rsidR="008B6076">
        <w:rPr>
          <w:spacing w:val="-3"/>
        </w:rPr>
        <w:t xml:space="preserve"> (Hipotecaria)</w:t>
      </w:r>
      <w:r w:rsidRPr="00380871">
        <w:rPr>
          <w:spacing w:val="-3"/>
        </w:rPr>
        <w:t>”.</w:t>
      </w:r>
    </w:p>
    <w:p w14:paraId="406206BF" w14:textId="76BF27A3" w:rsidR="00C91C57" w:rsidRPr="00380871" w:rsidRDefault="0017331D" w:rsidP="00380871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80871">
        <w:rPr>
          <w:spacing w:val="-3"/>
        </w:rPr>
        <w:t>Los diferentes artículos que regulan la inscripción de determinados actos, como</w:t>
      </w:r>
      <w:r w:rsidR="00F16A42" w:rsidRPr="00380871">
        <w:rPr>
          <w:spacing w:val="-3"/>
        </w:rPr>
        <w:t xml:space="preserve"> se estudia en los si</w:t>
      </w:r>
      <w:r w:rsidR="001C067E" w:rsidRPr="00380871">
        <w:rPr>
          <w:spacing w:val="-3"/>
        </w:rPr>
        <w:t>guientes temas de esta parte del programa, como son</w:t>
      </w:r>
      <w:r w:rsidR="00F16A42" w:rsidRPr="00380871">
        <w:rPr>
          <w:spacing w:val="-3"/>
        </w:rPr>
        <w:t>:</w:t>
      </w:r>
    </w:p>
    <w:p w14:paraId="08BD3403" w14:textId="61832473" w:rsidR="00C91C57" w:rsidRPr="00380871" w:rsidRDefault="00F16A42" w:rsidP="00380871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80871">
        <w:rPr>
          <w:spacing w:val="-3"/>
        </w:rPr>
        <w:t>L</w:t>
      </w:r>
      <w:r w:rsidR="00C91C57" w:rsidRPr="00380871">
        <w:rPr>
          <w:spacing w:val="-3"/>
        </w:rPr>
        <w:t>os deslindes</w:t>
      </w:r>
      <w:r w:rsidRPr="00380871">
        <w:rPr>
          <w:spacing w:val="-3"/>
        </w:rPr>
        <w:t>.</w:t>
      </w:r>
    </w:p>
    <w:p w14:paraId="5D80FBA7" w14:textId="11B541EA" w:rsidR="00C91C57" w:rsidRPr="00380871" w:rsidRDefault="00F16A42" w:rsidP="00380871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80871">
        <w:rPr>
          <w:spacing w:val="-3"/>
        </w:rPr>
        <w:t>L</w:t>
      </w:r>
      <w:r w:rsidR="00C91C57" w:rsidRPr="00380871">
        <w:rPr>
          <w:spacing w:val="-3"/>
        </w:rPr>
        <w:t>as adquisiciones derivadas de procedimiento de apremio</w:t>
      </w:r>
      <w:r w:rsidRPr="00380871">
        <w:rPr>
          <w:spacing w:val="-3"/>
        </w:rPr>
        <w:t>.</w:t>
      </w:r>
    </w:p>
    <w:p w14:paraId="38432816" w14:textId="4EF8E23D" w:rsidR="00C91C57" w:rsidRPr="00380871" w:rsidRDefault="001C067E" w:rsidP="00380871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80871">
        <w:rPr>
          <w:spacing w:val="-3"/>
        </w:rPr>
        <w:t>L</w:t>
      </w:r>
      <w:r w:rsidR="00C91C57" w:rsidRPr="00380871">
        <w:rPr>
          <w:spacing w:val="-3"/>
        </w:rPr>
        <w:t>as concesiones</w:t>
      </w:r>
      <w:r w:rsidRPr="00380871">
        <w:rPr>
          <w:spacing w:val="-3"/>
        </w:rPr>
        <w:t>.</w:t>
      </w:r>
    </w:p>
    <w:p w14:paraId="0365957C" w14:textId="0E255B89" w:rsidR="00C91C57" w:rsidRPr="00380871" w:rsidRDefault="001C067E" w:rsidP="00380871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80871">
        <w:rPr>
          <w:spacing w:val="-3"/>
        </w:rPr>
        <w:t>Las adquis</w:t>
      </w:r>
      <w:r w:rsidR="00380871" w:rsidRPr="00380871">
        <w:rPr>
          <w:spacing w:val="-3"/>
        </w:rPr>
        <w:t xml:space="preserve">iciones derivadas de </w:t>
      </w:r>
      <w:r w:rsidR="00C91C57" w:rsidRPr="00380871">
        <w:rPr>
          <w:spacing w:val="-3"/>
        </w:rPr>
        <w:t>expropiación forzosa.</w:t>
      </w:r>
    </w:p>
    <w:p w14:paraId="6D86DBA5" w14:textId="07293567" w:rsid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  <w:r w:rsidRPr="00C91C57">
        <w:rPr>
          <w:spacing w:val="-3"/>
        </w:rPr>
        <w:t>Finalmente</w:t>
      </w:r>
      <w:r w:rsidR="009D3E48">
        <w:rPr>
          <w:spacing w:val="-3"/>
        </w:rPr>
        <w:t>,</w:t>
      </w:r>
      <w:r w:rsidRPr="00C91C57">
        <w:rPr>
          <w:spacing w:val="-3"/>
        </w:rPr>
        <w:t xml:space="preserve"> </w:t>
      </w:r>
      <w:r w:rsidR="00D83656">
        <w:rPr>
          <w:spacing w:val="-3"/>
        </w:rPr>
        <w:t>como se estudia en el tema 13 de esta parte del programa,</w:t>
      </w:r>
      <w:r w:rsidRPr="00C91C57">
        <w:rPr>
          <w:spacing w:val="-3"/>
        </w:rPr>
        <w:t xml:space="preserve"> </w:t>
      </w:r>
      <w:r w:rsidR="00CF1B75">
        <w:rPr>
          <w:spacing w:val="-3"/>
        </w:rPr>
        <w:t xml:space="preserve">el Real Decreto de 4 de julio de 1997 regula la </w:t>
      </w:r>
      <w:r w:rsidRPr="00C91C57">
        <w:rPr>
          <w:spacing w:val="-3"/>
        </w:rPr>
        <w:t xml:space="preserve">inscripción </w:t>
      </w:r>
      <w:r w:rsidR="005D1781">
        <w:rPr>
          <w:spacing w:val="-3"/>
        </w:rPr>
        <w:t xml:space="preserve">de </w:t>
      </w:r>
      <w:r w:rsidRPr="00C91C57">
        <w:rPr>
          <w:spacing w:val="-3"/>
        </w:rPr>
        <w:t>determinados actos</w:t>
      </w:r>
      <w:r w:rsidR="008E025E">
        <w:rPr>
          <w:spacing w:val="-3"/>
        </w:rPr>
        <w:t xml:space="preserve"> </w:t>
      </w:r>
      <w:r w:rsidR="008E025E" w:rsidRPr="00DC6307">
        <w:rPr>
          <w:spacing w:val="-3"/>
        </w:rPr>
        <w:t>administrativo</w:t>
      </w:r>
      <w:r w:rsidR="008E025E">
        <w:rPr>
          <w:spacing w:val="-3"/>
        </w:rPr>
        <w:t>s</w:t>
      </w:r>
      <w:r w:rsidR="008E025E" w:rsidRPr="00DC6307">
        <w:rPr>
          <w:spacing w:val="-3"/>
        </w:rPr>
        <w:t xml:space="preserve"> que en desarrollo del planeamiento o de sus instrumentos de ejecución modifiq</w:t>
      </w:r>
      <w:r w:rsidR="008B6076">
        <w:rPr>
          <w:spacing w:val="-3"/>
        </w:rPr>
        <w:t>uen</w:t>
      </w:r>
      <w:r w:rsidR="008E025E" w:rsidRPr="00DC6307">
        <w:rPr>
          <w:spacing w:val="-3"/>
        </w:rPr>
        <w:t xml:space="preserve"> el dominio o cualquier otro derecho real sobre fincas determinadas</w:t>
      </w:r>
      <w:r w:rsidR="00B6110E">
        <w:rPr>
          <w:spacing w:val="-3"/>
        </w:rPr>
        <w:t>.</w:t>
      </w:r>
    </w:p>
    <w:p w14:paraId="69A536DC" w14:textId="7777777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001C3E7A" w14:textId="58423700" w:rsidR="00C91C57" w:rsidRPr="001306D1" w:rsidRDefault="001306D1" w:rsidP="001306D1">
      <w:pPr>
        <w:spacing w:before="120" w:after="120" w:line="360" w:lineRule="auto"/>
        <w:jc w:val="both"/>
        <w:rPr>
          <w:b/>
          <w:bCs/>
          <w:spacing w:val="-3"/>
        </w:rPr>
      </w:pPr>
      <w:r w:rsidRPr="001306D1">
        <w:rPr>
          <w:b/>
          <w:bCs/>
          <w:spacing w:val="-3"/>
        </w:rPr>
        <w:t>DERECHOS QUE NO PUEDEN INSCRIBIRSE Y DERECHOS QUE NO NECESITAN SER INSCRITOS.</w:t>
      </w:r>
    </w:p>
    <w:p w14:paraId="569589BD" w14:textId="49533F17" w:rsidR="00C91C57" w:rsidRPr="001306D1" w:rsidRDefault="00C91C57" w:rsidP="00C91C57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306D1">
        <w:rPr>
          <w:b/>
          <w:spacing w:val="-3"/>
        </w:rPr>
        <w:t>Derechos que no pueden inscribirse.</w:t>
      </w:r>
    </w:p>
    <w:p w14:paraId="411291D6" w14:textId="77777777" w:rsidR="008752B8" w:rsidRDefault="008752B8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pueden inscribirse:</w:t>
      </w:r>
    </w:p>
    <w:p w14:paraId="41D20A12" w14:textId="239402AD" w:rsidR="00C91C57" w:rsidRPr="004C069C" w:rsidRDefault="008752B8" w:rsidP="004C069C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C069C">
        <w:rPr>
          <w:spacing w:val="-3"/>
        </w:rPr>
        <w:t>L</w:t>
      </w:r>
      <w:r w:rsidR="00C91C57" w:rsidRPr="004C069C">
        <w:rPr>
          <w:spacing w:val="-3"/>
        </w:rPr>
        <w:t xml:space="preserve">os derechos reales sobre bienes muebles, sin perjuicio de su posible inscripción en </w:t>
      </w:r>
      <w:r w:rsidR="001D7AA4" w:rsidRPr="004C069C">
        <w:rPr>
          <w:spacing w:val="-3"/>
        </w:rPr>
        <w:t xml:space="preserve">el Registro de Bienes Muebles, </w:t>
      </w:r>
      <w:r w:rsidRPr="004C069C">
        <w:rPr>
          <w:spacing w:val="-3"/>
        </w:rPr>
        <w:t>c</w:t>
      </w:r>
      <w:r w:rsidR="001D7AA4" w:rsidRPr="004C069C">
        <w:rPr>
          <w:spacing w:val="-3"/>
        </w:rPr>
        <w:t xml:space="preserve">omo </w:t>
      </w:r>
      <w:r w:rsidRPr="004C069C">
        <w:rPr>
          <w:spacing w:val="-3"/>
        </w:rPr>
        <w:t>se estudia en el tema 28 de esta parte del programa</w:t>
      </w:r>
      <w:r w:rsidR="00C91C57" w:rsidRPr="004C069C">
        <w:rPr>
          <w:spacing w:val="-3"/>
        </w:rPr>
        <w:t>.</w:t>
      </w:r>
    </w:p>
    <w:p w14:paraId="737ED4C9" w14:textId="673D7790" w:rsidR="00C91C57" w:rsidRPr="004C069C" w:rsidRDefault="008752B8" w:rsidP="004C069C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C069C">
        <w:rPr>
          <w:spacing w:val="-3"/>
        </w:rPr>
        <w:t>Lo</w:t>
      </w:r>
      <w:r w:rsidR="00C91C57" w:rsidRPr="004C069C">
        <w:rPr>
          <w:spacing w:val="-3"/>
        </w:rPr>
        <w:t xml:space="preserve">s meros hechos, </w:t>
      </w:r>
      <w:r w:rsidRPr="004C069C">
        <w:rPr>
          <w:spacing w:val="-3"/>
        </w:rPr>
        <w:t xml:space="preserve">si bien algunos hechos que suponen modificación de un derecho inscrito pueden ser </w:t>
      </w:r>
      <w:r w:rsidR="00C91C57" w:rsidRPr="004C069C">
        <w:rPr>
          <w:spacing w:val="-3"/>
        </w:rPr>
        <w:t>objeto de nota marginal. Por ello, el art</w:t>
      </w:r>
      <w:r w:rsidRPr="004C069C">
        <w:rPr>
          <w:spacing w:val="-3"/>
        </w:rPr>
        <w:t>ículo</w:t>
      </w:r>
      <w:r w:rsidR="00C91C57" w:rsidRPr="004C069C">
        <w:rPr>
          <w:spacing w:val="-3"/>
        </w:rPr>
        <w:t xml:space="preserve"> 5 </w:t>
      </w:r>
      <w:r w:rsidRPr="004C069C">
        <w:rPr>
          <w:spacing w:val="-3"/>
        </w:rPr>
        <w:t xml:space="preserve">de la </w:t>
      </w:r>
      <w:r w:rsidR="00C91C57" w:rsidRPr="004C069C">
        <w:rPr>
          <w:spacing w:val="-3"/>
        </w:rPr>
        <w:t>L</w:t>
      </w:r>
      <w:r w:rsidRPr="004C069C">
        <w:rPr>
          <w:spacing w:val="-3"/>
        </w:rPr>
        <w:t xml:space="preserve">ey </w:t>
      </w:r>
      <w:r w:rsidR="00C91C57" w:rsidRPr="004C069C">
        <w:rPr>
          <w:spacing w:val="-3"/>
        </w:rPr>
        <w:t>H</w:t>
      </w:r>
      <w:r w:rsidRPr="004C069C">
        <w:rPr>
          <w:spacing w:val="-3"/>
        </w:rPr>
        <w:t>ipotecaria</w:t>
      </w:r>
      <w:r w:rsidR="00C91C57" w:rsidRPr="004C069C">
        <w:rPr>
          <w:spacing w:val="-3"/>
        </w:rPr>
        <w:t xml:space="preserve"> dispone que</w:t>
      </w:r>
      <w:r w:rsidRPr="004C069C">
        <w:rPr>
          <w:spacing w:val="-3"/>
        </w:rPr>
        <w:t xml:space="preserve"> “l</w:t>
      </w:r>
      <w:r w:rsidR="00C91C57" w:rsidRPr="004C069C">
        <w:rPr>
          <w:spacing w:val="-3"/>
        </w:rPr>
        <w:t>os títulos referentes al mero o simple hecho de poseer no serán inscribibles</w:t>
      </w:r>
      <w:r w:rsidRPr="004C069C">
        <w:rPr>
          <w:spacing w:val="-3"/>
        </w:rPr>
        <w:t>”</w:t>
      </w:r>
      <w:r w:rsidR="00C91C57" w:rsidRPr="004C069C">
        <w:rPr>
          <w:spacing w:val="-3"/>
        </w:rPr>
        <w:t>.</w:t>
      </w:r>
    </w:p>
    <w:p w14:paraId="1AB3B381" w14:textId="58CC2486" w:rsidR="00C91C57" w:rsidRPr="004C069C" w:rsidRDefault="008752B8" w:rsidP="004C069C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C069C">
        <w:rPr>
          <w:spacing w:val="-3"/>
        </w:rPr>
        <w:lastRenderedPageBreak/>
        <w:t>L</w:t>
      </w:r>
      <w:r w:rsidR="00C91C57" w:rsidRPr="004C069C">
        <w:rPr>
          <w:spacing w:val="-3"/>
        </w:rPr>
        <w:t>os derechos personales</w:t>
      </w:r>
      <w:r w:rsidRPr="004C069C">
        <w:rPr>
          <w:spacing w:val="-3"/>
        </w:rPr>
        <w:t xml:space="preserve">, </w:t>
      </w:r>
      <w:r w:rsidR="00E94563" w:rsidRPr="004C069C">
        <w:rPr>
          <w:spacing w:val="-3"/>
        </w:rPr>
        <w:t>conforme al artículo 9 del Reglament</w:t>
      </w:r>
      <w:r w:rsidR="00AA7CE6">
        <w:rPr>
          <w:spacing w:val="-3"/>
        </w:rPr>
        <w:t>o</w:t>
      </w:r>
      <w:r w:rsidR="00E94563" w:rsidRPr="004C069C">
        <w:rPr>
          <w:spacing w:val="-3"/>
        </w:rPr>
        <w:t xml:space="preserve"> Hipotecario antes citado, prohibiendo el </w:t>
      </w:r>
      <w:r w:rsidR="00C91C57" w:rsidRPr="004C069C">
        <w:rPr>
          <w:spacing w:val="-3"/>
        </w:rPr>
        <w:t>art</w:t>
      </w:r>
      <w:r w:rsidR="00E94563" w:rsidRPr="004C069C">
        <w:rPr>
          <w:spacing w:val="-3"/>
        </w:rPr>
        <w:t>ículo</w:t>
      </w:r>
      <w:r w:rsidR="00C91C57" w:rsidRPr="004C069C">
        <w:rPr>
          <w:spacing w:val="-3"/>
        </w:rPr>
        <w:t xml:space="preserve"> 51 expresar en la inscripción las estipulaciones, cláusulas o pactos que carezcan de trascendencia real</w:t>
      </w:r>
      <w:r w:rsidR="002105A2" w:rsidRPr="004C069C">
        <w:rPr>
          <w:spacing w:val="-3"/>
        </w:rPr>
        <w:t xml:space="preserve">, y sin perjuicio de la inscripción de determinados derechos </w:t>
      </w:r>
      <w:r w:rsidR="000E1BBF" w:rsidRPr="004C069C">
        <w:rPr>
          <w:spacing w:val="-3"/>
        </w:rPr>
        <w:t xml:space="preserve">de perfiles específicos como la </w:t>
      </w:r>
      <w:r w:rsidR="00C91C57" w:rsidRPr="004C069C">
        <w:rPr>
          <w:spacing w:val="-3"/>
        </w:rPr>
        <w:t>opción de compra</w:t>
      </w:r>
      <w:r w:rsidR="00801494" w:rsidRPr="004C069C">
        <w:rPr>
          <w:spacing w:val="-3"/>
        </w:rPr>
        <w:t xml:space="preserve">, </w:t>
      </w:r>
      <w:r w:rsidR="000E1BBF" w:rsidRPr="004C069C">
        <w:rPr>
          <w:spacing w:val="-3"/>
        </w:rPr>
        <w:t>los</w:t>
      </w:r>
      <w:r w:rsidR="00C91C57" w:rsidRPr="004C069C">
        <w:rPr>
          <w:spacing w:val="-3"/>
        </w:rPr>
        <w:t xml:space="preserve"> arrendamiento</w:t>
      </w:r>
      <w:r w:rsidR="000E1BBF" w:rsidRPr="004C069C">
        <w:rPr>
          <w:spacing w:val="-3"/>
        </w:rPr>
        <w:t>s de inmuebles</w:t>
      </w:r>
      <w:r w:rsidR="00801494" w:rsidRPr="004C069C">
        <w:rPr>
          <w:spacing w:val="-3"/>
        </w:rPr>
        <w:t xml:space="preserve"> o determinadas prohibiciones de disponer.</w:t>
      </w:r>
    </w:p>
    <w:p w14:paraId="5E68181B" w14:textId="61227A7A" w:rsidR="00C91C57" w:rsidRPr="004C069C" w:rsidRDefault="004C069C" w:rsidP="004C069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Precisamente por ello, </w:t>
      </w:r>
      <w:r w:rsidRPr="004C069C">
        <w:rPr>
          <w:spacing w:val="-3"/>
        </w:rPr>
        <w:t>el artículo 98 de la Ley Hipotecaria dispone que “</w:t>
      </w:r>
      <w:r w:rsidR="006618A1">
        <w:rPr>
          <w:spacing w:val="-3"/>
        </w:rPr>
        <w:t>l</w:t>
      </w:r>
      <w:r w:rsidR="006618A1" w:rsidRPr="006618A1">
        <w:rPr>
          <w:spacing w:val="-3"/>
        </w:rPr>
        <w:t>os derechos personales no asegurados especialmente</w:t>
      </w:r>
      <w:r w:rsidR="006618A1">
        <w:rPr>
          <w:spacing w:val="-3"/>
        </w:rPr>
        <w:t xml:space="preserve"> (…)</w:t>
      </w:r>
      <w:r w:rsidR="00C457D4">
        <w:rPr>
          <w:spacing w:val="-3"/>
        </w:rPr>
        <w:t xml:space="preserve"> </w:t>
      </w:r>
      <w:r w:rsidR="006618A1" w:rsidRPr="006618A1">
        <w:rPr>
          <w:spacing w:val="-3"/>
        </w:rPr>
        <w:t>no tendrán la consideración de gravámenes a los efectos de esta Ley y serán cancelados por el Registrador a instancia de parte interesada</w:t>
      </w:r>
      <w:r w:rsidR="00C457D4">
        <w:rPr>
          <w:spacing w:val="-3"/>
        </w:rPr>
        <w:t>”, instancia que el artículo 353 del Reglamento Hipotecario entiende realizada</w:t>
      </w:r>
      <w:r w:rsidR="00C91C57" w:rsidRPr="004C069C">
        <w:rPr>
          <w:spacing w:val="-3"/>
        </w:rPr>
        <w:t xml:space="preserve"> por el solo hecho de pedir una certificación</w:t>
      </w:r>
      <w:r w:rsidR="00CA2321">
        <w:rPr>
          <w:spacing w:val="-3"/>
        </w:rPr>
        <w:t xml:space="preserve"> de cargas y gravámenes.</w:t>
      </w:r>
    </w:p>
    <w:p w14:paraId="5A71A464" w14:textId="7777777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54BC6F56" w14:textId="2353A27B" w:rsidR="00C91C57" w:rsidRPr="001306D1" w:rsidRDefault="00C91C57" w:rsidP="00C91C57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306D1">
        <w:rPr>
          <w:b/>
          <w:spacing w:val="-3"/>
        </w:rPr>
        <w:t>Derechos que no necesitan ser inscritos</w:t>
      </w:r>
      <w:r w:rsidR="00486976">
        <w:rPr>
          <w:b/>
          <w:spacing w:val="-3"/>
        </w:rPr>
        <w:t>.</w:t>
      </w:r>
    </w:p>
    <w:p w14:paraId="3E353217" w14:textId="354519E6" w:rsidR="00C91C57" w:rsidRPr="00C91C57" w:rsidRDefault="00F02AE6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nuestro sistema registral, salvo los casos de inscripción constitutiva como la hipoteca o la superficie, la inscripción no es requisito para la existencia y titularidad del dominio y los derechos reales inmobiliarios, sin perjuicio de </w:t>
      </w:r>
      <w:r w:rsidR="00314E6E">
        <w:rPr>
          <w:spacing w:val="-3"/>
        </w:rPr>
        <w:t>que la falta de inscripción impide que se desplieguen los efectos protectores de la misma.</w:t>
      </w:r>
    </w:p>
    <w:p w14:paraId="19CF846F" w14:textId="6883180B" w:rsidR="00C91C57" w:rsidRPr="00C91C57" w:rsidRDefault="00314E6E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</w:t>
      </w:r>
      <w:r w:rsidR="00C91C57" w:rsidRPr="00C91C57">
        <w:rPr>
          <w:spacing w:val="-3"/>
        </w:rPr>
        <w:t>, algunos derechos o situaciones jurídicas no requieren de constancia registral</w:t>
      </w:r>
      <w:r>
        <w:rPr>
          <w:spacing w:val="-3"/>
        </w:rPr>
        <w:t xml:space="preserve"> para surtir plenos efectos, como son</w:t>
      </w:r>
      <w:r w:rsidR="00C91C57" w:rsidRPr="00C91C57">
        <w:rPr>
          <w:spacing w:val="-3"/>
        </w:rPr>
        <w:t>:</w:t>
      </w:r>
    </w:p>
    <w:p w14:paraId="2F73E7FD" w14:textId="4D25DB3A" w:rsidR="00DA79DE" w:rsidRDefault="00DA79DE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arrendamientos rústicos o urbanos </w:t>
      </w:r>
      <w:r w:rsidR="0066053F">
        <w:rPr>
          <w:spacing w:val="-3"/>
        </w:rPr>
        <w:t xml:space="preserve">de vivienda </w:t>
      </w:r>
      <w:r>
        <w:rPr>
          <w:spacing w:val="-3"/>
        </w:rPr>
        <w:t>durante la duración mínima inicial de los mismos.</w:t>
      </w:r>
    </w:p>
    <w:p w14:paraId="49185544" w14:textId="17D3B282" w:rsidR="00C91C57" w:rsidRPr="000D784B" w:rsidRDefault="00C91C57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784B">
        <w:rPr>
          <w:spacing w:val="-3"/>
        </w:rPr>
        <w:t>Los retractos legales.</w:t>
      </w:r>
    </w:p>
    <w:p w14:paraId="458BDB5C" w14:textId="2C73D6F0" w:rsidR="00C91C57" w:rsidRDefault="00C91C57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784B">
        <w:rPr>
          <w:spacing w:val="-3"/>
        </w:rPr>
        <w:t>Las prohibiciones legales de disponer.</w:t>
      </w:r>
    </w:p>
    <w:p w14:paraId="73097B9E" w14:textId="478612E9" w:rsidR="00BE0374" w:rsidRDefault="00BE0374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limitaciones legales del dominio, incluyendo las derivadas de los planes urbanísticos </w:t>
      </w:r>
      <w:r w:rsidR="00B41928">
        <w:rPr>
          <w:spacing w:val="-3"/>
        </w:rPr>
        <w:t>debido a la naturaleza normativa de los mismos.</w:t>
      </w:r>
    </w:p>
    <w:p w14:paraId="69F3FE43" w14:textId="3359EE8D" w:rsidR="00560F6F" w:rsidRPr="000D784B" w:rsidRDefault="00560F6F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Las servidumbres aparentes.</w:t>
      </w:r>
    </w:p>
    <w:p w14:paraId="216B211B" w14:textId="34B17B7D" w:rsidR="00C91C57" w:rsidRPr="000D784B" w:rsidRDefault="00C91C57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784B">
        <w:rPr>
          <w:spacing w:val="-3"/>
        </w:rPr>
        <w:t>Los bienes de dominio público</w:t>
      </w:r>
      <w:r w:rsidR="00A50DB0" w:rsidRPr="000D784B">
        <w:rPr>
          <w:spacing w:val="-3"/>
        </w:rPr>
        <w:t xml:space="preserve">, sin perjuicio </w:t>
      </w:r>
      <w:r w:rsidR="0065134D" w:rsidRPr="000D784B">
        <w:rPr>
          <w:spacing w:val="-3"/>
        </w:rPr>
        <w:t>de que los artículos 4 y 5 del Reglamento Hipotecario permita</w:t>
      </w:r>
      <w:r w:rsidR="0058631E">
        <w:rPr>
          <w:spacing w:val="-3"/>
        </w:rPr>
        <w:t>n</w:t>
      </w:r>
      <w:r w:rsidR="0065134D" w:rsidRPr="000D784B">
        <w:rPr>
          <w:spacing w:val="-3"/>
        </w:rPr>
        <w:t xml:space="preserve"> la inscripción de los mismos y de que el artículo 36 de la Ley de Patrimonio de las Administraciones Públicas de </w:t>
      </w:r>
      <w:r w:rsidR="00CA2788" w:rsidRPr="000D784B">
        <w:rPr>
          <w:spacing w:val="-3"/>
        </w:rPr>
        <w:t xml:space="preserve">3 de noviembre de 2003 </w:t>
      </w:r>
      <w:r w:rsidR="0065134D" w:rsidRPr="000D784B">
        <w:rPr>
          <w:spacing w:val="-3"/>
        </w:rPr>
        <w:t xml:space="preserve">disponga que las </w:t>
      </w:r>
      <w:r w:rsidR="00BA2E2A" w:rsidRPr="000D784B">
        <w:rPr>
          <w:spacing w:val="-3"/>
        </w:rPr>
        <w:t>mismas “</w:t>
      </w:r>
      <w:r w:rsidR="0065134D" w:rsidRPr="000D784B">
        <w:rPr>
          <w:spacing w:val="-3"/>
        </w:rPr>
        <w:t xml:space="preserve">deben inscribir en los correspondientes registros los bienes y derechos de su patrimonio, ya sean </w:t>
      </w:r>
      <w:r w:rsidR="0065134D" w:rsidRPr="000D784B">
        <w:rPr>
          <w:spacing w:val="-3"/>
        </w:rPr>
        <w:lastRenderedPageBreak/>
        <w:t>demaniales o patrimoniales, que sean susceptibles de inscripción, así como todos los actos y contratos referidos a ellos que puedan tener acceso a dichos registros</w:t>
      </w:r>
      <w:r w:rsidR="00BA2E2A" w:rsidRPr="000D784B">
        <w:rPr>
          <w:spacing w:val="-3"/>
        </w:rPr>
        <w:t>”</w:t>
      </w:r>
      <w:r w:rsidR="0065134D" w:rsidRPr="000D784B">
        <w:rPr>
          <w:spacing w:val="-3"/>
        </w:rPr>
        <w:t>.</w:t>
      </w:r>
    </w:p>
    <w:p w14:paraId="6F92D774" w14:textId="7777777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6F607D6A" w14:textId="6B516121" w:rsidR="00C91C57" w:rsidRPr="00486976" w:rsidRDefault="00C91C57" w:rsidP="00486976">
      <w:pPr>
        <w:spacing w:before="120" w:after="120" w:line="360" w:lineRule="auto"/>
        <w:jc w:val="both"/>
        <w:rPr>
          <w:b/>
          <w:bCs/>
          <w:spacing w:val="-3"/>
        </w:rPr>
      </w:pPr>
      <w:r w:rsidRPr="00486976">
        <w:rPr>
          <w:b/>
          <w:bCs/>
          <w:spacing w:val="-3"/>
        </w:rPr>
        <w:t>LOS TÍTULOS INSCRIBIBLES Y SUS REQUISITOS</w:t>
      </w:r>
      <w:r w:rsidR="00486976">
        <w:rPr>
          <w:b/>
          <w:bCs/>
          <w:spacing w:val="-3"/>
        </w:rPr>
        <w:t>.</w:t>
      </w:r>
    </w:p>
    <w:p w14:paraId="08272874" w14:textId="27612D13" w:rsidR="009B0E2E" w:rsidRDefault="002375B0" w:rsidP="009B0E2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2375B0">
        <w:rPr>
          <w:spacing w:val="-3"/>
        </w:rPr>
        <w:t>o que</w:t>
      </w:r>
      <w:r w:rsidR="00C31B1A">
        <w:rPr>
          <w:spacing w:val="-3"/>
        </w:rPr>
        <w:t xml:space="preserve"> </w:t>
      </w:r>
      <w:r w:rsidRPr="002375B0">
        <w:rPr>
          <w:spacing w:val="-3"/>
        </w:rPr>
        <w:t xml:space="preserve">se presenta en el Registro </w:t>
      </w:r>
      <w:r w:rsidR="00C31B1A">
        <w:rPr>
          <w:spacing w:val="-3"/>
        </w:rPr>
        <w:t>para su</w:t>
      </w:r>
      <w:r w:rsidRPr="002375B0">
        <w:rPr>
          <w:spacing w:val="-3"/>
        </w:rPr>
        <w:t xml:space="preserve"> inscripción es un docu</w:t>
      </w:r>
      <w:r w:rsidR="00C31B1A">
        <w:rPr>
          <w:spacing w:val="-3"/>
        </w:rPr>
        <w:t xml:space="preserve">mento, o </w:t>
      </w:r>
      <w:r w:rsidRPr="002375B0">
        <w:rPr>
          <w:spacing w:val="-3"/>
        </w:rPr>
        <w:t xml:space="preserve">título en sentido formal, en el que se recoge el acto o negocio </w:t>
      </w:r>
      <w:r w:rsidR="009B0E2E">
        <w:rPr>
          <w:spacing w:val="-3"/>
        </w:rPr>
        <w:t xml:space="preserve">con trascendencia jurídico-real, o </w:t>
      </w:r>
      <w:r w:rsidRPr="002375B0">
        <w:rPr>
          <w:spacing w:val="-3"/>
        </w:rPr>
        <w:t>título en sentido material</w:t>
      </w:r>
      <w:r w:rsidR="009B0E2E">
        <w:rPr>
          <w:spacing w:val="-3"/>
        </w:rPr>
        <w:t>.</w:t>
      </w:r>
    </w:p>
    <w:p w14:paraId="2B3F3296" w14:textId="560AEB5F" w:rsidR="00C91C57" w:rsidRPr="00C91C57" w:rsidRDefault="00D15844" w:rsidP="002375B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3 de la Ley Hipotecaria, para que un título pueda acceder al Registro debe constar </w:t>
      </w:r>
      <w:r w:rsidR="00C91C57" w:rsidRPr="00C91C57">
        <w:rPr>
          <w:spacing w:val="-3"/>
        </w:rPr>
        <w:t xml:space="preserve">en escritura pública </w:t>
      </w:r>
      <w:r w:rsidR="009F325F">
        <w:rPr>
          <w:spacing w:val="-3"/>
        </w:rPr>
        <w:t>o resolución judicial o administrativa</w:t>
      </w:r>
      <w:r w:rsidR="00C91C57" w:rsidRPr="00C91C57">
        <w:rPr>
          <w:spacing w:val="-3"/>
        </w:rPr>
        <w:t>.</w:t>
      </w:r>
    </w:p>
    <w:p w14:paraId="1AFE8D75" w14:textId="2761A04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  <w:r w:rsidRPr="00C91C57">
        <w:rPr>
          <w:spacing w:val="-3"/>
        </w:rPr>
        <w:t>Por su parte, el art</w:t>
      </w:r>
      <w:r w:rsidR="009F325F">
        <w:rPr>
          <w:spacing w:val="-3"/>
        </w:rPr>
        <w:t>ículo</w:t>
      </w:r>
      <w:r w:rsidRPr="00C91C57">
        <w:rPr>
          <w:spacing w:val="-3"/>
        </w:rPr>
        <w:t xml:space="preserve"> 33 </w:t>
      </w:r>
      <w:r w:rsidR="009F325F">
        <w:rPr>
          <w:spacing w:val="-3"/>
        </w:rPr>
        <w:t>del Reglamento Hipotecario</w:t>
      </w:r>
      <w:r w:rsidRPr="00C91C57">
        <w:rPr>
          <w:spacing w:val="-3"/>
        </w:rPr>
        <w:t xml:space="preserve"> </w:t>
      </w:r>
      <w:r w:rsidR="00A9481D">
        <w:rPr>
          <w:spacing w:val="-3"/>
        </w:rPr>
        <w:t xml:space="preserve">entiende </w:t>
      </w:r>
      <w:r w:rsidRPr="00C91C57">
        <w:rPr>
          <w:spacing w:val="-3"/>
        </w:rPr>
        <w:t>por título, para los efectos de la inscripción,</w:t>
      </w:r>
      <w:r w:rsidR="00A9481D">
        <w:rPr>
          <w:spacing w:val="-3"/>
        </w:rPr>
        <w:t xml:space="preserve"> “</w:t>
      </w:r>
      <w:r w:rsidR="00A9481D" w:rsidRPr="00A9481D">
        <w:rPr>
          <w:spacing w:val="-3"/>
        </w:rPr>
        <w:t>el documento o documentos públicos en que funde inmediatamente su derecho la persona a cuyo favor haya de practicarse aquélla y que hagan fe, en cuanto al contenido que sea objeto de la inscripción, por sí solos o con otros complementarios, o mediante formalidades cuyo cumplimiento se acredite</w:t>
      </w:r>
      <w:r w:rsidR="00A9481D">
        <w:rPr>
          <w:spacing w:val="-3"/>
        </w:rPr>
        <w:t>”</w:t>
      </w:r>
      <w:r w:rsidRPr="00C91C57">
        <w:rPr>
          <w:spacing w:val="-3"/>
        </w:rPr>
        <w:t>.</w:t>
      </w:r>
    </w:p>
    <w:p w14:paraId="04E7956E" w14:textId="77777777" w:rsidR="009C2361" w:rsidRDefault="00226EE4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Dentro de este concep</w:t>
      </w:r>
      <w:r w:rsidR="00327C80">
        <w:rPr>
          <w:spacing w:val="-3"/>
        </w:rPr>
        <w:t>to de documento público se incluyen</w:t>
      </w:r>
      <w:r w:rsidR="009C2361">
        <w:rPr>
          <w:spacing w:val="-3"/>
        </w:rPr>
        <w:t>:</w:t>
      </w:r>
    </w:p>
    <w:p w14:paraId="485E417C" w14:textId="17A95BA4" w:rsidR="009C2361" w:rsidRPr="00D73538" w:rsidRDefault="009C2361" w:rsidP="00D73538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538">
        <w:rPr>
          <w:spacing w:val="-3"/>
        </w:rPr>
        <w:t>L</w:t>
      </w:r>
      <w:r w:rsidR="00327C80" w:rsidRPr="00D73538">
        <w:rPr>
          <w:spacing w:val="-3"/>
        </w:rPr>
        <w:t xml:space="preserve">os instrumentos notariales y, en especial, las </w:t>
      </w:r>
      <w:r w:rsidR="00C91C57" w:rsidRPr="00D73538">
        <w:rPr>
          <w:spacing w:val="-3"/>
        </w:rPr>
        <w:t>escrituras públicas</w:t>
      </w:r>
      <w:r w:rsidR="000361CC" w:rsidRPr="00D73538">
        <w:rPr>
          <w:spacing w:val="-3"/>
        </w:rPr>
        <w:t>.</w:t>
      </w:r>
    </w:p>
    <w:p w14:paraId="203634A4" w14:textId="77777777" w:rsidR="000361CC" w:rsidRPr="00D73538" w:rsidRDefault="009C2361" w:rsidP="00D73538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538">
        <w:rPr>
          <w:spacing w:val="-3"/>
        </w:rPr>
        <w:t>L</w:t>
      </w:r>
      <w:r w:rsidR="00327C80" w:rsidRPr="00D73538">
        <w:rPr>
          <w:spacing w:val="-3"/>
        </w:rPr>
        <w:t xml:space="preserve">os </w:t>
      </w:r>
      <w:r w:rsidR="00C91C57" w:rsidRPr="00D73538">
        <w:rPr>
          <w:spacing w:val="-3"/>
        </w:rPr>
        <w:t>testimonios de sentencias, autos y providencias</w:t>
      </w:r>
      <w:r w:rsidR="000361CC" w:rsidRPr="00D73538">
        <w:rPr>
          <w:spacing w:val="-3"/>
        </w:rPr>
        <w:t>.</w:t>
      </w:r>
    </w:p>
    <w:p w14:paraId="71CE56DC" w14:textId="572D6A5C" w:rsidR="00C91C57" w:rsidRPr="00D73538" w:rsidRDefault="000361CC" w:rsidP="00D73538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538">
        <w:rPr>
          <w:spacing w:val="-3"/>
        </w:rPr>
        <w:t>L</w:t>
      </w:r>
      <w:r w:rsidR="00C91C57" w:rsidRPr="00D73538">
        <w:rPr>
          <w:spacing w:val="-3"/>
        </w:rPr>
        <w:t>os documentos administrativo</w:t>
      </w:r>
      <w:r w:rsidR="00327C80" w:rsidRPr="00D73538">
        <w:rPr>
          <w:spacing w:val="-3"/>
        </w:rPr>
        <w:t>s</w:t>
      </w:r>
      <w:r w:rsidR="00C91C57" w:rsidRPr="00D73538">
        <w:rPr>
          <w:spacing w:val="-3"/>
        </w:rPr>
        <w:t xml:space="preserve"> </w:t>
      </w:r>
      <w:r w:rsidR="00327C80" w:rsidRPr="00D73538">
        <w:rPr>
          <w:spacing w:val="-3"/>
        </w:rPr>
        <w:t>expedidos por la autoridad o funcionario competente.</w:t>
      </w:r>
    </w:p>
    <w:p w14:paraId="045625B7" w14:textId="2FFFFDB6" w:rsidR="000361CC" w:rsidRPr="00C91C57" w:rsidRDefault="000361CC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Todos estos documentos pueden </w:t>
      </w:r>
      <w:r w:rsidR="00D73538">
        <w:rPr>
          <w:spacing w:val="-3"/>
        </w:rPr>
        <w:t>constar en soporte electrónico o ser firmados con firma electrónica</w:t>
      </w:r>
      <w:r>
        <w:rPr>
          <w:spacing w:val="-3"/>
        </w:rPr>
        <w:t>.</w:t>
      </w:r>
    </w:p>
    <w:p w14:paraId="26598F4A" w14:textId="7C973B8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  <w:r w:rsidRPr="00C91C57">
        <w:rPr>
          <w:spacing w:val="-3"/>
        </w:rPr>
        <w:t>En cuanto a los documentos complementarios a que se refiere el art</w:t>
      </w:r>
      <w:r w:rsidR="00327C80">
        <w:rPr>
          <w:spacing w:val="-3"/>
        </w:rPr>
        <w:t xml:space="preserve">ículo 33 del Reglamento Hipotecario </w:t>
      </w:r>
      <w:r w:rsidRPr="00C91C57">
        <w:rPr>
          <w:spacing w:val="-3"/>
        </w:rPr>
        <w:t xml:space="preserve">no se exige, como regla general, que sean documentos públicos, aunque </w:t>
      </w:r>
      <w:r w:rsidR="00CB300B">
        <w:rPr>
          <w:spacing w:val="-3"/>
        </w:rPr>
        <w:t xml:space="preserve">si son privados </w:t>
      </w:r>
      <w:r w:rsidRPr="00C91C57">
        <w:rPr>
          <w:spacing w:val="-3"/>
        </w:rPr>
        <w:t xml:space="preserve">sus firmas </w:t>
      </w:r>
      <w:r w:rsidR="00CB300B">
        <w:rPr>
          <w:spacing w:val="-3"/>
        </w:rPr>
        <w:t xml:space="preserve">deberán estar </w:t>
      </w:r>
      <w:r w:rsidRPr="00C91C57">
        <w:rPr>
          <w:spacing w:val="-3"/>
        </w:rPr>
        <w:t>legitimadas o legalizadas, o los firmantes compare</w:t>
      </w:r>
      <w:r w:rsidR="00CB300B">
        <w:rPr>
          <w:spacing w:val="-3"/>
        </w:rPr>
        <w:t xml:space="preserve">cer </w:t>
      </w:r>
      <w:r w:rsidRPr="00C91C57">
        <w:rPr>
          <w:spacing w:val="-3"/>
        </w:rPr>
        <w:t>ante el Registrador.</w:t>
      </w:r>
    </w:p>
    <w:p w14:paraId="10D11F7F" w14:textId="0D6B85A0" w:rsid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  <w:r w:rsidRPr="00C91C57">
        <w:rPr>
          <w:spacing w:val="-3"/>
        </w:rPr>
        <w:t xml:space="preserve">Por último, </w:t>
      </w:r>
      <w:r w:rsidR="008B0A10">
        <w:rPr>
          <w:spacing w:val="-3"/>
        </w:rPr>
        <w:t>e</w:t>
      </w:r>
      <w:r w:rsidRPr="00C91C57">
        <w:rPr>
          <w:spacing w:val="-3"/>
        </w:rPr>
        <w:t>xisten supuestos excepcionales de documentos privados que tienen también acceso al Registro, como las inscripciones en favor de heredero único y las anotaciones de derecho hereditario</w:t>
      </w:r>
      <w:r w:rsidR="005C20CF">
        <w:rPr>
          <w:spacing w:val="-3"/>
        </w:rPr>
        <w:t>, conforme a los artículos 14 y 46 de la Ley Hipotecaria</w:t>
      </w:r>
      <w:r w:rsidRPr="00C91C57">
        <w:rPr>
          <w:spacing w:val="-3"/>
        </w:rPr>
        <w:t>.</w:t>
      </w:r>
    </w:p>
    <w:p w14:paraId="13DEC49F" w14:textId="50D3A18E" w:rsidR="00315AB5" w:rsidRDefault="00315AB5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61E993A2" w14:textId="77777777" w:rsidR="00CB300B" w:rsidRPr="00C91C57" w:rsidRDefault="00CB300B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62EF30D0" w14:textId="6429CF51" w:rsidR="00C91C57" w:rsidRPr="00315AB5" w:rsidRDefault="00C91C57" w:rsidP="00315AB5">
      <w:pPr>
        <w:spacing w:before="120" w:after="120" w:line="360" w:lineRule="auto"/>
        <w:jc w:val="both"/>
        <w:rPr>
          <w:b/>
          <w:bCs/>
          <w:spacing w:val="-3"/>
        </w:rPr>
      </w:pPr>
      <w:r w:rsidRPr="00315AB5">
        <w:rPr>
          <w:b/>
          <w:bCs/>
          <w:spacing w:val="-3"/>
        </w:rPr>
        <w:lastRenderedPageBreak/>
        <w:t>INSCRIPCIÓN DE TÍTULOS EXTRANJEROS</w:t>
      </w:r>
      <w:r w:rsidR="00315AB5" w:rsidRPr="00315AB5">
        <w:rPr>
          <w:b/>
          <w:bCs/>
          <w:spacing w:val="-3"/>
        </w:rPr>
        <w:t>.</w:t>
      </w:r>
    </w:p>
    <w:p w14:paraId="39E96174" w14:textId="483F4C55" w:rsidR="00C91C57" w:rsidRPr="00C91C57" w:rsidRDefault="004B0EF0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="005C20CF">
        <w:rPr>
          <w:spacing w:val="-3"/>
        </w:rPr>
        <w:t>artículo</w:t>
      </w:r>
      <w:r>
        <w:rPr>
          <w:spacing w:val="-3"/>
        </w:rPr>
        <w:t>s</w:t>
      </w:r>
      <w:r w:rsidR="005C20CF">
        <w:rPr>
          <w:spacing w:val="-3"/>
        </w:rPr>
        <w:t xml:space="preserve"> 4 de la Ley Hipotecaria </w:t>
      </w:r>
      <w:r>
        <w:rPr>
          <w:spacing w:val="-3"/>
        </w:rPr>
        <w:t xml:space="preserve">y 36 del Reglamento Hipotecario </w:t>
      </w:r>
      <w:r w:rsidR="005C20CF">
        <w:rPr>
          <w:spacing w:val="-3"/>
        </w:rPr>
        <w:t>permite</w:t>
      </w:r>
      <w:r>
        <w:rPr>
          <w:spacing w:val="-3"/>
        </w:rPr>
        <w:t>n</w:t>
      </w:r>
      <w:r w:rsidR="005C20CF">
        <w:rPr>
          <w:spacing w:val="-3"/>
        </w:rPr>
        <w:t xml:space="preserve"> la inscripción de títulos </w:t>
      </w:r>
      <w:r w:rsidR="00C91C57" w:rsidRPr="00C91C57">
        <w:rPr>
          <w:spacing w:val="-3"/>
        </w:rPr>
        <w:t>extranjero</w:t>
      </w:r>
      <w:r>
        <w:rPr>
          <w:spacing w:val="-3"/>
        </w:rPr>
        <w:t>s</w:t>
      </w:r>
      <w:r w:rsidR="00C91C57" w:rsidRPr="00C91C57">
        <w:rPr>
          <w:spacing w:val="-3"/>
        </w:rPr>
        <w:t xml:space="preserve"> si reúnen los requisitos exigidos por las normas de Derecho Internacional Privado, siempre que contengan la legalización y demás requisitos necesarios para su autenticidad en España.</w:t>
      </w:r>
    </w:p>
    <w:p w14:paraId="1209F20E" w14:textId="3DB8DDE4" w:rsidR="00C91C57" w:rsidRPr="00C91C57" w:rsidRDefault="00BD742C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Tal legalización se realiza mediante la apostilla del título, en los términos previstos en el </w:t>
      </w:r>
      <w:r w:rsidR="00C91C57" w:rsidRPr="00C91C57">
        <w:rPr>
          <w:spacing w:val="-3"/>
        </w:rPr>
        <w:t>Convenio de La Haya de 5 de octubre de 1961</w:t>
      </w:r>
      <w:r>
        <w:rPr>
          <w:spacing w:val="-3"/>
        </w:rPr>
        <w:t xml:space="preserve">, mediante la que el </w:t>
      </w:r>
      <w:r w:rsidR="006D68A8">
        <w:rPr>
          <w:spacing w:val="-3"/>
        </w:rPr>
        <w:t>Estado</w:t>
      </w:r>
      <w:r>
        <w:rPr>
          <w:spacing w:val="-3"/>
        </w:rPr>
        <w:t xml:space="preserve"> otorgante del título</w:t>
      </w:r>
      <w:r w:rsidR="00C91C57" w:rsidRPr="00C91C57">
        <w:rPr>
          <w:spacing w:val="-3"/>
        </w:rPr>
        <w:t xml:space="preserve"> certifica la autenticidad de la firma del signatario, la calidad en que el mismo haya actuado, y, en su caso, la identidad del sello o timbre de que el documento esté revestido. </w:t>
      </w:r>
    </w:p>
    <w:p w14:paraId="622EFE9F" w14:textId="206DF5FE" w:rsidR="00C91C57" w:rsidRPr="00C91C57" w:rsidRDefault="00A75F73" w:rsidP="00A75F7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su parte, el artículo 38 del Reglamento Hipotecario permite la inscripción de las </w:t>
      </w:r>
      <w:r w:rsidR="00C91C57" w:rsidRPr="00C91C57">
        <w:rPr>
          <w:spacing w:val="-3"/>
        </w:rPr>
        <w:t xml:space="preserve">resoluciones judiciales </w:t>
      </w:r>
      <w:r>
        <w:rPr>
          <w:spacing w:val="-3"/>
        </w:rPr>
        <w:t>extranjer</w:t>
      </w:r>
      <w:r w:rsidR="003F783F">
        <w:rPr>
          <w:spacing w:val="-3"/>
        </w:rPr>
        <w:t>a</w:t>
      </w:r>
      <w:r>
        <w:rPr>
          <w:spacing w:val="-3"/>
        </w:rPr>
        <w:t>s</w:t>
      </w:r>
      <w:r w:rsidR="003F783F">
        <w:rPr>
          <w:spacing w:val="-3"/>
        </w:rPr>
        <w:t xml:space="preserve">, si bien para ello la Ley de Cooperación Jurídica Internacional en Materia Civil </w:t>
      </w:r>
      <w:r w:rsidR="00877D9D">
        <w:rPr>
          <w:spacing w:val="-3"/>
        </w:rPr>
        <w:t xml:space="preserve">de 30 de julio de 2015 </w:t>
      </w:r>
      <w:r w:rsidR="00E36787">
        <w:rPr>
          <w:spacing w:val="-3"/>
        </w:rPr>
        <w:t>impone el previo re</w:t>
      </w:r>
      <w:r w:rsidR="00F9336E">
        <w:rPr>
          <w:spacing w:val="-3"/>
        </w:rPr>
        <w:t xml:space="preserve">conocimiento de la resolución extranjera a través del procedimiento de exequátur que </w:t>
      </w:r>
      <w:r w:rsidR="00877D9D">
        <w:rPr>
          <w:spacing w:val="-3"/>
        </w:rPr>
        <w:t>se estudia en el tema 29 de Derecho Procesal del programa.</w:t>
      </w:r>
    </w:p>
    <w:p w14:paraId="20E10ABD" w14:textId="5D43BE61" w:rsidR="00C91C57" w:rsidRPr="00C91C57" w:rsidRDefault="00A707D3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</w:t>
      </w:r>
      <w:r w:rsidR="00BE2B2D">
        <w:rPr>
          <w:spacing w:val="-3"/>
        </w:rPr>
        <w:t>p</w:t>
      </w:r>
      <w:r w:rsidR="00EF7802">
        <w:rPr>
          <w:spacing w:val="-3"/>
        </w:rPr>
        <w:t>ara que un documento extranjero sea inscribible deberá aportarse también su traducción oficial realizada en los términos previstos por el artículo 37 del Reglamento Hipotecario.</w:t>
      </w:r>
    </w:p>
    <w:p w14:paraId="3F871B99" w14:textId="57924D02" w:rsidR="00697647" w:rsidRDefault="002948B0" w:rsidP="00094B0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deben tenerse presentes las disposiciones contenidas en la normativa europea </w:t>
      </w:r>
      <w:r w:rsidR="00094B0A">
        <w:rPr>
          <w:spacing w:val="-3"/>
        </w:rPr>
        <w:t>en materia de reconocimiento y ejecución de resoluciones judiciales y documentos públicos de los Estados miembros de la Unión Europea.</w:t>
      </w:r>
    </w:p>
    <w:p w14:paraId="49AB2DC9" w14:textId="50F25424" w:rsidR="008D103A" w:rsidRDefault="008D103A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7B92D306" w14:textId="77777777" w:rsidR="00B41928" w:rsidRDefault="00B41928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23564C53" w14:textId="40BAC0FA" w:rsidR="008D103A" w:rsidRDefault="008D103A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578A12D5" w14:textId="77777777" w:rsidR="008D103A" w:rsidRDefault="008D103A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777777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C83B57C" w:rsidR="005726E8" w:rsidRPr="00FF4CC7" w:rsidRDefault="008D103A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094B0A">
        <w:rPr>
          <w:spacing w:val="-3"/>
        </w:rPr>
        <w:t>2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9EF77" w14:textId="77777777" w:rsidR="00581FE3" w:rsidRDefault="00581FE3" w:rsidP="00DB250B">
      <w:r>
        <w:separator/>
      </w:r>
    </w:p>
  </w:endnote>
  <w:endnote w:type="continuationSeparator" w:id="0">
    <w:p w14:paraId="342407BA" w14:textId="77777777" w:rsidR="00581FE3" w:rsidRDefault="00581FE3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8E7F4" w14:textId="77777777" w:rsidR="00581FE3" w:rsidRDefault="00581FE3" w:rsidP="00DB250B">
      <w:r>
        <w:separator/>
      </w:r>
    </w:p>
  </w:footnote>
  <w:footnote w:type="continuationSeparator" w:id="0">
    <w:p w14:paraId="433712B4" w14:textId="77777777" w:rsidR="00581FE3" w:rsidRDefault="00581FE3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8607B"/>
    <w:multiLevelType w:val="hybridMultilevel"/>
    <w:tmpl w:val="3FC283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E54005"/>
    <w:multiLevelType w:val="hybridMultilevel"/>
    <w:tmpl w:val="934C6F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E83A78"/>
    <w:multiLevelType w:val="hybridMultilevel"/>
    <w:tmpl w:val="A824E2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79B7D10"/>
    <w:multiLevelType w:val="hybridMultilevel"/>
    <w:tmpl w:val="5296BF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79C2EE9"/>
    <w:multiLevelType w:val="hybridMultilevel"/>
    <w:tmpl w:val="A544C4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8D7501D"/>
    <w:multiLevelType w:val="multilevel"/>
    <w:tmpl w:val="1200F12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0BE45075"/>
    <w:multiLevelType w:val="hybridMultilevel"/>
    <w:tmpl w:val="E0140B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CA95C5A"/>
    <w:multiLevelType w:val="hybridMultilevel"/>
    <w:tmpl w:val="6E88E08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1BC1C41"/>
    <w:multiLevelType w:val="hybridMultilevel"/>
    <w:tmpl w:val="2348000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8966617"/>
    <w:multiLevelType w:val="hybridMultilevel"/>
    <w:tmpl w:val="A906C5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93135B8"/>
    <w:multiLevelType w:val="hybridMultilevel"/>
    <w:tmpl w:val="44200F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F621BE8"/>
    <w:multiLevelType w:val="hybridMultilevel"/>
    <w:tmpl w:val="76646B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07E2E1F"/>
    <w:multiLevelType w:val="hybridMultilevel"/>
    <w:tmpl w:val="1BF84C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0806CF"/>
    <w:multiLevelType w:val="hybridMultilevel"/>
    <w:tmpl w:val="CB94AA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8EF0D8E"/>
    <w:multiLevelType w:val="hybridMultilevel"/>
    <w:tmpl w:val="77960F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9044821"/>
    <w:multiLevelType w:val="hybridMultilevel"/>
    <w:tmpl w:val="AB321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A7C0626"/>
    <w:multiLevelType w:val="hybridMultilevel"/>
    <w:tmpl w:val="1172883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5007BCC"/>
    <w:multiLevelType w:val="hybridMultilevel"/>
    <w:tmpl w:val="036ED3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50B1A2E"/>
    <w:multiLevelType w:val="hybridMultilevel"/>
    <w:tmpl w:val="F65476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6EC41AF"/>
    <w:multiLevelType w:val="hybridMultilevel"/>
    <w:tmpl w:val="4F7A81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7B97059"/>
    <w:multiLevelType w:val="hybridMultilevel"/>
    <w:tmpl w:val="9122609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54611"/>
    <w:multiLevelType w:val="hybridMultilevel"/>
    <w:tmpl w:val="688897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9330EEC"/>
    <w:multiLevelType w:val="hybridMultilevel"/>
    <w:tmpl w:val="634A95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9842D93"/>
    <w:multiLevelType w:val="hybridMultilevel"/>
    <w:tmpl w:val="4C0CD8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D33143E"/>
    <w:multiLevelType w:val="hybridMultilevel"/>
    <w:tmpl w:val="637864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4860A3F"/>
    <w:multiLevelType w:val="hybridMultilevel"/>
    <w:tmpl w:val="93744F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90C287D"/>
    <w:multiLevelType w:val="hybridMultilevel"/>
    <w:tmpl w:val="E90C0C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A1B3D19"/>
    <w:multiLevelType w:val="hybridMultilevel"/>
    <w:tmpl w:val="46F0F5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A7539B9"/>
    <w:multiLevelType w:val="hybridMultilevel"/>
    <w:tmpl w:val="665E7F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CC96FEA"/>
    <w:multiLevelType w:val="hybridMultilevel"/>
    <w:tmpl w:val="7EDAE3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F652127"/>
    <w:multiLevelType w:val="hybridMultilevel"/>
    <w:tmpl w:val="16A891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03F59C5"/>
    <w:multiLevelType w:val="hybridMultilevel"/>
    <w:tmpl w:val="3E9C36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2501CAF"/>
    <w:multiLevelType w:val="hybridMultilevel"/>
    <w:tmpl w:val="34C48C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7006D8C"/>
    <w:multiLevelType w:val="hybridMultilevel"/>
    <w:tmpl w:val="CFDCBD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CF72A24"/>
    <w:multiLevelType w:val="hybridMultilevel"/>
    <w:tmpl w:val="B078746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0946258"/>
    <w:multiLevelType w:val="hybridMultilevel"/>
    <w:tmpl w:val="42E240F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14B4028"/>
    <w:multiLevelType w:val="hybridMultilevel"/>
    <w:tmpl w:val="11F895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4BB2457"/>
    <w:multiLevelType w:val="hybridMultilevel"/>
    <w:tmpl w:val="8B92EE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E122B6"/>
    <w:multiLevelType w:val="multilevel"/>
    <w:tmpl w:val="A662AA4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0" w15:restartNumberingAfterBreak="0">
    <w:nsid w:val="6D0D64C2"/>
    <w:multiLevelType w:val="hybridMultilevel"/>
    <w:tmpl w:val="5DC266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DE6687F"/>
    <w:multiLevelType w:val="hybridMultilevel"/>
    <w:tmpl w:val="227692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F667A34"/>
    <w:multiLevelType w:val="hybridMultilevel"/>
    <w:tmpl w:val="D062C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6915B7C"/>
    <w:multiLevelType w:val="hybridMultilevel"/>
    <w:tmpl w:val="CAE8B8F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7B112E2"/>
    <w:multiLevelType w:val="hybridMultilevel"/>
    <w:tmpl w:val="56EACA8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7C6315E"/>
    <w:multiLevelType w:val="hybridMultilevel"/>
    <w:tmpl w:val="3DFC6C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B22241C"/>
    <w:multiLevelType w:val="hybridMultilevel"/>
    <w:tmpl w:val="E65E67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C731028"/>
    <w:multiLevelType w:val="hybridMultilevel"/>
    <w:tmpl w:val="1A102F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7C8D1152"/>
    <w:multiLevelType w:val="hybridMultilevel"/>
    <w:tmpl w:val="36968DE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7"/>
  </w:num>
  <w:num w:numId="3">
    <w:abstractNumId w:val="43"/>
  </w:num>
  <w:num w:numId="4">
    <w:abstractNumId w:val="46"/>
  </w:num>
  <w:num w:numId="5">
    <w:abstractNumId w:val="13"/>
  </w:num>
  <w:num w:numId="6">
    <w:abstractNumId w:val="17"/>
  </w:num>
  <w:num w:numId="7">
    <w:abstractNumId w:val="44"/>
  </w:num>
  <w:num w:numId="8">
    <w:abstractNumId w:val="21"/>
  </w:num>
  <w:num w:numId="9">
    <w:abstractNumId w:val="38"/>
  </w:num>
  <w:num w:numId="10">
    <w:abstractNumId w:val="20"/>
  </w:num>
  <w:num w:numId="11">
    <w:abstractNumId w:val="16"/>
  </w:num>
  <w:num w:numId="12">
    <w:abstractNumId w:val="33"/>
  </w:num>
  <w:num w:numId="13">
    <w:abstractNumId w:val="5"/>
  </w:num>
  <w:num w:numId="14">
    <w:abstractNumId w:val="40"/>
  </w:num>
  <w:num w:numId="15">
    <w:abstractNumId w:val="11"/>
  </w:num>
  <w:num w:numId="16">
    <w:abstractNumId w:val="26"/>
  </w:num>
  <w:num w:numId="17">
    <w:abstractNumId w:val="45"/>
  </w:num>
  <w:num w:numId="18">
    <w:abstractNumId w:val="4"/>
  </w:num>
  <w:num w:numId="19">
    <w:abstractNumId w:val="22"/>
  </w:num>
  <w:num w:numId="20">
    <w:abstractNumId w:val="35"/>
  </w:num>
  <w:num w:numId="21">
    <w:abstractNumId w:val="25"/>
  </w:num>
  <w:num w:numId="22">
    <w:abstractNumId w:val="48"/>
  </w:num>
  <w:num w:numId="23">
    <w:abstractNumId w:val="24"/>
  </w:num>
  <w:num w:numId="24">
    <w:abstractNumId w:val="2"/>
  </w:num>
  <w:num w:numId="25">
    <w:abstractNumId w:val="34"/>
  </w:num>
  <w:num w:numId="26">
    <w:abstractNumId w:val="14"/>
  </w:num>
  <w:num w:numId="27">
    <w:abstractNumId w:val="27"/>
  </w:num>
  <w:num w:numId="28">
    <w:abstractNumId w:val="8"/>
  </w:num>
  <w:num w:numId="29">
    <w:abstractNumId w:val="3"/>
  </w:num>
  <w:num w:numId="30">
    <w:abstractNumId w:val="1"/>
  </w:num>
  <w:num w:numId="31">
    <w:abstractNumId w:val="42"/>
  </w:num>
  <w:num w:numId="32">
    <w:abstractNumId w:val="7"/>
  </w:num>
  <w:num w:numId="33">
    <w:abstractNumId w:val="12"/>
  </w:num>
  <w:num w:numId="34">
    <w:abstractNumId w:val="15"/>
  </w:num>
  <w:num w:numId="35">
    <w:abstractNumId w:val="19"/>
  </w:num>
  <w:num w:numId="36">
    <w:abstractNumId w:val="31"/>
  </w:num>
  <w:num w:numId="37">
    <w:abstractNumId w:val="36"/>
  </w:num>
  <w:num w:numId="38">
    <w:abstractNumId w:val="6"/>
  </w:num>
  <w:num w:numId="39">
    <w:abstractNumId w:val="39"/>
  </w:num>
  <w:num w:numId="40">
    <w:abstractNumId w:val="29"/>
  </w:num>
  <w:num w:numId="41">
    <w:abstractNumId w:val="10"/>
  </w:num>
  <w:num w:numId="42">
    <w:abstractNumId w:val="18"/>
  </w:num>
  <w:num w:numId="43">
    <w:abstractNumId w:val="23"/>
  </w:num>
  <w:num w:numId="44">
    <w:abstractNumId w:val="9"/>
  </w:num>
  <w:num w:numId="45">
    <w:abstractNumId w:val="28"/>
  </w:num>
  <w:num w:numId="46">
    <w:abstractNumId w:val="41"/>
  </w:num>
  <w:num w:numId="47">
    <w:abstractNumId w:val="47"/>
  </w:num>
  <w:num w:numId="48">
    <w:abstractNumId w:val="30"/>
  </w:num>
  <w:num w:numId="49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700"/>
    <w:rsid w:val="00001D54"/>
    <w:rsid w:val="000027FA"/>
    <w:rsid w:val="00002939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4B68"/>
    <w:rsid w:val="00005313"/>
    <w:rsid w:val="000054B5"/>
    <w:rsid w:val="000062B4"/>
    <w:rsid w:val="0000678D"/>
    <w:rsid w:val="00006A81"/>
    <w:rsid w:val="00006D58"/>
    <w:rsid w:val="000074F6"/>
    <w:rsid w:val="00007DDA"/>
    <w:rsid w:val="00010934"/>
    <w:rsid w:val="00010BBA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67F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6FDB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9CB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375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3D0D"/>
    <w:rsid w:val="00034786"/>
    <w:rsid w:val="000347EC"/>
    <w:rsid w:val="0003491F"/>
    <w:rsid w:val="00034B0E"/>
    <w:rsid w:val="0003583A"/>
    <w:rsid w:val="00035C07"/>
    <w:rsid w:val="0003603C"/>
    <w:rsid w:val="000361CC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0EC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E09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08B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20"/>
    <w:rsid w:val="000650F5"/>
    <w:rsid w:val="0006520A"/>
    <w:rsid w:val="000652D9"/>
    <w:rsid w:val="00065417"/>
    <w:rsid w:val="000659A4"/>
    <w:rsid w:val="00065C26"/>
    <w:rsid w:val="00065DCA"/>
    <w:rsid w:val="000662CC"/>
    <w:rsid w:val="000666C1"/>
    <w:rsid w:val="000667C6"/>
    <w:rsid w:val="00066D89"/>
    <w:rsid w:val="00066E6F"/>
    <w:rsid w:val="0007077C"/>
    <w:rsid w:val="000707D9"/>
    <w:rsid w:val="00070867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F28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982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9BE"/>
    <w:rsid w:val="00091E89"/>
    <w:rsid w:val="00091FE2"/>
    <w:rsid w:val="00092139"/>
    <w:rsid w:val="00092154"/>
    <w:rsid w:val="00092543"/>
    <w:rsid w:val="0009279D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B0A"/>
    <w:rsid w:val="0009548A"/>
    <w:rsid w:val="0009601B"/>
    <w:rsid w:val="000962AA"/>
    <w:rsid w:val="00096303"/>
    <w:rsid w:val="0009685D"/>
    <w:rsid w:val="000968BC"/>
    <w:rsid w:val="000968CB"/>
    <w:rsid w:val="00096B12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DAB"/>
    <w:rsid w:val="000A6CAB"/>
    <w:rsid w:val="000A730F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95E"/>
    <w:rsid w:val="000B4C89"/>
    <w:rsid w:val="000B4DAA"/>
    <w:rsid w:val="000B4E78"/>
    <w:rsid w:val="000B4E93"/>
    <w:rsid w:val="000B4EDC"/>
    <w:rsid w:val="000B613D"/>
    <w:rsid w:val="000B69C2"/>
    <w:rsid w:val="000B6A08"/>
    <w:rsid w:val="000B6C6D"/>
    <w:rsid w:val="000B6D55"/>
    <w:rsid w:val="000B6E33"/>
    <w:rsid w:val="000B6FD4"/>
    <w:rsid w:val="000B710A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015"/>
    <w:rsid w:val="000C1100"/>
    <w:rsid w:val="000C19F3"/>
    <w:rsid w:val="000C1D7E"/>
    <w:rsid w:val="000C1E71"/>
    <w:rsid w:val="000C256C"/>
    <w:rsid w:val="000C2AB2"/>
    <w:rsid w:val="000C2C47"/>
    <w:rsid w:val="000C3159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34"/>
    <w:rsid w:val="000C7391"/>
    <w:rsid w:val="000C73C4"/>
    <w:rsid w:val="000C7685"/>
    <w:rsid w:val="000C7740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87D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D766D"/>
    <w:rsid w:val="000D784B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7E"/>
    <w:rsid w:val="000E1BBF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3F6D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90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0CD3"/>
    <w:rsid w:val="000F1047"/>
    <w:rsid w:val="000F1051"/>
    <w:rsid w:val="000F10C4"/>
    <w:rsid w:val="000F14FB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44F"/>
    <w:rsid w:val="000F65B3"/>
    <w:rsid w:val="000F6ECA"/>
    <w:rsid w:val="000F7EF0"/>
    <w:rsid w:val="000F7F49"/>
    <w:rsid w:val="000F7FF8"/>
    <w:rsid w:val="001002D7"/>
    <w:rsid w:val="001008B0"/>
    <w:rsid w:val="001009E5"/>
    <w:rsid w:val="00100B0C"/>
    <w:rsid w:val="00100CC5"/>
    <w:rsid w:val="0010109B"/>
    <w:rsid w:val="00101419"/>
    <w:rsid w:val="001016E7"/>
    <w:rsid w:val="00101A31"/>
    <w:rsid w:val="00101ECF"/>
    <w:rsid w:val="00101F86"/>
    <w:rsid w:val="00102184"/>
    <w:rsid w:val="001022E6"/>
    <w:rsid w:val="00102308"/>
    <w:rsid w:val="001026D4"/>
    <w:rsid w:val="001029AD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F0E"/>
    <w:rsid w:val="001101EA"/>
    <w:rsid w:val="001102DF"/>
    <w:rsid w:val="00110442"/>
    <w:rsid w:val="00110790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A3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2EC9"/>
    <w:rsid w:val="00123122"/>
    <w:rsid w:val="00123B7F"/>
    <w:rsid w:val="00123CD9"/>
    <w:rsid w:val="00123FF1"/>
    <w:rsid w:val="001246BC"/>
    <w:rsid w:val="0012478E"/>
    <w:rsid w:val="00124971"/>
    <w:rsid w:val="001258A4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16F"/>
    <w:rsid w:val="00130268"/>
    <w:rsid w:val="001306D1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A9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9FD"/>
    <w:rsid w:val="00143A0C"/>
    <w:rsid w:val="00143B03"/>
    <w:rsid w:val="00143CC0"/>
    <w:rsid w:val="00143CD0"/>
    <w:rsid w:val="00144E12"/>
    <w:rsid w:val="00144FC6"/>
    <w:rsid w:val="001452B5"/>
    <w:rsid w:val="0014530A"/>
    <w:rsid w:val="0014551F"/>
    <w:rsid w:val="00146573"/>
    <w:rsid w:val="00146639"/>
    <w:rsid w:val="001466DA"/>
    <w:rsid w:val="001470B9"/>
    <w:rsid w:val="00147182"/>
    <w:rsid w:val="0014731C"/>
    <w:rsid w:val="00147432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96"/>
    <w:rsid w:val="00154BAB"/>
    <w:rsid w:val="00154E9D"/>
    <w:rsid w:val="00155DCD"/>
    <w:rsid w:val="00155E87"/>
    <w:rsid w:val="001566DE"/>
    <w:rsid w:val="00156865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8E3"/>
    <w:rsid w:val="00164A26"/>
    <w:rsid w:val="00164B45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954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45B"/>
    <w:rsid w:val="00172599"/>
    <w:rsid w:val="00172767"/>
    <w:rsid w:val="00172A02"/>
    <w:rsid w:val="00172CEB"/>
    <w:rsid w:val="00173049"/>
    <w:rsid w:val="0017331D"/>
    <w:rsid w:val="001734E6"/>
    <w:rsid w:val="001735E2"/>
    <w:rsid w:val="00173791"/>
    <w:rsid w:val="00173970"/>
    <w:rsid w:val="00173B9A"/>
    <w:rsid w:val="001743A1"/>
    <w:rsid w:val="001744E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695"/>
    <w:rsid w:val="00184DB8"/>
    <w:rsid w:val="001850CB"/>
    <w:rsid w:val="0018510D"/>
    <w:rsid w:val="001863BC"/>
    <w:rsid w:val="001868BF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A63"/>
    <w:rsid w:val="00192CA3"/>
    <w:rsid w:val="00192D6B"/>
    <w:rsid w:val="00193450"/>
    <w:rsid w:val="00193F2C"/>
    <w:rsid w:val="001940DF"/>
    <w:rsid w:val="001942AE"/>
    <w:rsid w:val="001944E6"/>
    <w:rsid w:val="001944FA"/>
    <w:rsid w:val="001946DF"/>
    <w:rsid w:val="00194AFD"/>
    <w:rsid w:val="00194CA8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BB7"/>
    <w:rsid w:val="001A1CAF"/>
    <w:rsid w:val="001A208B"/>
    <w:rsid w:val="001A22CC"/>
    <w:rsid w:val="001A2BD5"/>
    <w:rsid w:val="001A2D18"/>
    <w:rsid w:val="001A2D87"/>
    <w:rsid w:val="001A398F"/>
    <w:rsid w:val="001A41AE"/>
    <w:rsid w:val="001A4552"/>
    <w:rsid w:val="001A4712"/>
    <w:rsid w:val="001A4787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7A"/>
    <w:rsid w:val="001A5BD6"/>
    <w:rsid w:val="001A5FDB"/>
    <w:rsid w:val="001A6261"/>
    <w:rsid w:val="001A6311"/>
    <w:rsid w:val="001A63AC"/>
    <w:rsid w:val="001A6513"/>
    <w:rsid w:val="001A6C87"/>
    <w:rsid w:val="001A6DB0"/>
    <w:rsid w:val="001A71C0"/>
    <w:rsid w:val="001A78AF"/>
    <w:rsid w:val="001A7FB0"/>
    <w:rsid w:val="001B036C"/>
    <w:rsid w:val="001B045F"/>
    <w:rsid w:val="001B0918"/>
    <w:rsid w:val="001B0ACC"/>
    <w:rsid w:val="001B0B9A"/>
    <w:rsid w:val="001B0BB4"/>
    <w:rsid w:val="001B1701"/>
    <w:rsid w:val="001B19EF"/>
    <w:rsid w:val="001B1CFF"/>
    <w:rsid w:val="001B265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D51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067E"/>
    <w:rsid w:val="001C115E"/>
    <w:rsid w:val="001C118F"/>
    <w:rsid w:val="001C1587"/>
    <w:rsid w:val="001C16F9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A52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392"/>
    <w:rsid w:val="001D45A7"/>
    <w:rsid w:val="001D4BAC"/>
    <w:rsid w:val="001D4BF0"/>
    <w:rsid w:val="001D4DA6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AA4"/>
    <w:rsid w:val="001D7CF0"/>
    <w:rsid w:val="001E03C6"/>
    <w:rsid w:val="001E08E6"/>
    <w:rsid w:val="001E119B"/>
    <w:rsid w:val="001E11DC"/>
    <w:rsid w:val="001E1A6E"/>
    <w:rsid w:val="001E1DCC"/>
    <w:rsid w:val="001E237F"/>
    <w:rsid w:val="001E26E9"/>
    <w:rsid w:val="001E3209"/>
    <w:rsid w:val="001E3293"/>
    <w:rsid w:val="001E3886"/>
    <w:rsid w:val="001E3BF9"/>
    <w:rsid w:val="001E3E3E"/>
    <w:rsid w:val="001E408E"/>
    <w:rsid w:val="001E4176"/>
    <w:rsid w:val="001E45AA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964"/>
    <w:rsid w:val="001F1B17"/>
    <w:rsid w:val="001F1C89"/>
    <w:rsid w:val="001F280F"/>
    <w:rsid w:val="001F291C"/>
    <w:rsid w:val="001F37A0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434"/>
    <w:rsid w:val="001F5A05"/>
    <w:rsid w:val="001F636C"/>
    <w:rsid w:val="001F6452"/>
    <w:rsid w:val="001F68A8"/>
    <w:rsid w:val="001F6DA2"/>
    <w:rsid w:val="001F6DB0"/>
    <w:rsid w:val="001F79CB"/>
    <w:rsid w:val="002003F8"/>
    <w:rsid w:val="002005DF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2B7F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075B7"/>
    <w:rsid w:val="0021023F"/>
    <w:rsid w:val="00210383"/>
    <w:rsid w:val="002105A2"/>
    <w:rsid w:val="00210601"/>
    <w:rsid w:val="00210718"/>
    <w:rsid w:val="0021087C"/>
    <w:rsid w:val="002109E3"/>
    <w:rsid w:val="00210CFB"/>
    <w:rsid w:val="002113AD"/>
    <w:rsid w:val="002121C6"/>
    <w:rsid w:val="00212440"/>
    <w:rsid w:val="00212801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5D66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135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6EE4"/>
    <w:rsid w:val="00227097"/>
    <w:rsid w:val="002271BF"/>
    <w:rsid w:val="0022746A"/>
    <w:rsid w:val="00227A39"/>
    <w:rsid w:val="00227BE1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50F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93"/>
    <w:rsid w:val="002358E0"/>
    <w:rsid w:val="00235C0E"/>
    <w:rsid w:val="00235D64"/>
    <w:rsid w:val="00236B23"/>
    <w:rsid w:val="002375B0"/>
    <w:rsid w:val="00237888"/>
    <w:rsid w:val="00237E2A"/>
    <w:rsid w:val="00237E3D"/>
    <w:rsid w:val="0024014F"/>
    <w:rsid w:val="002401B5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6F7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4F54"/>
    <w:rsid w:val="002563D1"/>
    <w:rsid w:val="00256479"/>
    <w:rsid w:val="00256752"/>
    <w:rsid w:val="00256842"/>
    <w:rsid w:val="0025691A"/>
    <w:rsid w:val="00256FAD"/>
    <w:rsid w:val="00256FF2"/>
    <w:rsid w:val="002572C3"/>
    <w:rsid w:val="0025777D"/>
    <w:rsid w:val="00257814"/>
    <w:rsid w:val="00257951"/>
    <w:rsid w:val="00257B29"/>
    <w:rsid w:val="00257C4F"/>
    <w:rsid w:val="00257FF2"/>
    <w:rsid w:val="0026013F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D37"/>
    <w:rsid w:val="00262E5C"/>
    <w:rsid w:val="0026351D"/>
    <w:rsid w:val="00263E81"/>
    <w:rsid w:val="00263F90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5EDD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2A2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6F0A"/>
    <w:rsid w:val="0027783B"/>
    <w:rsid w:val="00277DD2"/>
    <w:rsid w:val="002800AD"/>
    <w:rsid w:val="002804FA"/>
    <w:rsid w:val="002808D1"/>
    <w:rsid w:val="00280A73"/>
    <w:rsid w:val="00280CAE"/>
    <w:rsid w:val="00280FCD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50D"/>
    <w:rsid w:val="0028762F"/>
    <w:rsid w:val="00287B39"/>
    <w:rsid w:val="00290552"/>
    <w:rsid w:val="00290654"/>
    <w:rsid w:val="00290914"/>
    <w:rsid w:val="00290A69"/>
    <w:rsid w:val="00290B01"/>
    <w:rsid w:val="00290DDF"/>
    <w:rsid w:val="00290E6E"/>
    <w:rsid w:val="00290FE1"/>
    <w:rsid w:val="002911E4"/>
    <w:rsid w:val="00291463"/>
    <w:rsid w:val="00291E58"/>
    <w:rsid w:val="00291EAE"/>
    <w:rsid w:val="00292646"/>
    <w:rsid w:val="00292D85"/>
    <w:rsid w:val="00292E24"/>
    <w:rsid w:val="00293075"/>
    <w:rsid w:val="00293435"/>
    <w:rsid w:val="00293710"/>
    <w:rsid w:val="00293DBE"/>
    <w:rsid w:val="00293EC1"/>
    <w:rsid w:val="00294306"/>
    <w:rsid w:val="00294484"/>
    <w:rsid w:val="002948B0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906"/>
    <w:rsid w:val="002A7BBA"/>
    <w:rsid w:val="002A7E9C"/>
    <w:rsid w:val="002A7F34"/>
    <w:rsid w:val="002B0659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49E"/>
    <w:rsid w:val="002B5C3F"/>
    <w:rsid w:val="002B61AC"/>
    <w:rsid w:val="002B6209"/>
    <w:rsid w:val="002B6534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27F"/>
    <w:rsid w:val="002C6330"/>
    <w:rsid w:val="002C6537"/>
    <w:rsid w:val="002C68EE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DB5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9D6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8CD"/>
    <w:rsid w:val="002F09F2"/>
    <w:rsid w:val="002F0D99"/>
    <w:rsid w:val="002F0E93"/>
    <w:rsid w:val="002F0ECE"/>
    <w:rsid w:val="002F19B0"/>
    <w:rsid w:val="002F2233"/>
    <w:rsid w:val="002F24D6"/>
    <w:rsid w:val="002F2A39"/>
    <w:rsid w:val="002F2AC9"/>
    <w:rsid w:val="002F2ACE"/>
    <w:rsid w:val="002F348B"/>
    <w:rsid w:val="002F3566"/>
    <w:rsid w:val="002F3800"/>
    <w:rsid w:val="002F3E1F"/>
    <w:rsid w:val="002F4197"/>
    <w:rsid w:val="002F4269"/>
    <w:rsid w:val="002F4377"/>
    <w:rsid w:val="002F4549"/>
    <w:rsid w:val="002F4A20"/>
    <w:rsid w:val="002F4BF2"/>
    <w:rsid w:val="002F52CF"/>
    <w:rsid w:val="002F5455"/>
    <w:rsid w:val="002F572A"/>
    <w:rsid w:val="002F57E0"/>
    <w:rsid w:val="002F584C"/>
    <w:rsid w:val="002F5B6A"/>
    <w:rsid w:val="002F5C05"/>
    <w:rsid w:val="002F66D3"/>
    <w:rsid w:val="002F72BE"/>
    <w:rsid w:val="002F7418"/>
    <w:rsid w:val="002F74C5"/>
    <w:rsid w:val="002F759B"/>
    <w:rsid w:val="002F764D"/>
    <w:rsid w:val="002F79EA"/>
    <w:rsid w:val="002F7DD8"/>
    <w:rsid w:val="00300310"/>
    <w:rsid w:val="00300B40"/>
    <w:rsid w:val="003011E2"/>
    <w:rsid w:val="00301236"/>
    <w:rsid w:val="003016E6"/>
    <w:rsid w:val="003016F5"/>
    <w:rsid w:val="00301791"/>
    <w:rsid w:val="00301815"/>
    <w:rsid w:val="00301A6C"/>
    <w:rsid w:val="00301A8E"/>
    <w:rsid w:val="0030223B"/>
    <w:rsid w:val="003025D6"/>
    <w:rsid w:val="0030297D"/>
    <w:rsid w:val="00303063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875"/>
    <w:rsid w:val="00313ACD"/>
    <w:rsid w:val="00313FCC"/>
    <w:rsid w:val="00314100"/>
    <w:rsid w:val="0031474B"/>
    <w:rsid w:val="003147A0"/>
    <w:rsid w:val="00314CBE"/>
    <w:rsid w:val="00314D0D"/>
    <w:rsid w:val="00314E6E"/>
    <w:rsid w:val="00314F1F"/>
    <w:rsid w:val="00314F3D"/>
    <w:rsid w:val="00315066"/>
    <w:rsid w:val="0031540E"/>
    <w:rsid w:val="00315559"/>
    <w:rsid w:val="0031586B"/>
    <w:rsid w:val="00315A95"/>
    <w:rsid w:val="00315AB5"/>
    <w:rsid w:val="00315E46"/>
    <w:rsid w:val="00315E7D"/>
    <w:rsid w:val="00316077"/>
    <w:rsid w:val="0031660E"/>
    <w:rsid w:val="00316748"/>
    <w:rsid w:val="003169D5"/>
    <w:rsid w:val="00316F98"/>
    <w:rsid w:val="00316FF8"/>
    <w:rsid w:val="00317187"/>
    <w:rsid w:val="00317D07"/>
    <w:rsid w:val="00317D44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71E"/>
    <w:rsid w:val="003258E3"/>
    <w:rsid w:val="003260BD"/>
    <w:rsid w:val="0032615D"/>
    <w:rsid w:val="00326221"/>
    <w:rsid w:val="00326522"/>
    <w:rsid w:val="00326ABD"/>
    <w:rsid w:val="00326CCB"/>
    <w:rsid w:val="00326CD1"/>
    <w:rsid w:val="00326FAF"/>
    <w:rsid w:val="00327721"/>
    <w:rsid w:val="00327A72"/>
    <w:rsid w:val="00327C80"/>
    <w:rsid w:val="00327F1A"/>
    <w:rsid w:val="00327FEF"/>
    <w:rsid w:val="003304B7"/>
    <w:rsid w:val="0033071B"/>
    <w:rsid w:val="0033072C"/>
    <w:rsid w:val="00330749"/>
    <w:rsid w:val="00330953"/>
    <w:rsid w:val="0033132C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7E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20CF"/>
    <w:rsid w:val="003420EF"/>
    <w:rsid w:val="0034294F"/>
    <w:rsid w:val="00342CB2"/>
    <w:rsid w:val="00342D18"/>
    <w:rsid w:val="00342F46"/>
    <w:rsid w:val="00343097"/>
    <w:rsid w:val="0034362B"/>
    <w:rsid w:val="00343A0A"/>
    <w:rsid w:val="00343C9D"/>
    <w:rsid w:val="0034423B"/>
    <w:rsid w:val="00344577"/>
    <w:rsid w:val="00344840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58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327"/>
    <w:rsid w:val="00351893"/>
    <w:rsid w:val="00351BC2"/>
    <w:rsid w:val="00351CB9"/>
    <w:rsid w:val="00351D8E"/>
    <w:rsid w:val="00351F5C"/>
    <w:rsid w:val="0035245A"/>
    <w:rsid w:val="003536D3"/>
    <w:rsid w:val="003538D2"/>
    <w:rsid w:val="00353AF4"/>
    <w:rsid w:val="00353F38"/>
    <w:rsid w:val="00354026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2A"/>
    <w:rsid w:val="00360F80"/>
    <w:rsid w:val="0036136D"/>
    <w:rsid w:val="00361478"/>
    <w:rsid w:val="003617C0"/>
    <w:rsid w:val="00362983"/>
    <w:rsid w:val="00362A64"/>
    <w:rsid w:val="00362CCB"/>
    <w:rsid w:val="00362D98"/>
    <w:rsid w:val="003632F7"/>
    <w:rsid w:val="0036340D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70385"/>
    <w:rsid w:val="0037073A"/>
    <w:rsid w:val="00370974"/>
    <w:rsid w:val="003719BC"/>
    <w:rsid w:val="00371DB6"/>
    <w:rsid w:val="00371DD2"/>
    <w:rsid w:val="00371FD9"/>
    <w:rsid w:val="0037246C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72"/>
    <w:rsid w:val="003772F7"/>
    <w:rsid w:val="00377534"/>
    <w:rsid w:val="00377A9A"/>
    <w:rsid w:val="00377B20"/>
    <w:rsid w:val="00380021"/>
    <w:rsid w:val="0038009B"/>
    <w:rsid w:val="00380871"/>
    <w:rsid w:val="00380BC9"/>
    <w:rsid w:val="00380C30"/>
    <w:rsid w:val="003813DB"/>
    <w:rsid w:val="00381709"/>
    <w:rsid w:val="00381A8D"/>
    <w:rsid w:val="00381B07"/>
    <w:rsid w:val="0038209C"/>
    <w:rsid w:val="00382490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3D2"/>
    <w:rsid w:val="00387C52"/>
    <w:rsid w:val="00387D71"/>
    <w:rsid w:val="0039000A"/>
    <w:rsid w:val="00390022"/>
    <w:rsid w:val="00390878"/>
    <w:rsid w:val="00390D13"/>
    <w:rsid w:val="003910BE"/>
    <w:rsid w:val="00391169"/>
    <w:rsid w:val="00391409"/>
    <w:rsid w:val="003920EE"/>
    <w:rsid w:val="00392411"/>
    <w:rsid w:val="00392517"/>
    <w:rsid w:val="003925E1"/>
    <w:rsid w:val="003928C2"/>
    <w:rsid w:val="00392F13"/>
    <w:rsid w:val="00393574"/>
    <w:rsid w:val="003936C2"/>
    <w:rsid w:val="00393782"/>
    <w:rsid w:val="00393A73"/>
    <w:rsid w:val="00393BD0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87A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6B8"/>
    <w:rsid w:val="003A5A3D"/>
    <w:rsid w:val="003A5CAF"/>
    <w:rsid w:val="003A62E4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84"/>
    <w:rsid w:val="003B1C83"/>
    <w:rsid w:val="003B1D25"/>
    <w:rsid w:val="003B24E3"/>
    <w:rsid w:val="003B26DC"/>
    <w:rsid w:val="003B28C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9A4"/>
    <w:rsid w:val="003B7330"/>
    <w:rsid w:val="003B7903"/>
    <w:rsid w:val="003B7D8B"/>
    <w:rsid w:val="003C074F"/>
    <w:rsid w:val="003C08A8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4BEA"/>
    <w:rsid w:val="003C5591"/>
    <w:rsid w:val="003C5DC4"/>
    <w:rsid w:val="003C62F9"/>
    <w:rsid w:val="003C63FD"/>
    <w:rsid w:val="003C6535"/>
    <w:rsid w:val="003C69C1"/>
    <w:rsid w:val="003C69CD"/>
    <w:rsid w:val="003C7213"/>
    <w:rsid w:val="003C73FD"/>
    <w:rsid w:val="003C7408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3CEC"/>
    <w:rsid w:val="003D4A34"/>
    <w:rsid w:val="003D4CCD"/>
    <w:rsid w:val="003D4E7C"/>
    <w:rsid w:val="003D5442"/>
    <w:rsid w:val="003D54DE"/>
    <w:rsid w:val="003D56DC"/>
    <w:rsid w:val="003D64F9"/>
    <w:rsid w:val="003D6CF2"/>
    <w:rsid w:val="003D75F7"/>
    <w:rsid w:val="003D7897"/>
    <w:rsid w:val="003E003D"/>
    <w:rsid w:val="003E0682"/>
    <w:rsid w:val="003E0CCA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37B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9E5"/>
    <w:rsid w:val="003F0BF3"/>
    <w:rsid w:val="003F13B3"/>
    <w:rsid w:val="003F181B"/>
    <w:rsid w:val="003F1C58"/>
    <w:rsid w:val="003F1E51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D33"/>
    <w:rsid w:val="003F66B9"/>
    <w:rsid w:val="003F6F33"/>
    <w:rsid w:val="003F783F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2BB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3C"/>
    <w:rsid w:val="004110E0"/>
    <w:rsid w:val="0041153F"/>
    <w:rsid w:val="004115E5"/>
    <w:rsid w:val="00411B50"/>
    <w:rsid w:val="00411CC3"/>
    <w:rsid w:val="00412B58"/>
    <w:rsid w:val="00412CE5"/>
    <w:rsid w:val="004130E4"/>
    <w:rsid w:val="004132D9"/>
    <w:rsid w:val="00413422"/>
    <w:rsid w:val="004136C6"/>
    <w:rsid w:val="00413886"/>
    <w:rsid w:val="004138E4"/>
    <w:rsid w:val="00413AEE"/>
    <w:rsid w:val="0041446D"/>
    <w:rsid w:val="00414993"/>
    <w:rsid w:val="0041581B"/>
    <w:rsid w:val="0041599C"/>
    <w:rsid w:val="00415A97"/>
    <w:rsid w:val="00415E21"/>
    <w:rsid w:val="00415EE4"/>
    <w:rsid w:val="0041604D"/>
    <w:rsid w:val="00416093"/>
    <w:rsid w:val="004162C9"/>
    <w:rsid w:val="00416417"/>
    <w:rsid w:val="00416474"/>
    <w:rsid w:val="00416603"/>
    <w:rsid w:val="0041684B"/>
    <w:rsid w:val="004168E0"/>
    <w:rsid w:val="0041692F"/>
    <w:rsid w:val="004169A6"/>
    <w:rsid w:val="00416C5A"/>
    <w:rsid w:val="00417681"/>
    <w:rsid w:val="00417FDA"/>
    <w:rsid w:val="0042037F"/>
    <w:rsid w:val="004204D9"/>
    <w:rsid w:val="004207FE"/>
    <w:rsid w:val="00420850"/>
    <w:rsid w:val="004211C7"/>
    <w:rsid w:val="00421299"/>
    <w:rsid w:val="004215E7"/>
    <w:rsid w:val="00421635"/>
    <w:rsid w:val="004219C3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0AE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313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33"/>
    <w:rsid w:val="00434591"/>
    <w:rsid w:val="00434B66"/>
    <w:rsid w:val="00434C4B"/>
    <w:rsid w:val="00435174"/>
    <w:rsid w:val="004351B1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B29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4F32"/>
    <w:rsid w:val="0044501F"/>
    <w:rsid w:val="00445835"/>
    <w:rsid w:val="0044585C"/>
    <w:rsid w:val="00445CF5"/>
    <w:rsid w:val="00446217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F21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141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62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67E99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2DDD"/>
    <w:rsid w:val="0047392A"/>
    <w:rsid w:val="00473B50"/>
    <w:rsid w:val="00473B84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D98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93A"/>
    <w:rsid w:val="0048056C"/>
    <w:rsid w:val="00480E67"/>
    <w:rsid w:val="00481037"/>
    <w:rsid w:val="004811AD"/>
    <w:rsid w:val="0048142A"/>
    <w:rsid w:val="004815E3"/>
    <w:rsid w:val="00481DA4"/>
    <w:rsid w:val="00482100"/>
    <w:rsid w:val="00482847"/>
    <w:rsid w:val="00482B08"/>
    <w:rsid w:val="004830A1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DCD"/>
    <w:rsid w:val="00485E0A"/>
    <w:rsid w:val="004864A4"/>
    <w:rsid w:val="004865AD"/>
    <w:rsid w:val="00486976"/>
    <w:rsid w:val="00486C1A"/>
    <w:rsid w:val="00486CA1"/>
    <w:rsid w:val="00486F35"/>
    <w:rsid w:val="0048700A"/>
    <w:rsid w:val="00487AEB"/>
    <w:rsid w:val="00490811"/>
    <w:rsid w:val="00490AC5"/>
    <w:rsid w:val="0049100F"/>
    <w:rsid w:val="0049116C"/>
    <w:rsid w:val="0049160C"/>
    <w:rsid w:val="00491662"/>
    <w:rsid w:val="0049177A"/>
    <w:rsid w:val="00492368"/>
    <w:rsid w:val="00492FA5"/>
    <w:rsid w:val="00493299"/>
    <w:rsid w:val="00493649"/>
    <w:rsid w:val="004939C8"/>
    <w:rsid w:val="004943E6"/>
    <w:rsid w:val="004943FF"/>
    <w:rsid w:val="00494746"/>
    <w:rsid w:val="0049484B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677"/>
    <w:rsid w:val="004A29D0"/>
    <w:rsid w:val="004A2C50"/>
    <w:rsid w:val="004A2C98"/>
    <w:rsid w:val="004A2D5D"/>
    <w:rsid w:val="004A3240"/>
    <w:rsid w:val="004A339A"/>
    <w:rsid w:val="004A33B2"/>
    <w:rsid w:val="004A37AB"/>
    <w:rsid w:val="004A37C1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B34"/>
    <w:rsid w:val="004A5C17"/>
    <w:rsid w:val="004A646E"/>
    <w:rsid w:val="004A66A2"/>
    <w:rsid w:val="004A6794"/>
    <w:rsid w:val="004A6812"/>
    <w:rsid w:val="004A6930"/>
    <w:rsid w:val="004A6C24"/>
    <w:rsid w:val="004A6F7A"/>
    <w:rsid w:val="004B0208"/>
    <w:rsid w:val="004B0B18"/>
    <w:rsid w:val="004B0EF0"/>
    <w:rsid w:val="004B17D3"/>
    <w:rsid w:val="004B1B98"/>
    <w:rsid w:val="004B2909"/>
    <w:rsid w:val="004B3011"/>
    <w:rsid w:val="004B3594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69C"/>
    <w:rsid w:val="004C0773"/>
    <w:rsid w:val="004C0ACB"/>
    <w:rsid w:val="004C141B"/>
    <w:rsid w:val="004C1498"/>
    <w:rsid w:val="004C1C9C"/>
    <w:rsid w:val="004C1E68"/>
    <w:rsid w:val="004C25F8"/>
    <w:rsid w:val="004C2821"/>
    <w:rsid w:val="004C2CEC"/>
    <w:rsid w:val="004C3561"/>
    <w:rsid w:val="004C3F0A"/>
    <w:rsid w:val="004C3F52"/>
    <w:rsid w:val="004C3F5F"/>
    <w:rsid w:val="004C4181"/>
    <w:rsid w:val="004C4786"/>
    <w:rsid w:val="004C48B6"/>
    <w:rsid w:val="004C52D9"/>
    <w:rsid w:val="004C5687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C1A"/>
    <w:rsid w:val="004C7D1A"/>
    <w:rsid w:val="004D01E5"/>
    <w:rsid w:val="004D05CB"/>
    <w:rsid w:val="004D0C1E"/>
    <w:rsid w:val="004D224A"/>
    <w:rsid w:val="004D2503"/>
    <w:rsid w:val="004D2C1B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8F"/>
    <w:rsid w:val="004D588E"/>
    <w:rsid w:val="004D64F9"/>
    <w:rsid w:val="004D670A"/>
    <w:rsid w:val="004D6E81"/>
    <w:rsid w:val="004D6E92"/>
    <w:rsid w:val="004D71DF"/>
    <w:rsid w:val="004D75FA"/>
    <w:rsid w:val="004D7779"/>
    <w:rsid w:val="004D7D36"/>
    <w:rsid w:val="004E0DBF"/>
    <w:rsid w:val="004E0DFC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19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826"/>
    <w:rsid w:val="004F3A21"/>
    <w:rsid w:val="004F3C4A"/>
    <w:rsid w:val="004F4447"/>
    <w:rsid w:val="004F4601"/>
    <w:rsid w:val="004F460A"/>
    <w:rsid w:val="004F4D2A"/>
    <w:rsid w:val="004F51C9"/>
    <w:rsid w:val="004F5958"/>
    <w:rsid w:val="004F5BC0"/>
    <w:rsid w:val="004F5DC9"/>
    <w:rsid w:val="004F64BA"/>
    <w:rsid w:val="004F669D"/>
    <w:rsid w:val="004F7165"/>
    <w:rsid w:val="004F7933"/>
    <w:rsid w:val="004F7B48"/>
    <w:rsid w:val="004F7E10"/>
    <w:rsid w:val="0050015D"/>
    <w:rsid w:val="00500326"/>
    <w:rsid w:val="005006BF"/>
    <w:rsid w:val="00500709"/>
    <w:rsid w:val="005007E7"/>
    <w:rsid w:val="00500D86"/>
    <w:rsid w:val="005010CC"/>
    <w:rsid w:val="00501371"/>
    <w:rsid w:val="00501501"/>
    <w:rsid w:val="005016F1"/>
    <w:rsid w:val="00501D48"/>
    <w:rsid w:val="00501D6A"/>
    <w:rsid w:val="00501E0C"/>
    <w:rsid w:val="005021AB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9CE"/>
    <w:rsid w:val="00504D73"/>
    <w:rsid w:val="00504E2B"/>
    <w:rsid w:val="00505A52"/>
    <w:rsid w:val="00505B82"/>
    <w:rsid w:val="0050626F"/>
    <w:rsid w:val="0050636B"/>
    <w:rsid w:val="0050690E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2F47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13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DCF"/>
    <w:rsid w:val="00517EB9"/>
    <w:rsid w:val="00520338"/>
    <w:rsid w:val="00520BAE"/>
    <w:rsid w:val="00520D5A"/>
    <w:rsid w:val="0052157E"/>
    <w:rsid w:val="0052159A"/>
    <w:rsid w:val="0052174F"/>
    <w:rsid w:val="0052181C"/>
    <w:rsid w:val="00521C16"/>
    <w:rsid w:val="00521E68"/>
    <w:rsid w:val="0052262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5F99"/>
    <w:rsid w:val="00526097"/>
    <w:rsid w:val="005265D0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AA"/>
    <w:rsid w:val="005323F4"/>
    <w:rsid w:val="00533490"/>
    <w:rsid w:val="0053360A"/>
    <w:rsid w:val="0053365E"/>
    <w:rsid w:val="005339A7"/>
    <w:rsid w:val="005339C1"/>
    <w:rsid w:val="00533A38"/>
    <w:rsid w:val="00533F54"/>
    <w:rsid w:val="0053408C"/>
    <w:rsid w:val="00534816"/>
    <w:rsid w:val="00534AA5"/>
    <w:rsid w:val="00534C2C"/>
    <w:rsid w:val="00534F89"/>
    <w:rsid w:val="005352B9"/>
    <w:rsid w:val="00535423"/>
    <w:rsid w:val="00535B8F"/>
    <w:rsid w:val="005360B2"/>
    <w:rsid w:val="005360F8"/>
    <w:rsid w:val="00536118"/>
    <w:rsid w:val="0053627C"/>
    <w:rsid w:val="005367F8"/>
    <w:rsid w:val="0053704D"/>
    <w:rsid w:val="005370D5"/>
    <w:rsid w:val="00537F21"/>
    <w:rsid w:val="0054025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003"/>
    <w:rsid w:val="005503E6"/>
    <w:rsid w:val="0055049A"/>
    <w:rsid w:val="00550DFC"/>
    <w:rsid w:val="00550E8E"/>
    <w:rsid w:val="00551744"/>
    <w:rsid w:val="005517E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09F"/>
    <w:rsid w:val="005556AB"/>
    <w:rsid w:val="00555A3D"/>
    <w:rsid w:val="00556A68"/>
    <w:rsid w:val="00557006"/>
    <w:rsid w:val="005574F5"/>
    <w:rsid w:val="0055750A"/>
    <w:rsid w:val="00557554"/>
    <w:rsid w:val="00557F55"/>
    <w:rsid w:val="00560BBF"/>
    <w:rsid w:val="00560F6F"/>
    <w:rsid w:val="00561A7A"/>
    <w:rsid w:val="00562871"/>
    <w:rsid w:val="00562937"/>
    <w:rsid w:val="00563129"/>
    <w:rsid w:val="00563150"/>
    <w:rsid w:val="00563221"/>
    <w:rsid w:val="00563AFE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E55"/>
    <w:rsid w:val="0056644B"/>
    <w:rsid w:val="005664D7"/>
    <w:rsid w:val="0056697E"/>
    <w:rsid w:val="00566A67"/>
    <w:rsid w:val="00566D20"/>
    <w:rsid w:val="00566D3F"/>
    <w:rsid w:val="00566DE9"/>
    <w:rsid w:val="00566E67"/>
    <w:rsid w:val="005673DF"/>
    <w:rsid w:val="005678BE"/>
    <w:rsid w:val="00567D14"/>
    <w:rsid w:val="00567ED3"/>
    <w:rsid w:val="00570662"/>
    <w:rsid w:val="00570672"/>
    <w:rsid w:val="00570BCA"/>
    <w:rsid w:val="0057113E"/>
    <w:rsid w:val="00571659"/>
    <w:rsid w:val="00571FD8"/>
    <w:rsid w:val="0057231D"/>
    <w:rsid w:val="00572472"/>
    <w:rsid w:val="005726E8"/>
    <w:rsid w:val="005727E4"/>
    <w:rsid w:val="00573270"/>
    <w:rsid w:val="005734DA"/>
    <w:rsid w:val="005736ED"/>
    <w:rsid w:val="005743F5"/>
    <w:rsid w:val="00574437"/>
    <w:rsid w:val="00574465"/>
    <w:rsid w:val="005751D5"/>
    <w:rsid w:val="005754F6"/>
    <w:rsid w:val="0057557C"/>
    <w:rsid w:val="0057563E"/>
    <w:rsid w:val="00575701"/>
    <w:rsid w:val="00575B84"/>
    <w:rsid w:val="00575BDA"/>
    <w:rsid w:val="0057602F"/>
    <w:rsid w:val="00576217"/>
    <w:rsid w:val="005763C7"/>
    <w:rsid w:val="00576731"/>
    <w:rsid w:val="0057690C"/>
    <w:rsid w:val="00576A7F"/>
    <w:rsid w:val="00576B87"/>
    <w:rsid w:val="00576C33"/>
    <w:rsid w:val="00577040"/>
    <w:rsid w:val="00577F60"/>
    <w:rsid w:val="00580406"/>
    <w:rsid w:val="005804A5"/>
    <w:rsid w:val="00580758"/>
    <w:rsid w:val="005808BF"/>
    <w:rsid w:val="00580BC4"/>
    <w:rsid w:val="00580BD7"/>
    <w:rsid w:val="00581AC6"/>
    <w:rsid w:val="00581FE3"/>
    <w:rsid w:val="00582074"/>
    <w:rsid w:val="00582224"/>
    <w:rsid w:val="005824BD"/>
    <w:rsid w:val="00582A3A"/>
    <w:rsid w:val="00582A8F"/>
    <w:rsid w:val="00582CB7"/>
    <w:rsid w:val="00582F33"/>
    <w:rsid w:val="005833C4"/>
    <w:rsid w:val="00583C58"/>
    <w:rsid w:val="005841CC"/>
    <w:rsid w:val="005843C1"/>
    <w:rsid w:val="00584D4D"/>
    <w:rsid w:val="00585022"/>
    <w:rsid w:val="00585065"/>
    <w:rsid w:val="00585A0C"/>
    <w:rsid w:val="00585B0A"/>
    <w:rsid w:val="00585DAF"/>
    <w:rsid w:val="0058631E"/>
    <w:rsid w:val="005863B7"/>
    <w:rsid w:val="00586583"/>
    <w:rsid w:val="005865D7"/>
    <w:rsid w:val="0058662B"/>
    <w:rsid w:val="0058665A"/>
    <w:rsid w:val="0058671A"/>
    <w:rsid w:val="00586D85"/>
    <w:rsid w:val="00587133"/>
    <w:rsid w:val="00587373"/>
    <w:rsid w:val="00587469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539"/>
    <w:rsid w:val="00592754"/>
    <w:rsid w:val="00592B21"/>
    <w:rsid w:val="00592DB3"/>
    <w:rsid w:val="0059318B"/>
    <w:rsid w:val="00593289"/>
    <w:rsid w:val="005936BD"/>
    <w:rsid w:val="005936E6"/>
    <w:rsid w:val="00593D6E"/>
    <w:rsid w:val="00594144"/>
    <w:rsid w:val="0059441B"/>
    <w:rsid w:val="005944D2"/>
    <w:rsid w:val="00594680"/>
    <w:rsid w:val="005958C8"/>
    <w:rsid w:val="0059593D"/>
    <w:rsid w:val="00595C7A"/>
    <w:rsid w:val="00595E02"/>
    <w:rsid w:val="00595F87"/>
    <w:rsid w:val="00596334"/>
    <w:rsid w:val="005965BB"/>
    <w:rsid w:val="00596BDD"/>
    <w:rsid w:val="005973A7"/>
    <w:rsid w:val="00597404"/>
    <w:rsid w:val="00597922"/>
    <w:rsid w:val="00597B42"/>
    <w:rsid w:val="00597E16"/>
    <w:rsid w:val="005A03D9"/>
    <w:rsid w:val="005A04F4"/>
    <w:rsid w:val="005A069C"/>
    <w:rsid w:val="005A0B75"/>
    <w:rsid w:val="005A0D4B"/>
    <w:rsid w:val="005A0DBF"/>
    <w:rsid w:val="005A1B6C"/>
    <w:rsid w:val="005A24B8"/>
    <w:rsid w:val="005A26E3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A736D"/>
    <w:rsid w:val="005B0327"/>
    <w:rsid w:val="005B04AD"/>
    <w:rsid w:val="005B0C78"/>
    <w:rsid w:val="005B0CFF"/>
    <w:rsid w:val="005B0E07"/>
    <w:rsid w:val="005B12FF"/>
    <w:rsid w:val="005B14FC"/>
    <w:rsid w:val="005B1720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76"/>
    <w:rsid w:val="005B42DF"/>
    <w:rsid w:val="005B4777"/>
    <w:rsid w:val="005B4A8B"/>
    <w:rsid w:val="005B4B9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888"/>
    <w:rsid w:val="005C1F16"/>
    <w:rsid w:val="005C1FD3"/>
    <w:rsid w:val="005C1FE1"/>
    <w:rsid w:val="005C20CF"/>
    <w:rsid w:val="005C2833"/>
    <w:rsid w:val="005C29DC"/>
    <w:rsid w:val="005C2E7C"/>
    <w:rsid w:val="005C3282"/>
    <w:rsid w:val="005C3414"/>
    <w:rsid w:val="005C3531"/>
    <w:rsid w:val="005C386E"/>
    <w:rsid w:val="005C3A11"/>
    <w:rsid w:val="005C4340"/>
    <w:rsid w:val="005C437C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1C6"/>
    <w:rsid w:val="005C62EE"/>
    <w:rsid w:val="005C67C6"/>
    <w:rsid w:val="005C6B69"/>
    <w:rsid w:val="005C76F4"/>
    <w:rsid w:val="005C77FA"/>
    <w:rsid w:val="005C7D9B"/>
    <w:rsid w:val="005D020A"/>
    <w:rsid w:val="005D05A0"/>
    <w:rsid w:val="005D0742"/>
    <w:rsid w:val="005D1781"/>
    <w:rsid w:val="005D1B2C"/>
    <w:rsid w:val="005D23A6"/>
    <w:rsid w:val="005D2756"/>
    <w:rsid w:val="005D2963"/>
    <w:rsid w:val="005D2A42"/>
    <w:rsid w:val="005D2CE1"/>
    <w:rsid w:val="005D31E7"/>
    <w:rsid w:val="005D3223"/>
    <w:rsid w:val="005D35A6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55D"/>
    <w:rsid w:val="005E6746"/>
    <w:rsid w:val="005E751E"/>
    <w:rsid w:val="005E7AAD"/>
    <w:rsid w:val="005F03CE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8E1"/>
    <w:rsid w:val="00603A23"/>
    <w:rsid w:val="006041A4"/>
    <w:rsid w:val="0060444A"/>
    <w:rsid w:val="0060446C"/>
    <w:rsid w:val="00604500"/>
    <w:rsid w:val="006046CD"/>
    <w:rsid w:val="006049BD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DF3"/>
    <w:rsid w:val="00610744"/>
    <w:rsid w:val="00610D6A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15"/>
    <w:rsid w:val="00614023"/>
    <w:rsid w:val="00614348"/>
    <w:rsid w:val="00614D15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414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0E"/>
    <w:rsid w:val="006271E8"/>
    <w:rsid w:val="006275E5"/>
    <w:rsid w:val="0062787D"/>
    <w:rsid w:val="00627C4F"/>
    <w:rsid w:val="00627C7A"/>
    <w:rsid w:val="006302BC"/>
    <w:rsid w:val="00630534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E27"/>
    <w:rsid w:val="006322A7"/>
    <w:rsid w:val="0063261E"/>
    <w:rsid w:val="0063272E"/>
    <w:rsid w:val="00632A65"/>
    <w:rsid w:val="00632F7D"/>
    <w:rsid w:val="006330CD"/>
    <w:rsid w:val="00633C51"/>
    <w:rsid w:val="00633CE1"/>
    <w:rsid w:val="006342B6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6B0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268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34D"/>
    <w:rsid w:val="00651665"/>
    <w:rsid w:val="00651806"/>
    <w:rsid w:val="00651A4D"/>
    <w:rsid w:val="00651C0F"/>
    <w:rsid w:val="00651F50"/>
    <w:rsid w:val="0065265C"/>
    <w:rsid w:val="0065292D"/>
    <w:rsid w:val="00652E95"/>
    <w:rsid w:val="00652F0B"/>
    <w:rsid w:val="006534C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53F"/>
    <w:rsid w:val="006608CF"/>
    <w:rsid w:val="00660FB3"/>
    <w:rsid w:val="006618A1"/>
    <w:rsid w:val="00661B73"/>
    <w:rsid w:val="00661C8D"/>
    <w:rsid w:val="00662032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472"/>
    <w:rsid w:val="0066498B"/>
    <w:rsid w:val="00664B97"/>
    <w:rsid w:val="00664F0A"/>
    <w:rsid w:val="00664F65"/>
    <w:rsid w:val="00665294"/>
    <w:rsid w:val="006652FA"/>
    <w:rsid w:val="006654BB"/>
    <w:rsid w:val="006657F0"/>
    <w:rsid w:val="00665805"/>
    <w:rsid w:val="00665A51"/>
    <w:rsid w:val="00665C1A"/>
    <w:rsid w:val="00665E87"/>
    <w:rsid w:val="00665F57"/>
    <w:rsid w:val="00666033"/>
    <w:rsid w:val="006668B4"/>
    <w:rsid w:val="00666E46"/>
    <w:rsid w:val="006670DB"/>
    <w:rsid w:val="00667F80"/>
    <w:rsid w:val="0067048E"/>
    <w:rsid w:val="006704EB"/>
    <w:rsid w:val="006707C1"/>
    <w:rsid w:val="00671373"/>
    <w:rsid w:val="00671A7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0FF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0A"/>
    <w:rsid w:val="00687D63"/>
    <w:rsid w:val="00690501"/>
    <w:rsid w:val="00690C4E"/>
    <w:rsid w:val="006910D6"/>
    <w:rsid w:val="00691936"/>
    <w:rsid w:val="00691A84"/>
    <w:rsid w:val="006923C0"/>
    <w:rsid w:val="006926FD"/>
    <w:rsid w:val="0069290E"/>
    <w:rsid w:val="00692D3E"/>
    <w:rsid w:val="00692F2D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2F6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647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3"/>
    <w:rsid w:val="006A263B"/>
    <w:rsid w:val="006A26D7"/>
    <w:rsid w:val="006A275F"/>
    <w:rsid w:val="006A2B51"/>
    <w:rsid w:val="006A2DA6"/>
    <w:rsid w:val="006A316A"/>
    <w:rsid w:val="006A3525"/>
    <w:rsid w:val="006A37BA"/>
    <w:rsid w:val="006A4074"/>
    <w:rsid w:val="006A43A7"/>
    <w:rsid w:val="006A5845"/>
    <w:rsid w:val="006A5A9D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659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5A2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012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6A0"/>
    <w:rsid w:val="006C18A6"/>
    <w:rsid w:val="006C2599"/>
    <w:rsid w:val="006C2796"/>
    <w:rsid w:val="006C2B54"/>
    <w:rsid w:val="006C32E7"/>
    <w:rsid w:val="006C3405"/>
    <w:rsid w:val="006C35AA"/>
    <w:rsid w:val="006C35C3"/>
    <w:rsid w:val="006C3C2B"/>
    <w:rsid w:val="006C3DEE"/>
    <w:rsid w:val="006C3E73"/>
    <w:rsid w:val="006C4EE7"/>
    <w:rsid w:val="006C4F29"/>
    <w:rsid w:val="006C4F9A"/>
    <w:rsid w:val="006C55CE"/>
    <w:rsid w:val="006C5D20"/>
    <w:rsid w:val="006C61A2"/>
    <w:rsid w:val="006C658E"/>
    <w:rsid w:val="006C6845"/>
    <w:rsid w:val="006C6BC1"/>
    <w:rsid w:val="006C6D18"/>
    <w:rsid w:val="006C717D"/>
    <w:rsid w:val="006D0186"/>
    <w:rsid w:val="006D029D"/>
    <w:rsid w:val="006D085F"/>
    <w:rsid w:val="006D0C6F"/>
    <w:rsid w:val="006D0FEA"/>
    <w:rsid w:val="006D102A"/>
    <w:rsid w:val="006D1353"/>
    <w:rsid w:val="006D13CB"/>
    <w:rsid w:val="006D1579"/>
    <w:rsid w:val="006D15C4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649"/>
    <w:rsid w:val="006D5A4A"/>
    <w:rsid w:val="006D5B61"/>
    <w:rsid w:val="006D5C82"/>
    <w:rsid w:val="006D5DCB"/>
    <w:rsid w:val="006D6474"/>
    <w:rsid w:val="006D68A8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02F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39B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F7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C5"/>
    <w:rsid w:val="00700AD1"/>
    <w:rsid w:val="00700BC4"/>
    <w:rsid w:val="00700E9B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27E"/>
    <w:rsid w:val="00705F52"/>
    <w:rsid w:val="00705FD3"/>
    <w:rsid w:val="007065BB"/>
    <w:rsid w:val="007069CE"/>
    <w:rsid w:val="00706B79"/>
    <w:rsid w:val="00706C65"/>
    <w:rsid w:val="00706D1F"/>
    <w:rsid w:val="0070724E"/>
    <w:rsid w:val="00707288"/>
    <w:rsid w:val="00707698"/>
    <w:rsid w:val="007078E9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C93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17E0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618"/>
    <w:rsid w:val="0072441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4D2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02A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36A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503"/>
    <w:rsid w:val="00747676"/>
    <w:rsid w:val="00747734"/>
    <w:rsid w:val="00747773"/>
    <w:rsid w:val="00747978"/>
    <w:rsid w:val="00747D53"/>
    <w:rsid w:val="00750881"/>
    <w:rsid w:val="00750C2C"/>
    <w:rsid w:val="00750E55"/>
    <w:rsid w:val="00750E5D"/>
    <w:rsid w:val="0075175D"/>
    <w:rsid w:val="00751C5A"/>
    <w:rsid w:val="00751E42"/>
    <w:rsid w:val="00751FD0"/>
    <w:rsid w:val="0075280B"/>
    <w:rsid w:val="00752BFF"/>
    <w:rsid w:val="00752C59"/>
    <w:rsid w:val="007535EC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D38"/>
    <w:rsid w:val="00755268"/>
    <w:rsid w:val="00755281"/>
    <w:rsid w:val="00755BA6"/>
    <w:rsid w:val="00755E02"/>
    <w:rsid w:val="0075608C"/>
    <w:rsid w:val="007566B5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A14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DB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DC4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813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2B7"/>
    <w:rsid w:val="007846E3"/>
    <w:rsid w:val="00784C82"/>
    <w:rsid w:val="00784CD4"/>
    <w:rsid w:val="00784F42"/>
    <w:rsid w:val="00784F44"/>
    <w:rsid w:val="00784FB2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883"/>
    <w:rsid w:val="0079192E"/>
    <w:rsid w:val="00791933"/>
    <w:rsid w:val="0079193A"/>
    <w:rsid w:val="00791F1F"/>
    <w:rsid w:val="00792025"/>
    <w:rsid w:val="0079235D"/>
    <w:rsid w:val="0079263F"/>
    <w:rsid w:val="00792C82"/>
    <w:rsid w:val="00793012"/>
    <w:rsid w:val="007935B0"/>
    <w:rsid w:val="0079374F"/>
    <w:rsid w:val="007937B1"/>
    <w:rsid w:val="007937BD"/>
    <w:rsid w:val="007939AD"/>
    <w:rsid w:val="007942C6"/>
    <w:rsid w:val="00794787"/>
    <w:rsid w:val="007949F8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E7"/>
    <w:rsid w:val="007A0FAE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3CB4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454"/>
    <w:rsid w:val="007B29EF"/>
    <w:rsid w:val="007B2B8C"/>
    <w:rsid w:val="007B336E"/>
    <w:rsid w:val="007B3F05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C6D"/>
    <w:rsid w:val="007C3092"/>
    <w:rsid w:val="007C3388"/>
    <w:rsid w:val="007C33FA"/>
    <w:rsid w:val="007C3A0B"/>
    <w:rsid w:val="007C441F"/>
    <w:rsid w:val="007C4FE0"/>
    <w:rsid w:val="007C52AF"/>
    <w:rsid w:val="007C5521"/>
    <w:rsid w:val="007C561D"/>
    <w:rsid w:val="007C562F"/>
    <w:rsid w:val="007C5658"/>
    <w:rsid w:val="007C5723"/>
    <w:rsid w:val="007C65A0"/>
    <w:rsid w:val="007C6AA7"/>
    <w:rsid w:val="007C6D67"/>
    <w:rsid w:val="007C6DB7"/>
    <w:rsid w:val="007C6EB9"/>
    <w:rsid w:val="007C7752"/>
    <w:rsid w:val="007D0161"/>
    <w:rsid w:val="007D01A6"/>
    <w:rsid w:val="007D03C8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5B8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134"/>
    <w:rsid w:val="007E5597"/>
    <w:rsid w:val="007E5D21"/>
    <w:rsid w:val="007E60E8"/>
    <w:rsid w:val="007E6EB2"/>
    <w:rsid w:val="007E780F"/>
    <w:rsid w:val="007F05A2"/>
    <w:rsid w:val="007F0687"/>
    <w:rsid w:val="007F06D6"/>
    <w:rsid w:val="007F07BD"/>
    <w:rsid w:val="007F0806"/>
    <w:rsid w:val="007F093E"/>
    <w:rsid w:val="007F1940"/>
    <w:rsid w:val="007F1972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C40"/>
    <w:rsid w:val="007F7D02"/>
    <w:rsid w:val="007F7DAB"/>
    <w:rsid w:val="007F7F09"/>
    <w:rsid w:val="00800320"/>
    <w:rsid w:val="008009C0"/>
    <w:rsid w:val="0080137E"/>
    <w:rsid w:val="00801494"/>
    <w:rsid w:val="0080186E"/>
    <w:rsid w:val="00801CEE"/>
    <w:rsid w:val="00801D1B"/>
    <w:rsid w:val="00801E17"/>
    <w:rsid w:val="00802164"/>
    <w:rsid w:val="00802DC9"/>
    <w:rsid w:val="008031D6"/>
    <w:rsid w:val="00803231"/>
    <w:rsid w:val="0080345E"/>
    <w:rsid w:val="00803B34"/>
    <w:rsid w:val="00803CFB"/>
    <w:rsid w:val="00803D9F"/>
    <w:rsid w:val="008047D5"/>
    <w:rsid w:val="008049B6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682"/>
    <w:rsid w:val="00810920"/>
    <w:rsid w:val="00810FEF"/>
    <w:rsid w:val="008111AF"/>
    <w:rsid w:val="008112F5"/>
    <w:rsid w:val="0081212E"/>
    <w:rsid w:val="008124CA"/>
    <w:rsid w:val="0081273E"/>
    <w:rsid w:val="008135A2"/>
    <w:rsid w:val="008135D2"/>
    <w:rsid w:val="008140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177FD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1E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5F49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63A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433"/>
    <w:rsid w:val="00845605"/>
    <w:rsid w:val="00845B0E"/>
    <w:rsid w:val="00845BE0"/>
    <w:rsid w:val="00845EF1"/>
    <w:rsid w:val="00845F7E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340"/>
    <w:rsid w:val="00851437"/>
    <w:rsid w:val="00851873"/>
    <w:rsid w:val="00851B52"/>
    <w:rsid w:val="00851DA6"/>
    <w:rsid w:val="00851DEA"/>
    <w:rsid w:val="00852019"/>
    <w:rsid w:val="008524B8"/>
    <w:rsid w:val="008529D8"/>
    <w:rsid w:val="00852E2D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11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57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35D7"/>
    <w:rsid w:val="00873658"/>
    <w:rsid w:val="00873A3A"/>
    <w:rsid w:val="00873F34"/>
    <w:rsid w:val="00874007"/>
    <w:rsid w:val="008743F5"/>
    <w:rsid w:val="00875026"/>
    <w:rsid w:val="008752B8"/>
    <w:rsid w:val="008756B7"/>
    <w:rsid w:val="00875EF2"/>
    <w:rsid w:val="0087628A"/>
    <w:rsid w:val="008762F6"/>
    <w:rsid w:val="008764E0"/>
    <w:rsid w:val="008770AE"/>
    <w:rsid w:val="0087739B"/>
    <w:rsid w:val="008776D1"/>
    <w:rsid w:val="0087783D"/>
    <w:rsid w:val="00877D9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1E9"/>
    <w:rsid w:val="00885C87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0E8"/>
    <w:rsid w:val="008941DC"/>
    <w:rsid w:val="00894232"/>
    <w:rsid w:val="008942AA"/>
    <w:rsid w:val="008945F2"/>
    <w:rsid w:val="00894E15"/>
    <w:rsid w:val="00894F21"/>
    <w:rsid w:val="00895436"/>
    <w:rsid w:val="0089574F"/>
    <w:rsid w:val="008958DE"/>
    <w:rsid w:val="00896235"/>
    <w:rsid w:val="00896637"/>
    <w:rsid w:val="00896690"/>
    <w:rsid w:val="00896C9A"/>
    <w:rsid w:val="00896E22"/>
    <w:rsid w:val="00896F5A"/>
    <w:rsid w:val="00897202"/>
    <w:rsid w:val="008976B9"/>
    <w:rsid w:val="008978E6"/>
    <w:rsid w:val="008979C5"/>
    <w:rsid w:val="00897B8E"/>
    <w:rsid w:val="00897D63"/>
    <w:rsid w:val="008A0134"/>
    <w:rsid w:val="008A045F"/>
    <w:rsid w:val="008A0628"/>
    <w:rsid w:val="008A0FEE"/>
    <w:rsid w:val="008A12B4"/>
    <w:rsid w:val="008A13BF"/>
    <w:rsid w:val="008A16C3"/>
    <w:rsid w:val="008A1718"/>
    <w:rsid w:val="008A18E8"/>
    <w:rsid w:val="008A1B64"/>
    <w:rsid w:val="008A2362"/>
    <w:rsid w:val="008A25A0"/>
    <w:rsid w:val="008A2C44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B0E"/>
    <w:rsid w:val="008A4C77"/>
    <w:rsid w:val="008A4E4C"/>
    <w:rsid w:val="008A543D"/>
    <w:rsid w:val="008A5C11"/>
    <w:rsid w:val="008A5D4D"/>
    <w:rsid w:val="008A6169"/>
    <w:rsid w:val="008A61B3"/>
    <w:rsid w:val="008A71A5"/>
    <w:rsid w:val="008A72AD"/>
    <w:rsid w:val="008A742D"/>
    <w:rsid w:val="008A744D"/>
    <w:rsid w:val="008A7932"/>
    <w:rsid w:val="008A7A09"/>
    <w:rsid w:val="008B0061"/>
    <w:rsid w:val="008B03C7"/>
    <w:rsid w:val="008B041A"/>
    <w:rsid w:val="008B0924"/>
    <w:rsid w:val="008B099D"/>
    <w:rsid w:val="008B0A10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C64"/>
    <w:rsid w:val="008B5D29"/>
    <w:rsid w:val="008B5EED"/>
    <w:rsid w:val="008B6076"/>
    <w:rsid w:val="008B63C5"/>
    <w:rsid w:val="008B6436"/>
    <w:rsid w:val="008B6AF8"/>
    <w:rsid w:val="008B7313"/>
    <w:rsid w:val="008B7426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75E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498"/>
    <w:rsid w:val="008C772C"/>
    <w:rsid w:val="008C7822"/>
    <w:rsid w:val="008C7A26"/>
    <w:rsid w:val="008C7B20"/>
    <w:rsid w:val="008C7FCA"/>
    <w:rsid w:val="008D0030"/>
    <w:rsid w:val="008D0472"/>
    <w:rsid w:val="008D054E"/>
    <w:rsid w:val="008D061B"/>
    <w:rsid w:val="008D06DF"/>
    <w:rsid w:val="008D08E0"/>
    <w:rsid w:val="008D09D5"/>
    <w:rsid w:val="008D0C0D"/>
    <w:rsid w:val="008D103A"/>
    <w:rsid w:val="008D10BD"/>
    <w:rsid w:val="008D11A7"/>
    <w:rsid w:val="008D13CF"/>
    <w:rsid w:val="008D1777"/>
    <w:rsid w:val="008D17DC"/>
    <w:rsid w:val="008D17EA"/>
    <w:rsid w:val="008D1845"/>
    <w:rsid w:val="008D2651"/>
    <w:rsid w:val="008D2BF7"/>
    <w:rsid w:val="008D2DE6"/>
    <w:rsid w:val="008D3542"/>
    <w:rsid w:val="008D3F90"/>
    <w:rsid w:val="008D41C1"/>
    <w:rsid w:val="008D49DA"/>
    <w:rsid w:val="008D4BDD"/>
    <w:rsid w:val="008D5013"/>
    <w:rsid w:val="008D5180"/>
    <w:rsid w:val="008D56A7"/>
    <w:rsid w:val="008D56C9"/>
    <w:rsid w:val="008D57B5"/>
    <w:rsid w:val="008D6181"/>
    <w:rsid w:val="008D6368"/>
    <w:rsid w:val="008D7211"/>
    <w:rsid w:val="008D7697"/>
    <w:rsid w:val="008D76DC"/>
    <w:rsid w:val="008D7B17"/>
    <w:rsid w:val="008D7BCC"/>
    <w:rsid w:val="008E0190"/>
    <w:rsid w:val="008E025E"/>
    <w:rsid w:val="008E05BA"/>
    <w:rsid w:val="008E0683"/>
    <w:rsid w:val="008E0704"/>
    <w:rsid w:val="008E08DC"/>
    <w:rsid w:val="008E0960"/>
    <w:rsid w:val="008E0DD0"/>
    <w:rsid w:val="008E1328"/>
    <w:rsid w:val="008E1379"/>
    <w:rsid w:val="008E13F9"/>
    <w:rsid w:val="008E23A0"/>
    <w:rsid w:val="008E2602"/>
    <w:rsid w:val="008E26F5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CB9"/>
    <w:rsid w:val="008E4D7B"/>
    <w:rsid w:val="008E4FA6"/>
    <w:rsid w:val="008E590B"/>
    <w:rsid w:val="008E64EA"/>
    <w:rsid w:val="008E6645"/>
    <w:rsid w:val="008E68FE"/>
    <w:rsid w:val="008E6924"/>
    <w:rsid w:val="008E709D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7DF2"/>
    <w:rsid w:val="0090069C"/>
    <w:rsid w:val="009007CA"/>
    <w:rsid w:val="00900950"/>
    <w:rsid w:val="00900CFF"/>
    <w:rsid w:val="00900DA8"/>
    <w:rsid w:val="00900DEA"/>
    <w:rsid w:val="00900ECF"/>
    <w:rsid w:val="00900F97"/>
    <w:rsid w:val="0090140F"/>
    <w:rsid w:val="00901C87"/>
    <w:rsid w:val="00901F05"/>
    <w:rsid w:val="009023D0"/>
    <w:rsid w:val="00902449"/>
    <w:rsid w:val="009027B1"/>
    <w:rsid w:val="00902924"/>
    <w:rsid w:val="00902B37"/>
    <w:rsid w:val="00902C22"/>
    <w:rsid w:val="00902E5D"/>
    <w:rsid w:val="0090301C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3C6"/>
    <w:rsid w:val="0090599A"/>
    <w:rsid w:val="00905D85"/>
    <w:rsid w:val="00905E41"/>
    <w:rsid w:val="0090601A"/>
    <w:rsid w:val="0090618C"/>
    <w:rsid w:val="009065CD"/>
    <w:rsid w:val="00906C32"/>
    <w:rsid w:val="00906C85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622"/>
    <w:rsid w:val="009227C0"/>
    <w:rsid w:val="00922C3F"/>
    <w:rsid w:val="00922C45"/>
    <w:rsid w:val="00922D3B"/>
    <w:rsid w:val="00923689"/>
    <w:rsid w:val="0092398A"/>
    <w:rsid w:val="00923A2C"/>
    <w:rsid w:val="009241B8"/>
    <w:rsid w:val="009241D6"/>
    <w:rsid w:val="009242FF"/>
    <w:rsid w:val="00924313"/>
    <w:rsid w:val="00924596"/>
    <w:rsid w:val="009248A6"/>
    <w:rsid w:val="0092497E"/>
    <w:rsid w:val="00924EC4"/>
    <w:rsid w:val="00924F46"/>
    <w:rsid w:val="00925373"/>
    <w:rsid w:val="009255A8"/>
    <w:rsid w:val="0092568C"/>
    <w:rsid w:val="0092617B"/>
    <w:rsid w:val="009265E2"/>
    <w:rsid w:val="009265F5"/>
    <w:rsid w:val="0092760E"/>
    <w:rsid w:val="0092773A"/>
    <w:rsid w:val="00927E6B"/>
    <w:rsid w:val="00927E8D"/>
    <w:rsid w:val="00930992"/>
    <w:rsid w:val="00930A08"/>
    <w:rsid w:val="00930B08"/>
    <w:rsid w:val="00931041"/>
    <w:rsid w:val="00931062"/>
    <w:rsid w:val="009314C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65A"/>
    <w:rsid w:val="00935C9A"/>
    <w:rsid w:val="00935ED3"/>
    <w:rsid w:val="00935F06"/>
    <w:rsid w:val="009374F9"/>
    <w:rsid w:val="009378DA"/>
    <w:rsid w:val="00937A96"/>
    <w:rsid w:val="00937B0D"/>
    <w:rsid w:val="00937F54"/>
    <w:rsid w:val="00937FBA"/>
    <w:rsid w:val="009402B9"/>
    <w:rsid w:val="009404A1"/>
    <w:rsid w:val="009405A9"/>
    <w:rsid w:val="009408F9"/>
    <w:rsid w:val="0094093C"/>
    <w:rsid w:val="00940C55"/>
    <w:rsid w:val="00940FB2"/>
    <w:rsid w:val="00940FE8"/>
    <w:rsid w:val="00941119"/>
    <w:rsid w:val="00941451"/>
    <w:rsid w:val="00941556"/>
    <w:rsid w:val="00941E86"/>
    <w:rsid w:val="0094200C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8BA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11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517"/>
    <w:rsid w:val="00957651"/>
    <w:rsid w:val="00957F1F"/>
    <w:rsid w:val="009603A2"/>
    <w:rsid w:val="00960934"/>
    <w:rsid w:val="00960BC5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67FBF"/>
    <w:rsid w:val="009701DD"/>
    <w:rsid w:val="0097081C"/>
    <w:rsid w:val="009708D1"/>
    <w:rsid w:val="00970FCD"/>
    <w:rsid w:val="00971296"/>
    <w:rsid w:val="0097129E"/>
    <w:rsid w:val="00971453"/>
    <w:rsid w:val="0097196D"/>
    <w:rsid w:val="00971D93"/>
    <w:rsid w:val="00971E83"/>
    <w:rsid w:val="00971FC8"/>
    <w:rsid w:val="00972540"/>
    <w:rsid w:val="00972FA1"/>
    <w:rsid w:val="0097325F"/>
    <w:rsid w:val="00973268"/>
    <w:rsid w:val="00973479"/>
    <w:rsid w:val="00973614"/>
    <w:rsid w:val="00973CF4"/>
    <w:rsid w:val="0097401F"/>
    <w:rsid w:val="00974759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51"/>
    <w:rsid w:val="0098067F"/>
    <w:rsid w:val="009806BA"/>
    <w:rsid w:val="009809DF"/>
    <w:rsid w:val="00980D83"/>
    <w:rsid w:val="00980EAA"/>
    <w:rsid w:val="00981276"/>
    <w:rsid w:val="00981399"/>
    <w:rsid w:val="00981406"/>
    <w:rsid w:val="0098166F"/>
    <w:rsid w:val="009818BB"/>
    <w:rsid w:val="00981AB5"/>
    <w:rsid w:val="00981D42"/>
    <w:rsid w:val="00981E7B"/>
    <w:rsid w:val="00981F03"/>
    <w:rsid w:val="00982113"/>
    <w:rsid w:val="0098234B"/>
    <w:rsid w:val="009825E7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5FE4"/>
    <w:rsid w:val="009860ED"/>
    <w:rsid w:val="009861CC"/>
    <w:rsid w:val="0098626E"/>
    <w:rsid w:val="00986626"/>
    <w:rsid w:val="00986A84"/>
    <w:rsid w:val="00987029"/>
    <w:rsid w:val="009871FD"/>
    <w:rsid w:val="009873D0"/>
    <w:rsid w:val="00987822"/>
    <w:rsid w:val="00987C2A"/>
    <w:rsid w:val="00987D8E"/>
    <w:rsid w:val="00987E9F"/>
    <w:rsid w:val="0099038B"/>
    <w:rsid w:val="0099058A"/>
    <w:rsid w:val="00990DDA"/>
    <w:rsid w:val="00991068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94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C5"/>
    <w:rsid w:val="009A5CE9"/>
    <w:rsid w:val="009A5F99"/>
    <w:rsid w:val="009A63BB"/>
    <w:rsid w:val="009A6620"/>
    <w:rsid w:val="009A6992"/>
    <w:rsid w:val="009A6CA2"/>
    <w:rsid w:val="009A6F6E"/>
    <w:rsid w:val="009B01FC"/>
    <w:rsid w:val="009B0394"/>
    <w:rsid w:val="009B0659"/>
    <w:rsid w:val="009B0E2E"/>
    <w:rsid w:val="009B0FAB"/>
    <w:rsid w:val="009B1175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0FC2"/>
    <w:rsid w:val="009C1297"/>
    <w:rsid w:val="009C1442"/>
    <w:rsid w:val="009C1477"/>
    <w:rsid w:val="009C1521"/>
    <w:rsid w:val="009C154A"/>
    <w:rsid w:val="009C1D95"/>
    <w:rsid w:val="009C1FD2"/>
    <w:rsid w:val="009C203B"/>
    <w:rsid w:val="009C212A"/>
    <w:rsid w:val="009C2150"/>
    <w:rsid w:val="009C21D2"/>
    <w:rsid w:val="009C2361"/>
    <w:rsid w:val="009C2867"/>
    <w:rsid w:val="009C30FB"/>
    <w:rsid w:val="009C3100"/>
    <w:rsid w:val="009C3260"/>
    <w:rsid w:val="009C333A"/>
    <w:rsid w:val="009C38AD"/>
    <w:rsid w:val="009C39DA"/>
    <w:rsid w:val="009C48B7"/>
    <w:rsid w:val="009C4992"/>
    <w:rsid w:val="009C4B47"/>
    <w:rsid w:val="009C4C79"/>
    <w:rsid w:val="009C542B"/>
    <w:rsid w:val="009C565E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C93"/>
    <w:rsid w:val="009C7E59"/>
    <w:rsid w:val="009D0DFF"/>
    <w:rsid w:val="009D1438"/>
    <w:rsid w:val="009D160E"/>
    <w:rsid w:val="009D1B43"/>
    <w:rsid w:val="009D1E1B"/>
    <w:rsid w:val="009D1FF2"/>
    <w:rsid w:val="009D2A66"/>
    <w:rsid w:val="009D2B86"/>
    <w:rsid w:val="009D2C7E"/>
    <w:rsid w:val="009D2E33"/>
    <w:rsid w:val="009D3108"/>
    <w:rsid w:val="009D3173"/>
    <w:rsid w:val="009D3BB6"/>
    <w:rsid w:val="009D3E48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392"/>
    <w:rsid w:val="009E66BC"/>
    <w:rsid w:val="009E6F0C"/>
    <w:rsid w:val="009E7150"/>
    <w:rsid w:val="009E7247"/>
    <w:rsid w:val="009E7CA8"/>
    <w:rsid w:val="009E7CD4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25F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3F"/>
    <w:rsid w:val="009F5A77"/>
    <w:rsid w:val="009F5D0D"/>
    <w:rsid w:val="009F6187"/>
    <w:rsid w:val="009F62C7"/>
    <w:rsid w:val="009F62D1"/>
    <w:rsid w:val="009F6358"/>
    <w:rsid w:val="009F67F7"/>
    <w:rsid w:val="009F6A41"/>
    <w:rsid w:val="009F7344"/>
    <w:rsid w:val="009F77C3"/>
    <w:rsid w:val="009F7927"/>
    <w:rsid w:val="009F7AB1"/>
    <w:rsid w:val="009F7B99"/>
    <w:rsid w:val="00A00227"/>
    <w:rsid w:val="00A002C0"/>
    <w:rsid w:val="00A00D63"/>
    <w:rsid w:val="00A017D6"/>
    <w:rsid w:val="00A01A63"/>
    <w:rsid w:val="00A01F67"/>
    <w:rsid w:val="00A021D2"/>
    <w:rsid w:val="00A02719"/>
    <w:rsid w:val="00A02A9C"/>
    <w:rsid w:val="00A02B7F"/>
    <w:rsid w:val="00A0305F"/>
    <w:rsid w:val="00A03204"/>
    <w:rsid w:val="00A0320F"/>
    <w:rsid w:val="00A03851"/>
    <w:rsid w:val="00A03A9F"/>
    <w:rsid w:val="00A03EEE"/>
    <w:rsid w:val="00A04261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557"/>
    <w:rsid w:val="00A066E1"/>
    <w:rsid w:val="00A06FDF"/>
    <w:rsid w:val="00A07D92"/>
    <w:rsid w:val="00A101C8"/>
    <w:rsid w:val="00A10B05"/>
    <w:rsid w:val="00A10C70"/>
    <w:rsid w:val="00A10DC0"/>
    <w:rsid w:val="00A111E8"/>
    <w:rsid w:val="00A1125C"/>
    <w:rsid w:val="00A1137F"/>
    <w:rsid w:val="00A1177C"/>
    <w:rsid w:val="00A1184F"/>
    <w:rsid w:val="00A119F5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7EB"/>
    <w:rsid w:val="00A14925"/>
    <w:rsid w:val="00A1559F"/>
    <w:rsid w:val="00A157EB"/>
    <w:rsid w:val="00A159F1"/>
    <w:rsid w:val="00A160BB"/>
    <w:rsid w:val="00A168F3"/>
    <w:rsid w:val="00A16949"/>
    <w:rsid w:val="00A16C62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0A3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59D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5CA"/>
    <w:rsid w:val="00A2775E"/>
    <w:rsid w:val="00A277AE"/>
    <w:rsid w:val="00A278B1"/>
    <w:rsid w:val="00A27A20"/>
    <w:rsid w:val="00A3028E"/>
    <w:rsid w:val="00A304D1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335"/>
    <w:rsid w:val="00A35ABC"/>
    <w:rsid w:val="00A35E18"/>
    <w:rsid w:val="00A36A51"/>
    <w:rsid w:val="00A36B9E"/>
    <w:rsid w:val="00A37820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33A"/>
    <w:rsid w:val="00A425EE"/>
    <w:rsid w:val="00A4289C"/>
    <w:rsid w:val="00A4380F"/>
    <w:rsid w:val="00A43C2F"/>
    <w:rsid w:val="00A43F55"/>
    <w:rsid w:val="00A441E6"/>
    <w:rsid w:val="00A443CC"/>
    <w:rsid w:val="00A443DA"/>
    <w:rsid w:val="00A44785"/>
    <w:rsid w:val="00A447F7"/>
    <w:rsid w:val="00A44AAF"/>
    <w:rsid w:val="00A44AF5"/>
    <w:rsid w:val="00A45124"/>
    <w:rsid w:val="00A4520B"/>
    <w:rsid w:val="00A4534A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B0"/>
    <w:rsid w:val="00A50E2A"/>
    <w:rsid w:val="00A515A0"/>
    <w:rsid w:val="00A517D1"/>
    <w:rsid w:val="00A5210A"/>
    <w:rsid w:val="00A524E2"/>
    <w:rsid w:val="00A528C9"/>
    <w:rsid w:val="00A529BC"/>
    <w:rsid w:val="00A52A4B"/>
    <w:rsid w:val="00A52F8C"/>
    <w:rsid w:val="00A530AC"/>
    <w:rsid w:val="00A5394D"/>
    <w:rsid w:val="00A53AB6"/>
    <w:rsid w:val="00A54042"/>
    <w:rsid w:val="00A541CB"/>
    <w:rsid w:val="00A542F4"/>
    <w:rsid w:val="00A545BC"/>
    <w:rsid w:val="00A5468A"/>
    <w:rsid w:val="00A54F68"/>
    <w:rsid w:val="00A55600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0FBD"/>
    <w:rsid w:val="00A61095"/>
    <w:rsid w:val="00A6186B"/>
    <w:rsid w:val="00A618F6"/>
    <w:rsid w:val="00A6194D"/>
    <w:rsid w:val="00A61981"/>
    <w:rsid w:val="00A61BE7"/>
    <w:rsid w:val="00A61E7D"/>
    <w:rsid w:val="00A62307"/>
    <w:rsid w:val="00A625EE"/>
    <w:rsid w:val="00A626FF"/>
    <w:rsid w:val="00A62726"/>
    <w:rsid w:val="00A62C81"/>
    <w:rsid w:val="00A635E9"/>
    <w:rsid w:val="00A63708"/>
    <w:rsid w:val="00A6379A"/>
    <w:rsid w:val="00A638FC"/>
    <w:rsid w:val="00A63CD2"/>
    <w:rsid w:val="00A63D28"/>
    <w:rsid w:val="00A63F4C"/>
    <w:rsid w:val="00A640BF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3C7"/>
    <w:rsid w:val="00A7053B"/>
    <w:rsid w:val="00A70793"/>
    <w:rsid w:val="00A707D3"/>
    <w:rsid w:val="00A70D7E"/>
    <w:rsid w:val="00A70E89"/>
    <w:rsid w:val="00A70F27"/>
    <w:rsid w:val="00A71251"/>
    <w:rsid w:val="00A714A8"/>
    <w:rsid w:val="00A71820"/>
    <w:rsid w:val="00A71A48"/>
    <w:rsid w:val="00A71B09"/>
    <w:rsid w:val="00A71CB7"/>
    <w:rsid w:val="00A71D37"/>
    <w:rsid w:val="00A721AF"/>
    <w:rsid w:val="00A72236"/>
    <w:rsid w:val="00A72545"/>
    <w:rsid w:val="00A72BC8"/>
    <w:rsid w:val="00A72D84"/>
    <w:rsid w:val="00A72F50"/>
    <w:rsid w:val="00A7342F"/>
    <w:rsid w:val="00A737E9"/>
    <w:rsid w:val="00A73A77"/>
    <w:rsid w:val="00A73D86"/>
    <w:rsid w:val="00A742FA"/>
    <w:rsid w:val="00A74579"/>
    <w:rsid w:val="00A74CB1"/>
    <w:rsid w:val="00A74E5B"/>
    <w:rsid w:val="00A75453"/>
    <w:rsid w:val="00A75457"/>
    <w:rsid w:val="00A75F73"/>
    <w:rsid w:val="00A763C3"/>
    <w:rsid w:val="00A7665A"/>
    <w:rsid w:val="00A7665F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7C0"/>
    <w:rsid w:val="00A85A6F"/>
    <w:rsid w:val="00A862F0"/>
    <w:rsid w:val="00A86A7D"/>
    <w:rsid w:val="00A86F96"/>
    <w:rsid w:val="00A873FD"/>
    <w:rsid w:val="00A87670"/>
    <w:rsid w:val="00A87930"/>
    <w:rsid w:val="00A87A5B"/>
    <w:rsid w:val="00A87C96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34"/>
    <w:rsid w:val="00A925DB"/>
    <w:rsid w:val="00A928CD"/>
    <w:rsid w:val="00A928E7"/>
    <w:rsid w:val="00A928FC"/>
    <w:rsid w:val="00A92980"/>
    <w:rsid w:val="00A93067"/>
    <w:rsid w:val="00A93568"/>
    <w:rsid w:val="00A93838"/>
    <w:rsid w:val="00A942F6"/>
    <w:rsid w:val="00A9481D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97DB2"/>
    <w:rsid w:val="00AA1195"/>
    <w:rsid w:val="00AA17B4"/>
    <w:rsid w:val="00AA1B0D"/>
    <w:rsid w:val="00AA1EDB"/>
    <w:rsid w:val="00AA2533"/>
    <w:rsid w:val="00AA2891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5D44"/>
    <w:rsid w:val="00AA625E"/>
    <w:rsid w:val="00AA6451"/>
    <w:rsid w:val="00AA65CD"/>
    <w:rsid w:val="00AA6BD8"/>
    <w:rsid w:val="00AA728E"/>
    <w:rsid w:val="00AA7311"/>
    <w:rsid w:val="00AA746A"/>
    <w:rsid w:val="00AA773E"/>
    <w:rsid w:val="00AA7CE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F6"/>
    <w:rsid w:val="00AB1F71"/>
    <w:rsid w:val="00AB2175"/>
    <w:rsid w:val="00AB2531"/>
    <w:rsid w:val="00AB265F"/>
    <w:rsid w:val="00AB2812"/>
    <w:rsid w:val="00AB2B5F"/>
    <w:rsid w:val="00AB2BBB"/>
    <w:rsid w:val="00AB2EAA"/>
    <w:rsid w:val="00AB30E1"/>
    <w:rsid w:val="00AB386D"/>
    <w:rsid w:val="00AB3A74"/>
    <w:rsid w:val="00AB3EBD"/>
    <w:rsid w:val="00AB4817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7A6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3D75"/>
    <w:rsid w:val="00AC3EC6"/>
    <w:rsid w:val="00AC3F89"/>
    <w:rsid w:val="00AC3FCB"/>
    <w:rsid w:val="00AC45B4"/>
    <w:rsid w:val="00AC46E5"/>
    <w:rsid w:val="00AC5253"/>
    <w:rsid w:val="00AC550D"/>
    <w:rsid w:val="00AC61E8"/>
    <w:rsid w:val="00AC664D"/>
    <w:rsid w:val="00AC69E2"/>
    <w:rsid w:val="00AC6A07"/>
    <w:rsid w:val="00AC6F0D"/>
    <w:rsid w:val="00AC74D2"/>
    <w:rsid w:val="00AC76BE"/>
    <w:rsid w:val="00AC792D"/>
    <w:rsid w:val="00AC7A9C"/>
    <w:rsid w:val="00AD0438"/>
    <w:rsid w:val="00AD09FB"/>
    <w:rsid w:val="00AD0C1A"/>
    <w:rsid w:val="00AD11D1"/>
    <w:rsid w:val="00AD15AF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4EF4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5E"/>
    <w:rsid w:val="00AE0DB0"/>
    <w:rsid w:val="00AE137D"/>
    <w:rsid w:val="00AE1583"/>
    <w:rsid w:val="00AE17E7"/>
    <w:rsid w:val="00AE189D"/>
    <w:rsid w:val="00AE1B4E"/>
    <w:rsid w:val="00AE1C90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E75DF"/>
    <w:rsid w:val="00AF03AC"/>
    <w:rsid w:val="00AF03D5"/>
    <w:rsid w:val="00AF1371"/>
    <w:rsid w:val="00AF1555"/>
    <w:rsid w:val="00AF1832"/>
    <w:rsid w:val="00AF1E6A"/>
    <w:rsid w:val="00AF2595"/>
    <w:rsid w:val="00AF28B4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677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1C2"/>
    <w:rsid w:val="00B05532"/>
    <w:rsid w:val="00B05753"/>
    <w:rsid w:val="00B05962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8D"/>
    <w:rsid w:val="00B12F93"/>
    <w:rsid w:val="00B12FA5"/>
    <w:rsid w:val="00B1329A"/>
    <w:rsid w:val="00B13630"/>
    <w:rsid w:val="00B1387E"/>
    <w:rsid w:val="00B13CD5"/>
    <w:rsid w:val="00B13D09"/>
    <w:rsid w:val="00B14362"/>
    <w:rsid w:val="00B1476E"/>
    <w:rsid w:val="00B14965"/>
    <w:rsid w:val="00B149AD"/>
    <w:rsid w:val="00B15388"/>
    <w:rsid w:val="00B153E9"/>
    <w:rsid w:val="00B15881"/>
    <w:rsid w:val="00B15AAE"/>
    <w:rsid w:val="00B16385"/>
    <w:rsid w:val="00B165C9"/>
    <w:rsid w:val="00B16627"/>
    <w:rsid w:val="00B16BFB"/>
    <w:rsid w:val="00B176B7"/>
    <w:rsid w:val="00B176F4"/>
    <w:rsid w:val="00B17ED9"/>
    <w:rsid w:val="00B20107"/>
    <w:rsid w:val="00B20465"/>
    <w:rsid w:val="00B20973"/>
    <w:rsid w:val="00B20B45"/>
    <w:rsid w:val="00B20CC6"/>
    <w:rsid w:val="00B20D17"/>
    <w:rsid w:val="00B20E91"/>
    <w:rsid w:val="00B2101D"/>
    <w:rsid w:val="00B2114A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3EA"/>
    <w:rsid w:val="00B26778"/>
    <w:rsid w:val="00B26A89"/>
    <w:rsid w:val="00B26AF5"/>
    <w:rsid w:val="00B2714C"/>
    <w:rsid w:val="00B27C17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7B1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E6C"/>
    <w:rsid w:val="00B34FBA"/>
    <w:rsid w:val="00B353CB"/>
    <w:rsid w:val="00B3555E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CEC"/>
    <w:rsid w:val="00B40EC7"/>
    <w:rsid w:val="00B4148C"/>
    <w:rsid w:val="00B41707"/>
    <w:rsid w:val="00B41726"/>
    <w:rsid w:val="00B41928"/>
    <w:rsid w:val="00B419AB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1E42"/>
    <w:rsid w:val="00B52337"/>
    <w:rsid w:val="00B528C4"/>
    <w:rsid w:val="00B53021"/>
    <w:rsid w:val="00B535AC"/>
    <w:rsid w:val="00B53DB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10E"/>
    <w:rsid w:val="00B616EC"/>
    <w:rsid w:val="00B62028"/>
    <w:rsid w:val="00B62079"/>
    <w:rsid w:val="00B624D9"/>
    <w:rsid w:val="00B624E9"/>
    <w:rsid w:val="00B63221"/>
    <w:rsid w:val="00B633E4"/>
    <w:rsid w:val="00B63655"/>
    <w:rsid w:val="00B63A43"/>
    <w:rsid w:val="00B63AD3"/>
    <w:rsid w:val="00B640A1"/>
    <w:rsid w:val="00B640AD"/>
    <w:rsid w:val="00B64509"/>
    <w:rsid w:val="00B64827"/>
    <w:rsid w:val="00B648D0"/>
    <w:rsid w:val="00B64B9D"/>
    <w:rsid w:val="00B64C9E"/>
    <w:rsid w:val="00B64F65"/>
    <w:rsid w:val="00B65A40"/>
    <w:rsid w:val="00B65D1E"/>
    <w:rsid w:val="00B65E4F"/>
    <w:rsid w:val="00B65FE4"/>
    <w:rsid w:val="00B66440"/>
    <w:rsid w:val="00B6650A"/>
    <w:rsid w:val="00B66D4D"/>
    <w:rsid w:val="00B671F2"/>
    <w:rsid w:val="00B67E4B"/>
    <w:rsid w:val="00B7019D"/>
    <w:rsid w:val="00B701CF"/>
    <w:rsid w:val="00B70281"/>
    <w:rsid w:val="00B7029A"/>
    <w:rsid w:val="00B703DB"/>
    <w:rsid w:val="00B7043F"/>
    <w:rsid w:val="00B7058E"/>
    <w:rsid w:val="00B70C36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117"/>
    <w:rsid w:val="00B75463"/>
    <w:rsid w:val="00B75774"/>
    <w:rsid w:val="00B75BA3"/>
    <w:rsid w:val="00B75C99"/>
    <w:rsid w:val="00B75EDA"/>
    <w:rsid w:val="00B75F2A"/>
    <w:rsid w:val="00B76223"/>
    <w:rsid w:val="00B763B2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87F51"/>
    <w:rsid w:val="00B90AAF"/>
    <w:rsid w:val="00B91166"/>
    <w:rsid w:val="00B91755"/>
    <w:rsid w:val="00B91C92"/>
    <w:rsid w:val="00B91DA2"/>
    <w:rsid w:val="00B91F96"/>
    <w:rsid w:val="00B92175"/>
    <w:rsid w:val="00B92806"/>
    <w:rsid w:val="00B92D0E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139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2E2A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48C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21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878"/>
    <w:rsid w:val="00BB2D49"/>
    <w:rsid w:val="00BB2E7D"/>
    <w:rsid w:val="00BB2EDF"/>
    <w:rsid w:val="00BB318C"/>
    <w:rsid w:val="00BB340B"/>
    <w:rsid w:val="00BB393D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7F3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4D37"/>
    <w:rsid w:val="00BC5021"/>
    <w:rsid w:val="00BC508F"/>
    <w:rsid w:val="00BC5C82"/>
    <w:rsid w:val="00BC5DA1"/>
    <w:rsid w:val="00BC60FC"/>
    <w:rsid w:val="00BC61FC"/>
    <w:rsid w:val="00BC69C1"/>
    <w:rsid w:val="00BC6E7D"/>
    <w:rsid w:val="00BC7998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5DA9"/>
    <w:rsid w:val="00BD65E5"/>
    <w:rsid w:val="00BD68BA"/>
    <w:rsid w:val="00BD6D42"/>
    <w:rsid w:val="00BD70D4"/>
    <w:rsid w:val="00BD7163"/>
    <w:rsid w:val="00BD742C"/>
    <w:rsid w:val="00BD746C"/>
    <w:rsid w:val="00BD78B6"/>
    <w:rsid w:val="00BD7D84"/>
    <w:rsid w:val="00BE02E5"/>
    <w:rsid w:val="00BE0374"/>
    <w:rsid w:val="00BE050E"/>
    <w:rsid w:val="00BE062D"/>
    <w:rsid w:val="00BE06AE"/>
    <w:rsid w:val="00BE0C98"/>
    <w:rsid w:val="00BE101B"/>
    <w:rsid w:val="00BE102B"/>
    <w:rsid w:val="00BE18F7"/>
    <w:rsid w:val="00BE1CF8"/>
    <w:rsid w:val="00BE1E50"/>
    <w:rsid w:val="00BE2804"/>
    <w:rsid w:val="00BE294F"/>
    <w:rsid w:val="00BE29D2"/>
    <w:rsid w:val="00BE2A43"/>
    <w:rsid w:val="00BE2AFF"/>
    <w:rsid w:val="00BE2B2D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19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651"/>
    <w:rsid w:val="00BF126F"/>
    <w:rsid w:val="00BF14B4"/>
    <w:rsid w:val="00BF1DB8"/>
    <w:rsid w:val="00BF2408"/>
    <w:rsid w:val="00BF2B4F"/>
    <w:rsid w:val="00BF2BE5"/>
    <w:rsid w:val="00BF2DD8"/>
    <w:rsid w:val="00BF319E"/>
    <w:rsid w:val="00BF332E"/>
    <w:rsid w:val="00BF36A4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66A"/>
    <w:rsid w:val="00BF5774"/>
    <w:rsid w:val="00BF5AFD"/>
    <w:rsid w:val="00BF5E15"/>
    <w:rsid w:val="00BF614D"/>
    <w:rsid w:val="00BF6467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6FE0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45D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03A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612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0B"/>
    <w:rsid w:val="00C23D45"/>
    <w:rsid w:val="00C24112"/>
    <w:rsid w:val="00C2454B"/>
    <w:rsid w:val="00C24D77"/>
    <w:rsid w:val="00C250C0"/>
    <w:rsid w:val="00C25499"/>
    <w:rsid w:val="00C254E5"/>
    <w:rsid w:val="00C255E8"/>
    <w:rsid w:val="00C25E6A"/>
    <w:rsid w:val="00C26312"/>
    <w:rsid w:val="00C2692F"/>
    <w:rsid w:val="00C26A59"/>
    <w:rsid w:val="00C26BFB"/>
    <w:rsid w:val="00C26DB3"/>
    <w:rsid w:val="00C26F94"/>
    <w:rsid w:val="00C279C3"/>
    <w:rsid w:val="00C27B0E"/>
    <w:rsid w:val="00C3065F"/>
    <w:rsid w:val="00C30E8E"/>
    <w:rsid w:val="00C31404"/>
    <w:rsid w:val="00C31528"/>
    <w:rsid w:val="00C3171A"/>
    <w:rsid w:val="00C31B1A"/>
    <w:rsid w:val="00C31E87"/>
    <w:rsid w:val="00C325DE"/>
    <w:rsid w:val="00C327E7"/>
    <w:rsid w:val="00C334EF"/>
    <w:rsid w:val="00C335FB"/>
    <w:rsid w:val="00C33869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0919"/>
    <w:rsid w:val="00C41291"/>
    <w:rsid w:val="00C416A6"/>
    <w:rsid w:val="00C41B84"/>
    <w:rsid w:val="00C41C22"/>
    <w:rsid w:val="00C41F1E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7D4"/>
    <w:rsid w:val="00C45CC2"/>
    <w:rsid w:val="00C4603F"/>
    <w:rsid w:val="00C465AB"/>
    <w:rsid w:val="00C467E6"/>
    <w:rsid w:val="00C46C02"/>
    <w:rsid w:val="00C46C42"/>
    <w:rsid w:val="00C46D9E"/>
    <w:rsid w:val="00C470BE"/>
    <w:rsid w:val="00C471F1"/>
    <w:rsid w:val="00C4734E"/>
    <w:rsid w:val="00C47CC4"/>
    <w:rsid w:val="00C5014A"/>
    <w:rsid w:val="00C503AB"/>
    <w:rsid w:val="00C50636"/>
    <w:rsid w:val="00C50E45"/>
    <w:rsid w:val="00C51947"/>
    <w:rsid w:val="00C51C9B"/>
    <w:rsid w:val="00C51E04"/>
    <w:rsid w:val="00C52376"/>
    <w:rsid w:val="00C528EF"/>
    <w:rsid w:val="00C52E2F"/>
    <w:rsid w:val="00C530F1"/>
    <w:rsid w:val="00C5372A"/>
    <w:rsid w:val="00C537EB"/>
    <w:rsid w:val="00C53878"/>
    <w:rsid w:val="00C53921"/>
    <w:rsid w:val="00C54022"/>
    <w:rsid w:val="00C54C65"/>
    <w:rsid w:val="00C5527F"/>
    <w:rsid w:val="00C555D5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1F28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FE2"/>
    <w:rsid w:val="00C65256"/>
    <w:rsid w:val="00C65CB5"/>
    <w:rsid w:val="00C661E5"/>
    <w:rsid w:val="00C66217"/>
    <w:rsid w:val="00C662EC"/>
    <w:rsid w:val="00C66701"/>
    <w:rsid w:val="00C66E8A"/>
    <w:rsid w:val="00C66ED6"/>
    <w:rsid w:val="00C67204"/>
    <w:rsid w:val="00C67268"/>
    <w:rsid w:val="00C67416"/>
    <w:rsid w:val="00C67E74"/>
    <w:rsid w:val="00C70067"/>
    <w:rsid w:val="00C70477"/>
    <w:rsid w:val="00C70494"/>
    <w:rsid w:val="00C705BB"/>
    <w:rsid w:val="00C718EF"/>
    <w:rsid w:val="00C71D45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A47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644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3D5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1C57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34"/>
    <w:rsid w:val="00C94C5D"/>
    <w:rsid w:val="00C9504B"/>
    <w:rsid w:val="00C95075"/>
    <w:rsid w:val="00C9530C"/>
    <w:rsid w:val="00C954C4"/>
    <w:rsid w:val="00C95685"/>
    <w:rsid w:val="00C95AA6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2321"/>
    <w:rsid w:val="00CA2788"/>
    <w:rsid w:val="00CA29A5"/>
    <w:rsid w:val="00CA34D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6DC0"/>
    <w:rsid w:val="00CA7161"/>
    <w:rsid w:val="00CA7B1F"/>
    <w:rsid w:val="00CB02AD"/>
    <w:rsid w:val="00CB088F"/>
    <w:rsid w:val="00CB08AB"/>
    <w:rsid w:val="00CB0C61"/>
    <w:rsid w:val="00CB0CF6"/>
    <w:rsid w:val="00CB0DA6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0B"/>
    <w:rsid w:val="00CB30F4"/>
    <w:rsid w:val="00CB320D"/>
    <w:rsid w:val="00CB3300"/>
    <w:rsid w:val="00CB3C52"/>
    <w:rsid w:val="00CB3CE7"/>
    <w:rsid w:val="00CB3E86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B79B5"/>
    <w:rsid w:val="00CC018D"/>
    <w:rsid w:val="00CC01ED"/>
    <w:rsid w:val="00CC04FF"/>
    <w:rsid w:val="00CC0C9D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7B2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A03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965"/>
    <w:rsid w:val="00CD1A77"/>
    <w:rsid w:val="00CD1B5A"/>
    <w:rsid w:val="00CD1E80"/>
    <w:rsid w:val="00CD1F44"/>
    <w:rsid w:val="00CD284E"/>
    <w:rsid w:val="00CD2BA5"/>
    <w:rsid w:val="00CD2C8E"/>
    <w:rsid w:val="00CD39DF"/>
    <w:rsid w:val="00CD3A18"/>
    <w:rsid w:val="00CD3AE6"/>
    <w:rsid w:val="00CD46D7"/>
    <w:rsid w:val="00CD46FE"/>
    <w:rsid w:val="00CD47F1"/>
    <w:rsid w:val="00CD48A6"/>
    <w:rsid w:val="00CD4A24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BEB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17C"/>
    <w:rsid w:val="00CE770B"/>
    <w:rsid w:val="00CE7DB0"/>
    <w:rsid w:val="00CF0080"/>
    <w:rsid w:val="00CF0126"/>
    <w:rsid w:val="00CF03EB"/>
    <w:rsid w:val="00CF06E5"/>
    <w:rsid w:val="00CF083C"/>
    <w:rsid w:val="00CF0EB0"/>
    <w:rsid w:val="00CF118B"/>
    <w:rsid w:val="00CF1B75"/>
    <w:rsid w:val="00CF2224"/>
    <w:rsid w:val="00CF224F"/>
    <w:rsid w:val="00CF2644"/>
    <w:rsid w:val="00CF2A84"/>
    <w:rsid w:val="00CF2CA8"/>
    <w:rsid w:val="00CF2E20"/>
    <w:rsid w:val="00CF2EE3"/>
    <w:rsid w:val="00CF2FA4"/>
    <w:rsid w:val="00CF3638"/>
    <w:rsid w:val="00CF38F4"/>
    <w:rsid w:val="00CF3DB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5F7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A26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415"/>
    <w:rsid w:val="00D049FF"/>
    <w:rsid w:val="00D04DEB"/>
    <w:rsid w:val="00D04FEC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282"/>
    <w:rsid w:val="00D1457C"/>
    <w:rsid w:val="00D14707"/>
    <w:rsid w:val="00D148AE"/>
    <w:rsid w:val="00D14ABE"/>
    <w:rsid w:val="00D14E15"/>
    <w:rsid w:val="00D15283"/>
    <w:rsid w:val="00D1580C"/>
    <w:rsid w:val="00D15844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28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C36"/>
    <w:rsid w:val="00D20D49"/>
    <w:rsid w:val="00D213EA"/>
    <w:rsid w:val="00D21794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31"/>
    <w:rsid w:val="00D23BFF"/>
    <w:rsid w:val="00D23CC0"/>
    <w:rsid w:val="00D24669"/>
    <w:rsid w:val="00D24824"/>
    <w:rsid w:val="00D2487A"/>
    <w:rsid w:val="00D252E6"/>
    <w:rsid w:val="00D25342"/>
    <w:rsid w:val="00D25B49"/>
    <w:rsid w:val="00D25FA2"/>
    <w:rsid w:val="00D26521"/>
    <w:rsid w:val="00D2669C"/>
    <w:rsid w:val="00D26CC5"/>
    <w:rsid w:val="00D26E33"/>
    <w:rsid w:val="00D2712D"/>
    <w:rsid w:val="00D2755B"/>
    <w:rsid w:val="00D27751"/>
    <w:rsid w:val="00D278D4"/>
    <w:rsid w:val="00D27924"/>
    <w:rsid w:val="00D27DF1"/>
    <w:rsid w:val="00D27F44"/>
    <w:rsid w:val="00D30453"/>
    <w:rsid w:val="00D3095E"/>
    <w:rsid w:val="00D30B53"/>
    <w:rsid w:val="00D30CBF"/>
    <w:rsid w:val="00D30CFB"/>
    <w:rsid w:val="00D318C8"/>
    <w:rsid w:val="00D31B1E"/>
    <w:rsid w:val="00D31B43"/>
    <w:rsid w:val="00D31F0D"/>
    <w:rsid w:val="00D32245"/>
    <w:rsid w:val="00D32483"/>
    <w:rsid w:val="00D325E3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37DCD"/>
    <w:rsid w:val="00D4063A"/>
    <w:rsid w:val="00D408E8"/>
    <w:rsid w:val="00D40A4D"/>
    <w:rsid w:val="00D40A91"/>
    <w:rsid w:val="00D40D29"/>
    <w:rsid w:val="00D41108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D8E"/>
    <w:rsid w:val="00D47EC1"/>
    <w:rsid w:val="00D50003"/>
    <w:rsid w:val="00D5043F"/>
    <w:rsid w:val="00D509A3"/>
    <w:rsid w:val="00D50B4D"/>
    <w:rsid w:val="00D50C22"/>
    <w:rsid w:val="00D50D83"/>
    <w:rsid w:val="00D50F2D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FC1"/>
    <w:rsid w:val="00D6500C"/>
    <w:rsid w:val="00D654FB"/>
    <w:rsid w:val="00D65713"/>
    <w:rsid w:val="00D6590C"/>
    <w:rsid w:val="00D65AAC"/>
    <w:rsid w:val="00D67242"/>
    <w:rsid w:val="00D67480"/>
    <w:rsid w:val="00D67946"/>
    <w:rsid w:val="00D67FEC"/>
    <w:rsid w:val="00D71365"/>
    <w:rsid w:val="00D714F8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538"/>
    <w:rsid w:val="00D738E3"/>
    <w:rsid w:val="00D74616"/>
    <w:rsid w:val="00D74A09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24A"/>
    <w:rsid w:val="00D77704"/>
    <w:rsid w:val="00D77E7B"/>
    <w:rsid w:val="00D77F25"/>
    <w:rsid w:val="00D80055"/>
    <w:rsid w:val="00D808AA"/>
    <w:rsid w:val="00D81391"/>
    <w:rsid w:val="00D816D1"/>
    <w:rsid w:val="00D817AA"/>
    <w:rsid w:val="00D8188D"/>
    <w:rsid w:val="00D81A20"/>
    <w:rsid w:val="00D81E13"/>
    <w:rsid w:val="00D81F99"/>
    <w:rsid w:val="00D81FBD"/>
    <w:rsid w:val="00D82075"/>
    <w:rsid w:val="00D82616"/>
    <w:rsid w:val="00D82896"/>
    <w:rsid w:val="00D82F20"/>
    <w:rsid w:val="00D8333B"/>
    <w:rsid w:val="00D83556"/>
    <w:rsid w:val="00D83656"/>
    <w:rsid w:val="00D83FE9"/>
    <w:rsid w:val="00D84082"/>
    <w:rsid w:val="00D840DA"/>
    <w:rsid w:val="00D84381"/>
    <w:rsid w:val="00D84546"/>
    <w:rsid w:val="00D848C1"/>
    <w:rsid w:val="00D849E1"/>
    <w:rsid w:val="00D84AB8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F0"/>
    <w:rsid w:val="00D93D01"/>
    <w:rsid w:val="00D93D07"/>
    <w:rsid w:val="00D93D30"/>
    <w:rsid w:val="00D93E97"/>
    <w:rsid w:val="00D94008"/>
    <w:rsid w:val="00D94561"/>
    <w:rsid w:val="00D94664"/>
    <w:rsid w:val="00D948DB"/>
    <w:rsid w:val="00D94AFD"/>
    <w:rsid w:val="00D94C5F"/>
    <w:rsid w:val="00D95407"/>
    <w:rsid w:val="00D95C55"/>
    <w:rsid w:val="00D95CA0"/>
    <w:rsid w:val="00D96170"/>
    <w:rsid w:val="00D96342"/>
    <w:rsid w:val="00D96468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CF0"/>
    <w:rsid w:val="00DA3E81"/>
    <w:rsid w:val="00DA4076"/>
    <w:rsid w:val="00DA4268"/>
    <w:rsid w:val="00DA47A7"/>
    <w:rsid w:val="00DA48D0"/>
    <w:rsid w:val="00DA497D"/>
    <w:rsid w:val="00DA5026"/>
    <w:rsid w:val="00DA5058"/>
    <w:rsid w:val="00DA5475"/>
    <w:rsid w:val="00DA58B7"/>
    <w:rsid w:val="00DA5BA0"/>
    <w:rsid w:val="00DA5EF5"/>
    <w:rsid w:val="00DA5F30"/>
    <w:rsid w:val="00DA6FC4"/>
    <w:rsid w:val="00DA7574"/>
    <w:rsid w:val="00DA79DE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708"/>
    <w:rsid w:val="00DB705D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4BD9"/>
    <w:rsid w:val="00DC50C5"/>
    <w:rsid w:val="00DC5316"/>
    <w:rsid w:val="00DC5D0A"/>
    <w:rsid w:val="00DC6109"/>
    <w:rsid w:val="00DC626A"/>
    <w:rsid w:val="00DC6307"/>
    <w:rsid w:val="00DC680B"/>
    <w:rsid w:val="00DC6AAC"/>
    <w:rsid w:val="00DC6C8E"/>
    <w:rsid w:val="00DC6DB8"/>
    <w:rsid w:val="00DC6F00"/>
    <w:rsid w:val="00DC6F52"/>
    <w:rsid w:val="00DC7315"/>
    <w:rsid w:val="00DC7572"/>
    <w:rsid w:val="00DC75A5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AFB"/>
    <w:rsid w:val="00DD3DAA"/>
    <w:rsid w:val="00DD3DD8"/>
    <w:rsid w:val="00DD44FD"/>
    <w:rsid w:val="00DD4803"/>
    <w:rsid w:val="00DD5256"/>
    <w:rsid w:val="00DD58E6"/>
    <w:rsid w:val="00DD5FD2"/>
    <w:rsid w:val="00DD5FD6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2DD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B6"/>
    <w:rsid w:val="00DF1ED1"/>
    <w:rsid w:val="00DF1F6D"/>
    <w:rsid w:val="00DF227C"/>
    <w:rsid w:val="00DF23B9"/>
    <w:rsid w:val="00DF2853"/>
    <w:rsid w:val="00DF3A1E"/>
    <w:rsid w:val="00DF434E"/>
    <w:rsid w:val="00DF4746"/>
    <w:rsid w:val="00DF48D0"/>
    <w:rsid w:val="00DF49E6"/>
    <w:rsid w:val="00DF4A24"/>
    <w:rsid w:val="00DF4B6B"/>
    <w:rsid w:val="00DF5213"/>
    <w:rsid w:val="00DF5899"/>
    <w:rsid w:val="00DF59B9"/>
    <w:rsid w:val="00DF5C14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6E9"/>
    <w:rsid w:val="00E00DB7"/>
    <w:rsid w:val="00E015C8"/>
    <w:rsid w:val="00E0168C"/>
    <w:rsid w:val="00E01A48"/>
    <w:rsid w:val="00E01A7B"/>
    <w:rsid w:val="00E02558"/>
    <w:rsid w:val="00E026AB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EE7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00"/>
    <w:rsid w:val="00E11C51"/>
    <w:rsid w:val="00E11D08"/>
    <w:rsid w:val="00E11D23"/>
    <w:rsid w:val="00E11EAC"/>
    <w:rsid w:val="00E12483"/>
    <w:rsid w:val="00E126F1"/>
    <w:rsid w:val="00E127F4"/>
    <w:rsid w:val="00E1290D"/>
    <w:rsid w:val="00E12B15"/>
    <w:rsid w:val="00E12B23"/>
    <w:rsid w:val="00E12C48"/>
    <w:rsid w:val="00E12DF9"/>
    <w:rsid w:val="00E12DFB"/>
    <w:rsid w:val="00E12F37"/>
    <w:rsid w:val="00E12F84"/>
    <w:rsid w:val="00E13151"/>
    <w:rsid w:val="00E13309"/>
    <w:rsid w:val="00E13369"/>
    <w:rsid w:val="00E1356A"/>
    <w:rsid w:val="00E13924"/>
    <w:rsid w:val="00E14011"/>
    <w:rsid w:val="00E140D3"/>
    <w:rsid w:val="00E14304"/>
    <w:rsid w:val="00E1445C"/>
    <w:rsid w:val="00E14918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27D78"/>
    <w:rsid w:val="00E30722"/>
    <w:rsid w:val="00E3079D"/>
    <w:rsid w:val="00E30A01"/>
    <w:rsid w:val="00E30BF8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2F9"/>
    <w:rsid w:val="00E3639A"/>
    <w:rsid w:val="00E365D7"/>
    <w:rsid w:val="00E36787"/>
    <w:rsid w:val="00E36C16"/>
    <w:rsid w:val="00E36F20"/>
    <w:rsid w:val="00E373C5"/>
    <w:rsid w:val="00E376C7"/>
    <w:rsid w:val="00E37845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7AE"/>
    <w:rsid w:val="00E42868"/>
    <w:rsid w:val="00E42D25"/>
    <w:rsid w:val="00E43130"/>
    <w:rsid w:val="00E4349C"/>
    <w:rsid w:val="00E43CB1"/>
    <w:rsid w:val="00E43E44"/>
    <w:rsid w:val="00E440C2"/>
    <w:rsid w:val="00E44390"/>
    <w:rsid w:val="00E4573B"/>
    <w:rsid w:val="00E4577E"/>
    <w:rsid w:val="00E463D3"/>
    <w:rsid w:val="00E46C9C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A89"/>
    <w:rsid w:val="00E52FD5"/>
    <w:rsid w:val="00E53995"/>
    <w:rsid w:val="00E544CC"/>
    <w:rsid w:val="00E54651"/>
    <w:rsid w:val="00E54E79"/>
    <w:rsid w:val="00E54E91"/>
    <w:rsid w:val="00E551FF"/>
    <w:rsid w:val="00E56298"/>
    <w:rsid w:val="00E56B12"/>
    <w:rsid w:val="00E56C89"/>
    <w:rsid w:val="00E5755F"/>
    <w:rsid w:val="00E575BA"/>
    <w:rsid w:val="00E575E7"/>
    <w:rsid w:val="00E57A82"/>
    <w:rsid w:val="00E60014"/>
    <w:rsid w:val="00E6007D"/>
    <w:rsid w:val="00E60323"/>
    <w:rsid w:val="00E604E8"/>
    <w:rsid w:val="00E604F3"/>
    <w:rsid w:val="00E60547"/>
    <w:rsid w:val="00E609D4"/>
    <w:rsid w:val="00E61017"/>
    <w:rsid w:val="00E61790"/>
    <w:rsid w:val="00E61870"/>
    <w:rsid w:val="00E6196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2C7"/>
    <w:rsid w:val="00E6697B"/>
    <w:rsid w:val="00E66E04"/>
    <w:rsid w:val="00E66EB7"/>
    <w:rsid w:val="00E67801"/>
    <w:rsid w:val="00E6796A"/>
    <w:rsid w:val="00E67BBF"/>
    <w:rsid w:val="00E708A5"/>
    <w:rsid w:val="00E71125"/>
    <w:rsid w:val="00E71395"/>
    <w:rsid w:val="00E71AAE"/>
    <w:rsid w:val="00E71AAF"/>
    <w:rsid w:val="00E71EFE"/>
    <w:rsid w:val="00E72385"/>
    <w:rsid w:val="00E724C2"/>
    <w:rsid w:val="00E7310E"/>
    <w:rsid w:val="00E731CB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59F2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340"/>
    <w:rsid w:val="00E8385F"/>
    <w:rsid w:val="00E83A1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06C"/>
    <w:rsid w:val="00E86136"/>
    <w:rsid w:val="00E86165"/>
    <w:rsid w:val="00E8616D"/>
    <w:rsid w:val="00E86921"/>
    <w:rsid w:val="00E870DC"/>
    <w:rsid w:val="00E873AA"/>
    <w:rsid w:val="00E87DA0"/>
    <w:rsid w:val="00E9044E"/>
    <w:rsid w:val="00E9068D"/>
    <w:rsid w:val="00E906AA"/>
    <w:rsid w:val="00E90C21"/>
    <w:rsid w:val="00E90CA8"/>
    <w:rsid w:val="00E9111B"/>
    <w:rsid w:val="00E9111C"/>
    <w:rsid w:val="00E9138F"/>
    <w:rsid w:val="00E9156B"/>
    <w:rsid w:val="00E915EA"/>
    <w:rsid w:val="00E91781"/>
    <w:rsid w:val="00E91A60"/>
    <w:rsid w:val="00E922F8"/>
    <w:rsid w:val="00E925A7"/>
    <w:rsid w:val="00E926CA"/>
    <w:rsid w:val="00E92810"/>
    <w:rsid w:val="00E931E5"/>
    <w:rsid w:val="00E93681"/>
    <w:rsid w:val="00E93763"/>
    <w:rsid w:val="00E937E7"/>
    <w:rsid w:val="00E943D7"/>
    <w:rsid w:val="00E94563"/>
    <w:rsid w:val="00E946AF"/>
    <w:rsid w:val="00E949DD"/>
    <w:rsid w:val="00E94A40"/>
    <w:rsid w:val="00E94A5F"/>
    <w:rsid w:val="00E951CC"/>
    <w:rsid w:val="00E956FB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1C6A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42D"/>
    <w:rsid w:val="00EA54A2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01C1"/>
    <w:rsid w:val="00EB182A"/>
    <w:rsid w:val="00EB1AF6"/>
    <w:rsid w:val="00EB1ED4"/>
    <w:rsid w:val="00EB1FD5"/>
    <w:rsid w:val="00EB2311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3D"/>
    <w:rsid w:val="00EB6C45"/>
    <w:rsid w:val="00EB6D83"/>
    <w:rsid w:val="00EB6E12"/>
    <w:rsid w:val="00EB6E20"/>
    <w:rsid w:val="00EB6F24"/>
    <w:rsid w:val="00EB76C6"/>
    <w:rsid w:val="00EC02A2"/>
    <w:rsid w:val="00EC0E91"/>
    <w:rsid w:val="00EC0E9F"/>
    <w:rsid w:val="00EC0F60"/>
    <w:rsid w:val="00EC101B"/>
    <w:rsid w:val="00EC127C"/>
    <w:rsid w:val="00EC25DC"/>
    <w:rsid w:val="00EC2E36"/>
    <w:rsid w:val="00EC32E0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32"/>
    <w:rsid w:val="00ED139C"/>
    <w:rsid w:val="00ED1604"/>
    <w:rsid w:val="00ED1EF0"/>
    <w:rsid w:val="00ED21E4"/>
    <w:rsid w:val="00ED229C"/>
    <w:rsid w:val="00ED2A18"/>
    <w:rsid w:val="00ED2BE8"/>
    <w:rsid w:val="00ED2C9D"/>
    <w:rsid w:val="00ED3739"/>
    <w:rsid w:val="00ED37A8"/>
    <w:rsid w:val="00ED47DE"/>
    <w:rsid w:val="00ED4C40"/>
    <w:rsid w:val="00ED4C65"/>
    <w:rsid w:val="00ED4CEA"/>
    <w:rsid w:val="00ED501F"/>
    <w:rsid w:val="00ED52D1"/>
    <w:rsid w:val="00ED54E5"/>
    <w:rsid w:val="00ED5FE0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E5A"/>
    <w:rsid w:val="00ED7F07"/>
    <w:rsid w:val="00EE085F"/>
    <w:rsid w:val="00EE0FA3"/>
    <w:rsid w:val="00EE0FE6"/>
    <w:rsid w:val="00EE14B9"/>
    <w:rsid w:val="00EE1701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92"/>
    <w:rsid w:val="00EE4BD6"/>
    <w:rsid w:val="00EE4C4F"/>
    <w:rsid w:val="00EE5903"/>
    <w:rsid w:val="00EE5F9D"/>
    <w:rsid w:val="00EE629D"/>
    <w:rsid w:val="00EE6526"/>
    <w:rsid w:val="00EE6644"/>
    <w:rsid w:val="00EE692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0C48"/>
    <w:rsid w:val="00EF1446"/>
    <w:rsid w:val="00EF1892"/>
    <w:rsid w:val="00EF191A"/>
    <w:rsid w:val="00EF246B"/>
    <w:rsid w:val="00EF2994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2B5"/>
    <w:rsid w:val="00EF6417"/>
    <w:rsid w:val="00EF6F16"/>
    <w:rsid w:val="00EF6FE8"/>
    <w:rsid w:val="00EF70C2"/>
    <w:rsid w:val="00EF780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5E"/>
    <w:rsid w:val="00F02724"/>
    <w:rsid w:val="00F02A85"/>
    <w:rsid w:val="00F02AE6"/>
    <w:rsid w:val="00F02F34"/>
    <w:rsid w:val="00F03042"/>
    <w:rsid w:val="00F030DB"/>
    <w:rsid w:val="00F0368D"/>
    <w:rsid w:val="00F03A9E"/>
    <w:rsid w:val="00F03EFC"/>
    <w:rsid w:val="00F04054"/>
    <w:rsid w:val="00F040DD"/>
    <w:rsid w:val="00F056B9"/>
    <w:rsid w:val="00F059D1"/>
    <w:rsid w:val="00F05ABE"/>
    <w:rsid w:val="00F05AD1"/>
    <w:rsid w:val="00F05FCA"/>
    <w:rsid w:val="00F06151"/>
    <w:rsid w:val="00F06CB8"/>
    <w:rsid w:val="00F0757D"/>
    <w:rsid w:val="00F07857"/>
    <w:rsid w:val="00F101EE"/>
    <w:rsid w:val="00F1033F"/>
    <w:rsid w:val="00F1078E"/>
    <w:rsid w:val="00F109BA"/>
    <w:rsid w:val="00F10EF0"/>
    <w:rsid w:val="00F1108F"/>
    <w:rsid w:val="00F1181E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7DE"/>
    <w:rsid w:val="00F14A1C"/>
    <w:rsid w:val="00F153FB"/>
    <w:rsid w:val="00F15407"/>
    <w:rsid w:val="00F15CCE"/>
    <w:rsid w:val="00F15E80"/>
    <w:rsid w:val="00F15F52"/>
    <w:rsid w:val="00F1647E"/>
    <w:rsid w:val="00F16671"/>
    <w:rsid w:val="00F169D3"/>
    <w:rsid w:val="00F16A42"/>
    <w:rsid w:val="00F16AC5"/>
    <w:rsid w:val="00F16CC4"/>
    <w:rsid w:val="00F16F04"/>
    <w:rsid w:val="00F1741E"/>
    <w:rsid w:val="00F17B1E"/>
    <w:rsid w:val="00F17EA1"/>
    <w:rsid w:val="00F201CA"/>
    <w:rsid w:val="00F202FF"/>
    <w:rsid w:val="00F2045E"/>
    <w:rsid w:val="00F20779"/>
    <w:rsid w:val="00F20837"/>
    <w:rsid w:val="00F20A1A"/>
    <w:rsid w:val="00F20B49"/>
    <w:rsid w:val="00F20CFA"/>
    <w:rsid w:val="00F214C3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2DBA"/>
    <w:rsid w:val="00F2370C"/>
    <w:rsid w:val="00F2384A"/>
    <w:rsid w:val="00F23861"/>
    <w:rsid w:val="00F23963"/>
    <w:rsid w:val="00F239CF"/>
    <w:rsid w:val="00F23D1F"/>
    <w:rsid w:val="00F23E49"/>
    <w:rsid w:val="00F240F8"/>
    <w:rsid w:val="00F240F9"/>
    <w:rsid w:val="00F24556"/>
    <w:rsid w:val="00F24631"/>
    <w:rsid w:val="00F25198"/>
    <w:rsid w:val="00F25985"/>
    <w:rsid w:val="00F25D0F"/>
    <w:rsid w:val="00F26467"/>
    <w:rsid w:val="00F26D06"/>
    <w:rsid w:val="00F26E98"/>
    <w:rsid w:val="00F276B6"/>
    <w:rsid w:val="00F27768"/>
    <w:rsid w:val="00F27B16"/>
    <w:rsid w:val="00F301C8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D54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6EAC"/>
    <w:rsid w:val="00F37308"/>
    <w:rsid w:val="00F37348"/>
    <w:rsid w:val="00F376E0"/>
    <w:rsid w:val="00F3777F"/>
    <w:rsid w:val="00F377F4"/>
    <w:rsid w:val="00F40177"/>
    <w:rsid w:val="00F4019D"/>
    <w:rsid w:val="00F402F2"/>
    <w:rsid w:val="00F40462"/>
    <w:rsid w:val="00F406BF"/>
    <w:rsid w:val="00F40713"/>
    <w:rsid w:val="00F418CE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E10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A16"/>
    <w:rsid w:val="00F45C38"/>
    <w:rsid w:val="00F45D12"/>
    <w:rsid w:val="00F45D50"/>
    <w:rsid w:val="00F45F05"/>
    <w:rsid w:val="00F45F0D"/>
    <w:rsid w:val="00F462A9"/>
    <w:rsid w:val="00F4670A"/>
    <w:rsid w:val="00F46E2E"/>
    <w:rsid w:val="00F47437"/>
    <w:rsid w:val="00F4778A"/>
    <w:rsid w:val="00F47A71"/>
    <w:rsid w:val="00F47DFF"/>
    <w:rsid w:val="00F50046"/>
    <w:rsid w:val="00F503C8"/>
    <w:rsid w:val="00F505D6"/>
    <w:rsid w:val="00F505F3"/>
    <w:rsid w:val="00F50636"/>
    <w:rsid w:val="00F50E46"/>
    <w:rsid w:val="00F512DC"/>
    <w:rsid w:val="00F51918"/>
    <w:rsid w:val="00F51A35"/>
    <w:rsid w:val="00F51C46"/>
    <w:rsid w:val="00F52987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910"/>
    <w:rsid w:val="00F53D01"/>
    <w:rsid w:val="00F542A8"/>
    <w:rsid w:val="00F54459"/>
    <w:rsid w:val="00F54959"/>
    <w:rsid w:val="00F549D8"/>
    <w:rsid w:val="00F54AF1"/>
    <w:rsid w:val="00F54B16"/>
    <w:rsid w:val="00F55465"/>
    <w:rsid w:val="00F55687"/>
    <w:rsid w:val="00F55855"/>
    <w:rsid w:val="00F5603B"/>
    <w:rsid w:val="00F5614D"/>
    <w:rsid w:val="00F56158"/>
    <w:rsid w:val="00F569BA"/>
    <w:rsid w:val="00F56A0C"/>
    <w:rsid w:val="00F56AB7"/>
    <w:rsid w:val="00F56F5A"/>
    <w:rsid w:val="00F5720D"/>
    <w:rsid w:val="00F57811"/>
    <w:rsid w:val="00F579C2"/>
    <w:rsid w:val="00F57AEC"/>
    <w:rsid w:val="00F57D5D"/>
    <w:rsid w:val="00F60153"/>
    <w:rsid w:val="00F603D4"/>
    <w:rsid w:val="00F609C6"/>
    <w:rsid w:val="00F60BF4"/>
    <w:rsid w:val="00F60F1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85D"/>
    <w:rsid w:val="00F67E88"/>
    <w:rsid w:val="00F70171"/>
    <w:rsid w:val="00F704E5"/>
    <w:rsid w:val="00F70538"/>
    <w:rsid w:val="00F7053A"/>
    <w:rsid w:val="00F70BC4"/>
    <w:rsid w:val="00F70D4D"/>
    <w:rsid w:val="00F70F95"/>
    <w:rsid w:val="00F710C6"/>
    <w:rsid w:val="00F71182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B07"/>
    <w:rsid w:val="00F81DEC"/>
    <w:rsid w:val="00F82546"/>
    <w:rsid w:val="00F828E0"/>
    <w:rsid w:val="00F82DE1"/>
    <w:rsid w:val="00F82E9C"/>
    <w:rsid w:val="00F8301C"/>
    <w:rsid w:val="00F83448"/>
    <w:rsid w:val="00F83D25"/>
    <w:rsid w:val="00F84014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6E"/>
    <w:rsid w:val="00F933AE"/>
    <w:rsid w:val="00F93715"/>
    <w:rsid w:val="00F93A49"/>
    <w:rsid w:val="00F93AC6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A65"/>
    <w:rsid w:val="00F97B0A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9AA"/>
    <w:rsid w:val="00FA4A95"/>
    <w:rsid w:val="00FA4E3F"/>
    <w:rsid w:val="00FA4F4C"/>
    <w:rsid w:val="00FA63D9"/>
    <w:rsid w:val="00FA6506"/>
    <w:rsid w:val="00FA651F"/>
    <w:rsid w:val="00FA674F"/>
    <w:rsid w:val="00FA6E8D"/>
    <w:rsid w:val="00FA6F24"/>
    <w:rsid w:val="00FA743C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2DE"/>
    <w:rsid w:val="00FB1314"/>
    <w:rsid w:val="00FB1A01"/>
    <w:rsid w:val="00FB1F1B"/>
    <w:rsid w:val="00FB212C"/>
    <w:rsid w:val="00FB2C32"/>
    <w:rsid w:val="00FB3167"/>
    <w:rsid w:val="00FB4825"/>
    <w:rsid w:val="00FB5923"/>
    <w:rsid w:val="00FB5E63"/>
    <w:rsid w:val="00FB5F47"/>
    <w:rsid w:val="00FB6482"/>
    <w:rsid w:val="00FB6678"/>
    <w:rsid w:val="00FB6700"/>
    <w:rsid w:val="00FB6CA4"/>
    <w:rsid w:val="00FB71FA"/>
    <w:rsid w:val="00FB72CF"/>
    <w:rsid w:val="00FB79B1"/>
    <w:rsid w:val="00FC01D1"/>
    <w:rsid w:val="00FC0A72"/>
    <w:rsid w:val="00FC1441"/>
    <w:rsid w:val="00FC167C"/>
    <w:rsid w:val="00FC1C78"/>
    <w:rsid w:val="00FC1EC7"/>
    <w:rsid w:val="00FC1FEC"/>
    <w:rsid w:val="00FC2189"/>
    <w:rsid w:val="00FC238E"/>
    <w:rsid w:val="00FC246D"/>
    <w:rsid w:val="00FC2B4B"/>
    <w:rsid w:val="00FC2EB2"/>
    <w:rsid w:val="00FC36E8"/>
    <w:rsid w:val="00FC3724"/>
    <w:rsid w:val="00FC39A8"/>
    <w:rsid w:val="00FC3B3B"/>
    <w:rsid w:val="00FC3C0C"/>
    <w:rsid w:val="00FC3C60"/>
    <w:rsid w:val="00FC3E89"/>
    <w:rsid w:val="00FC451C"/>
    <w:rsid w:val="00FC54D5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892"/>
    <w:rsid w:val="00FE6917"/>
    <w:rsid w:val="00FE7192"/>
    <w:rsid w:val="00FE72B9"/>
    <w:rsid w:val="00FE75DF"/>
    <w:rsid w:val="00FF0016"/>
    <w:rsid w:val="00FF06D5"/>
    <w:rsid w:val="00FF083F"/>
    <w:rsid w:val="00FF0BA9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</Pages>
  <Words>1725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102</cp:revision>
  <dcterms:created xsi:type="dcterms:W3CDTF">2022-03-10T19:59:00Z</dcterms:created>
  <dcterms:modified xsi:type="dcterms:W3CDTF">2022-04-19T18:40:00Z</dcterms:modified>
</cp:coreProperties>
</file>