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D912EC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1334D">
        <w:rPr>
          <w:b/>
          <w:bCs/>
          <w:sz w:val="28"/>
          <w:szCs w:val="28"/>
        </w:rPr>
        <w:t>3</w:t>
      </w:r>
      <w:r w:rsidR="00096AA0">
        <w:rPr>
          <w:b/>
          <w:bCs/>
          <w:sz w:val="28"/>
          <w:szCs w:val="28"/>
        </w:rPr>
        <w:t>1</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2D2FA777" w:rsidR="000E1F14" w:rsidRDefault="0093174B" w:rsidP="0081066B">
      <w:pPr>
        <w:spacing w:before="120" w:after="120" w:line="360" w:lineRule="auto"/>
        <w:jc w:val="both"/>
        <w:rPr>
          <w:bCs/>
          <w:spacing w:val="-3"/>
        </w:rPr>
      </w:pPr>
      <w:bookmarkStart w:id="0" w:name="_Hlk123384005"/>
      <w:bookmarkStart w:id="1" w:name="_Hlk123032626"/>
      <w:bookmarkStart w:id="2" w:name="_Hlk123125011"/>
      <w:r w:rsidRPr="0093174B">
        <w:rPr>
          <w:b/>
          <w:bCs/>
          <w:color w:val="000000"/>
          <w:sz w:val="28"/>
          <w:szCs w:val="28"/>
        </w:rPr>
        <w:t xml:space="preserve">SEGURO CONTRA DAÑOS: CONCEPTO Y NORMAS GENERALES. </w:t>
      </w:r>
      <w:bookmarkEnd w:id="0"/>
      <w:r w:rsidRPr="0093174B">
        <w:rPr>
          <w:b/>
          <w:bCs/>
          <w:color w:val="000000"/>
          <w:sz w:val="28"/>
          <w:szCs w:val="28"/>
        </w:rPr>
        <w:t>DISTINTOS SUPUESTOS. SEGUROS DE PERSONAS: CONCEPTO Y DISTINTOS SUPUESTOS</w:t>
      </w:r>
      <w:r w:rsidRPr="008B5E1F">
        <w:rPr>
          <w:b/>
          <w:bCs/>
          <w:color w:val="000000"/>
          <w:sz w:val="28"/>
          <w:szCs w:val="28"/>
        </w:rPr>
        <w:t>.</w:t>
      </w:r>
      <w:bookmarkEnd w:id="1"/>
      <w:bookmarkEnd w:id="2"/>
    </w:p>
    <w:p w14:paraId="7CA8E05C" w14:textId="14686516" w:rsidR="002E2EBF" w:rsidRDefault="002E2EBF" w:rsidP="003B4F3D">
      <w:pPr>
        <w:spacing w:before="120" w:after="120" w:line="360" w:lineRule="auto"/>
        <w:ind w:firstLine="708"/>
        <w:jc w:val="both"/>
        <w:rPr>
          <w:bCs/>
          <w:spacing w:val="-3"/>
        </w:rPr>
      </w:pPr>
    </w:p>
    <w:p w14:paraId="4B07ADC2" w14:textId="4909F82E" w:rsidR="00BF215A" w:rsidRPr="00E57D65" w:rsidRDefault="0093174B" w:rsidP="00E57D65">
      <w:pPr>
        <w:spacing w:before="120" w:after="120" w:line="360" w:lineRule="auto"/>
        <w:jc w:val="both"/>
        <w:rPr>
          <w:bCs/>
          <w:spacing w:val="-3"/>
        </w:rPr>
      </w:pPr>
      <w:r w:rsidRPr="0093174B">
        <w:rPr>
          <w:b/>
          <w:bCs/>
          <w:spacing w:val="-3"/>
        </w:rPr>
        <w:t>SEGURO CONTRA DAÑOS: CONCEPTO Y NORMAS GENERALES</w:t>
      </w:r>
      <w:r w:rsidR="0081066B">
        <w:rPr>
          <w:b/>
          <w:bCs/>
          <w:spacing w:val="-3"/>
        </w:rPr>
        <w:t>.</w:t>
      </w:r>
    </w:p>
    <w:p w14:paraId="2DB70BA4" w14:textId="77777777" w:rsidR="002A65E8" w:rsidRDefault="002A65E8" w:rsidP="00CC5690">
      <w:pPr>
        <w:spacing w:before="120" w:after="120" w:line="360" w:lineRule="auto"/>
        <w:ind w:firstLine="708"/>
        <w:jc w:val="both"/>
        <w:rPr>
          <w:bCs/>
          <w:spacing w:val="-3"/>
        </w:rPr>
      </w:pPr>
      <w:r>
        <w:rPr>
          <w:bCs/>
          <w:spacing w:val="-3"/>
        </w:rPr>
        <w:t>Conforme al artículo 1 de l</w:t>
      </w:r>
      <w:r w:rsidR="00F51959" w:rsidRPr="00F51959">
        <w:rPr>
          <w:bCs/>
          <w:spacing w:val="-3"/>
        </w:rPr>
        <w:t xml:space="preserve">a Ley del Contrato de Seguro </w:t>
      </w:r>
      <w:r w:rsidR="00461C06">
        <w:rPr>
          <w:bCs/>
          <w:spacing w:val="-3"/>
        </w:rPr>
        <w:t>de 8 de octubre de 1980</w:t>
      </w:r>
      <w:r>
        <w:rPr>
          <w:bCs/>
          <w:spacing w:val="-3"/>
        </w:rPr>
        <w:t>, éste es un contrato “</w:t>
      </w:r>
      <w:r w:rsidRPr="00610CB4">
        <w:rPr>
          <w:bCs/>
          <w:spacing w:val="-3"/>
        </w:rPr>
        <w:t>por el que el asegurador se obliga, mediante el cobro de una prima y para el caso de que se produzca el evento cuyo riesgo es objeto de cobertura, a indemnizar, dentro de los límites pactados, el daño producido al asegurado o a satisfacer un capital, una renta u otras prestaciones convenidas”</w:t>
      </w:r>
      <w:r>
        <w:rPr>
          <w:bCs/>
          <w:spacing w:val="-3"/>
        </w:rPr>
        <w:t>.</w:t>
      </w:r>
    </w:p>
    <w:p w14:paraId="4AA3C78E" w14:textId="7EC6C2D9" w:rsidR="00CC5690" w:rsidRDefault="002A65E8" w:rsidP="00CC5690">
      <w:pPr>
        <w:spacing w:before="120" w:after="120" w:line="360" w:lineRule="auto"/>
        <w:ind w:firstLine="708"/>
        <w:jc w:val="both"/>
        <w:rPr>
          <w:bCs/>
          <w:spacing w:val="-3"/>
        </w:rPr>
      </w:pPr>
      <w:r>
        <w:rPr>
          <w:bCs/>
          <w:spacing w:val="-3"/>
        </w:rPr>
        <w:t xml:space="preserve">La Ley del Contrato de Seguro </w:t>
      </w:r>
      <w:r w:rsidR="00F51959" w:rsidRPr="00F51959">
        <w:rPr>
          <w:bCs/>
          <w:spacing w:val="-3"/>
        </w:rPr>
        <w:t xml:space="preserve">distingue entre dos categorías básicas de seguros, los </w:t>
      </w:r>
      <w:r w:rsidR="00D709A7">
        <w:rPr>
          <w:bCs/>
          <w:spacing w:val="-3"/>
        </w:rPr>
        <w:t xml:space="preserve">seguros contra </w:t>
      </w:r>
      <w:r w:rsidR="00F51959" w:rsidRPr="00F51959">
        <w:rPr>
          <w:bCs/>
          <w:spacing w:val="-3"/>
        </w:rPr>
        <w:t xml:space="preserve">daños y los de personas, </w:t>
      </w:r>
      <w:r w:rsidR="00461C06">
        <w:rPr>
          <w:bCs/>
          <w:spacing w:val="-3"/>
        </w:rPr>
        <w:t xml:space="preserve">que </w:t>
      </w:r>
      <w:r w:rsidR="00EC0458">
        <w:rPr>
          <w:bCs/>
          <w:spacing w:val="-3"/>
        </w:rPr>
        <w:t>paso a exponer, comenzando por el seguro contra daños.</w:t>
      </w:r>
    </w:p>
    <w:p w14:paraId="63B9A624" w14:textId="77777777" w:rsidR="00D709A7" w:rsidRDefault="00D709A7" w:rsidP="00CC5690">
      <w:pPr>
        <w:spacing w:before="120" w:after="120" w:line="360" w:lineRule="auto"/>
        <w:ind w:firstLine="708"/>
        <w:jc w:val="both"/>
        <w:rPr>
          <w:bCs/>
          <w:spacing w:val="-3"/>
        </w:rPr>
      </w:pPr>
    </w:p>
    <w:p w14:paraId="082B623D" w14:textId="79A2F057" w:rsidR="00CC5690" w:rsidRPr="00D709A7" w:rsidRDefault="00CC5690" w:rsidP="00CC5690">
      <w:pPr>
        <w:spacing w:before="120" w:after="120" w:line="360" w:lineRule="auto"/>
        <w:ind w:firstLine="708"/>
        <w:jc w:val="both"/>
        <w:rPr>
          <w:b/>
          <w:spacing w:val="-3"/>
        </w:rPr>
      </w:pPr>
      <w:r w:rsidRPr="00D709A7">
        <w:rPr>
          <w:b/>
          <w:spacing w:val="-3"/>
        </w:rPr>
        <w:t>C</w:t>
      </w:r>
      <w:r w:rsidR="00D709A7" w:rsidRPr="00D709A7">
        <w:rPr>
          <w:b/>
          <w:spacing w:val="-3"/>
        </w:rPr>
        <w:t>oncepto</w:t>
      </w:r>
      <w:r w:rsidRPr="00D709A7">
        <w:rPr>
          <w:b/>
          <w:spacing w:val="-3"/>
        </w:rPr>
        <w:t>.</w:t>
      </w:r>
    </w:p>
    <w:p w14:paraId="036474DD" w14:textId="08B5ECA1" w:rsidR="00CC5690" w:rsidRPr="00CC5690" w:rsidRDefault="00C23E9A" w:rsidP="00CC5690">
      <w:pPr>
        <w:spacing w:before="120" w:after="120" w:line="360" w:lineRule="auto"/>
        <w:ind w:firstLine="708"/>
        <w:jc w:val="both"/>
        <w:rPr>
          <w:bCs/>
          <w:spacing w:val="-3"/>
        </w:rPr>
      </w:pPr>
      <w:r>
        <w:rPr>
          <w:bCs/>
          <w:spacing w:val="-3"/>
        </w:rPr>
        <w:t xml:space="preserve">Los </w:t>
      </w:r>
      <w:r w:rsidR="00CC5690" w:rsidRPr="00CC5690">
        <w:rPr>
          <w:bCs/>
          <w:spacing w:val="-3"/>
        </w:rPr>
        <w:t>seguro</w:t>
      </w:r>
      <w:r>
        <w:rPr>
          <w:bCs/>
          <w:spacing w:val="-3"/>
        </w:rPr>
        <w:t>s</w:t>
      </w:r>
      <w:r w:rsidR="00CC5690" w:rsidRPr="00CC5690">
        <w:rPr>
          <w:bCs/>
          <w:spacing w:val="-3"/>
        </w:rPr>
        <w:t xml:space="preserve"> contra daños</w:t>
      </w:r>
      <w:r w:rsidR="000D3116">
        <w:rPr>
          <w:bCs/>
          <w:spacing w:val="-3"/>
        </w:rPr>
        <w:t xml:space="preserve"> está</w:t>
      </w:r>
      <w:r>
        <w:rPr>
          <w:bCs/>
          <w:spacing w:val="-3"/>
        </w:rPr>
        <w:t>n</w:t>
      </w:r>
      <w:r w:rsidR="000D3116">
        <w:rPr>
          <w:bCs/>
          <w:spacing w:val="-3"/>
        </w:rPr>
        <w:t xml:space="preserve"> regulado</w:t>
      </w:r>
      <w:r w:rsidR="000446B7">
        <w:rPr>
          <w:bCs/>
          <w:spacing w:val="-3"/>
        </w:rPr>
        <w:t>s</w:t>
      </w:r>
      <w:r w:rsidR="000D3116">
        <w:rPr>
          <w:bCs/>
          <w:spacing w:val="-3"/>
        </w:rPr>
        <w:t xml:space="preserve"> por los artículos 25 a 79 de la </w:t>
      </w:r>
      <w:r w:rsidR="000D3116" w:rsidRPr="00F51959">
        <w:rPr>
          <w:bCs/>
          <w:spacing w:val="-3"/>
        </w:rPr>
        <w:t>Ley del Contrato de Seguro</w:t>
      </w:r>
      <w:r w:rsidR="00CC5690" w:rsidRPr="00CC5690">
        <w:rPr>
          <w:bCs/>
          <w:spacing w:val="-3"/>
        </w:rPr>
        <w:t xml:space="preserve">, </w:t>
      </w:r>
      <w:r w:rsidR="005170BD">
        <w:rPr>
          <w:bCs/>
          <w:spacing w:val="-3"/>
        </w:rPr>
        <w:t xml:space="preserve">y mediante él se </w:t>
      </w:r>
      <w:r w:rsidR="00CC5690" w:rsidRPr="00CC5690">
        <w:rPr>
          <w:bCs/>
          <w:spacing w:val="-3"/>
        </w:rPr>
        <w:t>pretende el resarcimiento del daño patrimonial efectiv</w:t>
      </w:r>
      <w:r w:rsidR="005170BD">
        <w:rPr>
          <w:bCs/>
          <w:spacing w:val="-3"/>
        </w:rPr>
        <w:t xml:space="preserve">amente </w:t>
      </w:r>
      <w:r w:rsidR="00CC5690" w:rsidRPr="00CC5690">
        <w:rPr>
          <w:bCs/>
          <w:spacing w:val="-3"/>
        </w:rPr>
        <w:t>sufrido por el asegurado por causa de</w:t>
      </w:r>
      <w:r w:rsidR="005170BD">
        <w:rPr>
          <w:bCs/>
          <w:spacing w:val="-3"/>
        </w:rPr>
        <w:t>l</w:t>
      </w:r>
      <w:r w:rsidR="00CC5690" w:rsidRPr="00CC5690">
        <w:rPr>
          <w:bCs/>
          <w:spacing w:val="-3"/>
        </w:rPr>
        <w:t xml:space="preserve"> riesgo objeto de cobertura.</w:t>
      </w:r>
    </w:p>
    <w:p w14:paraId="7D74EAF5" w14:textId="77777777" w:rsidR="001D3944" w:rsidRDefault="001D3944" w:rsidP="00CC5690">
      <w:pPr>
        <w:spacing w:before="120" w:after="120" w:line="360" w:lineRule="auto"/>
        <w:ind w:firstLine="708"/>
        <w:jc w:val="both"/>
        <w:rPr>
          <w:bCs/>
          <w:spacing w:val="-3"/>
        </w:rPr>
      </w:pPr>
    </w:p>
    <w:p w14:paraId="07D95F54" w14:textId="380A34D6" w:rsidR="001D3944" w:rsidRDefault="00CC5690" w:rsidP="00CC5690">
      <w:pPr>
        <w:spacing w:before="120" w:after="120" w:line="360" w:lineRule="auto"/>
        <w:ind w:firstLine="708"/>
        <w:jc w:val="both"/>
        <w:rPr>
          <w:bCs/>
          <w:spacing w:val="-3"/>
        </w:rPr>
      </w:pPr>
      <w:r w:rsidRPr="001D3944">
        <w:rPr>
          <w:b/>
          <w:bCs/>
          <w:spacing w:val="-3"/>
        </w:rPr>
        <w:t xml:space="preserve">Normas </w:t>
      </w:r>
      <w:r w:rsidR="001D3944">
        <w:rPr>
          <w:b/>
          <w:bCs/>
          <w:spacing w:val="-3"/>
        </w:rPr>
        <w:t>g</w:t>
      </w:r>
      <w:r w:rsidRPr="001D3944">
        <w:rPr>
          <w:b/>
          <w:bCs/>
          <w:spacing w:val="-3"/>
        </w:rPr>
        <w:t>enerales.</w:t>
      </w:r>
    </w:p>
    <w:p w14:paraId="3FE3E653" w14:textId="45E031AB" w:rsidR="001D3944" w:rsidRPr="00CC5690" w:rsidRDefault="00CC5690" w:rsidP="001D3944">
      <w:pPr>
        <w:spacing w:before="120" w:after="120" w:line="360" w:lineRule="auto"/>
        <w:ind w:firstLine="708"/>
        <w:jc w:val="both"/>
        <w:rPr>
          <w:bCs/>
          <w:spacing w:val="-3"/>
        </w:rPr>
      </w:pPr>
      <w:r w:rsidRPr="00CC5690">
        <w:rPr>
          <w:bCs/>
          <w:spacing w:val="-3"/>
        </w:rPr>
        <w:t>La</w:t>
      </w:r>
      <w:r w:rsidR="001D3944">
        <w:rPr>
          <w:bCs/>
          <w:spacing w:val="-3"/>
        </w:rPr>
        <w:t>s normas generales esenciales de este seguro son las siguientes:</w:t>
      </w:r>
    </w:p>
    <w:p w14:paraId="23AAC769" w14:textId="08DA6C57" w:rsidR="007576B1" w:rsidRPr="00DF440E" w:rsidRDefault="007576B1" w:rsidP="00DF440E">
      <w:pPr>
        <w:pStyle w:val="Prrafodelista"/>
        <w:numPr>
          <w:ilvl w:val="0"/>
          <w:numId w:val="34"/>
        </w:numPr>
        <w:spacing w:before="120" w:after="120" w:line="360" w:lineRule="auto"/>
        <w:ind w:left="993" w:hanging="284"/>
        <w:jc w:val="both"/>
        <w:rPr>
          <w:bCs/>
          <w:spacing w:val="-3"/>
        </w:rPr>
      </w:pPr>
      <w:r w:rsidRPr="00DF440E">
        <w:rPr>
          <w:bCs/>
          <w:spacing w:val="-3"/>
        </w:rPr>
        <w:t>El seguro contra daños es nulo si en el momento de su conclusión no existe un interés del asegurado a la indemnización del daño.</w:t>
      </w:r>
    </w:p>
    <w:p w14:paraId="58EF5F8D" w14:textId="77777777" w:rsidR="001F7420" w:rsidRPr="00DF440E" w:rsidRDefault="00F468E8" w:rsidP="00DF440E">
      <w:pPr>
        <w:pStyle w:val="Prrafodelista"/>
        <w:numPr>
          <w:ilvl w:val="0"/>
          <w:numId w:val="34"/>
        </w:numPr>
        <w:spacing w:before="120" w:after="120" w:line="360" w:lineRule="auto"/>
        <w:ind w:left="993" w:hanging="284"/>
        <w:jc w:val="both"/>
        <w:rPr>
          <w:bCs/>
          <w:spacing w:val="-3"/>
        </w:rPr>
      </w:pPr>
      <w:r w:rsidRPr="00DF440E">
        <w:rPr>
          <w:bCs/>
          <w:spacing w:val="-3"/>
        </w:rPr>
        <w:lastRenderedPageBreak/>
        <w:t>El seguro contra daños no puede ser causa de enriquecimiento injusto para el asegurado, por lo que para la determinación del daño se atenderá al valor del interés asegurado en el momento inmediatamente anterior a la realización del siniestro.</w:t>
      </w:r>
    </w:p>
    <w:p w14:paraId="289A46B0" w14:textId="46C16C30" w:rsidR="00F468E8" w:rsidRPr="00DF440E" w:rsidRDefault="005A25C8" w:rsidP="00DF440E">
      <w:pPr>
        <w:pStyle w:val="Prrafodelista"/>
        <w:numPr>
          <w:ilvl w:val="0"/>
          <w:numId w:val="34"/>
        </w:numPr>
        <w:spacing w:before="120" w:after="120" w:line="360" w:lineRule="auto"/>
        <w:ind w:left="993" w:hanging="284"/>
        <w:jc w:val="both"/>
        <w:rPr>
          <w:bCs/>
          <w:spacing w:val="-3"/>
        </w:rPr>
      </w:pPr>
      <w:r w:rsidRPr="00DF440E">
        <w:rPr>
          <w:bCs/>
          <w:spacing w:val="-3"/>
        </w:rPr>
        <w:t>En todo caso, la suma asegurada representa el límite máximo de la indemnización a pagar por el asegurador en cada siniestro</w:t>
      </w:r>
      <w:r w:rsidR="001F7420" w:rsidRPr="00DF440E">
        <w:rPr>
          <w:bCs/>
          <w:spacing w:val="-3"/>
        </w:rPr>
        <w:t xml:space="preserve">, </w:t>
      </w:r>
      <w:r w:rsidR="00263765" w:rsidRPr="00DF440E">
        <w:rPr>
          <w:bCs/>
          <w:spacing w:val="-3"/>
        </w:rPr>
        <w:t>si bien las partes, de común acuerdo, podrán fijar el valor del interés asegurado que habrá de tenerse en cuenta para el cálculo de la indemnización</w:t>
      </w:r>
      <w:r w:rsidR="003E4567" w:rsidRPr="00DF440E">
        <w:rPr>
          <w:bCs/>
          <w:spacing w:val="-3"/>
        </w:rPr>
        <w:t>.</w:t>
      </w:r>
    </w:p>
    <w:p w14:paraId="799D0404" w14:textId="5B1A9D1D" w:rsidR="00F418D5" w:rsidRPr="00DF440E" w:rsidRDefault="00F418D5" w:rsidP="00E97A20">
      <w:pPr>
        <w:pStyle w:val="Prrafodelista"/>
        <w:spacing w:before="120" w:after="120" w:line="360" w:lineRule="auto"/>
        <w:ind w:left="993" w:firstLine="283"/>
        <w:jc w:val="both"/>
        <w:rPr>
          <w:bCs/>
          <w:spacing w:val="-3"/>
        </w:rPr>
      </w:pPr>
      <w:r w:rsidRPr="00DF440E">
        <w:rPr>
          <w:bCs/>
          <w:spacing w:val="-3"/>
        </w:rPr>
        <w:t>La relación entre interés y suma asegurada puede dar lugar a situaciones de sobreseguro, infraseguro o seguro pleno, según la suma asegurada sea mayor, menor o igual al valor del interés asegurado, respectivamente, estableciendo la Ley reglas específicas para equilibrar las prestaciones en los casos de infraseguro y sobreseguro</w:t>
      </w:r>
      <w:r w:rsidR="00EF3820" w:rsidRPr="00DF440E">
        <w:rPr>
          <w:bCs/>
          <w:spacing w:val="-3"/>
        </w:rPr>
        <w:t>.</w:t>
      </w:r>
    </w:p>
    <w:p w14:paraId="597E3DED" w14:textId="47C485E6" w:rsidR="00EF3820" w:rsidRPr="00DF440E" w:rsidRDefault="00CC77C1" w:rsidP="00DF440E">
      <w:pPr>
        <w:pStyle w:val="Prrafodelista"/>
        <w:numPr>
          <w:ilvl w:val="0"/>
          <w:numId w:val="34"/>
        </w:numPr>
        <w:spacing w:before="120" w:after="120" w:line="360" w:lineRule="auto"/>
        <w:ind w:left="993" w:hanging="284"/>
        <w:jc w:val="both"/>
        <w:rPr>
          <w:bCs/>
          <w:spacing w:val="-3"/>
        </w:rPr>
      </w:pPr>
      <w:r w:rsidRPr="00DF440E">
        <w:rPr>
          <w:bCs/>
          <w:spacing w:val="-3"/>
        </w:rPr>
        <w:t>Cuando en dos o más contratos suscritos por el mismo tomador con distintos aseguradores</w:t>
      </w:r>
      <w:r w:rsidR="00EF6883" w:rsidRPr="00DF440E">
        <w:rPr>
          <w:bCs/>
          <w:spacing w:val="-3"/>
        </w:rPr>
        <w:t xml:space="preserve"> se cubran los efectos que un mismo riesgo puede producir sobre el mismo interés y </w:t>
      </w:r>
      <w:r w:rsidR="00286A16" w:rsidRPr="00DF440E">
        <w:rPr>
          <w:bCs/>
          <w:spacing w:val="-3"/>
        </w:rPr>
        <w:t xml:space="preserve">durante </w:t>
      </w:r>
      <w:r w:rsidR="00EF6883" w:rsidRPr="00DF440E">
        <w:rPr>
          <w:bCs/>
          <w:spacing w:val="-3"/>
        </w:rPr>
        <w:t>idéntico periodo de tiempo, el tomador o el asegurado deberán, salvo pacto en contrario, comunicar a cada asegurador los demás seguros que estipule</w:t>
      </w:r>
      <w:r w:rsidR="00286A16" w:rsidRPr="00DF440E">
        <w:rPr>
          <w:bCs/>
          <w:spacing w:val="-3"/>
        </w:rPr>
        <w:t>.</w:t>
      </w:r>
      <w:r w:rsidR="00F10CEB" w:rsidRPr="00DF440E">
        <w:rPr>
          <w:bCs/>
          <w:spacing w:val="-3"/>
        </w:rPr>
        <w:t xml:space="preserve"> Si por dolo se omitiera esta comunicación, y en caso de sobreseguro se produjera el siniestro, los aseguradores no están obligados a pagar la indemnización.</w:t>
      </w:r>
    </w:p>
    <w:p w14:paraId="5828C9AE" w14:textId="5A643AED" w:rsidR="00286A16" w:rsidRPr="00DF440E" w:rsidRDefault="00F10CEB" w:rsidP="005E21F3">
      <w:pPr>
        <w:pStyle w:val="Prrafodelista"/>
        <w:spacing w:before="120" w:after="120" w:line="360" w:lineRule="auto"/>
        <w:ind w:left="993" w:firstLine="283"/>
        <w:jc w:val="both"/>
        <w:rPr>
          <w:bCs/>
          <w:spacing w:val="-3"/>
        </w:rPr>
      </w:pPr>
      <w:r w:rsidRPr="00DF440E">
        <w:rPr>
          <w:bCs/>
          <w:spacing w:val="-3"/>
        </w:rPr>
        <w:t>Est</w:t>
      </w:r>
      <w:r w:rsidR="00286A16" w:rsidRPr="00DF440E">
        <w:rPr>
          <w:bCs/>
          <w:spacing w:val="-3"/>
        </w:rPr>
        <w:t xml:space="preserve">a situación de </w:t>
      </w:r>
      <w:r w:rsidRPr="00DF440E">
        <w:rPr>
          <w:bCs/>
          <w:spacing w:val="-3"/>
        </w:rPr>
        <w:t>coa</w:t>
      </w:r>
      <w:r w:rsidR="00286A16" w:rsidRPr="00DF440E">
        <w:rPr>
          <w:bCs/>
          <w:spacing w:val="-3"/>
        </w:rPr>
        <w:t>seguro puede obedecer</w:t>
      </w:r>
      <w:r w:rsidR="003A1AF2" w:rsidRPr="00DF440E">
        <w:rPr>
          <w:bCs/>
          <w:spacing w:val="-3"/>
        </w:rPr>
        <w:t xml:space="preserve"> a que los distintos aseguradores </w:t>
      </w:r>
      <w:r w:rsidRPr="00DF440E">
        <w:rPr>
          <w:bCs/>
          <w:spacing w:val="-3"/>
        </w:rPr>
        <w:t xml:space="preserve">hayan pactado </w:t>
      </w:r>
      <w:r w:rsidR="003A1AF2" w:rsidRPr="00DF440E">
        <w:rPr>
          <w:bCs/>
          <w:spacing w:val="-3"/>
        </w:rPr>
        <w:t>repart</w:t>
      </w:r>
      <w:r w:rsidRPr="00DF440E">
        <w:rPr>
          <w:bCs/>
          <w:spacing w:val="-3"/>
        </w:rPr>
        <w:t>irse</w:t>
      </w:r>
      <w:r w:rsidR="003A1AF2" w:rsidRPr="00DF440E">
        <w:rPr>
          <w:bCs/>
          <w:spacing w:val="-3"/>
        </w:rPr>
        <w:t xml:space="preserve"> la indemnización en función de cuotas determinadas, en cuyo caso cada asegurador está obligado, salvo pacto en contrario, al pago de la </w:t>
      </w:r>
      <w:r w:rsidRPr="00DF440E">
        <w:rPr>
          <w:bCs/>
          <w:spacing w:val="-3"/>
        </w:rPr>
        <w:t xml:space="preserve">indemnización </w:t>
      </w:r>
      <w:r w:rsidR="003A1AF2" w:rsidRPr="00DF440E">
        <w:rPr>
          <w:bCs/>
          <w:spacing w:val="-3"/>
        </w:rPr>
        <w:t>solamente en proporción a la cuota respectiva</w:t>
      </w:r>
      <w:r w:rsidRPr="00DF440E">
        <w:rPr>
          <w:bCs/>
          <w:spacing w:val="-3"/>
        </w:rPr>
        <w:t>.</w:t>
      </w:r>
    </w:p>
    <w:p w14:paraId="523571F5" w14:textId="00F95A39" w:rsidR="00C5109D" w:rsidRPr="00DF440E" w:rsidRDefault="0096581B" w:rsidP="00DF440E">
      <w:pPr>
        <w:pStyle w:val="Prrafodelista"/>
        <w:numPr>
          <w:ilvl w:val="0"/>
          <w:numId w:val="34"/>
        </w:numPr>
        <w:spacing w:before="120" w:after="120" w:line="360" w:lineRule="auto"/>
        <w:ind w:left="993" w:hanging="284"/>
        <w:jc w:val="both"/>
        <w:rPr>
          <w:bCs/>
          <w:spacing w:val="-3"/>
        </w:rPr>
      </w:pPr>
      <w:r w:rsidRPr="00DF440E">
        <w:rPr>
          <w:bCs/>
          <w:spacing w:val="-3"/>
        </w:rPr>
        <w:t xml:space="preserve">En caso de </w:t>
      </w:r>
      <w:r w:rsidR="00C5109D" w:rsidRPr="00DF440E">
        <w:rPr>
          <w:bCs/>
          <w:spacing w:val="-3"/>
        </w:rPr>
        <w:t>transmisión de la cosa asegurada</w:t>
      </w:r>
      <w:r w:rsidRPr="00DF440E">
        <w:rPr>
          <w:bCs/>
          <w:spacing w:val="-3"/>
        </w:rPr>
        <w:t xml:space="preserve">, el adquirente se subroga en la posición del transmitente, pero </w:t>
      </w:r>
      <w:r w:rsidR="00C5109D" w:rsidRPr="00DF440E">
        <w:rPr>
          <w:bCs/>
          <w:spacing w:val="-3"/>
        </w:rPr>
        <w:t xml:space="preserve">el asegurador o el adquirente </w:t>
      </w:r>
      <w:r w:rsidRPr="00DF440E">
        <w:rPr>
          <w:bCs/>
          <w:spacing w:val="-3"/>
        </w:rPr>
        <w:t xml:space="preserve">pueden </w:t>
      </w:r>
      <w:r w:rsidR="00C5109D" w:rsidRPr="00DF440E">
        <w:rPr>
          <w:bCs/>
          <w:spacing w:val="-3"/>
        </w:rPr>
        <w:t>rescin</w:t>
      </w:r>
      <w:r w:rsidRPr="00DF440E">
        <w:rPr>
          <w:bCs/>
          <w:spacing w:val="-3"/>
        </w:rPr>
        <w:t>dir</w:t>
      </w:r>
      <w:r w:rsidR="00C5109D" w:rsidRPr="00DF440E">
        <w:rPr>
          <w:bCs/>
          <w:spacing w:val="-3"/>
        </w:rPr>
        <w:t xml:space="preserve"> el contrato en el plazo de quince días, </w:t>
      </w:r>
      <w:r w:rsidRPr="00DF440E">
        <w:rPr>
          <w:bCs/>
          <w:spacing w:val="-3"/>
        </w:rPr>
        <w:t xml:space="preserve">salvo que se trate de </w:t>
      </w:r>
      <w:r w:rsidR="00C5109D" w:rsidRPr="00DF440E">
        <w:rPr>
          <w:bCs/>
          <w:spacing w:val="-3"/>
        </w:rPr>
        <w:t>pólizas a la orden o al portador</w:t>
      </w:r>
      <w:r w:rsidRPr="00DF440E">
        <w:rPr>
          <w:bCs/>
          <w:spacing w:val="-3"/>
        </w:rPr>
        <w:t>.</w:t>
      </w:r>
      <w:r w:rsidR="00021A84" w:rsidRPr="00DF440E">
        <w:rPr>
          <w:bCs/>
          <w:spacing w:val="-3"/>
        </w:rPr>
        <w:t xml:space="preserve"> E</w:t>
      </w:r>
      <w:r w:rsidR="001E3EE3" w:rsidRPr="00DF440E">
        <w:rPr>
          <w:bCs/>
          <w:spacing w:val="-3"/>
        </w:rPr>
        <w:t>l asegurador puede también rescindir el contrato en caso de muerte del asegurado o apertura de la fase de liquidación concursal.</w:t>
      </w:r>
    </w:p>
    <w:p w14:paraId="7906F4AD" w14:textId="29AB9E32" w:rsidR="009B730F" w:rsidRPr="00DF440E" w:rsidRDefault="009B730F" w:rsidP="00DF440E">
      <w:pPr>
        <w:pStyle w:val="Prrafodelista"/>
        <w:numPr>
          <w:ilvl w:val="0"/>
          <w:numId w:val="34"/>
        </w:numPr>
        <w:spacing w:before="120" w:after="120" w:line="360" w:lineRule="auto"/>
        <w:ind w:left="993" w:hanging="284"/>
        <w:jc w:val="both"/>
        <w:rPr>
          <w:bCs/>
          <w:spacing w:val="-3"/>
        </w:rPr>
      </w:pPr>
      <w:r w:rsidRPr="00DF440E">
        <w:rPr>
          <w:bCs/>
          <w:spacing w:val="-3"/>
        </w:rPr>
        <w:t>Acaecido el siniestro, el tomador o el asegurado deben comunicar al asegurador la producción del siniestro en el plazo de cinco días de haberlo conocido</w:t>
      </w:r>
      <w:r w:rsidR="00712D1A" w:rsidRPr="00DF440E">
        <w:rPr>
          <w:bCs/>
          <w:spacing w:val="-3"/>
        </w:rPr>
        <w:t>.</w:t>
      </w:r>
    </w:p>
    <w:p w14:paraId="37E09CBC" w14:textId="1703022F" w:rsidR="002B7B62" w:rsidRPr="00DF440E" w:rsidRDefault="002B7B62" w:rsidP="00DF440E">
      <w:pPr>
        <w:pStyle w:val="Prrafodelista"/>
        <w:numPr>
          <w:ilvl w:val="0"/>
          <w:numId w:val="34"/>
        </w:numPr>
        <w:spacing w:before="120" w:after="120" w:line="360" w:lineRule="auto"/>
        <w:ind w:left="993" w:hanging="284"/>
        <w:jc w:val="both"/>
        <w:rPr>
          <w:bCs/>
          <w:spacing w:val="-3"/>
        </w:rPr>
      </w:pPr>
      <w:r w:rsidRPr="00DF440E">
        <w:rPr>
          <w:bCs/>
          <w:spacing w:val="-3"/>
        </w:rPr>
        <w:t xml:space="preserve">Si </w:t>
      </w:r>
      <w:r w:rsidR="00F67E03" w:rsidRPr="00DF440E">
        <w:rPr>
          <w:bCs/>
          <w:spacing w:val="-3"/>
        </w:rPr>
        <w:t>asegurador y asegurado no alcanzan un acuerdo acerca de la cuantía y forma de la indemnización, cada parte designará un perito y, si estos tampoco llegar a un acuerdo, se designará un tercer perito</w:t>
      </w:r>
      <w:r w:rsidR="00B87374" w:rsidRPr="00DF440E">
        <w:rPr>
          <w:bCs/>
          <w:spacing w:val="-3"/>
        </w:rPr>
        <w:t xml:space="preserve">. </w:t>
      </w:r>
      <w:r w:rsidR="00955831" w:rsidRPr="00DF440E">
        <w:rPr>
          <w:bCs/>
          <w:spacing w:val="-3"/>
        </w:rPr>
        <w:t xml:space="preserve">El dictamen de los peritos será </w:t>
      </w:r>
      <w:r w:rsidR="00955831" w:rsidRPr="00DF440E">
        <w:rPr>
          <w:bCs/>
          <w:spacing w:val="-3"/>
        </w:rPr>
        <w:lastRenderedPageBreak/>
        <w:t>vinculante para las partes si no lo impugnaron judicialmente en los plazos establecidos.</w:t>
      </w:r>
    </w:p>
    <w:p w14:paraId="3B154481" w14:textId="739903EB" w:rsidR="00CC5690" w:rsidRPr="00DF440E" w:rsidRDefault="00955831" w:rsidP="00DF440E">
      <w:pPr>
        <w:pStyle w:val="Prrafodelista"/>
        <w:numPr>
          <w:ilvl w:val="0"/>
          <w:numId w:val="34"/>
        </w:numPr>
        <w:spacing w:before="120" w:after="120" w:line="360" w:lineRule="auto"/>
        <w:ind w:left="993" w:hanging="284"/>
        <w:jc w:val="both"/>
        <w:rPr>
          <w:bCs/>
          <w:spacing w:val="-3"/>
        </w:rPr>
      </w:pPr>
      <w:r w:rsidRPr="00DF440E">
        <w:rPr>
          <w:bCs/>
          <w:spacing w:val="-3"/>
        </w:rPr>
        <w:t>Salvo pacto en contrario, e</w:t>
      </w:r>
      <w:r w:rsidR="00CC5690" w:rsidRPr="00DF440E">
        <w:rPr>
          <w:bCs/>
          <w:spacing w:val="-3"/>
        </w:rPr>
        <w:t xml:space="preserve">l asegurador no cubre los daños por hechos derivados de conflictos armados ni los derivados de riesgos extraordinarios como </w:t>
      </w:r>
      <w:r w:rsidR="009B3755" w:rsidRPr="00DF440E">
        <w:rPr>
          <w:bCs/>
          <w:spacing w:val="-3"/>
        </w:rPr>
        <w:t>los catastróficos.</w:t>
      </w:r>
    </w:p>
    <w:p w14:paraId="4099B22D" w14:textId="77777777" w:rsidR="00CC5690" w:rsidRPr="00CC5690" w:rsidRDefault="00CC5690" w:rsidP="00CC5690">
      <w:pPr>
        <w:spacing w:before="120" w:after="120" w:line="360" w:lineRule="auto"/>
        <w:ind w:firstLine="708"/>
        <w:jc w:val="both"/>
        <w:rPr>
          <w:bCs/>
          <w:spacing w:val="-3"/>
        </w:rPr>
      </w:pPr>
    </w:p>
    <w:p w14:paraId="63554E06" w14:textId="174B556F" w:rsidR="00CC5690" w:rsidRPr="00DF440E" w:rsidRDefault="00CC5690" w:rsidP="00DF440E">
      <w:pPr>
        <w:spacing w:before="120" w:after="120" w:line="360" w:lineRule="auto"/>
        <w:jc w:val="both"/>
        <w:rPr>
          <w:b/>
          <w:spacing w:val="-3"/>
        </w:rPr>
      </w:pPr>
      <w:r w:rsidRPr="00DF440E">
        <w:rPr>
          <w:b/>
          <w:spacing w:val="-3"/>
        </w:rPr>
        <w:t>DISTINTOS SUPUESTOS</w:t>
      </w:r>
      <w:r w:rsidR="00DF440E" w:rsidRPr="00DF440E">
        <w:rPr>
          <w:b/>
          <w:spacing w:val="-3"/>
        </w:rPr>
        <w:t>.</w:t>
      </w:r>
    </w:p>
    <w:p w14:paraId="5A9F28AD" w14:textId="62B5CCD3" w:rsidR="00CC5690" w:rsidRPr="00CC5690" w:rsidRDefault="00CC5690" w:rsidP="00CC5690">
      <w:pPr>
        <w:spacing w:before="120" w:after="120" w:line="360" w:lineRule="auto"/>
        <w:ind w:firstLine="708"/>
        <w:jc w:val="both"/>
        <w:rPr>
          <w:bCs/>
          <w:spacing w:val="-3"/>
        </w:rPr>
      </w:pPr>
      <w:r w:rsidRPr="00CC5690">
        <w:rPr>
          <w:bCs/>
          <w:spacing w:val="-3"/>
        </w:rPr>
        <w:t>La</w:t>
      </w:r>
      <w:r w:rsidR="00DF440E">
        <w:rPr>
          <w:bCs/>
          <w:spacing w:val="-3"/>
        </w:rPr>
        <w:t xml:space="preserve">s </w:t>
      </w:r>
      <w:r w:rsidRPr="00CC5690">
        <w:rPr>
          <w:bCs/>
          <w:spacing w:val="-3"/>
        </w:rPr>
        <w:t>modalidades de seguro contra daños</w:t>
      </w:r>
      <w:r w:rsidR="004A762B">
        <w:rPr>
          <w:bCs/>
          <w:spacing w:val="-3"/>
        </w:rPr>
        <w:t xml:space="preserve"> reguladas por la Ley del Contrato de seguros son las siguientes:</w:t>
      </w:r>
    </w:p>
    <w:p w14:paraId="6C27E578" w14:textId="17BAEB3B" w:rsidR="009B39D2" w:rsidRPr="00D776CF" w:rsidRDefault="00CC5690" w:rsidP="00D776CF">
      <w:pPr>
        <w:pStyle w:val="Prrafodelista"/>
        <w:numPr>
          <w:ilvl w:val="0"/>
          <w:numId w:val="35"/>
        </w:numPr>
        <w:spacing w:before="120" w:after="120" w:line="360" w:lineRule="auto"/>
        <w:ind w:left="993" w:hanging="284"/>
        <w:jc w:val="both"/>
        <w:rPr>
          <w:bCs/>
          <w:spacing w:val="-3"/>
        </w:rPr>
      </w:pPr>
      <w:r w:rsidRPr="00D776CF">
        <w:rPr>
          <w:bCs/>
          <w:spacing w:val="-3"/>
        </w:rPr>
        <w:t>Seguro de incendios</w:t>
      </w:r>
      <w:r w:rsidR="0016672F" w:rsidRPr="00D776CF">
        <w:rPr>
          <w:bCs/>
          <w:spacing w:val="-3"/>
        </w:rPr>
        <w:t xml:space="preserve">, por </w:t>
      </w:r>
      <w:r w:rsidRPr="00D776CF">
        <w:rPr>
          <w:bCs/>
          <w:spacing w:val="-3"/>
        </w:rPr>
        <w:t xml:space="preserve">el </w:t>
      </w:r>
      <w:r w:rsidR="0016672F" w:rsidRPr="00D776CF">
        <w:rPr>
          <w:bCs/>
          <w:spacing w:val="-3"/>
        </w:rPr>
        <w:t xml:space="preserve">que el </w:t>
      </w:r>
      <w:r w:rsidRPr="00D776CF">
        <w:rPr>
          <w:bCs/>
          <w:spacing w:val="-3"/>
        </w:rPr>
        <w:t xml:space="preserve">asegurador se obliga a indemnizar los daños producidos por incendio en </w:t>
      </w:r>
      <w:r w:rsidR="00F506C5">
        <w:rPr>
          <w:bCs/>
          <w:spacing w:val="-3"/>
        </w:rPr>
        <w:t>la</w:t>
      </w:r>
      <w:r w:rsidRPr="00D776CF">
        <w:rPr>
          <w:bCs/>
          <w:spacing w:val="-3"/>
        </w:rPr>
        <w:t xml:space="preserve"> </w:t>
      </w:r>
      <w:r w:rsidR="00F506C5">
        <w:rPr>
          <w:bCs/>
          <w:spacing w:val="-3"/>
        </w:rPr>
        <w:t xml:space="preserve">cosa </w:t>
      </w:r>
      <w:r w:rsidRPr="00D776CF">
        <w:rPr>
          <w:bCs/>
          <w:spacing w:val="-3"/>
        </w:rPr>
        <w:t>asegurad</w:t>
      </w:r>
      <w:r w:rsidR="00F506C5">
        <w:rPr>
          <w:bCs/>
          <w:spacing w:val="-3"/>
        </w:rPr>
        <w:t>a</w:t>
      </w:r>
      <w:r w:rsidR="009B39D2" w:rsidRPr="00D776CF">
        <w:rPr>
          <w:bCs/>
          <w:spacing w:val="-3"/>
        </w:rPr>
        <w:t>.</w:t>
      </w:r>
    </w:p>
    <w:p w14:paraId="2547D10F" w14:textId="08A1C447" w:rsidR="00FF7DC5" w:rsidRPr="00D776CF" w:rsidRDefault="00A109B4" w:rsidP="00D776CF">
      <w:pPr>
        <w:pStyle w:val="Prrafodelista"/>
        <w:spacing w:before="120" w:after="120" w:line="360" w:lineRule="auto"/>
        <w:ind w:left="993" w:firstLine="283"/>
        <w:jc w:val="both"/>
        <w:rPr>
          <w:bCs/>
          <w:spacing w:val="-3"/>
        </w:rPr>
      </w:pPr>
      <w:r w:rsidRPr="00D776CF">
        <w:rPr>
          <w:bCs/>
          <w:spacing w:val="-3"/>
        </w:rPr>
        <w:t>En la póliza deberá concretarse lugar en que se encuentre el objeto asegurado, y l</w:t>
      </w:r>
      <w:r w:rsidR="00F61695" w:rsidRPr="00D776CF">
        <w:rPr>
          <w:bCs/>
          <w:spacing w:val="-3"/>
        </w:rPr>
        <w:t xml:space="preserve">a cobertura se extiende a los objetos descritos en la póliza, pero sólo </w:t>
      </w:r>
      <w:r w:rsidR="00D776CF" w:rsidRPr="00D776CF">
        <w:rPr>
          <w:bCs/>
          <w:spacing w:val="-3"/>
        </w:rPr>
        <w:t xml:space="preserve">en virtud de </w:t>
      </w:r>
      <w:r w:rsidR="00F61695" w:rsidRPr="00D776CF">
        <w:rPr>
          <w:bCs/>
          <w:spacing w:val="-3"/>
        </w:rPr>
        <w:t xml:space="preserve">pacto expreso </w:t>
      </w:r>
      <w:r w:rsidR="00403D38" w:rsidRPr="00D776CF">
        <w:rPr>
          <w:bCs/>
          <w:spacing w:val="-3"/>
        </w:rPr>
        <w:t>dicha cobertura se extiende a los daños causados por el incendio en valores mobiliarios, efectos de comercio, dinero en efectivo, piedras y metales preciosos, objetos artísticos o cualesquiera otros de valor</w:t>
      </w:r>
      <w:r w:rsidRPr="00D776CF">
        <w:rPr>
          <w:bCs/>
          <w:spacing w:val="-3"/>
        </w:rPr>
        <w:t>.</w:t>
      </w:r>
    </w:p>
    <w:p w14:paraId="7BD5942F" w14:textId="274A0F20" w:rsidR="00CC5690" w:rsidRDefault="00CC5690" w:rsidP="00D776CF">
      <w:pPr>
        <w:pStyle w:val="Prrafodelista"/>
        <w:numPr>
          <w:ilvl w:val="0"/>
          <w:numId w:val="35"/>
        </w:numPr>
        <w:spacing w:before="120" w:after="120" w:line="360" w:lineRule="auto"/>
        <w:ind w:left="993" w:hanging="284"/>
        <w:jc w:val="both"/>
        <w:rPr>
          <w:bCs/>
          <w:spacing w:val="-3"/>
        </w:rPr>
      </w:pPr>
      <w:r w:rsidRPr="00CC5690">
        <w:rPr>
          <w:bCs/>
          <w:spacing w:val="-3"/>
        </w:rPr>
        <w:t>Seguro contra el robo</w:t>
      </w:r>
      <w:r w:rsidR="00D776CF">
        <w:rPr>
          <w:bCs/>
          <w:spacing w:val="-3"/>
        </w:rPr>
        <w:t xml:space="preserve">, por el que </w:t>
      </w:r>
      <w:r w:rsidRPr="00CC5690">
        <w:rPr>
          <w:bCs/>
          <w:spacing w:val="-3"/>
        </w:rPr>
        <w:t>el asegurador se obliga a indemnizar los daños derivados de la sustracción ilegitima por parte de terceros de la cosa asegurada</w:t>
      </w:r>
      <w:r w:rsidR="007C243A">
        <w:rPr>
          <w:bCs/>
          <w:spacing w:val="-3"/>
        </w:rPr>
        <w:t>, sea o no dicha sustracción constitutiva de delito</w:t>
      </w:r>
      <w:r w:rsidRPr="00CC5690">
        <w:rPr>
          <w:bCs/>
          <w:spacing w:val="-3"/>
        </w:rPr>
        <w:t>.</w:t>
      </w:r>
    </w:p>
    <w:p w14:paraId="5F32F625" w14:textId="401FB033" w:rsidR="00026FFD" w:rsidRPr="00CC5690" w:rsidRDefault="007B71A0" w:rsidP="009F6C94">
      <w:pPr>
        <w:pStyle w:val="Prrafodelista"/>
        <w:spacing w:before="120" w:after="120" w:line="360" w:lineRule="auto"/>
        <w:ind w:left="993" w:firstLine="283"/>
        <w:jc w:val="both"/>
        <w:rPr>
          <w:bCs/>
          <w:spacing w:val="-3"/>
        </w:rPr>
      </w:pPr>
      <w:r>
        <w:rPr>
          <w:bCs/>
          <w:spacing w:val="-3"/>
        </w:rPr>
        <w:t>Si</w:t>
      </w:r>
      <w:r w:rsidR="009F6C94">
        <w:rPr>
          <w:bCs/>
          <w:spacing w:val="-3"/>
        </w:rPr>
        <w:t xml:space="preserve"> la cosa asegurada es</w:t>
      </w:r>
      <w:r>
        <w:rPr>
          <w:bCs/>
          <w:spacing w:val="-3"/>
        </w:rPr>
        <w:t xml:space="preserve"> recuperad</w:t>
      </w:r>
      <w:r w:rsidR="009F6C94">
        <w:rPr>
          <w:bCs/>
          <w:spacing w:val="-3"/>
        </w:rPr>
        <w:t>a</w:t>
      </w:r>
      <w:r>
        <w:rPr>
          <w:bCs/>
          <w:spacing w:val="-3"/>
        </w:rPr>
        <w:t xml:space="preserve"> antes del transcurso del plazo señalado el efecto en la póliza, el asegurado deberá recibirl</w:t>
      </w:r>
      <w:r w:rsidR="009F6C94">
        <w:rPr>
          <w:bCs/>
          <w:spacing w:val="-3"/>
        </w:rPr>
        <w:t>a</w:t>
      </w:r>
      <w:r>
        <w:rPr>
          <w:bCs/>
          <w:spacing w:val="-3"/>
        </w:rPr>
        <w:t>, en tanto que si es recuperado transcurrido el plazo señalado, podrá retener la</w:t>
      </w:r>
      <w:r w:rsidR="00EA7DDC">
        <w:rPr>
          <w:bCs/>
          <w:spacing w:val="-3"/>
        </w:rPr>
        <w:t xml:space="preserve"> indemnización </w:t>
      </w:r>
      <w:r>
        <w:rPr>
          <w:bCs/>
          <w:spacing w:val="-3"/>
        </w:rPr>
        <w:t>percibida</w:t>
      </w:r>
      <w:r w:rsidR="00EA7DDC">
        <w:rPr>
          <w:bCs/>
          <w:spacing w:val="-3"/>
        </w:rPr>
        <w:t>,</w:t>
      </w:r>
      <w:r>
        <w:rPr>
          <w:bCs/>
          <w:spacing w:val="-3"/>
        </w:rPr>
        <w:t xml:space="preserve"> quedando la cosa asegurada en propiedad del asegurador</w:t>
      </w:r>
      <w:r w:rsidR="00EA7DDC">
        <w:rPr>
          <w:bCs/>
          <w:spacing w:val="-3"/>
        </w:rPr>
        <w:t>, o readquirirla, restituyendo la indemnización que percibió</w:t>
      </w:r>
      <w:r w:rsidR="009D1668">
        <w:rPr>
          <w:bCs/>
          <w:spacing w:val="-3"/>
        </w:rPr>
        <w:t>.</w:t>
      </w:r>
    </w:p>
    <w:p w14:paraId="3EAC1756" w14:textId="6144D3B7" w:rsidR="00CC5690" w:rsidRPr="00CC5690" w:rsidRDefault="009F6C94" w:rsidP="009F6C94">
      <w:pPr>
        <w:pStyle w:val="Prrafodelista"/>
        <w:numPr>
          <w:ilvl w:val="0"/>
          <w:numId w:val="35"/>
        </w:numPr>
        <w:spacing w:before="120" w:after="120" w:line="360" w:lineRule="auto"/>
        <w:ind w:left="993" w:hanging="284"/>
        <w:jc w:val="both"/>
        <w:rPr>
          <w:bCs/>
          <w:spacing w:val="-3"/>
        </w:rPr>
      </w:pPr>
      <w:r>
        <w:rPr>
          <w:bCs/>
          <w:spacing w:val="-3"/>
        </w:rPr>
        <w:t>S</w:t>
      </w:r>
      <w:r w:rsidR="00CC5690" w:rsidRPr="00CC5690">
        <w:rPr>
          <w:bCs/>
          <w:spacing w:val="-3"/>
        </w:rPr>
        <w:t>eguro de transporte</w:t>
      </w:r>
      <w:r>
        <w:rPr>
          <w:bCs/>
          <w:spacing w:val="-3"/>
        </w:rPr>
        <w:t xml:space="preserve"> terrestre, por el que </w:t>
      </w:r>
      <w:r w:rsidR="00CC5690" w:rsidRPr="00CC5690">
        <w:rPr>
          <w:bCs/>
          <w:spacing w:val="-3"/>
        </w:rPr>
        <w:t>el asegurador se obliga a indemnizar los daños materiales que puedan sufrir con ocasión o como consecuencia del transporte las mercancías porteadas, el medio utilizado u otros objetos asegurados.</w:t>
      </w:r>
    </w:p>
    <w:p w14:paraId="1BC4594E" w14:textId="5938398B" w:rsidR="00CC5690" w:rsidRDefault="00CC5690" w:rsidP="001C753B">
      <w:pPr>
        <w:pStyle w:val="Prrafodelista"/>
        <w:numPr>
          <w:ilvl w:val="0"/>
          <w:numId w:val="35"/>
        </w:numPr>
        <w:spacing w:before="120" w:after="120" w:line="360" w:lineRule="auto"/>
        <w:ind w:left="993" w:hanging="284"/>
        <w:jc w:val="both"/>
        <w:rPr>
          <w:bCs/>
          <w:spacing w:val="-3"/>
        </w:rPr>
      </w:pPr>
      <w:r w:rsidRPr="00705594">
        <w:rPr>
          <w:bCs/>
          <w:spacing w:val="-3"/>
        </w:rPr>
        <w:t>Seguro de lucro cesan</w:t>
      </w:r>
      <w:r w:rsidR="004C63D5" w:rsidRPr="00705594">
        <w:rPr>
          <w:bCs/>
          <w:spacing w:val="-3"/>
        </w:rPr>
        <w:t>te, por</w:t>
      </w:r>
      <w:r w:rsidRPr="00705594">
        <w:rPr>
          <w:bCs/>
          <w:spacing w:val="-3"/>
        </w:rPr>
        <w:t xml:space="preserve"> el </w:t>
      </w:r>
      <w:r w:rsidR="004C63D5" w:rsidRPr="00705594">
        <w:rPr>
          <w:bCs/>
          <w:spacing w:val="-3"/>
        </w:rPr>
        <w:t>que</w:t>
      </w:r>
      <w:r w:rsidRPr="00705594">
        <w:rPr>
          <w:bCs/>
          <w:spacing w:val="-3"/>
        </w:rPr>
        <w:t xml:space="preserve"> el asegurador, se obliga a indemnizar al asegurado la pérdida del rendimiento económico que hubiera podido alcanzarse en un acto o actividad, de no haberse producido el siniestro.</w:t>
      </w:r>
    </w:p>
    <w:p w14:paraId="39BB3CE4" w14:textId="26CBE21C" w:rsidR="00226E62" w:rsidRPr="00E944F5" w:rsidRDefault="00CC5690" w:rsidP="00E944F5">
      <w:pPr>
        <w:pStyle w:val="Prrafodelista"/>
        <w:numPr>
          <w:ilvl w:val="0"/>
          <w:numId w:val="35"/>
        </w:numPr>
        <w:spacing w:before="120" w:after="120" w:line="360" w:lineRule="auto"/>
        <w:ind w:left="993" w:hanging="284"/>
        <w:jc w:val="both"/>
        <w:rPr>
          <w:bCs/>
          <w:spacing w:val="-3"/>
        </w:rPr>
      </w:pPr>
      <w:r w:rsidRPr="00CC5690">
        <w:rPr>
          <w:bCs/>
          <w:spacing w:val="-3"/>
        </w:rPr>
        <w:t>Seguro de crédito</w:t>
      </w:r>
      <w:r w:rsidR="00476C2C">
        <w:rPr>
          <w:bCs/>
          <w:spacing w:val="-3"/>
        </w:rPr>
        <w:t>, por el que</w:t>
      </w:r>
      <w:r w:rsidRPr="00CC5690">
        <w:rPr>
          <w:bCs/>
          <w:spacing w:val="-3"/>
        </w:rPr>
        <w:t xml:space="preserve"> el asegurador se obliga a indemnizar al asegurado las perdidas finales que experimente a consecuencia de la insolvencia definitiva </w:t>
      </w:r>
      <w:r w:rsidRPr="00CC5690">
        <w:rPr>
          <w:bCs/>
          <w:spacing w:val="-3"/>
        </w:rPr>
        <w:lastRenderedPageBreak/>
        <w:t>de sus deudores</w:t>
      </w:r>
      <w:r w:rsidR="009156CC">
        <w:rPr>
          <w:bCs/>
          <w:spacing w:val="-3"/>
        </w:rPr>
        <w:t xml:space="preserve">, </w:t>
      </w:r>
      <w:r w:rsidR="00226E62">
        <w:rPr>
          <w:bCs/>
          <w:spacing w:val="-3"/>
        </w:rPr>
        <w:t>determin</w:t>
      </w:r>
      <w:r w:rsidR="00B06977">
        <w:rPr>
          <w:bCs/>
          <w:spacing w:val="-3"/>
        </w:rPr>
        <w:t>an la Ley</w:t>
      </w:r>
      <w:r w:rsidR="00226E62">
        <w:rPr>
          <w:bCs/>
          <w:spacing w:val="-3"/>
        </w:rPr>
        <w:t xml:space="preserve"> cuándo se produce tal insolvencia definitiva</w:t>
      </w:r>
      <w:r w:rsidR="00E944F5">
        <w:rPr>
          <w:bCs/>
          <w:spacing w:val="-3"/>
        </w:rPr>
        <w:t xml:space="preserve">, si bien </w:t>
      </w:r>
      <w:r w:rsidR="00E944F5" w:rsidRPr="00E944F5">
        <w:rPr>
          <w:bCs/>
          <w:spacing w:val="-3"/>
        </w:rPr>
        <w:t>transcurridos seis meses desde el aviso del asegurado al asegurador del impago del crédito, éste abonará a aquél el cincuenta por ciento de la cobertura pactada, con carácter provisional y a cuenta de ulterior liquidación definitiva.</w:t>
      </w:r>
    </w:p>
    <w:p w14:paraId="0F6D8666" w14:textId="77777777" w:rsidR="00BA527E" w:rsidRDefault="00BA527E" w:rsidP="00BA527E">
      <w:pPr>
        <w:pStyle w:val="Prrafodelista"/>
        <w:numPr>
          <w:ilvl w:val="0"/>
          <w:numId w:val="35"/>
        </w:numPr>
        <w:spacing w:before="120" w:after="120" w:line="360" w:lineRule="auto"/>
        <w:ind w:left="993" w:hanging="284"/>
        <w:jc w:val="both"/>
        <w:rPr>
          <w:bCs/>
          <w:spacing w:val="-3"/>
        </w:rPr>
      </w:pPr>
      <w:r w:rsidRPr="0081798A">
        <w:rPr>
          <w:bCs/>
          <w:spacing w:val="-3"/>
        </w:rPr>
        <w:t>Seguro de caución</w:t>
      </w:r>
      <w:r>
        <w:rPr>
          <w:bCs/>
          <w:spacing w:val="-3"/>
        </w:rPr>
        <w:t>, por el que</w:t>
      </w:r>
      <w:r w:rsidRPr="0081798A">
        <w:rPr>
          <w:bCs/>
          <w:spacing w:val="-3"/>
        </w:rPr>
        <w:t xml:space="preserve"> el asegurador se obliga</w:t>
      </w:r>
      <w:r>
        <w:rPr>
          <w:bCs/>
          <w:spacing w:val="-3"/>
        </w:rPr>
        <w:t>,</w:t>
      </w:r>
      <w:r w:rsidRPr="0081798A">
        <w:rPr>
          <w:bCs/>
          <w:spacing w:val="-3"/>
        </w:rPr>
        <w:t xml:space="preserve"> en caso de incumplimiento del tomador del seguro de sus obligaciones legales o contractuales</w:t>
      </w:r>
      <w:r>
        <w:rPr>
          <w:bCs/>
          <w:spacing w:val="-3"/>
        </w:rPr>
        <w:t>,</w:t>
      </w:r>
      <w:r w:rsidRPr="0081798A">
        <w:rPr>
          <w:bCs/>
          <w:spacing w:val="-3"/>
        </w:rPr>
        <w:t xml:space="preserve"> a indemnizar al asegurado a título de resarcimiento o penalidad de los daños patrimoniales sufridos. Todo pago hecho por el asegurador deberá serle reembolsado por el tomador del seguro.</w:t>
      </w:r>
    </w:p>
    <w:p w14:paraId="77C9A309" w14:textId="54FE15DD" w:rsidR="00BA527E" w:rsidRPr="00B06977" w:rsidRDefault="00BA527E" w:rsidP="00B06977">
      <w:pPr>
        <w:pStyle w:val="Prrafodelista"/>
        <w:spacing w:before="120" w:after="120" w:line="360" w:lineRule="auto"/>
        <w:ind w:left="993" w:firstLine="283"/>
        <w:jc w:val="both"/>
        <w:rPr>
          <w:bCs/>
          <w:spacing w:val="-3"/>
        </w:rPr>
      </w:pPr>
      <w:r w:rsidRPr="0081798A">
        <w:rPr>
          <w:bCs/>
          <w:spacing w:val="-3"/>
        </w:rPr>
        <w:t>Si en el seguro de crédito</w:t>
      </w:r>
      <w:r w:rsidR="00B06977">
        <w:rPr>
          <w:bCs/>
          <w:spacing w:val="-3"/>
        </w:rPr>
        <w:t xml:space="preserve"> </w:t>
      </w:r>
      <w:r w:rsidRPr="00B06977">
        <w:rPr>
          <w:bCs/>
          <w:spacing w:val="-3"/>
        </w:rPr>
        <w:t>el riesgo cubierto es la insolvencia definitiva del deudor, en el seguro de caución se protege al acreedor asegurado contra el incumplimiento del deudor tomador de seguro, por lo que en este seguro el tomador contrata siempre por cuenta ajena.</w:t>
      </w:r>
    </w:p>
    <w:p w14:paraId="20A61A95" w14:textId="72850365" w:rsidR="00CC5690" w:rsidRPr="00CC5690" w:rsidRDefault="00CC5690" w:rsidP="0058239A">
      <w:pPr>
        <w:pStyle w:val="Prrafodelista"/>
        <w:numPr>
          <w:ilvl w:val="0"/>
          <w:numId w:val="35"/>
        </w:numPr>
        <w:spacing w:before="120" w:after="120" w:line="360" w:lineRule="auto"/>
        <w:ind w:left="993" w:hanging="284"/>
        <w:jc w:val="both"/>
        <w:rPr>
          <w:bCs/>
          <w:spacing w:val="-3"/>
        </w:rPr>
      </w:pPr>
      <w:r w:rsidRPr="00CC5690">
        <w:rPr>
          <w:bCs/>
          <w:spacing w:val="-3"/>
        </w:rPr>
        <w:t>Seguro de responsabilidad civil</w:t>
      </w:r>
      <w:r w:rsidR="0058239A">
        <w:rPr>
          <w:bCs/>
          <w:spacing w:val="-3"/>
        </w:rPr>
        <w:t xml:space="preserve">, por el que </w:t>
      </w:r>
      <w:r w:rsidRPr="00CC5690">
        <w:rPr>
          <w:bCs/>
          <w:spacing w:val="-3"/>
        </w:rPr>
        <w:t xml:space="preserve">el asegurador se obliga a cubrir el riesgo del nacimiento a cargo del asegurado de la obligación de indemnizar a un </w:t>
      </w:r>
      <w:r w:rsidR="0058239A">
        <w:rPr>
          <w:bCs/>
          <w:spacing w:val="-3"/>
        </w:rPr>
        <w:t>tercero</w:t>
      </w:r>
      <w:r w:rsidRPr="00CC5690">
        <w:rPr>
          <w:bCs/>
          <w:spacing w:val="-3"/>
        </w:rPr>
        <w:t xml:space="preserve"> los daños y perjuicios causados por un hecho previsto en el contrato </w:t>
      </w:r>
      <w:r w:rsidR="00F7082E">
        <w:rPr>
          <w:bCs/>
          <w:spacing w:val="-3"/>
        </w:rPr>
        <w:t xml:space="preserve">de </w:t>
      </w:r>
      <w:r w:rsidRPr="00CC5690">
        <w:rPr>
          <w:bCs/>
          <w:spacing w:val="-3"/>
        </w:rPr>
        <w:t>cuyas consecuencias sea civilmente responsable el asegurado</w:t>
      </w:r>
      <w:r w:rsidR="0058239A">
        <w:rPr>
          <w:bCs/>
          <w:spacing w:val="-3"/>
        </w:rPr>
        <w:t>.</w:t>
      </w:r>
    </w:p>
    <w:p w14:paraId="1FAD7D57" w14:textId="214B8C44" w:rsidR="00CC5690" w:rsidRDefault="005910CF" w:rsidP="00642837">
      <w:pPr>
        <w:pStyle w:val="Prrafodelista"/>
        <w:spacing w:before="120" w:after="120" w:line="360" w:lineRule="auto"/>
        <w:ind w:left="993" w:firstLine="283"/>
        <w:jc w:val="both"/>
        <w:rPr>
          <w:bCs/>
          <w:spacing w:val="-3"/>
        </w:rPr>
      </w:pPr>
      <w:r>
        <w:rPr>
          <w:bCs/>
          <w:spacing w:val="-3"/>
        </w:rPr>
        <w:t>S</w:t>
      </w:r>
      <w:r w:rsidRPr="00CC5690">
        <w:rPr>
          <w:bCs/>
          <w:spacing w:val="-3"/>
        </w:rPr>
        <w:t>alvo pacto en contrario</w:t>
      </w:r>
      <w:r>
        <w:rPr>
          <w:bCs/>
          <w:spacing w:val="-3"/>
        </w:rPr>
        <w:t>, e</w:t>
      </w:r>
      <w:r w:rsidR="00CC5690" w:rsidRPr="00CC5690">
        <w:rPr>
          <w:bCs/>
          <w:spacing w:val="-3"/>
        </w:rPr>
        <w:t>l asegurador asume la dirección jurídica frente a la reclamación del perjudicado,</w:t>
      </w:r>
      <w:r w:rsidR="00962D2A">
        <w:rPr>
          <w:bCs/>
          <w:spacing w:val="-3"/>
        </w:rPr>
        <w:t xml:space="preserve"> siendo de su cuenta los gastos de defensa.</w:t>
      </w:r>
    </w:p>
    <w:p w14:paraId="20771BAF" w14:textId="77777777" w:rsidR="004C7CA8" w:rsidRDefault="00962D2A" w:rsidP="00642837">
      <w:pPr>
        <w:pStyle w:val="Prrafodelista"/>
        <w:spacing w:before="120" w:after="120" w:line="360" w:lineRule="auto"/>
        <w:ind w:left="993" w:firstLine="283"/>
        <w:jc w:val="both"/>
        <w:rPr>
          <w:bCs/>
          <w:spacing w:val="-3"/>
        </w:rPr>
      </w:pPr>
      <w:r w:rsidRPr="00962D2A">
        <w:rPr>
          <w:bCs/>
          <w:spacing w:val="-3"/>
        </w:rPr>
        <w:t>El perjudicado o sus herederos tendrán acción directa contra el asegurador para exigirle el cumplimiento de la obligación de indemnizar, sin perjuicio del derecho del asegurador a repetir contra el asegurado, en el caso de que sea debido a conducta dolosa de éste, el daño o perjuicio causado a tercero.</w:t>
      </w:r>
    </w:p>
    <w:p w14:paraId="1D00338E" w14:textId="77777777" w:rsidR="004C7CA8" w:rsidRDefault="00962D2A" w:rsidP="00642837">
      <w:pPr>
        <w:pStyle w:val="Prrafodelista"/>
        <w:spacing w:before="120" w:after="120" w:line="360" w:lineRule="auto"/>
        <w:ind w:left="993" w:firstLine="283"/>
        <w:jc w:val="both"/>
        <w:rPr>
          <w:bCs/>
          <w:spacing w:val="-3"/>
        </w:rPr>
      </w:pPr>
      <w:r w:rsidRPr="00962D2A">
        <w:rPr>
          <w:bCs/>
          <w:spacing w:val="-3"/>
        </w:rPr>
        <w:t>La acción directa es inmune a las excepciones que puedan corresponder al asegurador contra el asegurado</w:t>
      </w:r>
      <w:r w:rsidR="004C7CA8">
        <w:rPr>
          <w:bCs/>
          <w:spacing w:val="-3"/>
        </w:rPr>
        <w:t>, pero e</w:t>
      </w:r>
      <w:r w:rsidRPr="00962D2A">
        <w:rPr>
          <w:bCs/>
          <w:spacing w:val="-3"/>
        </w:rPr>
        <w:t>l asegurador puede oponer la culpa exclusiva del perjudicado y las excepciones personales que tenga contra éste.</w:t>
      </w:r>
    </w:p>
    <w:p w14:paraId="6A50E378" w14:textId="2BC69791" w:rsidR="00962D2A" w:rsidRPr="00CC5690" w:rsidRDefault="00962D2A" w:rsidP="00642837">
      <w:pPr>
        <w:pStyle w:val="Prrafodelista"/>
        <w:spacing w:before="120" w:after="120" w:line="360" w:lineRule="auto"/>
        <w:ind w:left="993" w:firstLine="283"/>
        <w:jc w:val="both"/>
        <w:rPr>
          <w:bCs/>
          <w:spacing w:val="-3"/>
        </w:rPr>
      </w:pPr>
      <w:r w:rsidRPr="00962D2A">
        <w:rPr>
          <w:bCs/>
          <w:spacing w:val="-3"/>
        </w:rPr>
        <w:t>A los efectos del ejercicio de la acción directa, el asegurado estará obligado a manifestar al tercero perjudicado o a sus herederos la existencia del contrato de seguro y su contenido</w:t>
      </w:r>
      <w:r w:rsidR="004C7CA8">
        <w:rPr>
          <w:bCs/>
          <w:spacing w:val="-3"/>
        </w:rPr>
        <w:t>.</w:t>
      </w:r>
    </w:p>
    <w:p w14:paraId="5DAE2EFF" w14:textId="64CBB437" w:rsidR="00CC5690" w:rsidRPr="00CC5690" w:rsidRDefault="001D7E08" w:rsidP="00642837">
      <w:pPr>
        <w:pStyle w:val="Prrafodelista"/>
        <w:spacing w:before="120" w:after="120" w:line="360" w:lineRule="auto"/>
        <w:ind w:left="993" w:firstLine="283"/>
        <w:jc w:val="both"/>
        <w:rPr>
          <w:bCs/>
          <w:spacing w:val="-3"/>
        </w:rPr>
      </w:pPr>
      <w:r>
        <w:rPr>
          <w:bCs/>
          <w:spacing w:val="-3"/>
        </w:rPr>
        <w:t xml:space="preserve">El seguro de responsabilidad civil es </w:t>
      </w:r>
      <w:r w:rsidRPr="00610CB4">
        <w:rPr>
          <w:bCs/>
          <w:spacing w:val="-3"/>
        </w:rPr>
        <w:t>obligatorio</w:t>
      </w:r>
      <w:r>
        <w:rPr>
          <w:bCs/>
          <w:spacing w:val="-3"/>
        </w:rPr>
        <w:t xml:space="preserve"> para el desarrollo de determinadas actividades </w:t>
      </w:r>
      <w:r w:rsidRPr="00610CB4">
        <w:rPr>
          <w:bCs/>
          <w:spacing w:val="-3"/>
        </w:rPr>
        <w:t>que conlleva</w:t>
      </w:r>
      <w:r>
        <w:rPr>
          <w:bCs/>
          <w:spacing w:val="-3"/>
        </w:rPr>
        <w:t>n un</w:t>
      </w:r>
      <w:r w:rsidRPr="00610CB4">
        <w:rPr>
          <w:bCs/>
          <w:spacing w:val="-3"/>
        </w:rPr>
        <w:t xml:space="preserve"> riesgo elevado</w:t>
      </w:r>
      <w:r>
        <w:rPr>
          <w:bCs/>
          <w:spacing w:val="-3"/>
        </w:rPr>
        <w:t xml:space="preserve">, como </w:t>
      </w:r>
      <w:r w:rsidRPr="00610CB4">
        <w:rPr>
          <w:bCs/>
          <w:spacing w:val="-3"/>
        </w:rPr>
        <w:t xml:space="preserve">la circulación de vehículos </w:t>
      </w:r>
      <w:r>
        <w:rPr>
          <w:bCs/>
          <w:spacing w:val="-3"/>
        </w:rPr>
        <w:t>a</w:t>
      </w:r>
      <w:r w:rsidRPr="00610CB4">
        <w:rPr>
          <w:bCs/>
          <w:spacing w:val="-3"/>
        </w:rPr>
        <w:t xml:space="preserve"> motor</w:t>
      </w:r>
      <w:r w:rsidR="00B245D5">
        <w:rPr>
          <w:bCs/>
          <w:spacing w:val="-3"/>
        </w:rPr>
        <w:t>, estudiada en el tema siguiente del programa,</w:t>
      </w:r>
      <w:r>
        <w:rPr>
          <w:bCs/>
          <w:spacing w:val="-3"/>
        </w:rPr>
        <w:t xml:space="preserve"> </w:t>
      </w:r>
      <w:r w:rsidR="00B245D5">
        <w:rPr>
          <w:bCs/>
          <w:spacing w:val="-3"/>
        </w:rPr>
        <w:t>el d</w:t>
      </w:r>
      <w:r w:rsidR="000F43CE">
        <w:rPr>
          <w:bCs/>
          <w:spacing w:val="-3"/>
        </w:rPr>
        <w:t xml:space="preserve">e caza </w:t>
      </w:r>
      <w:r>
        <w:rPr>
          <w:bCs/>
          <w:spacing w:val="-3"/>
        </w:rPr>
        <w:t xml:space="preserve">o el </w:t>
      </w:r>
      <w:r w:rsidR="000F43CE">
        <w:rPr>
          <w:bCs/>
          <w:spacing w:val="-3"/>
        </w:rPr>
        <w:t xml:space="preserve">de </w:t>
      </w:r>
      <w:r w:rsidRPr="00610CB4">
        <w:rPr>
          <w:bCs/>
          <w:spacing w:val="-3"/>
        </w:rPr>
        <w:t>deportistas federados</w:t>
      </w:r>
      <w:r>
        <w:rPr>
          <w:bCs/>
          <w:spacing w:val="-3"/>
        </w:rPr>
        <w:t>.</w:t>
      </w:r>
    </w:p>
    <w:p w14:paraId="642E4192" w14:textId="4D1D7F48" w:rsidR="00CC5690" w:rsidRDefault="00642837" w:rsidP="00642837">
      <w:pPr>
        <w:pStyle w:val="Prrafodelista"/>
        <w:numPr>
          <w:ilvl w:val="0"/>
          <w:numId w:val="35"/>
        </w:numPr>
        <w:spacing w:before="120" w:after="120" w:line="360" w:lineRule="auto"/>
        <w:ind w:left="993" w:hanging="284"/>
        <w:jc w:val="both"/>
        <w:rPr>
          <w:bCs/>
          <w:spacing w:val="-3"/>
        </w:rPr>
      </w:pPr>
      <w:r>
        <w:rPr>
          <w:bCs/>
          <w:spacing w:val="-3"/>
        </w:rPr>
        <w:lastRenderedPageBreak/>
        <w:t>S</w:t>
      </w:r>
      <w:r w:rsidR="00CC5690" w:rsidRPr="00CC5690">
        <w:rPr>
          <w:bCs/>
          <w:spacing w:val="-3"/>
        </w:rPr>
        <w:t>eguro de defensa jurídica</w:t>
      </w:r>
      <w:r>
        <w:rPr>
          <w:bCs/>
          <w:spacing w:val="-3"/>
        </w:rPr>
        <w:t xml:space="preserve">, por el que </w:t>
      </w:r>
      <w:r w:rsidR="00CC5690" w:rsidRPr="00CC5690">
        <w:rPr>
          <w:bCs/>
          <w:spacing w:val="-3"/>
        </w:rPr>
        <w:t>el asegurador se obliga a hacerse cargo de los gastos en que pueda incurrir el asegurado como consecuencia de su intervención, en un procedimiento administrativo, judicial o arbitral, y a prestarle los servicios de asistencia jurídica, judicial o extrajudicial, derivadas de la cobertura del seguro</w:t>
      </w:r>
      <w:r w:rsidR="002D2B4C">
        <w:rPr>
          <w:bCs/>
          <w:spacing w:val="-3"/>
        </w:rPr>
        <w:t>.</w:t>
      </w:r>
    </w:p>
    <w:p w14:paraId="7FA8BB27" w14:textId="0FE70658" w:rsidR="002D2B4C" w:rsidRPr="00CC5690" w:rsidRDefault="002D2B4C" w:rsidP="002D2B4C">
      <w:pPr>
        <w:pStyle w:val="Prrafodelista"/>
        <w:spacing w:before="120" w:after="120" w:line="360" w:lineRule="auto"/>
        <w:ind w:left="993" w:firstLine="283"/>
        <w:jc w:val="both"/>
        <w:rPr>
          <w:bCs/>
          <w:spacing w:val="-3"/>
        </w:rPr>
      </w:pPr>
      <w:r>
        <w:rPr>
          <w:bCs/>
          <w:spacing w:val="-3"/>
        </w:rPr>
        <w:t>Quedan excluidas de la cobertura las multas y sanciones, y el asegurado podrá elegir libremente abogado y procurador.</w:t>
      </w:r>
    </w:p>
    <w:p w14:paraId="2CE8C06F" w14:textId="77777777" w:rsidR="002D2B4C" w:rsidRDefault="00CC5690" w:rsidP="002D2B4C">
      <w:pPr>
        <w:pStyle w:val="Prrafodelista"/>
        <w:numPr>
          <w:ilvl w:val="0"/>
          <w:numId w:val="35"/>
        </w:numPr>
        <w:spacing w:before="120" w:after="120" w:line="360" w:lineRule="auto"/>
        <w:ind w:left="993" w:hanging="284"/>
        <w:jc w:val="both"/>
        <w:rPr>
          <w:bCs/>
          <w:spacing w:val="-3"/>
        </w:rPr>
      </w:pPr>
      <w:r w:rsidRPr="00CC5690">
        <w:rPr>
          <w:bCs/>
          <w:spacing w:val="-3"/>
        </w:rPr>
        <w:t>Reaseguro</w:t>
      </w:r>
      <w:r w:rsidR="002D2B4C">
        <w:rPr>
          <w:bCs/>
          <w:spacing w:val="-3"/>
        </w:rPr>
        <w:t xml:space="preserve">, por el que </w:t>
      </w:r>
      <w:r w:rsidRPr="00CC5690">
        <w:rPr>
          <w:bCs/>
          <w:spacing w:val="-3"/>
        </w:rPr>
        <w:t>el reasegurador se obliga a reparar la deuda que nace en el patrimonio del reasegurado a consecuencia de la obligación por este asumida como asegurador en un contrato de seguro.</w:t>
      </w:r>
    </w:p>
    <w:p w14:paraId="6F8D382E" w14:textId="0D615CE7" w:rsidR="00CC5690" w:rsidRPr="00CC5690" w:rsidRDefault="00CC5690" w:rsidP="002D2B4C">
      <w:pPr>
        <w:pStyle w:val="Prrafodelista"/>
        <w:spacing w:before="120" w:after="120" w:line="360" w:lineRule="auto"/>
        <w:ind w:left="993" w:firstLine="283"/>
        <w:jc w:val="both"/>
        <w:rPr>
          <w:bCs/>
          <w:spacing w:val="-3"/>
        </w:rPr>
      </w:pPr>
      <w:r w:rsidRPr="00CC5690">
        <w:rPr>
          <w:bCs/>
          <w:spacing w:val="-3"/>
        </w:rPr>
        <w:t>Para este contrato las normas de la L</w:t>
      </w:r>
      <w:r w:rsidR="002D2B4C">
        <w:rPr>
          <w:bCs/>
          <w:spacing w:val="-3"/>
        </w:rPr>
        <w:t xml:space="preserve">ey del </w:t>
      </w:r>
      <w:r w:rsidRPr="00CC5690">
        <w:rPr>
          <w:bCs/>
          <w:spacing w:val="-3"/>
        </w:rPr>
        <w:t>C</w:t>
      </w:r>
      <w:r w:rsidR="002D2B4C">
        <w:rPr>
          <w:bCs/>
          <w:spacing w:val="-3"/>
        </w:rPr>
        <w:t xml:space="preserve">ontrato de </w:t>
      </w:r>
      <w:r w:rsidRPr="00CC5690">
        <w:rPr>
          <w:bCs/>
          <w:spacing w:val="-3"/>
        </w:rPr>
        <w:t>S</w:t>
      </w:r>
      <w:r w:rsidR="002D2B4C">
        <w:rPr>
          <w:bCs/>
          <w:spacing w:val="-3"/>
        </w:rPr>
        <w:t>eguro</w:t>
      </w:r>
      <w:r w:rsidRPr="00CC5690">
        <w:rPr>
          <w:bCs/>
          <w:spacing w:val="-3"/>
        </w:rPr>
        <w:t xml:space="preserve"> no son imperativas, rigiéndose por lo pactado por las partes.</w:t>
      </w:r>
    </w:p>
    <w:p w14:paraId="17B12025" w14:textId="77777777" w:rsidR="00CC5690" w:rsidRPr="00CC5690" w:rsidRDefault="00CC5690" w:rsidP="00CC5690">
      <w:pPr>
        <w:spacing w:before="120" w:after="120" w:line="360" w:lineRule="auto"/>
        <w:ind w:firstLine="708"/>
        <w:jc w:val="both"/>
        <w:rPr>
          <w:bCs/>
          <w:spacing w:val="-3"/>
        </w:rPr>
      </w:pPr>
    </w:p>
    <w:p w14:paraId="012AE06B" w14:textId="6B35CD47" w:rsidR="00CC5690" w:rsidRPr="002D2B4C" w:rsidRDefault="00CC5690" w:rsidP="002D2B4C">
      <w:pPr>
        <w:spacing w:before="120" w:after="120" w:line="360" w:lineRule="auto"/>
        <w:jc w:val="both"/>
        <w:rPr>
          <w:b/>
          <w:spacing w:val="-3"/>
        </w:rPr>
      </w:pPr>
      <w:r w:rsidRPr="002D2B4C">
        <w:rPr>
          <w:b/>
          <w:spacing w:val="-3"/>
        </w:rPr>
        <w:t>SEGURO DE PERSONAS: CONCEPTO Y DIVERSOS SUPUESTOS</w:t>
      </w:r>
      <w:r w:rsidR="002D2B4C" w:rsidRPr="002D2B4C">
        <w:rPr>
          <w:b/>
          <w:spacing w:val="-3"/>
        </w:rPr>
        <w:t>.</w:t>
      </w:r>
    </w:p>
    <w:p w14:paraId="5D4D8133" w14:textId="77777777" w:rsidR="0094109B" w:rsidRPr="0094109B" w:rsidRDefault="00CC5690" w:rsidP="00CC5690">
      <w:pPr>
        <w:spacing w:before="120" w:after="120" w:line="360" w:lineRule="auto"/>
        <w:ind w:firstLine="708"/>
        <w:jc w:val="both"/>
        <w:rPr>
          <w:b/>
          <w:spacing w:val="-3"/>
        </w:rPr>
      </w:pPr>
      <w:r w:rsidRPr="0094109B">
        <w:rPr>
          <w:b/>
          <w:spacing w:val="-3"/>
        </w:rPr>
        <w:t>Concepto.</w:t>
      </w:r>
    </w:p>
    <w:p w14:paraId="6CE65833" w14:textId="593606F6" w:rsidR="00CC5690" w:rsidRPr="00CC5690" w:rsidRDefault="00F65074" w:rsidP="00CC5690">
      <w:pPr>
        <w:spacing w:before="120" w:after="120" w:line="360" w:lineRule="auto"/>
        <w:ind w:firstLine="708"/>
        <w:jc w:val="both"/>
        <w:rPr>
          <w:bCs/>
          <w:spacing w:val="-3"/>
        </w:rPr>
      </w:pPr>
      <w:r>
        <w:rPr>
          <w:bCs/>
          <w:spacing w:val="-3"/>
        </w:rPr>
        <w:t>Los seguros de</w:t>
      </w:r>
      <w:r w:rsidR="00CC5690" w:rsidRPr="00CC5690">
        <w:rPr>
          <w:bCs/>
          <w:spacing w:val="-3"/>
        </w:rPr>
        <w:t xml:space="preserve"> personas </w:t>
      </w:r>
      <w:r>
        <w:rPr>
          <w:bCs/>
          <w:spacing w:val="-3"/>
        </w:rPr>
        <w:t xml:space="preserve">están regulados por los artículos </w:t>
      </w:r>
      <w:r w:rsidR="000446B7">
        <w:rPr>
          <w:bCs/>
          <w:spacing w:val="-3"/>
        </w:rPr>
        <w:t>80</w:t>
      </w:r>
      <w:r>
        <w:rPr>
          <w:bCs/>
          <w:spacing w:val="-3"/>
        </w:rPr>
        <w:t xml:space="preserve"> a </w:t>
      </w:r>
      <w:r w:rsidR="000446B7">
        <w:rPr>
          <w:bCs/>
          <w:spacing w:val="-3"/>
        </w:rPr>
        <w:t>106 quáter</w:t>
      </w:r>
      <w:r>
        <w:rPr>
          <w:bCs/>
          <w:spacing w:val="-3"/>
        </w:rPr>
        <w:t xml:space="preserve"> de la </w:t>
      </w:r>
      <w:r w:rsidRPr="00F51959">
        <w:rPr>
          <w:bCs/>
          <w:spacing w:val="-3"/>
        </w:rPr>
        <w:t>Ley del Contrato de Seguro</w:t>
      </w:r>
      <w:r w:rsidR="000446B7">
        <w:rPr>
          <w:bCs/>
          <w:spacing w:val="-3"/>
        </w:rPr>
        <w:t>, y</w:t>
      </w:r>
      <w:r w:rsidRPr="00CC5690">
        <w:rPr>
          <w:bCs/>
          <w:spacing w:val="-3"/>
        </w:rPr>
        <w:t xml:space="preserve"> </w:t>
      </w:r>
      <w:r w:rsidR="00CC5690" w:rsidRPr="00CC5690">
        <w:rPr>
          <w:bCs/>
          <w:spacing w:val="-3"/>
        </w:rPr>
        <w:t>comprende</w:t>
      </w:r>
      <w:r w:rsidR="000446B7">
        <w:rPr>
          <w:bCs/>
          <w:spacing w:val="-3"/>
        </w:rPr>
        <w:t>n</w:t>
      </w:r>
      <w:r w:rsidR="00CC5690" w:rsidRPr="00CC5690">
        <w:rPr>
          <w:bCs/>
          <w:spacing w:val="-3"/>
        </w:rPr>
        <w:t xml:space="preserve"> todos los riesgos que pueden afectar a la existencia, integridad corporal o salud del asegurado</w:t>
      </w:r>
      <w:r w:rsidR="006B7C2D">
        <w:rPr>
          <w:bCs/>
          <w:spacing w:val="-3"/>
        </w:rPr>
        <w:t xml:space="preserve">, </w:t>
      </w:r>
      <w:r w:rsidR="006B7C2D" w:rsidRPr="006B7C2D">
        <w:rPr>
          <w:bCs/>
          <w:spacing w:val="-3"/>
        </w:rPr>
        <w:t>pu</w:t>
      </w:r>
      <w:r w:rsidR="006B7C2D">
        <w:rPr>
          <w:bCs/>
          <w:spacing w:val="-3"/>
        </w:rPr>
        <w:t>diendo</w:t>
      </w:r>
      <w:r w:rsidR="006B7C2D" w:rsidRPr="006B7C2D">
        <w:rPr>
          <w:bCs/>
          <w:spacing w:val="-3"/>
        </w:rPr>
        <w:t xml:space="preserve"> celebrarse con referencia a riesgos relativos a una persona o a un grupo de ellas delimitado por alguna característica común extraña al propósito de asegurarse</w:t>
      </w:r>
      <w:r w:rsidR="006B7C2D">
        <w:rPr>
          <w:bCs/>
          <w:spacing w:val="-3"/>
        </w:rPr>
        <w:t>.</w:t>
      </w:r>
    </w:p>
    <w:p w14:paraId="6D85084C" w14:textId="2F500C70" w:rsidR="005D5836" w:rsidRDefault="005D5836" w:rsidP="00CC5690">
      <w:pPr>
        <w:spacing w:before="120" w:after="120" w:line="360" w:lineRule="auto"/>
        <w:ind w:firstLine="708"/>
        <w:jc w:val="both"/>
        <w:rPr>
          <w:bCs/>
          <w:spacing w:val="-3"/>
        </w:rPr>
      </w:pPr>
      <w:r w:rsidRPr="005D5836">
        <w:rPr>
          <w:bCs/>
          <w:spacing w:val="-3"/>
        </w:rPr>
        <w:t>En los seguros de personas el asegurador, aun después de pagada la indemnización, no puede subrogarse en los derechos que en su caso correspondan al asegurado contra un tercero como consecuencia del siniestro</w:t>
      </w:r>
      <w:r>
        <w:rPr>
          <w:bCs/>
          <w:spacing w:val="-3"/>
        </w:rPr>
        <w:t>, con la excepción de</w:t>
      </w:r>
      <w:r w:rsidRPr="005D5836">
        <w:rPr>
          <w:bCs/>
          <w:spacing w:val="-3"/>
        </w:rPr>
        <w:t xml:space="preserve"> los gastos de asistencia sanitaria</w:t>
      </w:r>
      <w:r w:rsidR="00D00E9E">
        <w:rPr>
          <w:bCs/>
          <w:spacing w:val="-3"/>
        </w:rPr>
        <w:t>.</w:t>
      </w:r>
    </w:p>
    <w:p w14:paraId="3B2F9DAD" w14:textId="77777777" w:rsidR="005D5836" w:rsidRDefault="005D5836" w:rsidP="00CC5690">
      <w:pPr>
        <w:spacing w:before="120" w:after="120" w:line="360" w:lineRule="auto"/>
        <w:ind w:firstLine="708"/>
        <w:jc w:val="both"/>
        <w:rPr>
          <w:bCs/>
          <w:spacing w:val="-3"/>
        </w:rPr>
      </w:pPr>
    </w:p>
    <w:p w14:paraId="48CFD7BC" w14:textId="233A3B2E" w:rsidR="00CC5690" w:rsidRPr="00CC5690" w:rsidRDefault="00D00E9E" w:rsidP="00CC5690">
      <w:pPr>
        <w:spacing w:before="120" w:after="120" w:line="360" w:lineRule="auto"/>
        <w:ind w:firstLine="708"/>
        <w:jc w:val="both"/>
        <w:rPr>
          <w:bCs/>
          <w:spacing w:val="-3"/>
        </w:rPr>
      </w:pPr>
      <w:r>
        <w:rPr>
          <w:b/>
          <w:spacing w:val="-3"/>
        </w:rPr>
        <w:t>D</w:t>
      </w:r>
      <w:r w:rsidRPr="00D00E9E">
        <w:rPr>
          <w:b/>
          <w:spacing w:val="-3"/>
        </w:rPr>
        <w:t>iversos supuestos</w:t>
      </w:r>
      <w:r w:rsidRPr="00DA7ED5">
        <w:rPr>
          <w:b/>
          <w:spacing w:val="-3"/>
        </w:rPr>
        <w:t>.</w:t>
      </w:r>
    </w:p>
    <w:p w14:paraId="5546F24C" w14:textId="065DE363" w:rsidR="001F76C0" w:rsidRPr="00CC5690" w:rsidRDefault="001F76C0" w:rsidP="001F76C0">
      <w:pPr>
        <w:spacing w:before="120" w:after="120" w:line="360" w:lineRule="auto"/>
        <w:ind w:firstLine="708"/>
        <w:jc w:val="both"/>
        <w:rPr>
          <w:bCs/>
          <w:spacing w:val="-3"/>
        </w:rPr>
      </w:pPr>
      <w:r w:rsidRPr="00CC5690">
        <w:rPr>
          <w:bCs/>
          <w:spacing w:val="-3"/>
        </w:rPr>
        <w:t>La</w:t>
      </w:r>
      <w:r>
        <w:rPr>
          <w:bCs/>
          <w:spacing w:val="-3"/>
        </w:rPr>
        <w:t xml:space="preserve">s </w:t>
      </w:r>
      <w:r w:rsidRPr="00CC5690">
        <w:rPr>
          <w:bCs/>
          <w:spacing w:val="-3"/>
        </w:rPr>
        <w:t xml:space="preserve">modalidades de seguro </w:t>
      </w:r>
      <w:r>
        <w:rPr>
          <w:bCs/>
          <w:spacing w:val="-3"/>
        </w:rPr>
        <w:t>de personas reguladas por la Ley del Contrato de seguros son las siguientes:</w:t>
      </w:r>
    </w:p>
    <w:p w14:paraId="64B449F4" w14:textId="086E7E9A" w:rsidR="00993199" w:rsidRPr="00993199" w:rsidRDefault="00CC5690" w:rsidP="004E7AFF">
      <w:pPr>
        <w:pStyle w:val="Prrafodelista"/>
        <w:numPr>
          <w:ilvl w:val="0"/>
          <w:numId w:val="36"/>
        </w:numPr>
        <w:spacing w:before="120" w:after="120" w:line="360" w:lineRule="auto"/>
        <w:ind w:left="993" w:hanging="284"/>
        <w:jc w:val="both"/>
        <w:rPr>
          <w:bCs/>
          <w:spacing w:val="-3"/>
        </w:rPr>
      </w:pPr>
      <w:r w:rsidRPr="00CC5690">
        <w:rPr>
          <w:bCs/>
          <w:spacing w:val="-3"/>
        </w:rPr>
        <w:t>Seguro sobre la vida</w:t>
      </w:r>
      <w:r w:rsidR="00D63907">
        <w:rPr>
          <w:bCs/>
          <w:spacing w:val="-3"/>
        </w:rPr>
        <w:t xml:space="preserve">, </w:t>
      </w:r>
      <w:r w:rsidR="00993199">
        <w:rPr>
          <w:bCs/>
          <w:spacing w:val="-3"/>
        </w:rPr>
        <w:t xml:space="preserve">por </w:t>
      </w:r>
      <w:r w:rsidR="00993199" w:rsidRPr="00993199">
        <w:rPr>
          <w:bCs/>
          <w:spacing w:val="-3"/>
        </w:rPr>
        <w:t xml:space="preserve">el </w:t>
      </w:r>
      <w:r w:rsidR="00993199">
        <w:rPr>
          <w:bCs/>
          <w:spacing w:val="-3"/>
        </w:rPr>
        <w:t xml:space="preserve">que el </w:t>
      </w:r>
      <w:r w:rsidR="00993199" w:rsidRPr="00993199">
        <w:rPr>
          <w:bCs/>
          <w:spacing w:val="-3"/>
        </w:rPr>
        <w:t xml:space="preserve">asegurador se obliga, </w:t>
      </w:r>
      <w:r w:rsidR="00993199">
        <w:rPr>
          <w:bCs/>
          <w:spacing w:val="-3"/>
        </w:rPr>
        <w:t>a cambio de</w:t>
      </w:r>
      <w:r w:rsidR="00993199" w:rsidRPr="00993199">
        <w:rPr>
          <w:bCs/>
          <w:spacing w:val="-3"/>
        </w:rPr>
        <w:t xml:space="preserve"> la prima estipulada, a satisfacer al beneficiario un capital, una renta u otras prestaciones </w:t>
      </w:r>
      <w:r w:rsidR="00993199" w:rsidRPr="00993199">
        <w:rPr>
          <w:bCs/>
          <w:spacing w:val="-3"/>
        </w:rPr>
        <w:lastRenderedPageBreak/>
        <w:t>convenidas, en el caso de muerte o de supervivencia del asegurado, o de ambos eventos conjuntamente.</w:t>
      </w:r>
    </w:p>
    <w:p w14:paraId="59EB5A5C" w14:textId="45605A5E" w:rsidR="00CC5690" w:rsidRPr="00CC5690" w:rsidRDefault="00993199" w:rsidP="004E7AFF">
      <w:pPr>
        <w:pStyle w:val="Prrafodelista"/>
        <w:spacing w:before="120" w:after="120" w:line="360" w:lineRule="auto"/>
        <w:ind w:left="993" w:firstLine="283"/>
        <w:jc w:val="both"/>
        <w:rPr>
          <w:bCs/>
          <w:spacing w:val="-3"/>
        </w:rPr>
      </w:pPr>
      <w:r w:rsidRPr="00993199">
        <w:rPr>
          <w:bCs/>
          <w:spacing w:val="-3"/>
        </w:rPr>
        <w:t>El seguro sobre la vida puede estipularse sobre la vida propia o la de un tercero, así como sobre una o varias cabezas</w:t>
      </w:r>
      <w:r w:rsidR="005F2789">
        <w:rPr>
          <w:bCs/>
          <w:spacing w:val="-3"/>
        </w:rPr>
        <w:t>.</w:t>
      </w:r>
    </w:p>
    <w:p w14:paraId="58A7286F" w14:textId="2CDCDFF6" w:rsidR="00CC5690" w:rsidRPr="00CC5690" w:rsidRDefault="005F2789" w:rsidP="004E7AFF">
      <w:pPr>
        <w:pStyle w:val="Prrafodelista"/>
        <w:spacing w:before="120" w:after="120" w:line="360" w:lineRule="auto"/>
        <w:ind w:left="993" w:firstLine="283"/>
        <w:jc w:val="both"/>
        <w:rPr>
          <w:bCs/>
          <w:spacing w:val="-3"/>
        </w:rPr>
      </w:pPr>
      <w:r>
        <w:rPr>
          <w:bCs/>
          <w:spacing w:val="-3"/>
        </w:rPr>
        <w:t>E</w:t>
      </w:r>
      <w:r w:rsidR="00CC5690" w:rsidRPr="00CC5690">
        <w:rPr>
          <w:bCs/>
          <w:spacing w:val="-3"/>
        </w:rPr>
        <w:t xml:space="preserve">n </w:t>
      </w:r>
      <w:r>
        <w:rPr>
          <w:bCs/>
          <w:spacing w:val="-3"/>
        </w:rPr>
        <w:t xml:space="preserve">este seguro es frecuente la existencia de un </w:t>
      </w:r>
      <w:r w:rsidR="00CC5690" w:rsidRPr="00CC5690">
        <w:rPr>
          <w:bCs/>
          <w:spacing w:val="-3"/>
        </w:rPr>
        <w:t>beneficiario</w:t>
      </w:r>
      <w:r w:rsidR="00C979FA">
        <w:rPr>
          <w:bCs/>
          <w:spacing w:val="-3"/>
        </w:rPr>
        <w:t>,</w:t>
      </w:r>
      <w:r w:rsidR="00C979FA" w:rsidRPr="00C979FA">
        <w:rPr>
          <w:bCs/>
          <w:spacing w:val="-3"/>
        </w:rPr>
        <w:t xml:space="preserve"> </w:t>
      </w:r>
      <w:r w:rsidR="00C979FA" w:rsidRPr="00F3139C">
        <w:rPr>
          <w:bCs/>
          <w:spacing w:val="-3"/>
        </w:rPr>
        <w:t xml:space="preserve">que es un tercero </w:t>
      </w:r>
      <w:r w:rsidR="0096748E">
        <w:rPr>
          <w:bCs/>
          <w:spacing w:val="-3"/>
        </w:rPr>
        <w:t xml:space="preserve">distinto del tomador y del asegurado </w:t>
      </w:r>
      <w:r w:rsidR="00C979FA" w:rsidRPr="00F3139C">
        <w:rPr>
          <w:bCs/>
          <w:spacing w:val="-3"/>
        </w:rPr>
        <w:t>a favor del cual se estipula el seguro y que, en virtud de su designación, está legitimado para percibir la indemnización</w:t>
      </w:r>
      <w:r w:rsidR="00CC5690" w:rsidRPr="00CC5690">
        <w:rPr>
          <w:bCs/>
          <w:spacing w:val="-3"/>
        </w:rPr>
        <w:t>.</w:t>
      </w:r>
    </w:p>
    <w:p w14:paraId="31C6879F" w14:textId="6B86E37B" w:rsidR="00CC5690" w:rsidRPr="00CC5690" w:rsidRDefault="0096748E" w:rsidP="004E7AFF">
      <w:pPr>
        <w:pStyle w:val="Prrafodelista"/>
        <w:spacing w:before="120" w:after="120" w:line="360" w:lineRule="auto"/>
        <w:ind w:left="993" w:firstLine="283"/>
        <w:jc w:val="both"/>
        <w:rPr>
          <w:bCs/>
          <w:spacing w:val="-3"/>
        </w:rPr>
      </w:pPr>
      <w:r>
        <w:rPr>
          <w:bCs/>
          <w:spacing w:val="-3"/>
        </w:rPr>
        <w:t>L</w:t>
      </w:r>
      <w:r w:rsidR="00CC5690" w:rsidRPr="00CC5690">
        <w:rPr>
          <w:bCs/>
          <w:spacing w:val="-3"/>
        </w:rPr>
        <w:t xml:space="preserve">a designación del beneficiario </w:t>
      </w:r>
      <w:r>
        <w:rPr>
          <w:bCs/>
          <w:spacing w:val="-3"/>
        </w:rPr>
        <w:t xml:space="preserve">no precisa de </w:t>
      </w:r>
      <w:r w:rsidR="00CC5690" w:rsidRPr="00CC5690">
        <w:rPr>
          <w:bCs/>
          <w:spacing w:val="-3"/>
        </w:rPr>
        <w:t xml:space="preserve">su aceptación, y corresponde al tomador del seguro, quien puede </w:t>
      </w:r>
      <w:r w:rsidR="00260B35">
        <w:rPr>
          <w:bCs/>
          <w:spacing w:val="-3"/>
        </w:rPr>
        <w:t xml:space="preserve">revocar o </w:t>
      </w:r>
      <w:r w:rsidR="00CC5690" w:rsidRPr="00CC5690">
        <w:rPr>
          <w:bCs/>
          <w:spacing w:val="-3"/>
        </w:rPr>
        <w:t xml:space="preserve">modificar </w:t>
      </w:r>
      <w:r w:rsidR="00260B35">
        <w:rPr>
          <w:bCs/>
          <w:spacing w:val="-3"/>
        </w:rPr>
        <w:t>libre</w:t>
      </w:r>
      <w:r w:rsidR="00CC5690" w:rsidRPr="00CC5690">
        <w:rPr>
          <w:bCs/>
          <w:spacing w:val="-3"/>
        </w:rPr>
        <w:t>mente esta designación.</w:t>
      </w:r>
    </w:p>
    <w:p w14:paraId="2184ABAC" w14:textId="77777777" w:rsidR="004E7AFF" w:rsidRDefault="004E7AFF" w:rsidP="004E7AFF">
      <w:pPr>
        <w:pStyle w:val="Prrafodelista"/>
        <w:spacing w:before="120" w:after="120" w:line="360" w:lineRule="auto"/>
        <w:ind w:left="993" w:firstLine="283"/>
        <w:jc w:val="both"/>
        <w:rPr>
          <w:bCs/>
          <w:spacing w:val="-3"/>
        </w:rPr>
      </w:pPr>
      <w:r>
        <w:rPr>
          <w:bCs/>
          <w:spacing w:val="-3"/>
        </w:rPr>
        <w:t>El</w:t>
      </w:r>
      <w:r w:rsidRPr="00610CB4">
        <w:rPr>
          <w:bCs/>
          <w:spacing w:val="-3"/>
        </w:rPr>
        <w:t xml:space="preserve"> seguro </w:t>
      </w:r>
      <w:r>
        <w:rPr>
          <w:bCs/>
          <w:spacing w:val="-3"/>
        </w:rPr>
        <w:t>sobre la</w:t>
      </w:r>
      <w:r w:rsidRPr="00610CB4">
        <w:rPr>
          <w:bCs/>
          <w:spacing w:val="-3"/>
        </w:rPr>
        <w:t xml:space="preserve"> </w:t>
      </w:r>
      <w:r>
        <w:rPr>
          <w:bCs/>
          <w:spacing w:val="-3"/>
        </w:rPr>
        <w:t xml:space="preserve">vida puede extinguirse mediante rescate por su tomador, </w:t>
      </w:r>
      <w:r w:rsidRPr="00610CB4">
        <w:rPr>
          <w:bCs/>
          <w:spacing w:val="-3"/>
        </w:rPr>
        <w:t>una vez transcurrido el plazo previo establecido en la póliza</w:t>
      </w:r>
      <w:r>
        <w:rPr>
          <w:bCs/>
          <w:spacing w:val="-3"/>
        </w:rPr>
        <w:t>,</w:t>
      </w:r>
      <w:r w:rsidRPr="00610CB4">
        <w:rPr>
          <w:bCs/>
          <w:spacing w:val="-3"/>
        </w:rPr>
        <w:t xml:space="preserve"> que no podrá ser superior a dos años. Este derecho no se reconoce, salvo pacto en contrario, en los contratos de supervivencia y en los temporales para caso de muerte</w:t>
      </w:r>
      <w:r>
        <w:rPr>
          <w:bCs/>
          <w:spacing w:val="-3"/>
        </w:rPr>
        <w:t>.</w:t>
      </w:r>
    </w:p>
    <w:p w14:paraId="394C9B78" w14:textId="79BAA71E" w:rsidR="00CC5690" w:rsidRPr="00CC5690" w:rsidRDefault="004E7AFF" w:rsidP="004E7AFF">
      <w:pPr>
        <w:pStyle w:val="Prrafodelista"/>
        <w:spacing w:before="120" w:after="120" w:line="360" w:lineRule="auto"/>
        <w:ind w:left="993" w:firstLine="283"/>
        <w:jc w:val="both"/>
        <w:rPr>
          <w:bCs/>
          <w:spacing w:val="-3"/>
        </w:rPr>
      </w:pPr>
      <w:r w:rsidRPr="00610CB4">
        <w:rPr>
          <w:bCs/>
          <w:spacing w:val="-3"/>
        </w:rPr>
        <w:t>El rescate consiste en la percepción anticipada de la indemnización, si bien reducida en forma inversamente proporcional al tiempo</w:t>
      </w:r>
    </w:p>
    <w:p w14:paraId="3906A758" w14:textId="77777777" w:rsidR="004258B9" w:rsidRDefault="00CC5690" w:rsidP="004E7AFF">
      <w:pPr>
        <w:pStyle w:val="Prrafodelista"/>
        <w:numPr>
          <w:ilvl w:val="0"/>
          <w:numId w:val="36"/>
        </w:numPr>
        <w:spacing w:before="120" w:after="120" w:line="360" w:lineRule="auto"/>
        <w:ind w:left="993" w:hanging="284"/>
        <w:jc w:val="both"/>
        <w:rPr>
          <w:bCs/>
          <w:spacing w:val="-3"/>
        </w:rPr>
      </w:pPr>
      <w:r w:rsidRPr="00CC5690">
        <w:rPr>
          <w:bCs/>
          <w:spacing w:val="-3"/>
        </w:rPr>
        <w:t>Seguro de accidente</w:t>
      </w:r>
      <w:r w:rsidR="004E7AFF">
        <w:rPr>
          <w:bCs/>
          <w:spacing w:val="-3"/>
        </w:rPr>
        <w:t>, que</w:t>
      </w:r>
      <w:r w:rsidRPr="00CC5690">
        <w:rPr>
          <w:bCs/>
          <w:spacing w:val="-3"/>
        </w:rPr>
        <w:t xml:space="preserve"> cubre al asegurado </w:t>
      </w:r>
      <w:r w:rsidR="00BA4E04">
        <w:rPr>
          <w:bCs/>
          <w:spacing w:val="-3"/>
        </w:rPr>
        <w:t>por una</w:t>
      </w:r>
      <w:r w:rsidR="00BA4E04" w:rsidRPr="00BA4E04">
        <w:rPr>
          <w:bCs/>
          <w:spacing w:val="-3"/>
        </w:rPr>
        <w:t xml:space="preserve"> lesión corporal que deriva de una causa violenta súbita, externa y ajena a la intencionalidad del asegurado, que produzca invalidez temporal o permanente o muerte</w:t>
      </w:r>
      <w:r w:rsidR="00BA4E04">
        <w:rPr>
          <w:bCs/>
          <w:spacing w:val="-3"/>
        </w:rPr>
        <w:t>, s</w:t>
      </w:r>
      <w:r w:rsidR="00BA4E04" w:rsidRPr="00BA4E04">
        <w:rPr>
          <w:bCs/>
          <w:spacing w:val="-3"/>
        </w:rPr>
        <w:t>in perjuicio de la delimitación del riesgo que las partes efectúen en el contrato</w:t>
      </w:r>
      <w:r w:rsidRPr="00CC5690">
        <w:rPr>
          <w:bCs/>
          <w:spacing w:val="-3"/>
        </w:rPr>
        <w:t>.</w:t>
      </w:r>
    </w:p>
    <w:p w14:paraId="4AF51D50" w14:textId="53BB5F47" w:rsidR="00CC5690" w:rsidRPr="00CC5690" w:rsidRDefault="00CC5690" w:rsidP="004258B9">
      <w:pPr>
        <w:pStyle w:val="Prrafodelista"/>
        <w:spacing w:before="120" w:after="120" w:line="360" w:lineRule="auto"/>
        <w:ind w:left="993" w:firstLine="283"/>
        <w:jc w:val="both"/>
        <w:rPr>
          <w:bCs/>
          <w:spacing w:val="-3"/>
        </w:rPr>
      </w:pPr>
      <w:r w:rsidRPr="00CC5690">
        <w:rPr>
          <w:bCs/>
          <w:spacing w:val="-3"/>
        </w:rPr>
        <w:t>Si el accidente se provoca intencionadamente por el asegurado, el asegurador queda liberado de su obligación</w:t>
      </w:r>
      <w:r w:rsidR="004258B9">
        <w:rPr>
          <w:bCs/>
          <w:spacing w:val="-3"/>
        </w:rPr>
        <w:t>, y s</w:t>
      </w:r>
      <w:r w:rsidR="00D40F7A">
        <w:rPr>
          <w:bCs/>
          <w:spacing w:val="-3"/>
        </w:rPr>
        <w:t>i es provocado intencionadamente por</w:t>
      </w:r>
      <w:r w:rsidRPr="00CC5690">
        <w:rPr>
          <w:bCs/>
          <w:spacing w:val="-3"/>
        </w:rPr>
        <w:t xml:space="preserve"> el beneficiario</w:t>
      </w:r>
      <w:r w:rsidR="00D40F7A">
        <w:rPr>
          <w:bCs/>
          <w:spacing w:val="-3"/>
        </w:rPr>
        <w:t>,</w:t>
      </w:r>
      <w:r w:rsidRPr="00CC5690">
        <w:rPr>
          <w:bCs/>
          <w:spacing w:val="-3"/>
        </w:rPr>
        <w:t xml:space="preserve"> quedará nula la designación hecha a su favor</w:t>
      </w:r>
      <w:r w:rsidR="00D40F7A">
        <w:rPr>
          <w:bCs/>
          <w:spacing w:val="-3"/>
        </w:rPr>
        <w:t>, correspondiendo l</w:t>
      </w:r>
      <w:r w:rsidRPr="00CC5690">
        <w:rPr>
          <w:bCs/>
          <w:spacing w:val="-3"/>
        </w:rPr>
        <w:t>a indemnización al tomador o</w:t>
      </w:r>
      <w:r w:rsidR="00D40F7A">
        <w:rPr>
          <w:bCs/>
          <w:spacing w:val="-3"/>
        </w:rPr>
        <w:t xml:space="preserve"> </w:t>
      </w:r>
      <w:r w:rsidRPr="00CC5690">
        <w:rPr>
          <w:bCs/>
          <w:spacing w:val="-3"/>
        </w:rPr>
        <w:t xml:space="preserve">a </w:t>
      </w:r>
      <w:r w:rsidR="00D40F7A">
        <w:rPr>
          <w:bCs/>
          <w:spacing w:val="-3"/>
        </w:rPr>
        <w:t xml:space="preserve">sus </w:t>
      </w:r>
      <w:r w:rsidRPr="00CC5690">
        <w:rPr>
          <w:bCs/>
          <w:spacing w:val="-3"/>
        </w:rPr>
        <w:t>herederos.</w:t>
      </w:r>
    </w:p>
    <w:p w14:paraId="30F85900" w14:textId="11D966F2" w:rsidR="00FC10C4" w:rsidRDefault="00CC5690" w:rsidP="00D40F7A">
      <w:pPr>
        <w:pStyle w:val="Prrafodelista"/>
        <w:numPr>
          <w:ilvl w:val="0"/>
          <w:numId w:val="36"/>
        </w:numPr>
        <w:spacing w:before="120" w:after="120" w:line="360" w:lineRule="auto"/>
        <w:ind w:left="993" w:hanging="284"/>
        <w:jc w:val="both"/>
        <w:rPr>
          <w:bCs/>
          <w:spacing w:val="-3"/>
        </w:rPr>
      </w:pPr>
      <w:r w:rsidRPr="00CC5690">
        <w:rPr>
          <w:bCs/>
          <w:spacing w:val="-3"/>
        </w:rPr>
        <w:t>Seguro de enfermedad</w:t>
      </w:r>
      <w:r w:rsidR="00EA478E">
        <w:rPr>
          <w:bCs/>
          <w:spacing w:val="-3"/>
        </w:rPr>
        <w:t xml:space="preserve">, por el que </w:t>
      </w:r>
      <w:r w:rsidR="00EA478E" w:rsidRPr="00CC5690">
        <w:rPr>
          <w:bCs/>
          <w:spacing w:val="-3"/>
        </w:rPr>
        <w:t xml:space="preserve">el asegurador se obliga al pago de ciertas sumas y </w:t>
      </w:r>
      <w:r w:rsidR="008E310C">
        <w:rPr>
          <w:bCs/>
          <w:spacing w:val="-3"/>
        </w:rPr>
        <w:t xml:space="preserve">de </w:t>
      </w:r>
      <w:r w:rsidR="00EA478E" w:rsidRPr="00CC5690">
        <w:rPr>
          <w:bCs/>
          <w:spacing w:val="-3"/>
        </w:rPr>
        <w:t xml:space="preserve">gastos </w:t>
      </w:r>
      <w:r w:rsidR="00FC10C4">
        <w:rPr>
          <w:bCs/>
          <w:spacing w:val="-3"/>
        </w:rPr>
        <w:t xml:space="preserve">médicos </w:t>
      </w:r>
      <w:r w:rsidR="00EA478E" w:rsidRPr="00CC5690">
        <w:rPr>
          <w:bCs/>
          <w:spacing w:val="-3"/>
        </w:rPr>
        <w:t>y farmacéutic</w:t>
      </w:r>
      <w:r w:rsidR="00FC10C4">
        <w:rPr>
          <w:bCs/>
          <w:spacing w:val="-3"/>
        </w:rPr>
        <w:t>os.</w:t>
      </w:r>
    </w:p>
    <w:p w14:paraId="38727448" w14:textId="24E2478B" w:rsidR="00CC5690" w:rsidRPr="00CC5690" w:rsidRDefault="00FC10C4" w:rsidP="00D40F7A">
      <w:pPr>
        <w:pStyle w:val="Prrafodelista"/>
        <w:numPr>
          <w:ilvl w:val="0"/>
          <w:numId w:val="36"/>
        </w:numPr>
        <w:spacing w:before="120" w:after="120" w:line="360" w:lineRule="auto"/>
        <w:ind w:left="993" w:hanging="284"/>
        <w:jc w:val="both"/>
        <w:rPr>
          <w:bCs/>
          <w:spacing w:val="-3"/>
        </w:rPr>
      </w:pPr>
      <w:r>
        <w:rPr>
          <w:bCs/>
          <w:spacing w:val="-3"/>
        </w:rPr>
        <w:t xml:space="preserve">Seguro de </w:t>
      </w:r>
      <w:r w:rsidR="00CC5690" w:rsidRPr="00CC5690">
        <w:rPr>
          <w:bCs/>
          <w:spacing w:val="-3"/>
        </w:rPr>
        <w:t>asistencia</w:t>
      </w:r>
      <w:r w:rsidR="00DC68D8">
        <w:rPr>
          <w:bCs/>
          <w:spacing w:val="-3"/>
        </w:rPr>
        <w:t xml:space="preserve"> sanitaria</w:t>
      </w:r>
      <w:r w:rsidR="007E136E">
        <w:rPr>
          <w:bCs/>
          <w:spacing w:val="-3"/>
        </w:rPr>
        <w:t>, por el que el asegurador se obliga</w:t>
      </w:r>
      <w:r w:rsidR="00CC5690" w:rsidRPr="00CC5690">
        <w:rPr>
          <w:bCs/>
          <w:spacing w:val="-3"/>
        </w:rPr>
        <w:t xml:space="preserve"> a proporcionar al asegurado asistencia médica y quirúrgica </w:t>
      </w:r>
      <w:r w:rsidR="00DC68D8">
        <w:rPr>
          <w:bCs/>
          <w:spacing w:val="-3"/>
        </w:rPr>
        <w:t xml:space="preserve">ante </w:t>
      </w:r>
      <w:r w:rsidR="00CC5690" w:rsidRPr="00CC5690">
        <w:rPr>
          <w:bCs/>
          <w:spacing w:val="-3"/>
        </w:rPr>
        <w:t>toda clase de enfermedades o lesiones, pero no concede indemnizaciones en metálico optativas en sustitución de la prestación de los servicios de asistencia sanitaria.</w:t>
      </w:r>
    </w:p>
    <w:p w14:paraId="19E3CF6A" w14:textId="14BC6817" w:rsidR="00CC5690" w:rsidRPr="00CC5690" w:rsidRDefault="00CC5690" w:rsidP="00DC68D8">
      <w:pPr>
        <w:pStyle w:val="Prrafodelista"/>
        <w:numPr>
          <w:ilvl w:val="0"/>
          <w:numId w:val="36"/>
        </w:numPr>
        <w:spacing w:before="120" w:after="120" w:line="360" w:lineRule="auto"/>
        <w:ind w:left="993" w:hanging="284"/>
        <w:jc w:val="both"/>
        <w:rPr>
          <w:bCs/>
          <w:spacing w:val="-3"/>
        </w:rPr>
      </w:pPr>
      <w:r w:rsidRPr="00CC5690">
        <w:rPr>
          <w:bCs/>
          <w:spacing w:val="-3"/>
        </w:rPr>
        <w:t>Seguro de decesos</w:t>
      </w:r>
      <w:r w:rsidR="00DC68D8">
        <w:rPr>
          <w:bCs/>
          <w:spacing w:val="-3"/>
        </w:rPr>
        <w:t xml:space="preserve">, por el que el </w:t>
      </w:r>
      <w:r w:rsidRPr="00CC5690">
        <w:rPr>
          <w:bCs/>
          <w:spacing w:val="-3"/>
        </w:rPr>
        <w:t>asegurador se obliga a prestar los servicios funerarios pactados en la póliza para el caso en que se produzca el fallecimiento del asegurado.</w:t>
      </w:r>
    </w:p>
    <w:p w14:paraId="2DA7AC93" w14:textId="77777777" w:rsidR="0059686E" w:rsidRDefault="00CC5690" w:rsidP="0059686E">
      <w:pPr>
        <w:pStyle w:val="Prrafodelista"/>
        <w:numPr>
          <w:ilvl w:val="0"/>
          <w:numId w:val="36"/>
        </w:numPr>
        <w:spacing w:before="120" w:after="120" w:line="360" w:lineRule="auto"/>
        <w:ind w:left="993" w:hanging="284"/>
        <w:jc w:val="both"/>
        <w:rPr>
          <w:bCs/>
          <w:spacing w:val="-3"/>
        </w:rPr>
      </w:pPr>
      <w:r w:rsidRPr="00CC5690">
        <w:rPr>
          <w:bCs/>
          <w:spacing w:val="-3"/>
        </w:rPr>
        <w:t>Seguro de dependencia</w:t>
      </w:r>
      <w:r w:rsidR="0059686E">
        <w:rPr>
          <w:bCs/>
          <w:spacing w:val="-3"/>
        </w:rPr>
        <w:t>, por</w:t>
      </w:r>
      <w:r w:rsidRPr="00CC5690">
        <w:rPr>
          <w:bCs/>
          <w:spacing w:val="-3"/>
        </w:rPr>
        <w:t xml:space="preserve"> el </w:t>
      </w:r>
      <w:r w:rsidR="0059686E">
        <w:rPr>
          <w:bCs/>
          <w:spacing w:val="-3"/>
        </w:rPr>
        <w:t xml:space="preserve">que el </w:t>
      </w:r>
      <w:r w:rsidRPr="00CC5690">
        <w:rPr>
          <w:bCs/>
          <w:spacing w:val="-3"/>
        </w:rPr>
        <w:t xml:space="preserve">asegurador se obliga, para el caso de que se produzca la situación de dependencia, al cumplimiento de la prestación convenida </w:t>
      </w:r>
      <w:r w:rsidRPr="00CC5690">
        <w:rPr>
          <w:bCs/>
          <w:spacing w:val="-3"/>
        </w:rPr>
        <w:lastRenderedPageBreak/>
        <w:t>con la finalidad de atender, total o parcialmente, directa o indirectamente, las consecuencias perjudiciales para el asegurado que se deriven de dicha situación.</w:t>
      </w:r>
    </w:p>
    <w:p w14:paraId="39BB8DDE" w14:textId="77777777" w:rsidR="00743168" w:rsidRDefault="00CC5690" w:rsidP="0059686E">
      <w:pPr>
        <w:pStyle w:val="Prrafodelista"/>
        <w:spacing w:before="120" w:after="120" w:line="360" w:lineRule="auto"/>
        <w:ind w:left="993" w:firstLine="283"/>
        <w:jc w:val="both"/>
        <w:rPr>
          <w:bCs/>
          <w:spacing w:val="-3"/>
        </w:rPr>
      </w:pPr>
      <w:r w:rsidRPr="00CC5690">
        <w:rPr>
          <w:bCs/>
          <w:spacing w:val="-3"/>
        </w:rPr>
        <w:t>A estos efectos</w:t>
      </w:r>
      <w:r w:rsidR="0059686E">
        <w:rPr>
          <w:bCs/>
          <w:spacing w:val="-3"/>
        </w:rPr>
        <w:t xml:space="preserve">, </w:t>
      </w:r>
      <w:r w:rsidRPr="00CC5690">
        <w:rPr>
          <w:bCs/>
          <w:spacing w:val="-3"/>
        </w:rPr>
        <w:t>se entiende por situación de dependencia la prevista en la</w:t>
      </w:r>
      <w:r w:rsidR="002335CB">
        <w:rPr>
          <w:bCs/>
          <w:spacing w:val="-3"/>
        </w:rPr>
        <w:t xml:space="preserve"> </w:t>
      </w:r>
      <w:r w:rsidR="002335CB" w:rsidRPr="002335CB">
        <w:rPr>
          <w:bCs/>
          <w:spacing w:val="-3"/>
        </w:rPr>
        <w:t xml:space="preserve">Ley de Promoción de la Autonomía Personal y Atención a las </w:t>
      </w:r>
      <w:r w:rsidR="002335CB">
        <w:rPr>
          <w:bCs/>
          <w:spacing w:val="-3"/>
        </w:rPr>
        <w:t>P</w:t>
      </w:r>
      <w:r w:rsidR="002335CB" w:rsidRPr="002335CB">
        <w:rPr>
          <w:bCs/>
          <w:spacing w:val="-3"/>
        </w:rPr>
        <w:t xml:space="preserve">ersonas en </w:t>
      </w:r>
      <w:r w:rsidR="002335CB">
        <w:rPr>
          <w:bCs/>
          <w:spacing w:val="-3"/>
        </w:rPr>
        <w:t>S</w:t>
      </w:r>
      <w:r w:rsidR="002335CB" w:rsidRPr="002335CB">
        <w:rPr>
          <w:bCs/>
          <w:spacing w:val="-3"/>
        </w:rPr>
        <w:t xml:space="preserve">ituación de </w:t>
      </w:r>
      <w:r w:rsidR="002335CB">
        <w:rPr>
          <w:bCs/>
          <w:spacing w:val="-3"/>
        </w:rPr>
        <w:t>D</w:t>
      </w:r>
      <w:r w:rsidR="002335CB" w:rsidRPr="002335CB">
        <w:rPr>
          <w:bCs/>
          <w:spacing w:val="-3"/>
        </w:rPr>
        <w:t>ependencia</w:t>
      </w:r>
      <w:r w:rsidR="002335CB">
        <w:rPr>
          <w:bCs/>
          <w:spacing w:val="-3"/>
        </w:rPr>
        <w:t xml:space="preserve"> de 14 de diciembre de 2006</w:t>
      </w:r>
      <w:r w:rsidRPr="00CC5690">
        <w:rPr>
          <w:bCs/>
          <w:spacing w:val="-3"/>
        </w:rPr>
        <w:t>.</w:t>
      </w:r>
    </w:p>
    <w:p w14:paraId="46DD6FDD" w14:textId="77777777" w:rsidR="00743168" w:rsidRDefault="00CC5690" w:rsidP="0059686E">
      <w:pPr>
        <w:pStyle w:val="Prrafodelista"/>
        <w:spacing w:before="120" w:after="120" w:line="360" w:lineRule="auto"/>
        <w:ind w:left="993" w:firstLine="283"/>
        <w:jc w:val="both"/>
        <w:rPr>
          <w:bCs/>
          <w:spacing w:val="-3"/>
        </w:rPr>
      </w:pPr>
      <w:r w:rsidRPr="00CC5690">
        <w:rPr>
          <w:bCs/>
          <w:spacing w:val="-3"/>
        </w:rPr>
        <w:t>La prestación de asegurador podrá consistir en</w:t>
      </w:r>
      <w:r w:rsidR="00743168">
        <w:rPr>
          <w:bCs/>
          <w:spacing w:val="-3"/>
        </w:rPr>
        <w:t>:</w:t>
      </w:r>
    </w:p>
    <w:p w14:paraId="78355C23" w14:textId="77777777" w:rsidR="00743168"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Abonar al asegurado el capital o la renta convenida.</w:t>
      </w:r>
    </w:p>
    <w:p w14:paraId="64C85FD4" w14:textId="77777777" w:rsidR="00743168"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Reembolsar al asegurado los gastos derivados de la asistencia.</w:t>
      </w:r>
    </w:p>
    <w:p w14:paraId="5398E681" w14:textId="76113AF4" w:rsidR="00CC5690" w:rsidRPr="00CC5690" w:rsidRDefault="00CC5690" w:rsidP="00743168">
      <w:pPr>
        <w:pStyle w:val="Prrafodelista"/>
        <w:numPr>
          <w:ilvl w:val="0"/>
          <w:numId w:val="37"/>
        </w:numPr>
        <w:spacing w:before="120" w:after="120" w:line="360" w:lineRule="auto"/>
        <w:ind w:left="1560" w:hanging="284"/>
        <w:jc w:val="both"/>
        <w:rPr>
          <w:bCs/>
          <w:spacing w:val="-3"/>
        </w:rPr>
      </w:pPr>
      <w:r w:rsidRPr="00CC5690">
        <w:rPr>
          <w:bCs/>
          <w:spacing w:val="-3"/>
        </w:rPr>
        <w:t>Garantizar al asegurado la prestación de los servicios de asistencia, debiendo el asegurador poner a disposición del asegurado dichos servicios y asumir directamente su coste.</w:t>
      </w:r>
    </w:p>
    <w:p w14:paraId="3AF603CF" w14:textId="3635B0D9" w:rsidR="00C43700" w:rsidRDefault="00C43700" w:rsidP="00610CB4">
      <w:pPr>
        <w:spacing w:before="120" w:after="120" w:line="360" w:lineRule="auto"/>
        <w:ind w:firstLine="708"/>
        <w:jc w:val="both"/>
        <w:rPr>
          <w:bCs/>
          <w:spacing w:val="-3"/>
        </w:rPr>
      </w:pPr>
    </w:p>
    <w:p w14:paraId="6FE284AC" w14:textId="25F2D6A7" w:rsidR="005D3739" w:rsidRDefault="005D3739" w:rsidP="00610CB4">
      <w:pPr>
        <w:spacing w:before="120" w:after="120" w:line="360" w:lineRule="auto"/>
        <w:ind w:firstLine="708"/>
        <w:jc w:val="both"/>
        <w:rPr>
          <w:bCs/>
          <w:spacing w:val="-3"/>
        </w:rPr>
      </w:pPr>
    </w:p>
    <w:p w14:paraId="702182DB" w14:textId="77777777" w:rsidR="005D3739" w:rsidRDefault="005D3739" w:rsidP="00610CB4">
      <w:pPr>
        <w:spacing w:before="120" w:after="120" w:line="360" w:lineRule="auto"/>
        <w:ind w:firstLine="708"/>
        <w:jc w:val="both"/>
        <w:rPr>
          <w:bCs/>
          <w:spacing w:val="-3"/>
        </w:rPr>
      </w:pPr>
    </w:p>
    <w:p w14:paraId="4AAC7B26" w14:textId="55FD3DB7" w:rsidR="005D3739" w:rsidRDefault="005D3739" w:rsidP="00610CB4">
      <w:pPr>
        <w:spacing w:before="120" w:after="120" w:line="360" w:lineRule="auto"/>
        <w:ind w:firstLine="708"/>
        <w:jc w:val="both"/>
        <w:rPr>
          <w:bCs/>
          <w:spacing w:val="-3"/>
        </w:rPr>
      </w:pPr>
    </w:p>
    <w:p w14:paraId="6F35784F" w14:textId="77777777" w:rsidR="005D3739" w:rsidRDefault="005D3739" w:rsidP="00610CB4">
      <w:pPr>
        <w:spacing w:before="120" w:after="120" w:line="360" w:lineRule="auto"/>
        <w:ind w:firstLine="708"/>
        <w:jc w:val="both"/>
        <w:rPr>
          <w:bCs/>
          <w:spacing w:val="-3"/>
        </w:rPr>
      </w:pPr>
    </w:p>
    <w:p w14:paraId="100EFAB3" w14:textId="3C6F6D2F" w:rsidR="0016791C" w:rsidRDefault="0016791C" w:rsidP="00610CB4">
      <w:pPr>
        <w:spacing w:before="120" w:after="120" w:line="360" w:lineRule="auto"/>
        <w:ind w:firstLine="708"/>
        <w:jc w:val="both"/>
        <w:rPr>
          <w:bCs/>
          <w:spacing w:val="-3"/>
        </w:rPr>
      </w:pPr>
    </w:p>
    <w:p w14:paraId="19BC7CF1" w14:textId="2E386E89" w:rsidR="00743168" w:rsidRDefault="00743168" w:rsidP="00610CB4">
      <w:pPr>
        <w:spacing w:before="120" w:after="120" w:line="360" w:lineRule="auto"/>
        <w:ind w:firstLine="708"/>
        <w:jc w:val="both"/>
        <w:rPr>
          <w:bCs/>
          <w:spacing w:val="-3"/>
        </w:rPr>
      </w:pPr>
    </w:p>
    <w:p w14:paraId="45F550F1" w14:textId="77777777" w:rsidR="00743168" w:rsidRDefault="00743168" w:rsidP="00610CB4">
      <w:pPr>
        <w:spacing w:before="120" w:after="120" w:line="360" w:lineRule="auto"/>
        <w:ind w:firstLine="708"/>
        <w:jc w:val="both"/>
        <w:rPr>
          <w:bCs/>
          <w:spacing w:val="-3"/>
        </w:rPr>
      </w:pPr>
    </w:p>
    <w:p w14:paraId="1B48870B" w14:textId="77777777" w:rsidR="0016791C" w:rsidRDefault="0016791C" w:rsidP="00610CB4">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B507FF" w:rsidR="005726E8" w:rsidRPr="00FF4CC7" w:rsidRDefault="00096AA0" w:rsidP="003B1331">
      <w:pPr>
        <w:spacing w:before="120" w:after="120" w:line="360" w:lineRule="auto"/>
        <w:ind w:firstLine="708"/>
        <w:jc w:val="right"/>
        <w:rPr>
          <w:spacing w:val="-3"/>
        </w:rPr>
      </w:pPr>
      <w:r>
        <w:rPr>
          <w:spacing w:val="-3"/>
        </w:rPr>
        <w:t>29</w:t>
      </w:r>
      <w:r w:rsidR="00FC39A8">
        <w:rPr>
          <w:spacing w:val="-3"/>
        </w:rPr>
        <w:t xml:space="preserve"> de </w:t>
      </w:r>
      <w:r>
        <w:rPr>
          <w:spacing w:val="-3"/>
        </w:rPr>
        <w:t>juli</w:t>
      </w:r>
      <w:r w:rsidR="00743168">
        <w:rPr>
          <w:spacing w:val="-3"/>
        </w:rPr>
        <w:t xml:space="preserve">o </w:t>
      </w:r>
      <w:r w:rsidR="00FC39A8">
        <w:rPr>
          <w:spacing w:val="-3"/>
        </w:rPr>
        <w:t>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BBD025" w14:textId="77777777" w:rsidR="003A25AE" w:rsidRDefault="003A25AE" w:rsidP="00DB250B">
      <w:r>
        <w:separator/>
      </w:r>
    </w:p>
  </w:endnote>
  <w:endnote w:type="continuationSeparator" w:id="0">
    <w:p w14:paraId="7B735BB8" w14:textId="77777777" w:rsidR="003A25AE" w:rsidRDefault="003A25AE" w:rsidP="00DB250B">
      <w:r>
        <w:continuationSeparator/>
      </w:r>
    </w:p>
  </w:endnote>
  <w:endnote w:type="continuationNotice" w:id="1">
    <w:p w14:paraId="7B8A963D" w14:textId="77777777" w:rsidR="003A25AE" w:rsidRDefault="003A25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E73AD9" w14:textId="77777777" w:rsidR="001931D1" w:rsidRDefault="001931D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BD4EA10" w14:textId="12948C14" w:rsidR="00D03E3D" w:rsidRDefault="001E237F" w:rsidP="001931D1">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6C6F6" w14:textId="77777777" w:rsidR="001931D1" w:rsidRDefault="001931D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CF94BE" w14:textId="77777777" w:rsidR="003A25AE" w:rsidRDefault="003A25AE" w:rsidP="00DB250B">
      <w:r>
        <w:separator/>
      </w:r>
    </w:p>
  </w:footnote>
  <w:footnote w:type="continuationSeparator" w:id="0">
    <w:p w14:paraId="2748E8BB" w14:textId="77777777" w:rsidR="003A25AE" w:rsidRDefault="003A25AE" w:rsidP="00DB250B">
      <w:r>
        <w:continuationSeparator/>
      </w:r>
    </w:p>
  </w:footnote>
  <w:footnote w:type="continuationNotice" w:id="1">
    <w:p w14:paraId="492E8772" w14:textId="77777777" w:rsidR="003A25AE" w:rsidRDefault="003A25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8C3FB9" w14:textId="77777777" w:rsidR="001931D1" w:rsidRDefault="001931D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D3E99" w14:textId="293BA102" w:rsidR="00D03E3D" w:rsidRDefault="0094606F" w:rsidP="001931D1">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D3D008" w14:textId="77777777" w:rsidR="001931D1" w:rsidRDefault="001931D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4D634A"/>
    <w:multiLevelType w:val="hybridMultilevel"/>
    <w:tmpl w:val="9A60BC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FB2EBD"/>
    <w:multiLevelType w:val="hybridMultilevel"/>
    <w:tmpl w:val="A2E0068E"/>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D0279"/>
    <w:multiLevelType w:val="hybridMultilevel"/>
    <w:tmpl w:val="157446B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4E9615B"/>
    <w:multiLevelType w:val="hybridMultilevel"/>
    <w:tmpl w:val="39C6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3"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1B116B5"/>
    <w:multiLevelType w:val="hybridMultilevel"/>
    <w:tmpl w:val="C09229E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3CE67CBC"/>
    <w:multiLevelType w:val="hybridMultilevel"/>
    <w:tmpl w:val="37844F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0"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1" w15:restartNumberingAfterBreak="0">
    <w:nsid w:val="462651D6"/>
    <w:multiLevelType w:val="hybridMultilevel"/>
    <w:tmpl w:val="78D021F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22"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4" w15:restartNumberingAfterBreak="0">
    <w:nsid w:val="4BA251F8"/>
    <w:multiLevelType w:val="hybridMultilevel"/>
    <w:tmpl w:val="A23097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44B7E19"/>
    <w:multiLevelType w:val="hybridMultilevel"/>
    <w:tmpl w:val="BFCA1E4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A2D394D"/>
    <w:multiLevelType w:val="hybridMultilevel"/>
    <w:tmpl w:val="0C80ECD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ACC0043"/>
    <w:multiLevelType w:val="hybridMultilevel"/>
    <w:tmpl w:val="673029F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2B87A0B"/>
    <w:multiLevelType w:val="hybridMultilevel"/>
    <w:tmpl w:val="759E9DB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2"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1772876"/>
    <w:multiLevelType w:val="multilevel"/>
    <w:tmpl w:val="37844F9A"/>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4" w15:restartNumberingAfterBreak="0">
    <w:nsid w:val="72242B38"/>
    <w:multiLevelType w:val="hybridMultilevel"/>
    <w:tmpl w:val="9BEE9F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9840990"/>
    <w:multiLevelType w:val="hybridMultilevel"/>
    <w:tmpl w:val="23E0AA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260842473">
    <w:abstractNumId w:val="0"/>
  </w:num>
  <w:num w:numId="2" w16cid:durableId="1969434908">
    <w:abstractNumId w:val="5"/>
  </w:num>
  <w:num w:numId="3" w16cid:durableId="523061350">
    <w:abstractNumId w:val="16"/>
  </w:num>
  <w:num w:numId="4" w16cid:durableId="1814366471">
    <w:abstractNumId w:val="23"/>
  </w:num>
  <w:num w:numId="5" w16cid:durableId="968239500">
    <w:abstractNumId w:val="25"/>
  </w:num>
  <w:num w:numId="6" w16cid:durableId="268664785">
    <w:abstractNumId w:val="7"/>
  </w:num>
  <w:num w:numId="7" w16cid:durableId="1365639338">
    <w:abstractNumId w:val="10"/>
  </w:num>
  <w:num w:numId="8" w16cid:durableId="1237087401">
    <w:abstractNumId w:val="26"/>
  </w:num>
  <w:num w:numId="9" w16cid:durableId="1909607276">
    <w:abstractNumId w:val="27"/>
  </w:num>
  <w:num w:numId="10" w16cid:durableId="2104185318">
    <w:abstractNumId w:val="18"/>
  </w:num>
  <w:num w:numId="11" w16cid:durableId="765228847">
    <w:abstractNumId w:val="32"/>
  </w:num>
  <w:num w:numId="12" w16cid:durableId="791707403">
    <w:abstractNumId w:val="19"/>
  </w:num>
  <w:num w:numId="13" w16cid:durableId="1994987625">
    <w:abstractNumId w:val="9"/>
  </w:num>
  <w:num w:numId="14" w16cid:durableId="819073630">
    <w:abstractNumId w:val="12"/>
  </w:num>
  <w:num w:numId="15" w16cid:durableId="146745744">
    <w:abstractNumId w:val="14"/>
  </w:num>
  <w:num w:numId="16" w16cid:durableId="385643233">
    <w:abstractNumId w:val="20"/>
  </w:num>
  <w:num w:numId="17" w16cid:durableId="470556743">
    <w:abstractNumId w:val="13"/>
  </w:num>
  <w:num w:numId="18" w16cid:durableId="262567925">
    <w:abstractNumId w:val="4"/>
  </w:num>
  <w:num w:numId="19" w16cid:durableId="1565407700">
    <w:abstractNumId w:val="3"/>
  </w:num>
  <w:num w:numId="20" w16cid:durableId="1786197177">
    <w:abstractNumId w:val="36"/>
  </w:num>
  <w:num w:numId="21" w16cid:durableId="164369378">
    <w:abstractNumId w:val="11"/>
  </w:num>
  <w:num w:numId="22" w16cid:durableId="1808476264">
    <w:abstractNumId w:val="22"/>
  </w:num>
  <w:num w:numId="23" w16cid:durableId="1673338246">
    <w:abstractNumId w:val="15"/>
  </w:num>
  <w:num w:numId="24" w16cid:durableId="503670340">
    <w:abstractNumId w:val="1"/>
  </w:num>
  <w:num w:numId="25" w16cid:durableId="1066730438">
    <w:abstractNumId w:val="34"/>
  </w:num>
  <w:num w:numId="26" w16cid:durableId="197397739">
    <w:abstractNumId w:val="29"/>
  </w:num>
  <w:num w:numId="27" w16cid:durableId="912004584">
    <w:abstractNumId w:val="2"/>
  </w:num>
  <w:num w:numId="28" w16cid:durableId="120341622">
    <w:abstractNumId w:val="8"/>
  </w:num>
  <w:num w:numId="29" w16cid:durableId="683629540">
    <w:abstractNumId w:val="35"/>
  </w:num>
  <w:num w:numId="30" w16cid:durableId="1107428297">
    <w:abstractNumId w:val="28"/>
  </w:num>
  <w:num w:numId="31" w16cid:durableId="1037390155">
    <w:abstractNumId w:val="31"/>
  </w:num>
  <w:num w:numId="32" w16cid:durableId="1456748865">
    <w:abstractNumId w:val="6"/>
  </w:num>
  <w:num w:numId="33" w16cid:durableId="697000412">
    <w:abstractNumId w:val="24"/>
  </w:num>
  <w:num w:numId="34" w16cid:durableId="1027215841">
    <w:abstractNumId w:val="30"/>
  </w:num>
  <w:num w:numId="35" w16cid:durableId="2106070365">
    <w:abstractNumId w:val="17"/>
  </w:num>
  <w:num w:numId="36" w16cid:durableId="470951195">
    <w:abstractNumId w:val="33"/>
  </w:num>
  <w:num w:numId="37" w16cid:durableId="1834638375">
    <w:abstractNumId w:val="2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5BB18A8-D19C-46E0-8E9B-34927FC265CC}"/>
    <w:docVar w:name="dgnword-eventsink" w:val="2888594626048"/>
  </w:docVars>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A84"/>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6FFD"/>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6B7"/>
    <w:rsid w:val="00044736"/>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B1A"/>
    <w:rsid w:val="00094E93"/>
    <w:rsid w:val="000950DC"/>
    <w:rsid w:val="000951E0"/>
    <w:rsid w:val="00095BCE"/>
    <w:rsid w:val="0009601B"/>
    <w:rsid w:val="000962AA"/>
    <w:rsid w:val="00096303"/>
    <w:rsid w:val="00096411"/>
    <w:rsid w:val="0009685D"/>
    <w:rsid w:val="000968BC"/>
    <w:rsid w:val="000968CB"/>
    <w:rsid w:val="00096AA0"/>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1F05"/>
    <w:rsid w:val="000B239B"/>
    <w:rsid w:val="000B2403"/>
    <w:rsid w:val="000B2844"/>
    <w:rsid w:val="000B2FCD"/>
    <w:rsid w:val="000B344C"/>
    <w:rsid w:val="000B3DC9"/>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43"/>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116"/>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103"/>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6F2"/>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3CE"/>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BAE"/>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2B5"/>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17EFA"/>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00A"/>
    <w:rsid w:val="00166197"/>
    <w:rsid w:val="0016672F"/>
    <w:rsid w:val="0016688C"/>
    <w:rsid w:val="00166DC5"/>
    <w:rsid w:val="00166DF8"/>
    <w:rsid w:val="00167260"/>
    <w:rsid w:val="00167590"/>
    <w:rsid w:val="00167613"/>
    <w:rsid w:val="0016791C"/>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5C6"/>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8F0"/>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1D1"/>
    <w:rsid w:val="00193889"/>
    <w:rsid w:val="00193F2C"/>
    <w:rsid w:val="001942AE"/>
    <w:rsid w:val="0019432F"/>
    <w:rsid w:val="001946DF"/>
    <w:rsid w:val="00194CAD"/>
    <w:rsid w:val="001951DF"/>
    <w:rsid w:val="001952C5"/>
    <w:rsid w:val="00195B41"/>
    <w:rsid w:val="00195BBA"/>
    <w:rsid w:val="00195F36"/>
    <w:rsid w:val="00195F69"/>
    <w:rsid w:val="0019619E"/>
    <w:rsid w:val="001969E7"/>
    <w:rsid w:val="00196E43"/>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53B"/>
    <w:rsid w:val="001C783C"/>
    <w:rsid w:val="001C7BFF"/>
    <w:rsid w:val="001C7D08"/>
    <w:rsid w:val="001D01D1"/>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944"/>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D7E08"/>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EE3"/>
    <w:rsid w:val="001E3F76"/>
    <w:rsid w:val="001E407F"/>
    <w:rsid w:val="001E4244"/>
    <w:rsid w:val="001E4662"/>
    <w:rsid w:val="001E4803"/>
    <w:rsid w:val="001E4A62"/>
    <w:rsid w:val="001E4B14"/>
    <w:rsid w:val="001E4EEC"/>
    <w:rsid w:val="001E4FFA"/>
    <w:rsid w:val="001E50D8"/>
    <w:rsid w:val="001E51CC"/>
    <w:rsid w:val="001E52D0"/>
    <w:rsid w:val="001E56D9"/>
    <w:rsid w:val="001E56EB"/>
    <w:rsid w:val="001E5ECF"/>
    <w:rsid w:val="001E5F00"/>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420"/>
    <w:rsid w:val="001F76C0"/>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0F6B"/>
    <w:rsid w:val="00211841"/>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6E62"/>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5CB"/>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03"/>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47F26"/>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B35"/>
    <w:rsid w:val="00260E4A"/>
    <w:rsid w:val="002612E9"/>
    <w:rsid w:val="00261A48"/>
    <w:rsid w:val="00261ACD"/>
    <w:rsid w:val="00261AF5"/>
    <w:rsid w:val="00261B9A"/>
    <w:rsid w:val="00261C2D"/>
    <w:rsid w:val="00261F31"/>
    <w:rsid w:val="002620FB"/>
    <w:rsid w:val="002622CB"/>
    <w:rsid w:val="002624BB"/>
    <w:rsid w:val="00262EF0"/>
    <w:rsid w:val="00263673"/>
    <w:rsid w:val="00263765"/>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B91"/>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5F2D"/>
    <w:rsid w:val="0027606B"/>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59D"/>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A16"/>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219"/>
    <w:rsid w:val="002A630F"/>
    <w:rsid w:val="002A63A1"/>
    <w:rsid w:val="002A65E8"/>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B7B62"/>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B4C"/>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C42"/>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07F30"/>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51"/>
    <w:rsid w:val="003205C9"/>
    <w:rsid w:val="00320852"/>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AF2"/>
    <w:rsid w:val="003A1BA7"/>
    <w:rsid w:val="003A1FC5"/>
    <w:rsid w:val="003A22C3"/>
    <w:rsid w:val="003A25A2"/>
    <w:rsid w:val="003A25AE"/>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1E5F"/>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0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567"/>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6FD"/>
    <w:rsid w:val="003F57C0"/>
    <w:rsid w:val="003F5FA5"/>
    <w:rsid w:val="003F728E"/>
    <w:rsid w:val="003F763D"/>
    <w:rsid w:val="003F7A9D"/>
    <w:rsid w:val="003F7BA4"/>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3D38"/>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8B9"/>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6037"/>
    <w:rsid w:val="00446228"/>
    <w:rsid w:val="00446C00"/>
    <w:rsid w:val="00447172"/>
    <w:rsid w:val="00447409"/>
    <w:rsid w:val="004477C8"/>
    <w:rsid w:val="00447DFF"/>
    <w:rsid w:val="004502F6"/>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1C06"/>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C"/>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62B"/>
    <w:rsid w:val="004A7DCD"/>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3D5"/>
    <w:rsid w:val="004C64C7"/>
    <w:rsid w:val="004C68A9"/>
    <w:rsid w:val="004C6A56"/>
    <w:rsid w:val="004C6A97"/>
    <w:rsid w:val="004C6F1C"/>
    <w:rsid w:val="004C703D"/>
    <w:rsid w:val="004C7B8D"/>
    <w:rsid w:val="004C7C1A"/>
    <w:rsid w:val="004C7CA8"/>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33A"/>
    <w:rsid w:val="004E6B31"/>
    <w:rsid w:val="004E6D39"/>
    <w:rsid w:val="004E7470"/>
    <w:rsid w:val="004E748A"/>
    <w:rsid w:val="004E77F5"/>
    <w:rsid w:val="004E791F"/>
    <w:rsid w:val="004E79EF"/>
    <w:rsid w:val="004E7AF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0EC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936"/>
    <w:rsid w:val="00511AC7"/>
    <w:rsid w:val="00511BFA"/>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0BD"/>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39A"/>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0CF"/>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86E"/>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5C8"/>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B7"/>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60A"/>
    <w:rsid w:val="005D3739"/>
    <w:rsid w:val="005D38B6"/>
    <w:rsid w:val="005D38EA"/>
    <w:rsid w:val="005D3CA4"/>
    <w:rsid w:val="005D4137"/>
    <w:rsid w:val="005D4174"/>
    <w:rsid w:val="005D44BF"/>
    <w:rsid w:val="005D4E1B"/>
    <w:rsid w:val="005D4E3C"/>
    <w:rsid w:val="005D5414"/>
    <w:rsid w:val="005D55BF"/>
    <w:rsid w:val="005D5836"/>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1F3"/>
    <w:rsid w:val="005E24A0"/>
    <w:rsid w:val="005E294F"/>
    <w:rsid w:val="005E2E6E"/>
    <w:rsid w:val="005E35D3"/>
    <w:rsid w:val="005E388C"/>
    <w:rsid w:val="005E388F"/>
    <w:rsid w:val="005E39AD"/>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789"/>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0CB4"/>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BAD"/>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837"/>
    <w:rsid w:val="006429ED"/>
    <w:rsid w:val="00642E72"/>
    <w:rsid w:val="00643185"/>
    <w:rsid w:val="006431CA"/>
    <w:rsid w:val="00643482"/>
    <w:rsid w:val="00643FF1"/>
    <w:rsid w:val="006442B3"/>
    <w:rsid w:val="0064430B"/>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94"/>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4E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8FC"/>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EEA"/>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C2D"/>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21E"/>
    <w:rsid w:val="006C5356"/>
    <w:rsid w:val="006C53A2"/>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47"/>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7E0"/>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DC9"/>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594"/>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D1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1D2"/>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8A6"/>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168"/>
    <w:rsid w:val="00743284"/>
    <w:rsid w:val="00743AF8"/>
    <w:rsid w:val="00743B68"/>
    <w:rsid w:val="00743DC3"/>
    <w:rsid w:val="00743F00"/>
    <w:rsid w:val="00743FBC"/>
    <w:rsid w:val="00744600"/>
    <w:rsid w:val="00744772"/>
    <w:rsid w:val="007447E0"/>
    <w:rsid w:val="00744F48"/>
    <w:rsid w:val="00745148"/>
    <w:rsid w:val="00745305"/>
    <w:rsid w:val="007459E1"/>
    <w:rsid w:val="00745A8F"/>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5EDC"/>
    <w:rsid w:val="00756414"/>
    <w:rsid w:val="007565A9"/>
    <w:rsid w:val="0075661D"/>
    <w:rsid w:val="00756A63"/>
    <w:rsid w:val="00756C42"/>
    <w:rsid w:val="00756D0B"/>
    <w:rsid w:val="00756F0B"/>
    <w:rsid w:val="0075724D"/>
    <w:rsid w:val="007573C3"/>
    <w:rsid w:val="00757511"/>
    <w:rsid w:val="007576B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B79"/>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5E3D"/>
    <w:rsid w:val="007B6866"/>
    <w:rsid w:val="007B69B0"/>
    <w:rsid w:val="007B6CA5"/>
    <w:rsid w:val="007B6D6D"/>
    <w:rsid w:val="007B7051"/>
    <w:rsid w:val="007B71A0"/>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43A"/>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21"/>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564"/>
    <w:rsid w:val="007E0688"/>
    <w:rsid w:val="007E0965"/>
    <w:rsid w:val="007E0B0A"/>
    <w:rsid w:val="007E0E57"/>
    <w:rsid w:val="007E1285"/>
    <w:rsid w:val="007E12BB"/>
    <w:rsid w:val="007E136E"/>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D11"/>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98A"/>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1A2"/>
    <w:rsid w:val="00822436"/>
    <w:rsid w:val="0082256A"/>
    <w:rsid w:val="00822740"/>
    <w:rsid w:val="00822C65"/>
    <w:rsid w:val="00822D39"/>
    <w:rsid w:val="008232E3"/>
    <w:rsid w:val="0082364F"/>
    <w:rsid w:val="008236D1"/>
    <w:rsid w:val="00823833"/>
    <w:rsid w:val="00825095"/>
    <w:rsid w:val="008255F2"/>
    <w:rsid w:val="00825849"/>
    <w:rsid w:val="008258E0"/>
    <w:rsid w:val="00825B68"/>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828"/>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9A5"/>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55B2"/>
    <w:rsid w:val="008A68DA"/>
    <w:rsid w:val="008A68E7"/>
    <w:rsid w:val="008A6C8F"/>
    <w:rsid w:val="008A6F11"/>
    <w:rsid w:val="008A71A5"/>
    <w:rsid w:val="008A72AD"/>
    <w:rsid w:val="008A744D"/>
    <w:rsid w:val="008A74DA"/>
    <w:rsid w:val="008A7734"/>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4DC7"/>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3BB"/>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0C"/>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4A0"/>
    <w:rsid w:val="0091369D"/>
    <w:rsid w:val="00913948"/>
    <w:rsid w:val="00913B08"/>
    <w:rsid w:val="00913FB1"/>
    <w:rsid w:val="0091408C"/>
    <w:rsid w:val="00914363"/>
    <w:rsid w:val="009149A0"/>
    <w:rsid w:val="00914D65"/>
    <w:rsid w:val="00914F60"/>
    <w:rsid w:val="0091515D"/>
    <w:rsid w:val="009152CD"/>
    <w:rsid w:val="0091563F"/>
    <w:rsid w:val="009156CC"/>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74B"/>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09B"/>
    <w:rsid w:val="00941119"/>
    <w:rsid w:val="00941FE3"/>
    <w:rsid w:val="0094212A"/>
    <w:rsid w:val="009426CA"/>
    <w:rsid w:val="00942B62"/>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57BE"/>
    <w:rsid w:val="00955831"/>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2A"/>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805"/>
    <w:rsid w:val="0096581B"/>
    <w:rsid w:val="00965A6F"/>
    <w:rsid w:val="00965CF5"/>
    <w:rsid w:val="00965DAB"/>
    <w:rsid w:val="00965DC6"/>
    <w:rsid w:val="00965FC5"/>
    <w:rsid w:val="0096621F"/>
    <w:rsid w:val="0096622D"/>
    <w:rsid w:val="00966506"/>
    <w:rsid w:val="0096651D"/>
    <w:rsid w:val="00966BE3"/>
    <w:rsid w:val="00966EFE"/>
    <w:rsid w:val="009671B1"/>
    <w:rsid w:val="0096748E"/>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199"/>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3D3"/>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4F5C"/>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55"/>
    <w:rsid w:val="009B3792"/>
    <w:rsid w:val="009B39D2"/>
    <w:rsid w:val="009B3D5F"/>
    <w:rsid w:val="009B4120"/>
    <w:rsid w:val="009B41A3"/>
    <w:rsid w:val="009B4601"/>
    <w:rsid w:val="009B4837"/>
    <w:rsid w:val="009B4B2E"/>
    <w:rsid w:val="009B4C4C"/>
    <w:rsid w:val="009B4D8E"/>
    <w:rsid w:val="009B4DB4"/>
    <w:rsid w:val="009B4DB7"/>
    <w:rsid w:val="009B5826"/>
    <w:rsid w:val="009B5AB5"/>
    <w:rsid w:val="009B5F91"/>
    <w:rsid w:val="009B614F"/>
    <w:rsid w:val="009B6592"/>
    <w:rsid w:val="009B69F2"/>
    <w:rsid w:val="009B6D3E"/>
    <w:rsid w:val="009B700E"/>
    <w:rsid w:val="009B70AC"/>
    <w:rsid w:val="009B730F"/>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66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369"/>
    <w:rsid w:val="009E66BC"/>
    <w:rsid w:val="009E6834"/>
    <w:rsid w:val="009E6B99"/>
    <w:rsid w:val="009E6C3C"/>
    <w:rsid w:val="009E6F0C"/>
    <w:rsid w:val="009E6F39"/>
    <w:rsid w:val="009E7150"/>
    <w:rsid w:val="009E7247"/>
    <w:rsid w:val="009E760B"/>
    <w:rsid w:val="009E7CA8"/>
    <w:rsid w:val="009E7D57"/>
    <w:rsid w:val="009E7E38"/>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94"/>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4D1"/>
    <w:rsid w:val="00A07752"/>
    <w:rsid w:val="00A07BB9"/>
    <w:rsid w:val="00A109B4"/>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6D0"/>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5E8"/>
    <w:rsid w:val="00A4160D"/>
    <w:rsid w:val="00A416B2"/>
    <w:rsid w:val="00A41B44"/>
    <w:rsid w:val="00A41DB5"/>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51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2D3"/>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8DC"/>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B70"/>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22E"/>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66DC"/>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CB7"/>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977"/>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0D9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5D5"/>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24"/>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D22"/>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374"/>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8A"/>
    <w:rsid w:val="00BA47EA"/>
    <w:rsid w:val="00BA4B43"/>
    <w:rsid w:val="00BA4CFD"/>
    <w:rsid w:val="00BA4D39"/>
    <w:rsid w:val="00BA4D44"/>
    <w:rsid w:val="00BA4E04"/>
    <w:rsid w:val="00BA4EDB"/>
    <w:rsid w:val="00BA527E"/>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77A"/>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8A7"/>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8ED"/>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2AD"/>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3E9A"/>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20C"/>
    <w:rsid w:val="00C3248C"/>
    <w:rsid w:val="00C325DE"/>
    <w:rsid w:val="00C327E7"/>
    <w:rsid w:val="00C32943"/>
    <w:rsid w:val="00C32A46"/>
    <w:rsid w:val="00C3314B"/>
    <w:rsid w:val="00C334EF"/>
    <w:rsid w:val="00C33746"/>
    <w:rsid w:val="00C338CB"/>
    <w:rsid w:val="00C3396C"/>
    <w:rsid w:val="00C33F35"/>
    <w:rsid w:val="00C340C5"/>
    <w:rsid w:val="00C34377"/>
    <w:rsid w:val="00C345C4"/>
    <w:rsid w:val="00C349CE"/>
    <w:rsid w:val="00C34A4A"/>
    <w:rsid w:val="00C34B2C"/>
    <w:rsid w:val="00C34CD4"/>
    <w:rsid w:val="00C34D73"/>
    <w:rsid w:val="00C34EB4"/>
    <w:rsid w:val="00C35032"/>
    <w:rsid w:val="00C35086"/>
    <w:rsid w:val="00C357D3"/>
    <w:rsid w:val="00C359B6"/>
    <w:rsid w:val="00C35B80"/>
    <w:rsid w:val="00C35B8F"/>
    <w:rsid w:val="00C35E44"/>
    <w:rsid w:val="00C35FE1"/>
    <w:rsid w:val="00C3608E"/>
    <w:rsid w:val="00C362AF"/>
    <w:rsid w:val="00C364F6"/>
    <w:rsid w:val="00C36815"/>
    <w:rsid w:val="00C36B53"/>
    <w:rsid w:val="00C36BA5"/>
    <w:rsid w:val="00C37A4C"/>
    <w:rsid w:val="00C37AF9"/>
    <w:rsid w:val="00C4036A"/>
    <w:rsid w:val="00C40394"/>
    <w:rsid w:val="00C407FD"/>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00"/>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09D"/>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9FA"/>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690"/>
    <w:rsid w:val="00CC5993"/>
    <w:rsid w:val="00CC5A93"/>
    <w:rsid w:val="00CC5CDF"/>
    <w:rsid w:val="00CC6186"/>
    <w:rsid w:val="00CC65F4"/>
    <w:rsid w:val="00CC6648"/>
    <w:rsid w:val="00CC6C92"/>
    <w:rsid w:val="00CC7001"/>
    <w:rsid w:val="00CC70FC"/>
    <w:rsid w:val="00CC74F4"/>
    <w:rsid w:val="00CC77C1"/>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6ABD"/>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0A8"/>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E9E"/>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3ED7"/>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DED"/>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0F7A"/>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884"/>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907"/>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09A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AF3"/>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F6"/>
    <w:rsid w:val="00D77306"/>
    <w:rsid w:val="00D776CF"/>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7BD"/>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A7ED5"/>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8D8"/>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034"/>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40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37D"/>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8DE"/>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2ECA"/>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53F"/>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D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4F5"/>
    <w:rsid w:val="00E949DD"/>
    <w:rsid w:val="00E94A9F"/>
    <w:rsid w:val="00E94B8C"/>
    <w:rsid w:val="00E94BD8"/>
    <w:rsid w:val="00E951CC"/>
    <w:rsid w:val="00E95591"/>
    <w:rsid w:val="00E95DAF"/>
    <w:rsid w:val="00E9626C"/>
    <w:rsid w:val="00E9640E"/>
    <w:rsid w:val="00E96CE2"/>
    <w:rsid w:val="00E97622"/>
    <w:rsid w:val="00E97A11"/>
    <w:rsid w:val="00E97A20"/>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78E"/>
    <w:rsid w:val="00EA4920"/>
    <w:rsid w:val="00EA4FAE"/>
    <w:rsid w:val="00EA5376"/>
    <w:rsid w:val="00EA55B9"/>
    <w:rsid w:val="00EA56BE"/>
    <w:rsid w:val="00EA608D"/>
    <w:rsid w:val="00EA66E5"/>
    <w:rsid w:val="00EA6840"/>
    <w:rsid w:val="00EA6ADF"/>
    <w:rsid w:val="00EA6B98"/>
    <w:rsid w:val="00EA7288"/>
    <w:rsid w:val="00EA7540"/>
    <w:rsid w:val="00EA7DDC"/>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458"/>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7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820"/>
    <w:rsid w:val="00EF3BBF"/>
    <w:rsid w:val="00EF4596"/>
    <w:rsid w:val="00EF47B2"/>
    <w:rsid w:val="00EF4FEB"/>
    <w:rsid w:val="00EF5345"/>
    <w:rsid w:val="00EF5F0B"/>
    <w:rsid w:val="00EF6196"/>
    <w:rsid w:val="00EF627A"/>
    <w:rsid w:val="00EF6417"/>
    <w:rsid w:val="00EF6883"/>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0CEB"/>
    <w:rsid w:val="00F1108F"/>
    <w:rsid w:val="00F119C9"/>
    <w:rsid w:val="00F11BEF"/>
    <w:rsid w:val="00F11CB6"/>
    <w:rsid w:val="00F121BB"/>
    <w:rsid w:val="00F125F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1CB"/>
    <w:rsid w:val="00F41653"/>
    <w:rsid w:val="00F4188B"/>
    <w:rsid w:val="00F418D5"/>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8E8"/>
    <w:rsid w:val="00F46F56"/>
    <w:rsid w:val="00F4771F"/>
    <w:rsid w:val="00F47811"/>
    <w:rsid w:val="00F47A71"/>
    <w:rsid w:val="00F505D6"/>
    <w:rsid w:val="00F505F3"/>
    <w:rsid w:val="00F50636"/>
    <w:rsid w:val="00F5069E"/>
    <w:rsid w:val="00F506C5"/>
    <w:rsid w:val="00F50E22"/>
    <w:rsid w:val="00F51959"/>
    <w:rsid w:val="00F51A35"/>
    <w:rsid w:val="00F51B27"/>
    <w:rsid w:val="00F51E72"/>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695"/>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865"/>
    <w:rsid w:val="00F64A6C"/>
    <w:rsid w:val="00F64AF2"/>
    <w:rsid w:val="00F64CB3"/>
    <w:rsid w:val="00F64DAE"/>
    <w:rsid w:val="00F64F71"/>
    <w:rsid w:val="00F65074"/>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03"/>
    <w:rsid w:val="00F67E88"/>
    <w:rsid w:val="00F70214"/>
    <w:rsid w:val="00F7082E"/>
    <w:rsid w:val="00F708AB"/>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49F"/>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B31"/>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131"/>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C83"/>
    <w:rsid w:val="00FC102C"/>
    <w:rsid w:val="00FC10C4"/>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28DF"/>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 w:val="00FF7DC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65104628">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2660</TotalTime>
  <Pages>7</Pages>
  <Words>2002</Words>
  <Characters>11011</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117</cp:revision>
  <cp:lastPrinted>2022-11-15T11:56:00Z</cp:lastPrinted>
  <dcterms:created xsi:type="dcterms:W3CDTF">2022-12-31T11:59:00Z</dcterms:created>
  <dcterms:modified xsi:type="dcterms:W3CDTF">2024-07-29T10:38:00Z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