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F2E66E" w14:textId="1CDFD248" w:rsidR="000968BC" w:rsidRPr="005C7DA9" w:rsidRDefault="000968BC" w:rsidP="000968BC">
      <w:pPr>
        <w:spacing w:before="120" w:after="120" w:line="360" w:lineRule="auto"/>
        <w:jc w:val="center"/>
        <w:rPr>
          <w:b/>
          <w:bCs/>
          <w:sz w:val="28"/>
          <w:szCs w:val="28"/>
          <w:u w:val="single"/>
        </w:rPr>
      </w:pPr>
      <w:r w:rsidRPr="005C7DA9">
        <w:rPr>
          <w:b/>
          <w:bCs/>
          <w:sz w:val="28"/>
          <w:szCs w:val="28"/>
          <w:u w:val="single"/>
        </w:rPr>
        <w:t xml:space="preserve">DERECHO </w:t>
      </w:r>
      <w:r w:rsidR="00267D59">
        <w:rPr>
          <w:b/>
          <w:bCs/>
          <w:sz w:val="28"/>
          <w:szCs w:val="28"/>
          <w:u w:val="single"/>
        </w:rPr>
        <w:t>MERCANTIL</w:t>
      </w:r>
    </w:p>
    <w:p w14:paraId="0B7EBCB1" w14:textId="77777777" w:rsidR="000968BC" w:rsidRPr="00FF4CC7" w:rsidRDefault="000968BC" w:rsidP="000968BC">
      <w:pPr>
        <w:spacing w:before="120" w:after="120" w:line="360" w:lineRule="auto"/>
        <w:jc w:val="center"/>
        <w:rPr>
          <w:b/>
          <w:bCs/>
          <w:sz w:val="28"/>
          <w:szCs w:val="28"/>
        </w:rPr>
      </w:pPr>
    </w:p>
    <w:p w14:paraId="181984A8" w14:textId="7766D0BC" w:rsidR="000968BC" w:rsidRPr="00FF4CC7" w:rsidRDefault="000968BC" w:rsidP="000968BC">
      <w:pPr>
        <w:spacing w:before="120" w:after="120" w:line="360" w:lineRule="auto"/>
        <w:jc w:val="center"/>
        <w:rPr>
          <w:sz w:val="28"/>
          <w:szCs w:val="28"/>
        </w:rPr>
      </w:pPr>
      <w:r w:rsidRPr="00FF4CC7">
        <w:rPr>
          <w:b/>
          <w:bCs/>
          <w:sz w:val="28"/>
          <w:szCs w:val="28"/>
        </w:rPr>
        <w:t xml:space="preserve">TEMA </w:t>
      </w:r>
      <w:r w:rsidR="00C1380F">
        <w:rPr>
          <w:b/>
          <w:bCs/>
          <w:sz w:val="28"/>
          <w:szCs w:val="28"/>
        </w:rPr>
        <w:t>5</w:t>
      </w:r>
    </w:p>
    <w:p w14:paraId="2602D6E8" w14:textId="77777777" w:rsidR="000968BC" w:rsidRPr="00FF4CC7" w:rsidRDefault="000968BC" w:rsidP="000968BC">
      <w:pPr>
        <w:pStyle w:val="Default"/>
        <w:spacing w:before="120" w:after="120" w:line="360" w:lineRule="auto"/>
        <w:rPr>
          <w:rFonts w:ascii="Times New Roman" w:hAnsi="Times New Roman" w:cs="Times New Roman"/>
        </w:rPr>
      </w:pPr>
    </w:p>
    <w:p w14:paraId="72D657E2" w14:textId="4B6E1388" w:rsidR="00BC4945" w:rsidRPr="00BC4945" w:rsidRDefault="00C1380F" w:rsidP="00BC4945">
      <w:pPr>
        <w:spacing w:before="120" w:after="120" w:line="360" w:lineRule="auto"/>
        <w:jc w:val="both"/>
        <w:rPr>
          <w:b/>
          <w:bCs/>
          <w:color w:val="000000"/>
          <w:sz w:val="28"/>
          <w:szCs w:val="28"/>
        </w:rPr>
      </w:pPr>
      <w:bookmarkStart w:id="0" w:name="_Hlk118455588"/>
      <w:bookmarkStart w:id="1" w:name="_Hlk87030925"/>
      <w:bookmarkStart w:id="2" w:name="_Hlk76725034"/>
      <w:bookmarkStart w:id="3" w:name="_Hlk77851818"/>
      <w:bookmarkStart w:id="4" w:name="_Hlk86421363"/>
      <w:r w:rsidRPr="00C1380F">
        <w:rPr>
          <w:b/>
          <w:bCs/>
          <w:color w:val="000000"/>
          <w:sz w:val="28"/>
          <w:szCs w:val="28"/>
        </w:rPr>
        <w:t>LA SOCIEDAD MERCANTIL: CONCEPTO, NATURALEZA Y CLASES</w:t>
      </w:r>
      <w:bookmarkEnd w:id="0"/>
      <w:r w:rsidRPr="00C1380F">
        <w:rPr>
          <w:b/>
          <w:bCs/>
          <w:color w:val="000000"/>
          <w:sz w:val="28"/>
          <w:szCs w:val="28"/>
        </w:rPr>
        <w:t>. PERSONALIDAD DE LA SOCIEDAD. EL OBJETO SOCIAL: SU DETERMINACIÓN Y EFECTOS. REQUISITOS GENERALES DE CONSTITUCIÓN DE LA SOCIEDAD MERCANTIL. LA SOCIEDAD IRREGULAR.</w:t>
      </w:r>
      <w:bookmarkEnd w:id="1"/>
    </w:p>
    <w:bookmarkEnd w:id="2"/>
    <w:bookmarkEnd w:id="3"/>
    <w:bookmarkEnd w:id="4"/>
    <w:p w14:paraId="4EDBB6A7" w14:textId="77777777" w:rsidR="004E4923" w:rsidRPr="004E4923" w:rsidRDefault="004E4923" w:rsidP="008E2A62">
      <w:pPr>
        <w:spacing w:before="120" w:after="120" w:line="360" w:lineRule="auto"/>
        <w:jc w:val="both"/>
        <w:rPr>
          <w:color w:val="000000"/>
        </w:rPr>
      </w:pPr>
    </w:p>
    <w:p w14:paraId="74206213" w14:textId="13995470" w:rsidR="003D70B2" w:rsidRPr="00AA6561" w:rsidRDefault="00C1380F" w:rsidP="003F2C0C">
      <w:pPr>
        <w:spacing w:before="120" w:after="120" w:line="360" w:lineRule="auto"/>
        <w:jc w:val="both"/>
        <w:rPr>
          <w:bCs/>
          <w:spacing w:val="-3"/>
        </w:rPr>
      </w:pPr>
      <w:r w:rsidRPr="00C1380F">
        <w:rPr>
          <w:b/>
          <w:bCs/>
          <w:color w:val="000000"/>
        </w:rPr>
        <w:t>LA SOCIEDAD MERCANTIL: CONCEPTO, NATURALEZA Y CLASES</w:t>
      </w:r>
      <w:r w:rsidR="00AA6561" w:rsidRPr="00AA6561">
        <w:rPr>
          <w:b/>
          <w:bCs/>
          <w:color w:val="000000"/>
        </w:rPr>
        <w:t>.</w:t>
      </w:r>
    </w:p>
    <w:p w14:paraId="57435E3D" w14:textId="4DED9805" w:rsidR="00764D37" w:rsidRPr="00764D37" w:rsidRDefault="00764D37" w:rsidP="001C62D6">
      <w:pPr>
        <w:spacing w:before="120" w:after="120" w:line="360" w:lineRule="auto"/>
        <w:ind w:firstLine="708"/>
        <w:jc w:val="both"/>
        <w:rPr>
          <w:b/>
          <w:spacing w:val="-3"/>
        </w:rPr>
      </w:pPr>
      <w:r w:rsidRPr="00764D37">
        <w:rPr>
          <w:b/>
          <w:spacing w:val="-3"/>
        </w:rPr>
        <w:t>Concepto.</w:t>
      </w:r>
    </w:p>
    <w:p w14:paraId="798DC056" w14:textId="30A8D014" w:rsidR="001C62D6" w:rsidRDefault="00C1380F" w:rsidP="001C62D6">
      <w:pPr>
        <w:spacing w:before="120" w:after="120" w:line="360" w:lineRule="auto"/>
        <w:ind w:firstLine="708"/>
        <w:jc w:val="both"/>
        <w:rPr>
          <w:bCs/>
          <w:spacing w:val="-3"/>
        </w:rPr>
      </w:pPr>
      <w:r>
        <w:rPr>
          <w:bCs/>
          <w:spacing w:val="-3"/>
        </w:rPr>
        <w:t>E</w:t>
      </w:r>
      <w:r w:rsidR="007D384B">
        <w:rPr>
          <w:bCs/>
          <w:spacing w:val="-3"/>
        </w:rPr>
        <w:t>l artículo 1 de</w:t>
      </w:r>
      <w:r w:rsidR="001B2C4B" w:rsidRPr="001B2C4B">
        <w:rPr>
          <w:bCs/>
          <w:spacing w:val="-3"/>
        </w:rPr>
        <w:t xml:space="preserve">l </w:t>
      </w:r>
      <w:r w:rsidR="007D384B">
        <w:rPr>
          <w:bCs/>
          <w:spacing w:val="-3"/>
        </w:rPr>
        <w:t>C</w:t>
      </w:r>
      <w:r w:rsidR="001B2C4B" w:rsidRPr="001B2C4B">
        <w:rPr>
          <w:bCs/>
          <w:spacing w:val="-3"/>
        </w:rPr>
        <w:t xml:space="preserve">ódigo de Comercio de 22 de agosto de 1885 </w:t>
      </w:r>
      <w:r>
        <w:rPr>
          <w:bCs/>
          <w:spacing w:val="-3"/>
        </w:rPr>
        <w:t xml:space="preserve">considera </w:t>
      </w:r>
      <w:r w:rsidR="001C62D6" w:rsidRPr="001C62D6">
        <w:rPr>
          <w:bCs/>
          <w:spacing w:val="-3"/>
        </w:rPr>
        <w:t xml:space="preserve">comerciantes </w:t>
      </w:r>
      <w:r>
        <w:rPr>
          <w:bCs/>
          <w:spacing w:val="-3"/>
        </w:rPr>
        <w:t>a “</w:t>
      </w:r>
      <w:r w:rsidR="00D21EF1">
        <w:rPr>
          <w:bCs/>
          <w:spacing w:val="-3"/>
        </w:rPr>
        <w:t>l</w:t>
      </w:r>
      <w:r w:rsidR="001C62D6" w:rsidRPr="001C62D6">
        <w:rPr>
          <w:bCs/>
          <w:spacing w:val="-3"/>
        </w:rPr>
        <w:t>as compañías mercantiles o industriales que se constituyeren con arreglo a este Código</w:t>
      </w:r>
      <w:r w:rsidR="008558C8">
        <w:rPr>
          <w:bCs/>
          <w:spacing w:val="-3"/>
        </w:rPr>
        <w:t>”</w:t>
      </w:r>
      <w:r w:rsidR="001C62D6" w:rsidRPr="001C62D6">
        <w:rPr>
          <w:bCs/>
          <w:spacing w:val="-3"/>
        </w:rPr>
        <w:t>.</w:t>
      </w:r>
    </w:p>
    <w:p w14:paraId="0C60C28A" w14:textId="2E916D41" w:rsidR="005E44ED" w:rsidRPr="005E44ED" w:rsidRDefault="00D21EF1" w:rsidP="005E44ED">
      <w:pPr>
        <w:spacing w:before="120" w:after="120" w:line="360" w:lineRule="auto"/>
        <w:ind w:firstLine="708"/>
        <w:jc w:val="both"/>
        <w:rPr>
          <w:bCs/>
          <w:spacing w:val="-3"/>
        </w:rPr>
      </w:pPr>
      <w:r>
        <w:rPr>
          <w:bCs/>
          <w:spacing w:val="-3"/>
        </w:rPr>
        <w:t>Por su parte, e</w:t>
      </w:r>
      <w:r w:rsidR="005E44ED" w:rsidRPr="005E44ED">
        <w:rPr>
          <w:bCs/>
          <w:spacing w:val="-3"/>
        </w:rPr>
        <w:t xml:space="preserve">l artículo 1665 del Código Civil de 24 de julio de 1889 dispone que </w:t>
      </w:r>
      <w:r>
        <w:rPr>
          <w:bCs/>
          <w:spacing w:val="-3"/>
        </w:rPr>
        <w:t>“</w:t>
      </w:r>
      <w:r w:rsidR="005E44ED" w:rsidRPr="005E44ED">
        <w:rPr>
          <w:bCs/>
          <w:spacing w:val="-3"/>
        </w:rPr>
        <w:t>la sociedad es un contrato por el cual dos o más personas se obligan a poner en común dinero, bienes o industria, con ánimo de partir entre sí las ganancias</w:t>
      </w:r>
      <w:r w:rsidR="00F858AF">
        <w:rPr>
          <w:bCs/>
          <w:spacing w:val="-3"/>
        </w:rPr>
        <w:t>”</w:t>
      </w:r>
      <w:r>
        <w:rPr>
          <w:bCs/>
          <w:spacing w:val="-3"/>
        </w:rPr>
        <w:t xml:space="preserve">, mientras que el </w:t>
      </w:r>
      <w:r w:rsidR="005E44ED" w:rsidRPr="005E44ED">
        <w:rPr>
          <w:bCs/>
          <w:spacing w:val="-3"/>
        </w:rPr>
        <w:t xml:space="preserve">artículo 116 del Código de Comercio </w:t>
      </w:r>
      <w:r>
        <w:rPr>
          <w:bCs/>
          <w:spacing w:val="-3"/>
        </w:rPr>
        <w:t>dispone que “</w:t>
      </w:r>
      <w:r w:rsidR="005E44ED" w:rsidRPr="005E44ED">
        <w:rPr>
          <w:bCs/>
          <w:spacing w:val="-3"/>
        </w:rPr>
        <w:t>el contrato de compañía, por el cual dos o más personas se obligan a poner en fondo común bienes, industria o alguna de estas cosas, para obtener lucro, será mercantil, cualquiera que fuese su clase, siempre que se haya constituido con arreglo a las disposiciones de este Código</w:t>
      </w:r>
      <w:r w:rsidR="00106517">
        <w:rPr>
          <w:bCs/>
          <w:spacing w:val="-3"/>
        </w:rPr>
        <w:t>”</w:t>
      </w:r>
      <w:r w:rsidR="005E44ED" w:rsidRPr="005E44ED">
        <w:rPr>
          <w:bCs/>
          <w:spacing w:val="-3"/>
        </w:rPr>
        <w:t>.</w:t>
      </w:r>
    </w:p>
    <w:p w14:paraId="72C22086" w14:textId="1C669963" w:rsidR="00764D37" w:rsidRDefault="00764D37" w:rsidP="005E44ED">
      <w:pPr>
        <w:spacing w:before="120" w:after="120" w:line="360" w:lineRule="auto"/>
        <w:ind w:firstLine="708"/>
        <w:jc w:val="both"/>
        <w:rPr>
          <w:bCs/>
          <w:spacing w:val="-3"/>
        </w:rPr>
      </w:pPr>
    </w:p>
    <w:p w14:paraId="2717233D" w14:textId="5323E0FD" w:rsidR="00764D37" w:rsidRPr="00764D37" w:rsidRDefault="00764D37" w:rsidP="005E44ED">
      <w:pPr>
        <w:spacing w:before="120" w:after="120" w:line="360" w:lineRule="auto"/>
        <w:ind w:firstLine="708"/>
        <w:jc w:val="both"/>
        <w:rPr>
          <w:b/>
          <w:spacing w:val="-3"/>
        </w:rPr>
      </w:pPr>
      <w:r w:rsidRPr="00764D37">
        <w:rPr>
          <w:b/>
          <w:spacing w:val="-3"/>
        </w:rPr>
        <w:t>Naturaleza.</w:t>
      </w:r>
    </w:p>
    <w:p w14:paraId="61CE5E26" w14:textId="77777777" w:rsidR="00B13007" w:rsidRDefault="00B13007" w:rsidP="005E44ED">
      <w:pPr>
        <w:spacing w:before="120" w:after="120" w:line="360" w:lineRule="auto"/>
        <w:ind w:firstLine="708"/>
        <w:jc w:val="both"/>
        <w:rPr>
          <w:bCs/>
          <w:spacing w:val="-3"/>
        </w:rPr>
      </w:pPr>
      <w:r>
        <w:rPr>
          <w:bCs/>
          <w:spacing w:val="-3"/>
        </w:rPr>
        <w:t>En un sentido estricto, la sociedad es un contrato.</w:t>
      </w:r>
    </w:p>
    <w:p w14:paraId="32B456A4" w14:textId="21CAE573" w:rsidR="00B13007" w:rsidRDefault="005C118E" w:rsidP="005E44ED">
      <w:pPr>
        <w:spacing w:before="120" w:after="120" w:line="360" w:lineRule="auto"/>
        <w:ind w:firstLine="708"/>
        <w:jc w:val="both"/>
        <w:rPr>
          <w:spacing w:val="-3"/>
        </w:rPr>
      </w:pPr>
      <w:r>
        <w:rPr>
          <w:spacing w:val="-3"/>
        </w:rPr>
        <w:t xml:space="preserve">No obstante, en un sentido amplio, </w:t>
      </w:r>
      <w:r w:rsidR="00611CF7">
        <w:rPr>
          <w:spacing w:val="-3"/>
        </w:rPr>
        <w:t xml:space="preserve">la doctrina mercantil considera que la sociedad es un negocio jurídico, categoría más amplia que la del contrato, </w:t>
      </w:r>
      <w:r w:rsidR="00A22FAF">
        <w:rPr>
          <w:spacing w:val="-3"/>
        </w:rPr>
        <w:t>cuya naturaleza</w:t>
      </w:r>
      <w:r w:rsidR="00611CF7">
        <w:rPr>
          <w:spacing w:val="-3"/>
        </w:rPr>
        <w:t xml:space="preserve"> se caracteriza por las siguientes notas:</w:t>
      </w:r>
    </w:p>
    <w:p w14:paraId="1B205429" w14:textId="15DB587E" w:rsidR="00611CF7" w:rsidRPr="00A22FAF" w:rsidRDefault="00C72B30" w:rsidP="00A22FAF">
      <w:pPr>
        <w:pStyle w:val="Prrafodelista"/>
        <w:numPr>
          <w:ilvl w:val="0"/>
          <w:numId w:val="19"/>
        </w:numPr>
        <w:spacing w:before="120" w:after="120" w:line="360" w:lineRule="auto"/>
        <w:ind w:left="993" w:hanging="284"/>
        <w:jc w:val="both"/>
        <w:rPr>
          <w:spacing w:val="-3"/>
        </w:rPr>
      </w:pPr>
      <w:r>
        <w:rPr>
          <w:spacing w:val="-3"/>
        </w:rPr>
        <w:lastRenderedPageBreak/>
        <w:t xml:space="preserve">Puede ser un </w:t>
      </w:r>
      <w:r w:rsidR="0088156F" w:rsidRPr="00A22FAF">
        <w:rPr>
          <w:spacing w:val="-3"/>
        </w:rPr>
        <w:t>negocio unilateral</w:t>
      </w:r>
      <w:r w:rsidR="008C4385" w:rsidRPr="00A22FAF">
        <w:rPr>
          <w:spacing w:val="-3"/>
        </w:rPr>
        <w:t xml:space="preserve">, ya que ciertas sociedades, como las anónimas o de responsabilidad limitada, pueden </w:t>
      </w:r>
      <w:r w:rsidR="00905BE9" w:rsidRPr="00A22FAF">
        <w:rPr>
          <w:spacing w:val="-3"/>
        </w:rPr>
        <w:t>estar conformadas de forma originaria o sobrevenida por un</w:t>
      </w:r>
      <w:r w:rsidR="00926DF9" w:rsidRPr="00A22FAF">
        <w:rPr>
          <w:spacing w:val="-3"/>
        </w:rPr>
        <w:t xml:space="preserve"> </w:t>
      </w:r>
      <w:r w:rsidR="008C4385" w:rsidRPr="00A22FAF">
        <w:rPr>
          <w:spacing w:val="-3"/>
        </w:rPr>
        <w:t xml:space="preserve">socio único, conforme a los </w:t>
      </w:r>
      <w:r w:rsidR="00500DE4" w:rsidRPr="00A22FAF">
        <w:rPr>
          <w:spacing w:val="-3"/>
        </w:rPr>
        <w:t>artículo</w:t>
      </w:r>
      <w:r w:rsidR="00B9417C" w:rsidRPr="00A22FAF">
        <w:rPr>
          <w:spacing w:val="-3"/>
        </w:rPr>
        <w:t>s 12 y siguientes del texto refundido de la Ley de Sociedades de Capital de 2 de julio de 2010</w:t>
      </w:r>
      <w:r w:rsidR="00926DF9" w:rsidRPr="00A22FAF">
        <w:rPr>
          <w:spacing w:val="-3"/>
        </w:rPr>
        <w:t>.</w:t>
      </w:r>
    </w:p>
    <w:p w14:paraId="75C574FE" w14:textId="41197822" w:rsidR="00B07663" w:rsidRPr="00A22FAF" w:rsidRDefault="00B07663" w:rsidP="00A22FAF">
      <w:pPr>
        <w:pStyle w:val="Prrafodelista"/>
        <w:numPr>
          <w:ilvl w:val="0"/>
          <w:numId w:val="19"/>
        </w:numPr>
        <w:spacing w:before="120" w:after="120" w:line="360" w:lineRule="auto"/>
        <w:ind w:left="993" w:hanging="284"/>
        <w:jc w:val="both"/>
        <w:rPr>
          <w:spacing w:val="-3"/>
        </w:rPr>
      </w:pPr>
      <w:r w:rsidRPr="00A22FAF">
        <w:rPr>
          <w:spacing w:val="-3"/>
        </w:rPr>
        <w:t xml:space="preserve">Tal negocio tiene un sustrato personal, </w:t>
      </w:r>
      <w:r w:rsidR="00E75D36" w:rsidRPr="00A22FAF">
        <w:rPr>
          <w:spacing w:val="-3"/>
        </w:rPr>
        <w:t>sin perjuicio de que la sociedad exija la formación de un patrimonio común con las aportaciones de los socios.</w:t>
      </w:r>
    </w:p>
    <w:p w14:paraId="0D5A1216" w14:textId="0922816D" w:rsidR="00614265" w:rsidRPr="00A22FAF" w:rsidRDefault="00B47313" w:rsidP="00A22FAF">
      <w:pPr>
        <w:pStyle w:val="Prrafodelista"/>
        <w:numPr>
          <w:ilvl w:val="0"/>
          <w:numId w:val="19"/>
        </w:numPr>
        <w:spacing w:before="120" w:after="120" w:line="360" w:lineRule="auto"/>
        <w:ind w:left="993" w:hanging="284"/>
        <w:jc w:val="both"/>
        <w:rPr>
          <w:spacing w:val="-3"/>
        </w:rPr>
      </w:pPr>
      <w:r w:rsidRPr="00A22FAF">
        <w:rPr>
          <w:spacing w:val="-3"/>
        </w:rPr>
        <w:t xml:space="preserve">Dicho negocio jurídico está presidido por la </w:t>
      </w:r>
      <w:r w:rsidRPr="00A22FAF">
        <w:rPr>
          <w:i/>
          <w:iCs/>
          <w:spacing w:val="-3"/>
        </w:rPr>
        <w:t>affectio societatis</w:t>
      </w:r>
      <w:r w:rsidR="009925A3" w:rsidRPr="00A22FAF">
        <w:rPr>
          <w:spacing w:val="-3"/>
        </w:rPr>
        <w:t xml:space="preserve"> o colaboración en la promoción de un fin común.</w:t>
      </w:r>
    </w:p>
    <w:p w14:paraId="182F7EA0" w14:textId="0BCBFA9B" w:rsidR="000B6AD4" w:rsidRPr="00A22FAF" w:rsidRDefault="000B75F7" w:rsidP="00A22FAF">
      <w:pPr>
        <w:pStyle w:val="Prrafodelista"/>
        <w:numPr>
          <w:ilvl w:val="0"/>
          <w:numId w:val="19"/>
        </w:numPr>
        <w:spacing w:before="120" w:after="120" w:line="360" w:lineRule="auto"/>
        <w:ind w:left="993" w:hanging="284"/>
        <w:jc w:val="both"/>
        <w:rPr>
          <w:spacing w:val="-3"/>
        </w:rPr>
      </w:pPr>
      <w:r w:rsidRPr="00A22FAF">
        <w:rPr>
          <w:spacing w:val="-3"/>
        </w:rPr>
        <w:t>La sociedad está presidida por la idea de obtener un lucro común partible</w:t>
      </w:r>
      <w:r w:rsidR="000B6AD4" w:rsidRPr="00A22FAF">
        <w:rPr>
          <w:spacing w:val="-3"/>
        </w:rPr>
        <w:t>.</w:t>
      </w:r>
    </w:p>
    <w:p w14:paraId="37E9E5DC" w14:textId="2B61A97B" w:rsidR="000B6AD4" w:rsidRPr="00A22FAF" w:rsidRDefault="000B6AD4" w:rsidP="00A22FAF">
      <w:pPr>
        <w:pStyle w:val="Prrafodelista"/>
        <w:numPr>
          <w:ilvl w:val="0"/>
          <w:numId w:val="19"/>
        </w:numPr>
        <w:spacing w:before="120" w:after="120" w:line="360" w:lineRule="auto"/>
        <w:ind w:left="993" w:hanging="284"/>
        <w:jc w:val="both"/>
        <w:rPr>
          <w:bCs/>
          <w:spacing w:val="-3"/>
        </w:rPr>
      </w:pPr>
      <w:r w:rsidRPr="00A22FAF">
        <w:rPr>
          <w:spacing w:val="-3"/>
        </w:rPr>
        <w:t>El negocio jurídico</w:t>
      </w:r>
      <w:r w:rsidR="00A22FAF" w:rsidRPr="00A22FAF">
        <w:rPr>
          <w:spacing w:val="-3"/>
        </w:rPr>
        <w:t xml:space="preserve"> da lugar al nacimiento de una persona jurídica, la sociedad, independiente de la persona de cada uno de los socios.</w:t>
      </w:r>
    </w:p>
    <w:p w14:paraId="1A0572BC" w14:textId="77777777" w:rsidR="00A22FAF" w:rsidRDefault="00A22FAF" w:rsidP="005E44ED">
      <w:pPr>
        <w:spacing w:before="120" w:after="120" w:line="360" w:lineRule="auto"/>
        <w:ind w:firstLine="708"/>
        <w:jc w:val="both"/>
        <w:rPr>
          <w:bCs/>
          <w:spacing w:val="-3"/>
        </w:rPr>
      </w:pPr>
    </w:p>
    <w:p w14:paraId="0C099D0B" w14:textId="3357D341" w:rsidR="00A22FAF" w:rsidRPr="00A22FAF" w:rsidRDefault="00A22FAF" w:rsidP="005E44ED">
      <w:pPr>
        <w:spacing w:before="120" w:after="120" w:line="360" w:lineRule="auto"/>
        <w:ind w:firstLine="708"/>
        <w:jc w:val="both"/>
        <w:rPr>
          <w:b/>
          <w:spacing w:val="-3"/>
        </w:rPr>
      </w:pPr>
      <w:r w:rsidRPr="00A22FAF">
        <w:rPr>
          <w:b/>
          <w:spacing w:val="-3"/>
        </w:rPr>
        <w:t>Clases.</w:t>
      </w:r>
    </w:p>
    <w:p w14:paraId="6C3C3A0B" w14:textId="3CBB40C9" w:rsidR="00B25957" w:rsidRPr="00B25957" w:rsidRDefault="00B25957" w:rsidP="00B25957">
      <w:pPr>
        <w:spacing w:before="120" w:after="120" w:line="360" w:lineRule="auto"/>
        <w:ind w:firstLine="708"/>
        <w:jc w:val="both"/>
        <w:rPr>
          <w:bCs/>
          <w:spacing w:val="-3"/>
        </w:rPr>
      </w:pPr>
      <w:r w:rsidRPr="005E44ED">
        <w:rPr>
          <w:bCs/>
          <w:spacing w:val="-3"/>
        </w:rPr>
        <w:t xml:space="preserve">Respecto a sus clases, la principal distinción es la </w:t>
      </w:r>
      <w:r w:rsidR="00280159">
        <w:rPr>
          <w:bCs/>
          <w:spacing w:val="-3"/>
        </w:rPr>
        <w:t xml:space="preserve">que diferencia entre </w:t>
      </w:r>
      <w:r w:rsidRPr="005E44ED">
        <w:rPr>
          <w:bCs/>
          <w:spacing w:val="-3"/>
        </w:rPr>
        <w:t>sociedad civil y mercantil</w:t>
      </w:r>
      <w:r w:rsidR="009C423F">
        <w:rPr>
          <w:bCs/>
          <w:spacing w:val="-3"/>
        </w:rPr>
        <w:t>.</w:t>
      </w:r>
      <w:r w:rsidRPr="005E44ED">
        <w:rPr>
          <w:bCs/>
          <w:spacing w:val="-3"/>
        </w:rPr>
        <w:t xml:space="preserve"> </w:t>
      </w:r>
      <w:r w:rsidRPr="00B25957">
        <w:rPr>
          <w:bCs/>
          <w:spacing w:val="-3"/>
        </w:rPr>
        <w:t xml:space="preserve">El artículo 1670 del Código Civil efectúa esta distinción, </w:t>
      </w:r>
      <w:r w:rsidRPr="00B25957">
        <w:rPr>
          <w:bCs/>
          <w:i/>
          <w:iCs/>
          <w:spacing w:val="-3"/>
        </w:rPr>
        <w:t>prima facie</w:t>
      </w:r>
      <w:r w:rsidRPr="00B25957">
        <w:rPr>
          <w:bCs/>
          <w:spacing w:val="-3"/>
        </w:rPr>
        <w:t>, por el objeto o actividad al que se dedique la sociedad, al disponer que “las sociedades civiles, por el objeto a que se consagren, pueden revestir todas las formas reconocidas por el Código de Comercio. En tal caso, les serán aplicables sus disposiciones en cuanto no se opongan a las del presente Código”.</w:t>
      </w:r>
    </w:p>
    <w:p w14:paraId="5D8B9CEC" w14:textId="7C4A1EB3" w:rsidR="00B25957" w:rsidRPr="00B25957" w:rsidRDefault="00B25957" w:rsidP="00B25957">
      <w:pPr>
        <w:spacing w:before="120" w:after="120" w:line="360" w:lineRule="auto"/>
        <w:ind w:firstLine="708"/>
        <w:jc w:val="both"/>
        <w:rPr>
          <w:bCs/>
          <w:spacing w:val="-3"/>
        </w:rPr>
      </w:pPr>
      <w:r w:rsidRPr="00B25957">
        <w:rPr>
          <w:bCs/>
          <w:spacing w:val="-3"/>
        </w:rPr>
        <w:t xml:space="preserve">Sin embargo, </w:t>
      </w:r>
      <w:r w:rsidR="00846553">
        <w:rPr>
          <w:bCs/>
          <w:spacing w:val="-3"/>
        </w:rPr>
        <w:t>los</w:t>
      </w:r>
      <w:r w:rsidRPr="00B25957">
        <w:rPr>
          <w:bCs/>
          <w:spacing w:val="-3"/>
        </w:rPr>
        <w:t xml:space="preserve"> artículo</w:t>
      </w:r>
      <w:r w:rsidR="00846553">
        <w:rPr>
          <w:bCs/>
          <w:spacing w:val="-3"/>
        </w:rPr>
        <w:t>s</w:t>
      </w:r>
      <w:r w:rsidRPr="00B25957">
        <w:rPr>
          <w:bCs/>
          <w:spacing w:val="-3"/>
        </w:rPr>
        <w:t xml:space="preserve"> 1 </w:t>
      </w:r>
      <w:r w:rsidR="00846553">
        <w:rPr>
          <w:bCs/>
          <w:spacing w:val="-3"/>
        </w:rPr>
        <w:t xml:space="preserve">y 116 </w:t>
      </w:r>
      <w:r w:rsidRPr="00B25957">
        <w:rPr>
          <w:bCs/>
          <w:spacing w:val="-3"/>
        </w:rPr>
        <w:t>del Código de Comercio</w:t>
      </w:r>
      <w:r w:rsidR="00846553">
        <w:rPr>
          <w:bCs/>
          <w:spacing w:val="-3"/>
        </w:rPr>
        <w:t>, como he indicado, atienden a la forma de constitución de la soci</w:t>
      </w:r>
      <w:r w:rsidR="00755813">
        <w:rPr>
          <w:bCs/>
          <w:spacing w:val="-3"/>
        </w:rPr>
        <w:t>edad, considerando mercantiles a las sociedades que se constituyan con arreglo a las disposiciones mercantiles</w:t>
      </w:r>
      <w:r w:rsidRPr="00B25957">
        <w:rPr>
          <w:bCs/>
          <w:spacing w:val="-3"/>
        </w:rPr>
        <w:t>.</w:t>
      </w:r>
    </w:p>
    <w:p w14:paraId="500FFD59" w14:textId="2C37B6CF" w:rsidR="00B25957" w:rsidRPr="00B25957" w:rsidRDefault="00B25957" w:rsidP="00B25957">
      <w:pPr>
        <w:spacing w:before="120" w:after="120" w:line="360" w:lineRule="auto"/>
        <w:ind w:firstLine="708"/>
        <w:jc w:val="both"/>
        <w:rPr>
          <w:bCs/>
          <w:spacing w:val="-3"/>
        </w:rPr>
      </w:pPr>
      <w:r w:rsidRPr="00B25957">
        <w:rPr>
          <w:bCs/>
          <w:spacing w:val="-3"/>
        </w:rPr>
        <w:t>Además, cuando se trata de sociedades de capital, el artículo 2 de su Ley reguladora indica que “cualquiera que sea su objeto, tendrán carácter mercantil”.</w:t>
      </w:r>
    </w:p>
    <w:p w14:paraId="154204A8" w14:textId="706CE057" w:rsidR="00043D4B" w:rsidRDefault="00B25957" w:rsidP="00B25957">
      <w:pPr>
        <w:spacing w:before="120" w:after="120" w:line="360" w:lineRule="auto"/>
        <w:ind w:firstLine="708"/>
        <w:jc w:val="both"/>
        <w:rPr>
          <w:bCs/>
          <w:spacing w:val="-3"/>
        </w:rPr>
      </w:pPr>
      <w:r w:rsidRPr="00B25957">
        <w:rPr>
          <w:bCs/>
          <w:spacing w:val="-3"/>
        </w:rPr>
        <w:t xml:space="preserve">Por ende, pueden existir sociedades mercantiles por su forma pero civiles por su objeto, pero tan sólo sociedades personalistas, las cuales se rigen por el Código de Comercio en lo que no se oponga al </w:t>
      </w:r>
      <w:r w:rsidR="009C5352">
        <w:rPr>
          <w:bCs/>
          <w:spacing w:val="-3"/>
        </w:rPr>
        <w:t xml:space="preserve">Código </w:t>
      </w:r>
      <w:r w:rsidRPr="00B25957">
        <w:rPr>
          <w:bCs/>
          <w:spacing w:val="-3"/>
        </w:rPr>
        <w:t>Civil y excluyendo siempre las normas relativas al estatuto del comerciante, al no serlo</w:t>
      </w:r>
      <w:r w:rsidR="009C5352">
        <w:rPr>
          <w:bCs/>
          <w:spacing w:val="-3"/>
        </w:rPr>
        <w:t>.</w:t>
      </w:r>
    </w:p>
    <w:p w14:paraId="5F973267" w14:textId="2667C697" w:rsidR="005E44ED" w:rsidRPr="005E44ED" w:rsidRDefault="00723564" w:rsidP="005E44ED">
      <w:pPr>
        <w:spacing w:before="120" w:after="120" w:line="360" w:lineRule="auto"/>
        <w:ind w:firstLine="708"/>
        <w:jc w:val="both"/>
        <w:rPr>
          <w:bCs/>
          <w:spacing w:val="-3"/>
        </w:rPr>
      </w:pPr>
      <w:r>
        <w:rPr>
          <w:bCs/>
          <w:spacing w:val="-3"/>
        </w:rPr>
        <w:t>En segundo lugar, l</w:t>
      </w:r>
      <w:r w:rsidR="005E44ED" w:rsidRPr="005E44ED">
        <w:rPr>
          <w:bCs/>
          <w:spacing w:val="-3"/>
        </w:rPr>
        <w:t>as sociedades mercantiles pueden clasificarse atendiendo a dos criterios:</w:t>
      </w:r>
    </w:p>
    <w:p w14:paraId="46757ECC" w14:textId="4FE99295" w:rsidR="005E44ED" w:rsidRPr="002C2FCC" w:rsidRDefault="007A7124" w:rsidP="002C2FCC">
      <w:pPr>
        <w:pStyle w:val="Prrafodelista"/>
        <w:numPr>
          <w:ilvl w:val="0"/>
          <w:numId w:val="20"/>
        </w:numPr>
        <w:spacing w:before="120" w:after="120" w:line="360" w:lineRule="auto"/>
        <w:ind w:left="993" w:hanging="284"/>
        <w:jc w:val="both"/>
        <w:rPr>
          <w:bCs/>
          <w:spacing w:val="-3"/>
        </w:rPr>
      </w:pPr>
      <w:r w:rsidRPr="002C2FCC">
        <w:rPr>
          <w:bCs/>
          <w:spacing w:val="-3"/>
        </w:rPr>
        <w:lastRenderedPageBreak/>
        <w:t>Por el</w:t>
      </w:r>
      <w:r w:rsidR="005E44ED" w:rsidRPr="002C2FCC">
        <w:rPr>
          <w:bCs/>
          <w:spacing w:val="-3"/>
        </w:rPr>
        <w:t xml:space="preserve"> elemento predominante, pudiendo ser personalistas</w:t>
      </w:r>
      <w:r w:rsidR="000610E4" w:rsidRPr="002C2FCC">
        <w:rPr>
          <w:bCs/>
          <w:spacing w:val="-3"/>
        </w:rPr>
        <w:t>, cuando poseen una estructura organizativa s</w:t>
      </w:r>
      <w:r w:rsidR="007E5CDF" w:rsidRPr="002C2FCC">
        <w:rPr>
          <w:bCs/>
          <w:spacing w:val="-3"/>
        </w:rPr>
        <w:t>imple y basada directamente en la persona de los socios,</w:t>
      </w:r>
      <w:r w:rsidR="000610E4" w:rsidRPr="002C2FCC">
        <w:rPr>
          <w:bCs/>
          <w:spacing w:val="-3"/>
        </w:rPr>
        <w:t xml:space="preserve"> o</w:t>
      </w:r>
      <w:r w:rsidR="008D1E22" w:rsidRPr="002C2FCC">
        <w:rPr>
          <w:bCs/>
          <w:spacing w:val="-3"/>
        </w:rPr>
        <w:t xml:space="preserve"> de capital</w:t>
      </w:r>
      <w:r w:rsidR="003A0C62" w:rsidRPr="002C2FCC">
        <w:rPr>
          <w:bCs/>
          <w:spacing w:val="-3"/>
        </w:rPr>
        <w:t xml:space="preserve">, cuando su estructura </w:t>
      </w:r>
      <w:r w:rsidR="002369DA">
        <w:rPr>
          <w:bCs/>
          <w:spacing w:val="-3"/>
        </w:rPr>
        <w:t xml:space="preserve">se </w:t>
      </w:r>
      <w:r w:rsidR="001D4355" w:rsidRPr="002C2FCC">
        <w:rPr>
          <w:bCs/>
          <w:spacing w:val="-3"/>
        </w:rPr>
        <w:t>caracteriza por la existencia de unos órganos cuyo número y competencias están legalmente configurados</w:t>
      </w:r>
      <w:r w:rsidR="005E44ED" w:rsidRPr="002C2FCC">
        <w:rPr>
          <w:bCs/>
          <w:spacing w:val="-3"/>
        </w:rPr>
        <w:t>.</w:t>
      </w:r>
    </w:p>
    <w:p w14:paraId="248E28BC" w14:textId="738B9F41" w:rsidR="005E44ED" w:rsidRPr="002C2FCC" w:rsidRDefault="005E44ED" w:rsidP="002C2FCC">
      <w:pPr>
        <w:pStyle w:val="Prrafodelista"/>
        <w:numPr>
          <w:ilvl w:val="0"/>
          <w:numId w:val="20"/>
        </w:numPr>
        <w:spacing w:before="120" w:after="120" w:line="360" w:lineRule="auto"/>
        <w:ind w:left="993" w:hanging="284"/>
        <w:jc w:val="both"/>
        <w:rPr>
          <w:bCs/>
          <w:spacing w:val="-3"/>
        </w:rPr>
      </w:pPr>
      <w:r w:rsidRPr="002C2FCC">
        <w:rPr>
          <w:bCs/>
          <w:spacing w:val="-3"/>
        </w:rPr>
        <w:t xml:space="preserve">Por la responsabilidad de sus socios, </w:t>
      </w:r>
      <w:r w:rsidR="007A7124" w:rsidRPr="002C2FCC">
        <w:rPr>
          <w:bCs/>
          <w:spacing w:val="-3"/>
        </w:rPr>
        <w:t xml:space="preserve">que </w:t>
      </w:r>
      <w:r w:rsidR="008D1E22" w:rsidRPr="002C2FCC">
        <w:rPr>
          <w:bCs/>
          <w:spacing w:val="-3"/>
        </w:rPr>
        <w:t xml:space="preserve">puede ser </w:t>
      </w:r>
      <w:r w:rsidRPr="002C2FCC">
        <w:rPr>
          <w:bCs/>
          <w:spacing w:val="-3"/>
        </w:rPr>
        <w:t>personal, solidaria e ilimitada, o limitada a la aportación</w:t>
      </w:r>
      <w:r w:rsidR="008D1E22" w:rsidRPr="002C2FCC">
        <w:rPr>
          <w:bCs/>
          <w:spacing w:val="-3"/>
        </w:rPr>
        <w:t xml:space="preserve"> al capital social</w:t>
      </w:r>
      <w:r w:rsidRPr="002C2FCC">
        <w:rPr>
          <w:bCs/>
          <w:spacing w:val="-3"/>
        </w:rPr>
        <w:t>.</w:t>
      </w:r>
    </w:p>
    <w:p w14:paraId="7C1FC127" w14:textId="77777777" w:rsidR="00E16F4F" w:rsidRDefault="00E16F4F" w:rsidP="005E44ED">
      <w:pPr>
        <w:spacing w:before="120" w:after="120" w:line="360" w:lineRule="auto"/>
        <w:ind w:firstLine="708"/>
        <w:jc w:val="both"/>
        <w:rPr>
          <w:bCs/>
          <w:spacing w:val="-3"/>
        </w:rPr>
      </w:pPr>
      <w:r>
        <w:rPr>
          <w:bCs/>
          <w:spacing w:val="-3"/>
        </w:rPr>
        <w:t>E</w:t>
      </w:r>
      <w:r w:rsidR="005E44ED" w:rsidRPr="005E44ED">
        <w:rPr>
          <w:bCs/>
          <w:spacing w:val="-3"/>
        </w:rPr>
        <w:t xml:space="preserve">l artículo 122 del Código de Comercio </w:t>
      </w:r>
      <w:r>
        <w:rPr>
          <w:bCs/>
          <w:spacing w:val="-3"/>
        </w:rPr>
        <w:t xml:space="preserve">enumera las sociedades </w:t>
      </w:r>
      <w:r w:rsidR="005E44ED" w:rsidRPr="005E44ED">
        <w:rPr>
          <w:bCs/>
          <w:spacing w:val="-3"/>
        </w:rPr>
        <w:t>colectiva</w:t>
      </w:r>
      <w:r>
        <w:rPr>
          <w:bCs/>
          <w:spacing w:val="-3"/>
        </w:rPr>
        <w:t xml:space="preserve">, comanditaria simple, </w:t>
      </w:r>
      <w:r w:rsidR="005E44ED" w:rsidRPr="005E44ED">
        <w:rPr>
          <w:bCs/>
          <w:spacing w:val="-3"/>
        </w:rPr>
        <w:t>comanditaria por acciones</w:t>
      </w:r>
      <w:r>
        <w:rPr>
          <w:bCs/>
          <w:spacing w:val="-3"/>
        </w:rPr>
        <w:t xml:space="preserve">, </w:t>
      </w:r>
      <w:r w:rsidR="005E44ED" w:rsidRPr="005E44ED">
        <w:rPr>
          <w:bCs/>
          <w:spacing w:val="-3"/>
        </w:rPr>
        <w:t>anónima</w:t>
      </w:r>
      <w:r>
        <w:rPr>
          <w:bCs/>
          <w:spacing w:val="-3"/>
        </w:rPr>
        <w:t xml:space="preserve"> y de </w:t>
      </w:r>
      <w:r w:rsidR="005E44ED" w:rsidRPr="005E44ED">
        <w:rPr>
          <w:bCs/>
          <w:spacing w:val="-3"/>
        </w:rPr>
        <w:t xml:space="preserve">responsabilidad limitada. </w:t>
      </w:r>
      <w:r>
        <w:rPr>
          <w:bCs/>
          <w:spacing w:val="-3"/>
        </w:rPr>
        <w:t>No obstante, e</w:t>
      </w:r>
      <w:r w:rsidR="005E44ED" w:rsidRPr="005E44ED">
        <w:rPr>
          <w:bCs/>
          <w:spacing w:val="-3"/>
        </w:rPr>
        <w:t xml:space="preserve">sta enumeración </w:t>
      </w:r>
      <w:r>
        <w:rPr>
          <w:bCs/>
          <w:spacing w:val="-3"/>
        </w:rPr>
        <w:t xml:space="preserve">es </w:t>
      </w:r>
      <w:r w:rsidR="005E44ED" w:rsidRPr="005E44ED">
        <w:rPr>
          <w:bCs/>
          <w:spacing w:val="-3"/>
        </w:rPr>
        <w:t>incompleta</w:t>
      </w:r>
      <w:r>
        <w:rPr>
          <w:bCs/>
          <w:spacing w:val="-3"/>
        </w:rPr>
        <w:t>,</w:t>
      </w:r>
      <w:r w:rsidR="005E44ED" w:rsidRPr="005E44ED">
        <w:rPr>
          <w:bCs/>
          <w:spacing w:val="-3"/>
        </w:rPr>
        <w:t xml:space="preserve"> pues no tiene en cuenta las sociedades laborales, </w:t>
      </w:r>
      <w:r>
        <w:rPr>
          <w:bCs/>
          <w:spacing w:val="-3"/>
        </w:rPr>
        <w:t xml:space="preserve">las </w:t>
      </w:r>
      <w:r w:rsidR="005E44ED" w:rsidRPr="005E44ED">
        <w:rPr>
          <w:bCs/>
          <w:spacing w:val="-3"/>
        </w:rPr>
        <w:t>profesionales</w:t>
      </w:r>
      <w:r>
        <w:rPr>
          <w:bCs/>
          <w:spacing w:val="-3"/>
        </w:rPr>
        <w:t xml:space="preserve"> y las </w:t>
      </w:r>
      <w:r w:rsidR="005E44ED" w:rsidRPr="005E44ED">
        <w:rPr>
          <w:bCs/>
          <w:spacing w:val="-3"/>
        </w:rPr>
        <w:t>cooperativas.</w:t>
      </w:r>
    </w:p>
    <w:p w14:paraId="7CBD78DA" w14:textId="5D5D4FBC" w:rsidR="005E44ED" w:rsidRPr="005E44ED" w:rsidRDefault="005E44ED" w:rsidP="005E44ED">
      <w:pPr>
        <w:spacing w:before="120" w:after="120" w:line="360" w:lineRule="auto"/>
        <w:ind w:firstLine="708"/>
        <w:jc w:val="both"/>
        <w:rPr>
          <w:bCs/>
          <w:spacing w:val="-3"/>
        </w:rPr>
      </w:pPr>
      <w:r w:rsidRPr="005E44ED">
        <w:rPr>
          <w:bCs/>
          <w:spacing w:val="-3"/>
        </w:rPr>
        <w:t xml:space="preserve">Además, </w:t>
      </w:r>
      <w:r w:rsidR="00067B48">
        <w:rPr>
          <w:bCs/>
          <w:spacing w:val="-3"/>
        </w:rPr>
        <w:t xml:space="preserve">presentan peculiaridades de su régimen jurídico que las convierten en específicos tipos societarios </w:t>
      </w:r>
      <w:r w:rsidRPr="005E44ED">
        <w:rPr>
          <w:bCs/>
          <w:spacing w:val="-3"/>
        </w:rPr>
        <w:t>la</w:t>
      </w:r>
      <w:r w:rsidR="00067B48">
        <w:rPr>
          <w:bCs/>
          <w:spacing w:val="-3"/>
        </w:rPr>
        <w:t>s</w:t>
      </w:r>
      <w:r w:rsidRPr="005E44ED">
        <w:rPr>
          <w:bCs/>
          <w:spacing w:val="-3"/>
        </w:rPr>
        <w:t xml:space="preserve"> </w:t>
      </w:r>
      <w:r w:rsidR="00067B48">
        <w:rPr>
          <w:bCs/>
          <w:spacing w:val="-3"/>
        </w:rPr>
        <w:t xml:space="preserve">sociedades de capital </w:t>
      </w:r>
      <w:r w:rsidRPr="005E44ED">
        <w:rPr>
          <w:bCs/>
          <w:spacing w:val="-3"/>
        </w:rPr>
        <w:t>unipersonal</w:t>
      </w:r>
      <w:r w:rsidR="00067B48">
        <w:rPr>
          <w:bCs/>
          <w:spacing w:val="-3"/>
        </w:rPr>
        <w:t>es</w:t>
      </w:r>
      <w:r w:rsidRPr="005E44ED">
        <w:rPr>
          <w:bCs/>
          <w:spacing w:val="-3"/>
        </w:rPr>
        <w:t xml:space="preserve"> y las cotizadas.</w:t>
      </w:r>
    </w:p>
    <w:p w14:paraId="0B9EFDE3" w14:textId="77777777" w:rsidR="006427AE" w:rsidRDefault="006427AE" w:rsidP="005E44ED">
      <w:pPr>
        <w:spacing w:before="120" w:after="120" w:line="360" w:lineRule="auto"/>
        <w:ind w:firstLine="708"/>
        <w:jc w:val="both"/>
        <w:rPr>
          <w:bCs/>
          <w:spacing w:val="-3"/>
        </w:rPr>
      </w:pPr>
    </w:p>
    <w:p w14:paraId="0BD24B1E" w14:textId="167EC48D" w:rsidR="005E44ED" w:rsidRPr="002C2FCC" w:rsidRDefault="005E44ED" w:rsidP="002C2FCC">
      <w:pPr>
        <w:spacing w:before="120" w:after="120" w:line="360" w:lineRule="auto"/>
        <w:jc w:val="both"/>
        <w:rPr>
          <w:b/>
          <w:spacing w:val="-3"/>
        </w:rPr>
      </w:pPr>
      <w:r w:rsidRPr="002C2FCC">
        <w:rPr>
          <w:b/>
          <w:spacing w:val="-3"/>
        </w:rPr>
        <w:t>PERSONALIDAD DE LA SOCIEDAD</w:t>
      </w:r>
      <w:r w:rsidR="002C2FCC" w:rsidRPr="002C2FCC">
        <w:rPr>
          <w:b/>
          <w:spacing w:val="-3"/>
        </w:rPr>
        <w:t>.</w:t>
      </w:r>
    </w:p>
    <w:p w14:paraId="2F497E7F" w14:textId="77777777" w:rsidR="000A5B5B" w:rsidRDefault="005E44ED" w:rsidP="005E44ED">
      <w:pPr>
        <w:spacing w:before="120" w:after="120" w:line="360" w:lineRule="auto"/>
        <w:ind w:firstLine="708"/>
        <w:jc w:val="both"/>
        <w:rPr>
          <w:bCs/>
          <w:spacing w:val="-3"/>
        </w:rPr>
      </w:pPr>
      <w:r w:rsidRPr="005E44ED">
        <w:rPr>
          <w:bCs/>
          <w:spacing w:val="-3"/>
        </w:rPr>
        <w:t xml:space="preserve">El artículo 116 del Código de Comercio dispone que </w:t>
      </w:r>
      <w:r w:rsidR="002C2FCC">
        <w:rPr>
          <w:bCs/>
          <w:spacing w:val="-3"/>
        </w:rPr>
        <w:t>“u</w:t>
      </w:r>
      <w:r w:rsidRPr="005E44ED">
        <w:rPr>
          <w:bCs/>
          <w:spacing w:val="-3"/>
        </w:rPr>
        <w:t>na vez constituida la compañía mercantil, tendrá personalidad jurídica en todos sus actos y contratos</w:t>
      </w:r>
      <w:r w:rsidR="002C2FCC">
        <w:rPr>
          <w:bCs/>
          <w:spacing w:val="-3"/>
        </w:rPr>
        <w:t>”.</w:t>
      </w:r>
    </w:p>
    <w:p w14:paraId="1D98848F" w14:textId="2A5A8C87" w:rsidR="005E44ED" w:rsidRDefault="000A5B5B" w:rsidP="005E44ED">
      <w:pPr>
        <w:spacing w:before="120" w:after="120" w:line="360" w:lineRule="auto"/>
        <w:ind w:firstLine="708"/>
        <w:jc w:val="both"/>
        <w:rPr>
          <w:bCs/>
          <w:spacing w:val="-3"/>
        </w:rPr>
      </w:pPr>
      <w:r>
        <w:rPr>
          <w:bCs/>
          <w:spacing w:val="-3"/>
        </w:rPr>
        <w:t xml:space="preserve">Conforme </w:t>
      </w:r>
      <w:r w:rsidR="0067367A">
        <w:rPr>
          <w:bCs/>
          <w:spacing w:val="-3"/>
        </w:rPr>
        <w:t>a</w:t>
      </w:r>
      <w:r w:rsidR="005C13EE">
        <w:rPr>
          <w:bCs/>
          <w:spacing w:val="-3"/>
        </w:rPr>
        <w:t xml:space="preserve"> </w:t>
      </w:r>
      <w:r w:rsidR="0067367A">
        <w:rPr>
          <w:bCs/>
          <w:spacing w:val="-3"/>
        </w:rPr>
        <w:t>l</w:t>
      </w:r>
      <w:r w:rsidR="005C13EE">
        <w:rPr>
          <w:bCs/>
          <w:spacing w:val="-3"/>
        </w:rPr>
        <w:t>os</w:t>
      </w:r>
      <w:r w:rsidR="0067367A">
        <w:rPr>
          <w:bCs/>
          <w:spacing w:val="-3"/>
        </w:rPr>
        <w:t xml:space="preserve"> </w:t>
      </w:r>
      <w:r w:rsidR="005E44ED" w:rsidRPr="005E44ED">
        <w:rPr>
          <w:bCs/>
          <w:spacing w:val="-3"/>
        </w:rPr>
        <w:t>artículo</w:t>
      </w:r>
      <w:r w:rsidR="005C13EE">
        <w:rPr>
          <w:bCs/>
          <w:spacing w:val="-3"/>
        </w:rPr>
        <w:t>s</w:t>
      </w:r>
      <w:r w:rsidR="005E44ED" w:rsidRPr="005E44ED">
        <w:rPr>
          <w:bCs/>
          <w:spacing w:val="-3"/>
        </w:rPr>
        <w:t xml:space="preserve"> 119 del Código de Comercio</w:t>
      </w:r>
      <w:r w:rsidR="00B27AD0">
        <w:rPr>
          <w:bCs/>
          <w:spacing w:val="-3"/>
        </w:rPr>
        <w:t xml:space="preserve"> y 20 de la Ley de Sociedades de Capital</w:t>
      </w:r>
      <w:r w:rsidR="005E44ED" w:rsidRPr="005E44ED">
        <w:rPr>
          <w:bCs/>
          <w:spacing w:val="-3"/>
        </w:rPr>
        <w:t xml:space="preserve">, </w:t>
      </w:r>
      <w:r w:rsidR="0067367A">
        <w:rPr>
          <w:bCs/>
          <w:spacing w:val="-3"/>
        </w:rPr>
        <w:t xml:space="preserve">los requisitos de constitución de la sociedad mercantil son </w:t>
      </w:r>
      <w:r w:rsidR="000120F2">
        <w:rPr>
          <w:bCs/>
          <w:spacing w:val="-3"/>
        </w:rPr>
        <w:t xml:space="preserve">el otorgamiento </w:t>
      </w:r>
      <w:r w:rsidR="00BD6F95">
        <w:rPr>
          <w:bCs/>
          <w:spacing w:val="-3"/>
        </w:rPr>
        <w:t>de</w:t>
      </w:r>
      <w:r w:rsidR="002417D5">
        <w:rPr>
          <w:bCs/>
          <w:spacing w:val="-3"/>
        </w:rPr>
        <w:t xml:space="preserve"> </w:t>
      </w:r>
      <w:r w:rsidR="000120F2">
        <w:rPr>
          <w:bCs/>
          <w:spacing w:val="-3"/>
        </w:rPr>
        <w:t xml:space="preserve">escritura pública </w:t>
      </w:r>
      <w:r w:rsidR="000D1307">
        <w:rPr>
          <w:bCs/>
          <w:spacing w:val="-3"/>
        </w:rPr>
        <w:t xml:space="preserve">y </w:t>
      </w:r>
      <w:r w:rsidR="002417D5">
        <w:rPr>
          <w:bCs/>
          <w:spacing w:val="-3"/>
        </w:rPr>
        <w:t>su</w:t>
      </w:r>
      <w:r w:rsidR="000D1307">
        <w:rPr>
          <w:bCs/>
          <w:spacing w:val="-3"/>
        </w:rPr>
        <w:t xml:space="preserve"> inscripción en el Registro Mercantil.</w:t>
      </w:r>
    </w:p>
    <w:p w14:paraId="5B435542" w14:textId="340ED632" w:rsidR="005E44ED" w:rsidRPr="005E44ED" w:rsidRDefault="00A254E4" w:rsidP="005E44ED">
      <w:pPr>
        <w:spacing w:before="120" w:after="120" w:line="360" w:lineRule="auto"/>
        <w:ind w:firstLine="708"/>
        <w:jc w:val="both"/>
        <w:rPr>
          <w:bCs/>
          <w:spacing w:val="-3"/>
        </w:rPr>
      </w:pPr>
      <w:r>
        <w:rPr>
          <w:bCs/>
          <w:spacing w:val="-3"/>
        </w:rPr>
        <w:t>Tal inscripción es constitutiva de la personalidad jurídica de la</w:t>
      </w:r>
      <w:r w:rsidR="00922DC5">
        <w:rPr>
          <w:bCs/>
          <w:spacing w:val="-3"/>
        </w:rPr>
        <w:t>s</w:t>
      </w:r>
      <w:r>
        <w:rPr>
          <w:bCs/>
          <w:spacing w:val="-3"/>
        </w:rPr>
        <w:t xml:space="preserve"> sociedad</w:t>
      </w:r>
      <w:r w:rsidR="00922DC5">
        <w:rPr>
          <w:bCs/>
          <w:spacing w:val="-3"/>
        </w:rPr>
        <w:t>es</w:t>
      </w:r>
      <w:r>
        <w:rPr>
          <w:bCs/>
          <w:spacing w:val="-3"/>
        </w:rPr>
        <w:t xml:space="preserve"> </w:t>
      </w:r>
      <w:r w:rsidR="00E92A17">
        <w:rPr>
          <w:bCs/>
          <w:spacing w:val="-3"/>
        </w:rPr>
        <w:t xml:space="preserve">de capital, conforme </w:t>
      </w:r>
      <w:r w:rsidR="00045690">
        <w:rPr>
          <w:bCs/>
          <w:spacing w:val="-3"/>
        </w:rPr>
        <w:t xml:space="preserve">al artículo 33 de </w:t>
      </w:r>
      <w:r w:rsidR="00922DC5">
        <w:rPr>
          <w:bCs/>
          <w:spacing w:val="-3"/>
        </w:rPr>
        <w:t xml:space="preserve">su </w:t>
      </w:r>
      <w:r w:rsidR="00045690">
        <w:rPr>
          <w:bCs/>
          <w:spacing w:val="-3"/>
        </w:rPr>
        <w:t xml:space="preserve">Ley </w:t>
      </w:r>
      <w:r w:rsidR="00922DC5">
        <w:rPr>
          <w:bCs/>
          <w:spacing w:val="-3"/>
        </w:rPr>
        <w:t>reguladora</w:t>
      </w:r>
      <w:r w:rsidR="00045690">
        <w:rPr>
          <w:bCs/>
          <w:spacing w:val="-3"/>
        </w:rPr>
        <w:t>.</w:t>
      </w:r>
      <w:r w:rsidR="00B27AD0">
        <w:rPr>
          <w:bCs/>
          <w:spacing w:val="-3"/>
        </w:rPr>
        <w:t xml:space="preserve"> En cambio, en las</w:t>
      </w:r>
      <w:r w:rsidR="00B27AD0" w:rsidRPr="00B27AD0">
        <w:rPr>
          <w:bCs/>
          <w:spacing w:val="-3"/>
        </w:rPr>
        <w:t xml:space="preserve"> </w:t>
      </w:r>
      <w:r w:rsidR="00B27AD0">
        <w:rPr>
          <w:bCs/>
          <w:spacing w:val="-3"/>
        </w:rPr>
        <w:t xml:space="preserve">sociedades personalistas la inscripción </w:t>
      </w:r>
      <w:r w:rsidR="00B27AD0" w:rsidRPr="00B27AD0">
        <w:rPr>
          <w:bCs/>
          <w:spacing w:val="-3"/>
        </w:rPr>
        <w:t>es meramente declarativa</w:t>
      </w:r>
      <w:r w:rsidR="00922DC5">
        <w:rPr>
          <w:bCs/>
          <w:spacing w:val="-3"/>
        </w:rPr>
        <w:t>,</w:t>
      </w:r>
      <w:r w:rsidR="005E44ED" w:rsidRPr="005E44ED">
        <w:rPr>
          <w:bCs/>
          <w:spacing w:val="-3"/>
        </w:rPr>
        <w:t xml:space="preserve"> a los solos efectos de publicidad.</w:t>
      </w:r>
    </w:p>
    <w:p w14:paraId="03BE4209" w14:textId="77777777" w:rsidR="007013DC" w:rsidRPr="005E44ED" w:rsidRDefault="007013DC" w:rsidP="005E44ED">
      <w:pPr>
        <w:spacing w:before="120" w:after="120" w:line="360" w:lineRule="auto"/>
        <w:ind w:firstLine="708"/>
        <w:jc w:val="both"/>
        <w:rPr>
          <w:bCs/>
          <w:spacing w:val="-3"/>
        </w:rPr>
      </w:pPr>
    </w:p>
    <w:p w14:paraId="1C40BC69" w14:textId="77777777" w:rsidR="005E44ED" w:rsidRPr="005D1E0C" w:rsidRDefault="005E44ED" w:rsidP="005D1E0C">
      <w:pPr>
        <w:spacing w:before="120" w:after="120" w:line="360" w:lineRule="auto"/>
        <w:jc w:val="both"/>
        <w:rPr>
          <w:b/>
          <w:spacing w:val="-3"/>
        </w:rPr>
      </w:pPr>
      <w:r w:rsidRPr="005D1E0C">
        <w:rPr>
          <w:b/>
          <w:spacing w:val="-3"/>
        </w:rPr>
        <w:t>EL OBJETO SOCIAL: SU DETERMINACIÓN Y EFECTOS.</w:t>
      </w:r>
    </w:p>
    <w:p w14:paraId="6AC0925D" w14:textId="2DB6E607" w:rsidR="005E44ED" w:rsidRPr="005E44ED" w:rsidRDefault="005D242A" w:rsidP="004103C0">
      <w:pPr>
        <w:spacing w:before="120" w:after="120" w:line="360" w:lineRule="auto"/>
        <w:ind w:firstLine="708"/>
        <w:jc w:val="both"/>
        <w:rPr>
          <w:bCs/>
          <w:spacing w:val="-3"/>
        </w:rPr>
      </w:pPr>
      <w:r>
        <w:rPr>
          <w:bCs/>
          <w:spacing w:val="-3"/>
        </w:rPr>
        <w:t>El objeto social es la actividad o actividades que va a desarrollar la sociedad</w:t>
      </w:r>
      <w:r w:rsidR="008608C0">
        <w:rPr>
          <w:bCs/>
          <w:spacing w:val="-3"/>
        </w:rPr>
        <w:t xml:space="preserve">, y que </w:t>
      </w:r>
      <w:r w:rsidR="00BF5CB9">
        <w:rPr>
          <w:bCs/>
          <w:spacing w:val="-3"/>
        </w:rPr>
        <w:t xml:space="preserve">en las sociedades de capital </w:t>
      </w:r>
      <w:r w:rsidR="008608C0">
        <w:rPr>
          <w:bCs/>
          <w:spacing w:val="-3"/>
        </w:rPr>
        <w:t xml:space="preserve">debe figurar </w:t>
      </w:r>
      <w:r w:rsidR="00BF0BBD">
        <w:rPr>
          <w:bCs/>
          <w:spacing w:val="-3"/>
        </w:rPr>
        <w:t>en los estatutos de la sociedad</w:t>
      </w:r>
      <w:r w:rsidR="00BF5CB9">
        <w:rPr>
          <w:bCs/>
          <w:spacing w:val="-3"/>
        </w:rPr>
        <w:t>, conforme al artículo 23 de su Ley reguladora</w:t>
      </w:r>
      <w:r w:rsidR="004103C0">
        <w:rPr>
          <w:bCs/>
          <w:spacing w:val="-3"/>
        </w:rPr>
        <w:t xml:space="preserve">, planteándose el problema de si la capacidad de la sociedad viene limitada por su objeto social o, por el contrario, </w:t>
      </w:r>
      <w:r w:rsidR="006C06FD">
        <w:rPr>
          <w:bCs/>
          <w:spacing w:val="-3"/>
        </w:rPr>
        <w:t xml:space="preserve">su capacidad </w:t>
      </w:r>
      <w:r w:rsidR="005E44ED" w:rsidRPr="005E44ED">
        <w:rPr>
          <w:bCs/>
          <w:spacing w:val="-3"/>
        </w:rPr>
        <w:t>es consecuencia de la personalidad jurídica</w:t>
      </w:r>
      <w:r w:rsidR="004103C0">
        <w:rPr>
          <w:bCs/>
          <w:spacing w:val="-3"/>
        </w:rPr>
        <w:t xml:space="preserve"> y, por ende, ilimitada.</w:t>
      </w:r>
    </w:p>
    <w:p w14:paraId="4B4C091A" w14:textId="0E84A694" w:rsidR="00D77EE8" w:rsidRDefault="005E44ED" w:rsidP="005E44ED">
      <w:pPr>
        <w:spacing w:before="120" w:after="120" w:line="360" w:lineRule="auto"/>
        <w:ind w:firstLine="708"/>
        <w:jc w:val="both"/>
        <w:rPr>
          <w:bCs/>
          <w:spacing w:val="-3"/>
        </w:rPr>
      </w:pPr>
      <w:r w:rsidRPr="005E44ED">
        <w:rPr>
          <w:bCs/>
          <w:spacing w:val="-3"/>
        </w:rPr>
        <w:lastRenderedPageBreak/>
        <w:t>En España, la regla general es la capacidad general,</w:t>
      </w:r>
      <w:r w:rsidR="00104AFE">
        <w:rPr>
          <w:bCs/>
          <w:spacing w:val="-3"/>
        </w:rPr>
        <w:t xml:space="preserve"> y por ello precisamente </w:t>
      </w:r>
      <w:r w:rsidR="005B19A7">
        <w:rPr>
          <w:bCs/>
          <w:spacing w:val="-3"/>
        </w:rPr>
        <w:t xml:space="preserve">los artículos </w:t>
      </w:r>
      <w:r w:rsidR="000440F6">
        <w:rPr>
          <w:bCs/>
          <w:spacing w:val="-3"/>
        </w:rPr>
        <w:t xml:space="preserve">117 y </w:t>
      </w:r>
      <w:r w:rsidR="005B19A7">
        <w:rPr>
          <w:bCs/>
          <w:spacing w:val="-3"/>
        </w:rPr>
        <w:t>178</w:t>
      </w:r>
      <w:r w:rsidR="000440F6">
        <w:rPr>
          <w:bCs/>
          <w:spacing w:val="-3"/>
        </w:rPr>
        <w:t xml:space="preserve"> d</w:t>
      </w:r>
      <w:r w:rsidR="00104AFE">
        <w:rPr>
          <w:bCs/>
          <w:spacing w:val="-3"/>
        </w:rPr>
        <w:t xml:space="preserve">el Reglamento del Registro Mercantil de </w:t>
      </w:r>
      <w:r w:rsidR="009E5DEE">
        <w:rPr>
          <w:bCs/>
          <w:spacing w:val="-3"/>
        </w:rPr>
        <w:t xml:space="preserve">19 de julio de 1996 </w:t>
      </w:r>
      <w:r w:rsidR="005B19A7">
        <w:rPr>
          <w:bCs/>
          <w:spacing w:val="-3"/>
        </w:rPr>
        <w:t>disponen</w:t>
      </w:r>
      <w:r w:rsidR="009E5DEE">
        <w:rPr>
          <w:bCs/>
          <w:spacing w:val="-3"/>
        </w:rPr>
        <w:t xml:space="preserve"> que n</w:t>
      </w:r>
      <w:r w:rsidR="009E5DEE" w:rsidRPr="009E5DEE">
        <w:rPr>
          <w:bCs/>
          <w:spacing w:val="-3"/>
        </w:rPr>
        <w:t>o podrán incluirse en el objeto social los actos jurídicos necesarios para la realización o desarrollo de las actividades indicadas en él</w:t>
      </w:r>
      <w:r w:rsidRPr="005E44ED">
        <w:rPr>
          <w:bCs/>
          <w:spacing w:val="-3"/>
        </w:rPr>
        <w:t>.</w:t>
      </w:r>
    </w:p>
    <w:p w14:paraId="78BBDE1C" w14:textId="070C0131" w:rsidR="005E44ED" w:rsidRDefault="00D77EE8" w:rsidP="005E44ED">
      <w:pPr>
        <w:spacing w:before="120" w:after="120" w:line="360" w:lineRule="auto"/>
        <w:ind w:firstLine="708"/>
        <w:jc w:val="both"/>
        <w:rPr>
          <w:bCs/>
          <w:spacing w:val="-3"/>
        </w:rPr>
      </w:pPr>
      <w:r>
        <w:rPr>
          <w:bCs/>
          <w:spacing w:val="-3"/>
        </w:rPr>
        <w:t>No obstante, u</w:t>
      </w:r>
      <w:r w:rsidR="005E44ED" w:rsidRPr="005E44ED">
        <w:rPr>
          <w:bCs/>
          <w:spacing w:val="-3"/>
        </w:rPr>
        <w:t xml:space="preserve">na excepción a </w:t>
      </w:r>
      <w:r>
        <w:rPr>
          <w:bCs/>
          <w:spacing w:val="-3"/>
        </w:rPr>
        <w:t xml:space="preserve">esta regla de la capacidad limitada </w:t>
      </w:r>
      <w:r w:rsidR="005E44ED" w:rsidRPr="005E44ED">
        <w:rPr>
          <w:bCs/>
          <w:spacing w:val="-3"/>
        </w:rPr>
        <w:t>puede darse en las sociedades profesionales</w:t>
      </w:r>
      <w:r w:rsidR="00793D30">
        <w:rPr>
          <w:bCs/>
          <w:spacing w:val="-3"/>
        </w:rPr>
        <w:t>,</w:t>
      </w:r>
      <w:r w:rsidR="005E44ED" w:rsidRPr="005E44ED">
        <w:rPr>
          <w:bCs/>
          <w:spacing w:val="-3"/>
        </w:rPr>
        <w:t xml:space="preserve"> </w:t>
      </w:r>
      <w:r w:rsidR="00752271">
        <w:rPr>
          <w:bCs/>
          <w:spacing w:val="-3"/>
        </w:rPr>
        <w:t>estudiadas en el tema siguiente del programa</w:t>
      </w:r>
      <w:r w:rsidR="005E44ED" w:rsidRPr="005E44ED">
        <w:rPr>
          <w:bCs/>
          <w:spacing w:val="-3"/>
        </w:rPr>
        <w:t>.</w:t>
      </w:r>
    </w:p>
    <w:p w14:paraId="23289900" w14:textId="77777777" w:rsidR="009C06D7" w:rsidRDefault="009C06D7" w:rsidP="005E44ED">
      <w:pPr>
        <w:spacing w:before="120" w:after="120" w:line="360" w:lineRule="auto"/>
        <w:ind w:firstLine="708"/>
        <w:jc w:val="both"/>
        <w:rPr>
          <w:bCs/>
          <w:spacing w:val="-3"/>
        </w:rPr>
      </w:pPr>
    </w:p>
    <w:p w14:paraId="29CEF9DB" w14:textId="77777777" w:rsidR="005E44ED" w:rsidRPr="009C06D7" w:rsidRDefault="005E44ED" w:rsidP="009C06D7">
      <w:pPr>
        <w:spacing w:before="120" w:after="120" w:line="360" w:lineRule="auto"/>
        <w:jc w:val="both"/>
        <w:rPr>
          <w:b/>
          <w:spacing w:val="-3"/>
        </w:rPr>
      </w:pPr>
      <w:r w:rsidRPr="009C06D7">
        <w:rPr>
          <w:b/>
          <w:spacing w:val="-3"/>
        </w:rPr>
        <w:t>REQUISITOS GENERALES DE CONSTITUCIÓN DE LA SOCIEDAD MERCANTIL.</w:t>
      </w:r>
    </w:p>
    <w:p w14:paraId="04540FC4" w14:textId="78B3A994" w:rsidR="005E44ED" w:rsidRPr="005E44ED" w:rsidRDefault="005E44ED" w:rsidP="005E44ED">
      <w:pPr>
        <w:spacing w:before="120" w:after="120" w:line="360" w:lineRule="auto"/>
        <w:ind w:firstLine="708"/>
        <w:jc w:val="both"/>
        <w:rPr>
          <w:bCs/>
          <w:spacing w:val="-3"/>
        </w:rPr>
      </w:pPr>
      <w:r w:rsidRPr="005E44ED">
        <w:rPr>
          <w:bCs/>
          <w:spacing w:val="-3"/>
        </w:rPr>
        <w:t xml:space="preserve">El artículo 119 del Código de Comercio expresa que </w:t>
      </w:r>
      <w:r w:rsidR="009C06D7">
        <w:rPr>
          <w:bCs/>
          <w:spacing w:val="-3"/>
        </w:rPr>
        <w:t>“</w:t>
      </w:r>
      <w:r w:rsidRPr="005E44ED">
        <w:rPr>
          <w:bCs/>
          <w:spacing w:val="-3"/>
        </w:rPr>
        <w:t>toda compañía de comercio, antes de dar principio a sus operaciones, deberá hacer constar su constitución, pactos y condiciones, en escritura pública que se presentará para su inscripción en el Registro Mercantil</w:t>
      </w:r>
      <w:r w:rsidR="009C06D7">
        <w:rPr>
          <w:bCs/>
          <w:spacing w:val="-3"/>
        </w:rPr>
        <w:t>”.</w:t>
      </w:r>
    </w:p>
    <w:p w14:paraId="27ED9770" w14:textId="6B8A9339" w:rsidR="005E44ED" w:rsidRDefault="005E44ED" w:rsidP="005E44ED">
      <w:pPr>
        <w:spacing w:before="120" w:after="120" w:line="360" w:lineRule="auto"/>
        <w:ind w:firstLine="708"/>
        <w:jc w:val="both"/>
        <w:rPr>
          <w:bCs/>
          <w:spacing w:val="-3"/>
        </w:rPr>
      </w:pPr>
      <w:r w:rsidRPr="005E44ED">
        <w:rPr>
          <w:bCs/>
          <w:spacing w:val="-3"/>
        </w:rPr>
        <w:t xml:space="preserve">Sin embargo, el artículo 117 del Código de Comercio dispone que </w:t>
      </w:r>
      <w:r w:rsidR="007B7797">
        <w:rPr>
          <w:bCs/>
          <w:spacing w:val="-3"/>
        </w:rPr>
        <w:t>“</w:t>
      </w:r>
      <w:r w:rsidRPr="005E44ED">
        <w:rPr>
          <w:bCs/>
          <w:spacing w:val="-3"/>
        </w:rPr>
        <w:t>el contrato de compañía mercantil celebrado con los requisitos esenciales del Derecho será válido y obligatorio entre los que lo celebren</w:t>
      </w:r>
      <w:r w:rsidR="007B7797">
        <w:rPr>
          <w:bCs/>
          <w:spacing w:val="-3"/>
        </w:rPr>
        <w:t>”.</w:t>
      </w:r>
    </w:p>
    <w:p w14:paraId="3E3EE147" w14:textId="3D1D6391" w:rsidR="009671B1" w:rsidRPr="005E44ED" w:rsidRDefault="009671B1" w:rsidP="005E44ED">
      <w:pPr>
        <w:spacing w:before="120" w:after="120" w:line="360" w:lineRule="auto"/>
        <w:ind w:firstLine="708"/>
        <w:jc w:val="both"/>
        <w:rPr>
          <w:bCs/>
          <w:spacing w:val="-3"/>
        </w:rPr>
      </w:pPr>
      <w:r>
        <w:rPr>
          <w:bCs/>
          <w:spacing w:val="-3"/>
        </w:rPr>
        <w:t xml:space="preserve">Además, el artículo 20 de la Ley de Sociedades de Capital </w:t>
      </w:r>
      <w:r w:rsidR="00FD0B38">
        <w:rPr>
          <w:bCs/>
          <w:spacing w:val="-3"/>
        </w:rPr>
        <w:t>dispone que su constitución “</w:t>
      </w:r>
      <w:r w:rsidR="00FD0B38" w:rsidRPr="00FD0B38">
        <w:rPr>
          <w:bCs/>
          <w:spacing w:val="-3"/>
        </w:rPr>
        <w:t>exigirá escritura pública, que deberá inscribirse en el Registro Mercantil</w:t>
      </w:r>
      <w:r w:rsidR="00FD0B38">
        <w:rPr>
          <w:bCs/>
          <w:spacing w:val="-3"/>
        </w:rPr>
        <w:t>”.</w:t>
      </w:r>
    </w:p>
    <w:p w14:paraId="60D7773B" w14:textId="214383CD" w:rsidR="005E44ED" w:rsidRPr="005E44ED" w:rsidRDefault="00FD0B38" w:rsidP="005E44ED">
      <w:pPr>
        <w:spacing w:before="120" w:after="120" w:line="360" w:lineRule="auto"/>
        <w:ind w:firstLine="708"/>
        <w:jc w:val="both"/>
        <w:rPr>
          <w:bCs/>
          <w:spacing w:val="-3"/>
        </w:rPr>
      </w:pPr>
      <w:r>
        <w:rPr>
          <w:bCs/>
          <w:spacing w:val="-3"/>
        </w:rPr>
        <w:t>D</w:t>
      </w:r>
      <w:r w:rsidRPr="005E44ED">
        <w:rPr>
          <w:bCs/>
          <w:spacing w:val="-3"/>
        </w:rPr>
        <w:t>octrina</w:t>
      </w:r>
      <w:r>
        <w:rPr>
          <w:bCs/>
          <w:spacing w:val="-3"/>
        </w:rPr>
        <w:t xml:space="preserve"> y jurisprudencia interpretan estos preceptos del modo siguiente:</w:t>
      </w:r>
    </w:p>
    <w:p w14:paraId="45060094" w14:textId="646ED6B1" w:rsidR="005E44ED" w:rsidRPr="006653A0" w:rsidRDefault="005E44ED" w:rsidP="006653A0">
      <w:pPr>
        <w:pStyle w:val="Prrafodelista"/>
        <w:numPr>
          <w:ilvl w:val="0"/>
          <w:numId w:val="21"/>
        </w:numPr>
        <w:spacing w:before="120" w:after="120" w:line="360" w:lineRule="auto"/>
        <w:ind w:left="993" w:hanging="284"/>
        <w:jc w:val="both"/>
        <w:rPr>
          <w:bCs/>
          <w:spacing w:val="-3"/>
        </w:rPr>
      </w:pPr>
      <w:r w:rsidRPr="006653A0">
        <w:rPr>
          <w:bCs/>
          <w:spacing w:val="-3"/>
        </w:rPr>
        <w:t xml:space="preserve">Para que exista una sociedad </w:t>
      </w:r>
      <w:r w:rsidR="0039137A" w:rsidRPr="006653A0">
        <w:rPr>
          <w:bCs/>
          <w:spacing w:val="-3"/>
        </w:rPr>
        <w:t xml:space="preserve">personalista </w:t>
      </w:r>
      <w:r w:rsidRPr="006653A0">
        <w:rPr>
          <w:bCs/>
          <w:spacing w:val="-3"/>
        </w:rPr>
        <w:t xml:space="preserve">basta </w:t>
      </w:r>
      <w:r w:rsidR="00E84604" w:rsidRPr="006653A0">
        <w:rPr>
          <w:bCs/>
          <w:spacing w:val="-3"/>
        </w:rPr>
        <w:t xml:space="preserve">con </w:t>
      </w:r>
      <w:r w:rsidRPr="006653A0">
        <w:rPr>
          <w:bCs/>
          <w:spacing w:val="-3"/>
        </w:rPr>
        <w:t xml:space="preserve">que concurran los requisitos del artículo 1261 del Código Civil, </w:t>
      </w:r>
      <w:r w:rsidR="00347FE2" w:rsidRPr="006653A0">
        <w:rPr>
          <w:bCs/>
          <w:spacing w:val="-3"/>
        </w:rPr>
        <w:t xml:space="preserve">consentimiento, objeto y causa, </w:t>
      </w:r>
      <w:r w:rsidRPr="006653A0">
        <w:rPr>
          <w:bCs/>
          <w:spacing w:val="-3"/>
        </w:rPr>
        <w:t>no siendo necesaria ninguna formalidad especial</w:t>
      </w:r>
      <w:r w:rsidR="0039137A" w:rsidRPr="006653A0">
        <w:rPr>
          <w:bCs/>
          <w:spacing w:val="-3"/>
        </w:rPr>
        <w:t>, sin perjuicio de que la sociedad personalista no constituida en escritura pública, o cuya escritura constitutiva no haya sido inscrita en el Registro Mercantil, sea una sociedad irregular.</w:t>
      </w:r>
    </w:p>
    <w:p w14:paraId="49AED634" w14:textId="4342F4ED" w:rsidR="005E44ED" w:rsidRPr="006653A0" w:rsidRDefault="0039137A" w:rsidP="006653A0">
      <w:pPr>
        <w:pStyle w:val="Prrafodelista"/>
        <w:numPr>
          <w:ilvl w:val="0"/>
          <w:numId w:val="21"/>
        </w:numPr>
        <w:spacing w:before="120" w:after="120" w:line="360" w:lineRule="auto"/>
        <w:ind w:left="993" w:hanging="284"/>
        <w:jc w:val="both"/>
        <w:rPr>
          <w:bCs/>
          <w:spacing w:val="-3"/>
        </w:rPr>
      </w:pPr>
      <w:r w:rsidRPr="006653A0">
        <w:rPr>
          <w:bCs/>
          <w:spacing w:val="-3"/>
        </w:rPr>
        <w:t>En cambio</w:t>
      </w:r>
      <w:r w:rsidR="005E44ED" w:rsidRPr="006653A0">
        <w:rPr>
          <w:bCs/>
          <w:spacing w:val="-3"/>
        </w:rPr>
        <w:t xml:space="preserve">, </w:t>
      </w:r>
      <w:r w:rsidR="00F265C7" w:rsidRPr="006653A0">
        <w:rPr>
          <w:bCs/>
          <w:spacing w:val="-3"/>
        </w:rPr>
        <w:t xml:space="preserve">en </w:t>
      </w:r>
      <w:r w:rsidR="005E44ED" w:rsidRPr="006653A0">
        <w:rPr>
          <w:bCs/>
          <w:spacing w:val="-3"/>
        </w:rPr>
        <w:t xml:space="preserve">las sociedades de capital </w:t>
      </w:r>
      <w:r w:rsidR="00F265C7" w:rsidRPr="006653A0">
        <w:rPr>
          <w:bCs/>
          <w:spacing w:val="-3"/>
        </w:rPr>
        <w:t>el otorgamiento de escritura pública es requisito formal</w:t>
      </w:r>
      <w:r w:rsidR="00F032D3" w:rsidRPr="006653A0">
        <w:rPr>
          <w:bCs/>
          <w:spacing w:val="-3"/>
        </w:rPr>
        <w:t xml:space="preserve"> </w:t>
      </w:r>
      <w:r w:rsidR="00F265C7" w:rsidRPr="006653A0">
        <w:rPr>
          <w:bCs/>
          <w:i/>
          <w:iCs/>
          <w:spacing w:val="-3"/>
        </w:rPr>
        <w:t>ad solemnitatem</w:t>
      </w:r>
      <w:r w:rsidR="00AC33ED" w:rsidRPr="006653A0">
        <w:rPr>
          <w:bCs/>
          <w:spacing w:val="-3"/>
        </w:rPr>
        <w:t xml:space="preserve">, </w:t>
      </w:r>
      <w:r w:rsidR="006653A0" w:rsidRPr="006653A0">
        <w:rPr>
          <w:bCs/>
          <w:spacing w:val="-3"/>
        </w:rPr>
        <w:t>por lo que antes del otorgamiento de dicha escritura no existe sociedad de capital, y tras su otorgamiento la sociedad será irregular mientras no se inscriba en el Registro Mercantil</w:t>
      </w:r>
      <w:r w:rsidR="005E63F3" w:rsidRPr="006653A0">
        <w:rPr>
          <w:bCs/>
          <w:spacing w:val="-3"/>
        </w:rPr>
        <w:t>.</w:t>
      </w:r>
    </w:p>
    <w:p w14:paraId="2B952AE9" w14:textId="77777777" w:rsidR="006653A0" w:rsidRDefault="006653A0" w:rsidP="005E44ED">
      <w:pPr>
        <w:spacing w:before="120" w:after="120" w:line="360" w:lineRule="auto"/>
        <w:ind w:firstLine="708"/>
        <w:jc w:val="both"/>
        <w:rPr>
          <w:bCs/>
          <w:spacing w:val="-3"/>
        </w:rPr>
      </w:pPr>
    </w:p>
    <w:p w14:paraId="145E59FE" w14:textId="77777777" w:rsidR="0033388C" w:rsidRDefault="0033388C" w:rsidP="005E44ED">
      <w:pPr>
        <w:spacing w:before="120" w:after="120" w:line="360" w:lineRule="auto"/>
        <w:ind w:firstLine="708"/>
        <w:jc w:val="both"/>
        <w:rPr>
          <w:bCs/>
          <w:spacing w:val="-3"/>
        </w:rPr>
      </w:pPr>
    </w:p>
    <w:p w14:paraId="535C6FEB" w14:textId="18B67AE4" w:rsidR="005E44ED" w:rsidRPr="006653A0" w:rsidRDefault="005E44ED" w:rsidP="006653A0">
      <w:pPr>
        <w:spacing w:before="120" w:after="120" w:line="360" w:lineRule="auto"/>
        <w:jc w:val="both"/>
        <w:rPr>
          <w:b/>
          <w:spacing w:val="-3"/>
        </w:rPr>
      </w:pPr>
      <w:r w:rsidRPr="006653A0">
        <w:rPr>
          <w:b/>
          <w:spacing w:val="-3"/>
        </w:rPr>
        <w:lastRenderedPageBreak/>
        <w:t>LA SOCIEDAD IRREGULAR.</w:t>
      </w:r>
    </w:p>
    <w:p w14:paraId="14514885" w14:textId="77777777" w:rsidR="00CA21C6" w:rsidRDefault="00CA21C6" w:rsidP="005E44ED">
      <w:pPr>
        <w:spacing w:before="120" w:after="120" w:line="360" w:lineRule="auto"/>
        <w:ind w:firstLine="708"/>
        <w:jc w:val="both"/>
        <w:rPr>
          <w:bCs/>
          <w:spacing w:val="-3"/>
        </w:rPr>
      </w:pPr>
      <w:r>
        <w:rPr>
          <w:bCs/>
          <w:spacing w:val="-3"/>
        </w:rPr>
        <w:t xml:space="preserve">Por ende, </w:t>
      </w:r>
      <w:r w:rsidRPr="00CA21C6">
        <w:rPr>
          <w:bCs/>
          <w:spacing w:val="-3"/>
        </w:rPr>
        <w:t xml:space="preserve">una sociedad irregular es aquella a la que le falta la inscripción </w:t>
      </w:r>
      <w:r>
        <w:rPr>
          <w:bCs/>
          <w:spacing w:val="-3"/>
        </w:rPr>
        <w:t>registral pero, a pesar de ello,</w:t>
      </w:r>
      <w:r w:rsidRPr="00CA21C6">
        <w:rPr>
          <w:bCs/>
          <w:spacing w:val="-3"/>
        </w:rPr>
        <w:t xml:space="preserve"> actúa en el tráfico como tal sociedad.</w:t>
      </w:r>
    </w:p>
    <w:p w14:paraId="0CB564F1" w14:textId="489C081A" w:rsidR="005E44ED" w:rsidRDefault="00CA21C6" w:rsidP="005E44ED">
      <w:pPr>
        <w:spacing w:before="120" w:after="120" w:line="360" w:lineRule="auto"/>
        <w:ind w:firstLine="708"/>
        <w:jc w:val="both"/>
        <w:rPr>
          <w:bCs/>
          <w:spacing w:val="-3"/>
        </w:rPr>
      </w:pPr>
      <w:r>
        <w:rPr>
          <w:bCs/>
          <w:spacing w:val="-3"/>
        </w:rPr>
        <w:t>E</w:t>
      </w:r>
      <w:r w:rsidR="006C798E">
        <w:rPr>
          <w:bCs/>
          <w:spacing w:val="-3"/>
        </w:rPr>
        <w:t xml:space="preserve">l problema de la sociedad irregular es la protección </w:t>
      </w:r>
      <w:r w:rsidRPr="00CA21C6">
        <w:rPr>
          <w:bCs/>
          <w:spacing w:val="-3"/>
        </w:rPr>
        <w:t>de los terceros</w:t>
      </w:r>
      <w:r w:rsidR="00ED4D3F">
        <w:rPr>
          <w:bCs/>
          <w:spacing w:val="-3"/>
        </w:rPr>
        <w:t xml:space="preserve">, y por ello nuestro ordenamiento jurídico sienta el principio de que </w:t>
      </w:r>
      <w:r w:rsidRPr="00CA21C6">
        <w:rPr>
          <w:bCs/>
          <w:spacing w:val="-3"/>
        </w:rPr>
        <w:t xml:space="preserve">no se beneficie de </w:t>
      </w:r>
      <w:r w:rsidR="00ED4D3F">
        <w:rPr>
          <w:bCs/>
          <w:spacing w:val="-3"/>
        </w:rPr>
        <w:t>la irregularidad</w:t>
      </w:r>
      <w:r w:rsidRPr="00CA21C6">
        <w:rPr>
          <w:bCs/>
          <w:spacing w:val="-3"/>
        </w:rPr>
        <w:t xml:space="preserve"> quien es su causante o la conoc</w:t>
      </w:r>
      <w:r w:rsidR="00ED4D3F">
        <w:rPr>
          <w:bCs/>
          <w:spacing w:val="-3"/>
        </w:rPr>
        <w:t>e, si bien este principio tiene un tratamiento jurídico diferentes en función del tipo de sociedad, de forma que:</w:t>
      </w:r>
    </w:p>
    <w:p w14:paraId="24EFAA95" w14:textId="140053B9" w:rsidR="00ED4D3F" w:rsidRPr="00A61777" w:rsidRDefault="00FF063D" w:rsidP="00A61777">
      <w:pPr>
        <w:pStyle w:val="Prrafodelista"/>
        <w:numPr>
          <w:ilvl w:val="0"/>
          <w:numId w:val="22"/>
        </w:numPr>
        <w:spacing w:before="120" w:after="120" w:line="360" w:lineRule="auto"/>
        <w:ind w:left="993" w:hanging="284"/>
        <w:jc w:val="both"/>
        <w:rPr>
          <w:bCs/>
          <w:spacing w:val="-3"/>
        </w:rPr>
      </w:pPr>
      <w:r w:rsidRPr="00A61777">
        <w:rPr>
          <w:bCs/>
          <w:spacing w:val="-3"/>
        </w:rPr>
        <w:t xml:space="preserve">En las sociedades personalistas la inscripción es meramente declarativa, de modo que la sociedad existe conforme a su tipo sin inscripción. Por ello, la irregularidad no afecta a las relaciones internas de los socios, y tampoco a las relaciones externas, aunque </w:t>
      </w:r>
      <w:r w:rsidR="007E0124" w:rsidRPr="00A61777">
        <w:rPr>
          <w:bCs/>
          <w:spacing w:val="-3"/>
        </w:rPr>
        <w:t xml:space="preserve">con arreglo al artículo 21 del Código de Comercio el contrato social no será oponible </w:t>
      </w:r>
      <w:r w:rsidR="001438BC" w:rsidRPr="00A61777">
        <w:rPr>
          <w:bCs/>
          <w:spacing w:val="-3"/>
        </w:rPr>
        <w:t>a tercero, salvo que éste lo conociera</w:t>
      </w:r>
      <w:r w:rsidR="00B37043" w:rsidRPr="00A61777">
        <w:rPr>
          <w:bCs/>
          <w:spacing w:val="-3"/>
        </w:rPr>
        <w:t xml:space="preserve"> por vía extrar</w:t>
      </w:r>
      <w:r w:rsidR="007B0A36">
        <w:rPr>
          <w:bCs/>
          <w:spacing w:val="-3"/>
        </w:rPr>
        <w:t>r</w:t>
      </w:r>
      <w:r w:rsidR="00B37043" w:rsidRPr="00A61777">
        <w:rPr>
          <w:bCs/>
          <w:spacing w:val="-3"/>
        </w:rPr>
        <w:t>egistral</w:t>
      </w:r>
      <w:r w:rsidRPr="00A61777">
        <w:rPr>
          <w:bCs/>
          <w:spacing w:val="-3"/>
        </w:rPr>
        <w:t>.</w:t>
      </w:r>
    </w:p>
    <w:p w14:paraId="3A8C37BC" w14:textId="2D802969" w:rsidR="00CA21C6" w:rsidRPr="00615C27" w:rsidRDefault="0024122E" w:rsidP="00615C27">
      <w:pPr>
        <w:pStyle w:val="Prrafodelista"/>
        <w:numPr>
          <w:ilvl w:val="0"/>
          <w:numId w:val="22"/>
        </w:numPr>
        <w:spacing w:before="120" w:after="120" w:line="360" w:lineRule="auto"/>
        <w:ind w:left="993" w:hanging="284"/>
        <w:jc w:val="both"/>
        <w:rPr>
          <w:bCs/>
          <w:spacing w:val="-3"/>
        </w:rPr>
      </w:pPr>
      <w:r w:rsidRPr="00A61777">
        <w:rPr>
          <w:bCs/>
          <w:spacing w:val="-3"/>
        </w:rPr>
        <w:t xml:space="preserve">En las sociedades capitalistas, tanto el otorgamiento de la escritura pública como </w:t>
      </w:r>
      <w:r w:rsidR="00615C27">
        <w:rPr>
          <w:bCs/>
          <w:spacing w:val="-3"/>
        </w:rPr>
        <w:t>su</w:t>
      </w:r>
      <w:r w:rsidRPr="00A61777">
        <w:rPr>
          <w:bCs/>
          <w:spacing w:val="-3"/>
        </w:rPr>
        <w:t xml:space="preserve"> inscripción registral </w:t>
      </w:r>
      <w:r w:rsidRPr="00615C27">
        <w:rPr>
          <w:bCs/>
          <w:spacing w:val="-3"/>
        </w:rPr>
        <w:t xml:space="preserve">son requisitos constitutivos, </w:t>
      </w:r>
      <w:r w:rsidR="00597D35" w:rsidRPr="00615C27">
        <w:rPr>
          <w:bCs/>
          <w:spacing w:val="-3"/>
        </w:rPr>
        <w:t xml:space="preserve">y por ello los artículos </w:t>
      </w:r>
      <w:r w:rsidR="00553C44" w:rsidRPr="00615C27">
        <w:rPr>
          <w:bCs/>
          <w:spacing w:val="-3"/>
        </w:rPr>
        <w:t xml:space="preserve">36 y siguientes de la Ley de Sociedades de </w:t>
      </w:r>
      <w:r w:rsidR="002D72F1">
        <w:rPr>
          <w:bCs/>
          <w:spacing w:val="-3"/>
        </w:rPr>
        <w:t>C</w:t>
      </w:r>
      <w:r w:rsidR="00553C44" w:rsidRPr="00615C27">
        <w:rPr>
          <w:bCs/>
          <w:spacing w:val="-3"/>
        </w:rPr>
        <w:t xml:space="preserve">apital regulan específicamente la sociedad en formación y la sociedad devenida irregular, </w:t>
      </w:r>
      <w:r w:rsidR="00737F4C" w:rsidRPr="00615C27">
        <w:rPr>
          <w:bCs/>
          <w:spacing w:val="-3"/>
        </w:rPr>
        <w:t xml:space="preserve">destacando </w:t>
      </w:r>
      <w:r w:rsidR="00553C44" w:rsidRPr="00615C27">
        <w:rPr>
          <w:bCs/>
          <w:spacing w:val="-3"/>
        </w:rPr>
        <w:t>las siguientes reglas:</w:t>
      </w:r>
    </w:p>
    <w:p w14:paraId="36241B99" w14:textId="50045B3E" w:rsidR="00553C44" w:rsidRPr="00A61777" w:rsidRDefault="00EB5937" w:rsidP="00A61777">
      <w:pPr>
        <w:pStyle w:val="Prrafodelista"/>
        <w:numPr>
          <w:ilvl w:val="0"/>
          <w:numId w:val="23"/>
        </w:numPr>
        <w:spacing w:before="120" w:after="120" w:line="360" w:lineRule="auto"/>
        <w:ind w:left="1276" w:hanging="283"/>
        <w:jc w:val="both"/>
        <w:rPr>
          <w:bCs/>
          <w:spacing w:val="-3"/>
        </w:rPr>
      </w:pPr>
      <w:r w:rsidRPr="00A61777">
        <w:rPr>
          <w:bCs/>
          <w:spacing w:val="-3"/>
        </w:rPr>
        <w:t>Por los actos y contratos celebrados en nombre de la sociedad antes de su inscripción, responderán solidariamente quienes los hubiesen celebrado</w:t>
      </w:r>
      <w:r w:rsidR="007B6C1E">
        <w:rPr>
          <w:bCs/>
          <w:spacing w:val="-3"/>
        </w:rPr>
        <w:t xml:space="preserve">, </w:t>
      </w:r>
      <w:r w:rsidR="007B6C1E" w:rsidRPr="007B6C1E">
        <w:rPr>
          <w:bCs/>
          <w:spacing w:val="-3"/>
        </w:rPr>
        <w:t>a no ser que su eficacia hubiese quedado condicionada a la inscripción y, en su caso, posterior asunción de los mismos por parte de la sociedad</w:t>
      </w:r>
      <w:r w:rsidRPr="00A61777">
        <w:rPr>
          <w:bCs/>
          <w:spacing w:val="-3"/>
        </w:rPr>
        <w:t>.</w:t>
      </w:r>
    </w:p>
    <w:p w14:paraId="0735A8A6" w14:textId="22138697" w:rsidR="00E84AC8" w:rsidRDefault="00E84AC8" w:rsidP="00A61777">
      <w:pPr>
        <w:pStyle w:val="Prrafodelista"/>
        <w:numPr>
          <w:ilvl w:val="0"/>
          <w:numId w:val="23"/>
        </w:numPr>
        <w:spacing w:before="120" w:after="120" w:line="360" w:lineRule="auto"/>
        <w:ind w:left="1276" w:hanging="283"/>
        <w:jc w:val="both"/>
        <w:rPr>
          <w:bCs/>
          <w:spacing w:val="-3"/>
        </w:rPr>
      </w:pPr>
      <w:r w:rsidRPr="00A61777">
        <w:rPr>
          <w:bCs/>
          <w:spacing w:val="-3"/>
        </w:rPr>
        <w:t>Por los actos y contratos indispensables para la inscripción de la sociedad, por los realizados por los administradores dentro de las facultades que les confiere la escritura para la fase anterior a la inscripción y por los estipulados en virtud de mandato específico por las personas a tal fin designadas por todos los socios, responderá la sociedad en formación</w:t>
      </w:r>
      <w:r w:rsidR="008D0EA8" w:rsidRPr="00A61777">
        <w:rPr>
          <w:bCs/>
          <w:spacing w:val="-3"/>
        </w:rPr>
        <w:t xml:space="preserve"> </w:t>
      </w:r>
      <w:r w:rsidR="0032357D">
        <w:rPr>
          <w:bCs/>
          <w:spacing w:val="-3"/>
        </w:rPr>
        <w:t>con el patrimonio que tuviere</w:t>
      </w:r>
      <w:r w:rsidR="004E46F2">
        <w:rPr>
          <w:bCs/>
          <w:spacing w:val="-3"/>
        </w:rPr>
        <w:t xml:space="preserve">, </w:t>
      </w:r>
      <w:r w:rsidR="008D0EA8" w:rsidRPr="00A61777">
        <w:rPr>
          <w:bCs/>
          <w:spacing w:val="-3"/>
        </w:rPr>
        <w:t>y los socios hasta el límite de lo que se hubieran obligado a aportar.</w:t>
      </w:r>
    </w:p>
    <w:p w14:paraId="2EBFC8C4" w14:textId="68059C5B" w:rsidR="00885788" w:rsidRPr="00A61777" w:rsidRDefault="00885788" w:rsidP="00A61777">
      <w:pPr>
        <w:pStyle w:val="Prrafodelista"/>
        <w:numPr>
          <w:ilvl w:val="0"/>
          <w:numId w:val="23"/>
        </w:numPr>
        <w:spacing w:before="120" w:after="120" w:line="360" w:lineRule="auto"/>
        <w:ind w:left="1276" w:hanging="283"/>
        <w:jc w:val="both"/>
        <w:rPr>
          <w:bCs/>
          <w:spacing w:val="-3"/>
        </w:rPr>
      </w:pPr>
      <w:r w:rsidRPr="00885788">
        <w:rPr>
          <w:bCs/>
          <w:spacing w:val="-3"/>
        </w:rPr>
        <w:t>Salvo que la escritura o los estatutos sociales dispongan otra cosa, si la fecha de comienzo de las operaciones coincide con el otorgamiento de la escritura fundacional, se entenderá que los administradores están facultados para el pleno desarrollo del objeto social y para realizar toda clase de actos y contratos.</w:t>
      </w:r>
    </w:p>
    <w:p w14:paraId="6D014CAE" w14:textId="430C0534" w:rsidR="00B4450C" w:rsidRPr="00A61777" w:rsidRDefault="00B4450C" w:rsidP="00A61777">
      <w:pPr>
        <w:pStyle w:val="Prrafodelista"/>
        <w:numPr>
          <w:ilvl w:val="0"/>
          <w:numId w:val="23"/>
        </w:numPr>
        <w:spacing w:before="120" w:after="120" w:line="360" w:lineRule="auto"/>
        <w:ind w:left="1276" w:hanging="283"/>
        <w:jc w:val="both"/>
        <w:rPr>
          <w:bCs/>
          <w:spacing w:val="-3"/>
        </w:rPr>
      </w:pPr>
      <w:r w:rsidRPr="00A61777">
        <w:rPr>
          <w:bCs/>
          <w:spacing w:val="-3"/>
        </w:rPr>
        <w:lastRenderedPageBreak/>
        <w:t xml:space="preserve">Una vez inscrita, la sociedad quedará obligada por los citados actos y contratos, así como por los que acepte </w:t>
      </w:r>
      <w:r w:rsidR="007C12D3">
        <w:rPr>
          <w:bCs/>
          <w:spacing w:val="-3"/>
        </w:rPr>
        <w:t xml:space="preserve">en los </w:t>
      </w:r>
      <w:r w:rsidRPr="00A61777">
        <w:rPr>
          <w:bCs/>
          <w:spacing w:val="-3"/>
        </w:rPr>
        <w:t xml:space="preserve">tres meses </w:t>
      </w:r>
      <w:r w:rsidR="007C12D3">
        <w:rPr>
          <w:bCs/>
          <w:spacing w:val="-3"/>
        </w:rPr>
        <w:t xml:space="preserve">siguientes a </w:t>
      </w:r>
      <w:r w:rsidRPr="00A61777">
        <w:rPr>
          <w:bCs/>
          <w:spacing w:val="-3"/>
        </w:rPr>
        <w:t>su inscripción</w:t>
      </w:r>
      <w:r w:rsidR="00B40F12" w:rsidRPr="00A61777">
        <w:rPr>
          <w:bCs/>
          <w:spacing w:val="-3"/>
        </w:rPr>
        <w:t>, cesando la responsabilidad solidaria de socios</w:t>
      </w:r>
      <w:r w:rsidR="007C12D3">
        <w:rPr>
          <w:bCs/>
          <w:spacing w:val="-3"/>
        </w:rPr>
        <w:t xml:space="preserve"> y</w:t>
      </w:r>
      <w:r w:rsidR="00B40F12" w:rsidRPr="00A61777">
        <w:rPr>
          <w:bCs/>
          <w:spacing w:val="-3"/>
        </w:rPr>
        <w:t xml:space="preserve"> administradores.</w:t>
      </w:r>
    </w:p>
    <w:p w14:paraId="0FCBEF7E" w14:textId="5FCCFC69" w:rsidR="00737F4C" w:rsidRDefault="00737F4C" w:rsidP="00A61777">
      <w:pPr>
        <w:pStyle w:val="Prrafodelista"/>
        <w:numPr>
          <w:ilvl w:val="0"/>
          <w:numId w:val="23"/>
        </w:numPr>
        <w:spacing w:before="120" w:after="120" w:line="360" w:lineRule="auto"/>
        <w:ind w:left="1276" w:hanging="283"/>
        <w:jc w:val="both"/>
        <w:rPr>
          <w:bCs/>
          <w:spacing w:val="-3"/>
        </w:rPr>
      </w:pPr>
      <w:r w:rsidRPr="00A61777">
        <w:rPr>
          <w:bCs/>
          <w:spacing w:val="-3"/>
        </w:rPr>
        <w:t>Una vez verificada la voluntad de no inscribir la sociedad y, en cualquier caso, transcurrido un año desde el otorgamiento de la escritura sin que se haya solicitado su inscripción, se aplicarán las normas de la sociedad colectiva si la sociedad en formación hubiera iniciado o continuado sus operaciones</w:t>
      </w:r>
      <w:r w:rsidR="00A61777" w:rsidRPr="00A61777">
        <w:rPr>
          <w:bCs/>
          <w:spacing w:val="-3"/>
        </w:rPr>
        <w:t>, y cualquier socio podrá instar la disolución de la sociedad.</w:t>
      </w:r>
    </w:p>
    <w:p w14:paraId="62071D98" w14:textId="270BA6EA" w:rsidR="007C55FC" w:rsidRPr="00A61777" w:rsidRDefault="007C55FC" w:rsidP="007C55FC">
      <w:pPr>
        <w:pStyle w:val="Prrafodelista"/>
        <w:spacing w:before="120" w:after="120" w:line="360" w:lineRule="auto"/>
        <w:ind w:left="1276" w:firstLine="284"/>
        <w:jc w:val="both"/>
        <w:rPr>
          <w:bCs/>
          <w:spacing w:val="-3"/>
        </w:rPr>
      </w:pPr>
      <w:r w:rsidRPr="007C55FC">
        <w:rPr>
          <w:bCs/>
          <w:spacing w:val="-3"/>
        </w:rPr>
        <w:t>En el caso de que el valor del patrimonio social, sumado al importe de los gastos indispensables para la inscripción de la sociedad, fuese inferior a la cifra del capital, los socios estarán obligados a cubrir la diferencia</w:t>
      </w:r>
      <w:r w:rsidR="00742922">
        <w:rPr>
          <w:bCs/>
          <w:spacing w:val="-3"/>
        </w:rPr>
        <w:t>.</w:t>
      </w:r>
    </w:p>
    <w:p w14:paraId="0654270D" w14:textId="4632546D" w:rsidR="00737F4C" w:rsidRDefault="00742922" w:rsidP="00742922">
      <w:pPr>
        <w:pStyle w:val="Prrafodelista"/>
        <w:numPr>
          <w:ilvl w:val="0"/>
          <w:numId w:val="23"/>
        </w:numPr>
        <w:spacing w:before="120" w:after="120" w:line="360" w:lineRule="auto"/>
        <w:ind w:left="1276" w:hanging="283"/>
        <w:jc w:val="both"/>
        <w:rPr>
          <w:bCs/>
          <w:spacing w:val="-3"/>
        </w:rPr>
      </w:pPr>
      <w:r w:rsidRPr="00742922">
        <w:rPr>
          <w:bCs/>
          <w:spacing w:val="-3"/>
        </w:rPr>
        <w:t xml:space="preserve">Una vez verificada la voluntad de no inscribir la sociedad y, en cualquier caso, transcurrido un año desde el otorgamiento de la escritura sin que se haya solicitado su inscripción, </w:t>
      </w:r>
      <w:r w:rsidR="001704E5">
        <w:rPr>
          <w:bCs/>
          <w:spacing w:val="-3"/>
        </w:rPr>
        <w:t xml:space="preserve">la sociedad deviene irregular y </w:t>
      </w:r>
      <w:r w:rsidRPr="00742922">
        <w:rPr>
          <w:bCs/>
          <w:spacing w:val="-3"/>
        </w:rPr>
        <w:t>se aplicarán las normas de la sociedad colectiva o, en su caso, las de la sociedad civil</w:t>
      </w:r>
      <w:r w:rsidR="001704E5">
        <w:rPr>
          <w:bCs/>
          <w:spacing w:val="-3"/>
        </w:rPr>
        <w:t>,</w:t>
      </w:r>
      <w:r w:rsidRPr="00742922">
        <w:rPr>
          <w:bCs/>
          <w:spacing w:val="-3"/>
        </w:rPr>
        <w:t xml:space="preserve"> si la sociedad en formación hubiera iniciado o continuado sus operaciones</w:t>
      </w:r>
      <w:r>
        <w:rPr>
          <w:bCs/>
          <w:spacing w:val="-3"/>
        </w:rPr>
        <w:t>.</w:t>
      </w:r>
    </w:p>
    <w:p w14:paraId="3939F861" w14:textId="44F7E9E5" w:rsidR="001704E5" w:rsidRDefault="0062017D" w:rsidP="00742922">
      <w:pPr>
        <w:pStyle w:val="Prrafodelista"/>
        <w:numPr>
          <w:ilvl w:val="0"/>
          <w:numId w:val="23"/>
        </w:numPr>
        <w:spacing w:before="120" w:after="120" w:line="360" w:lineRule="auto"/>
        <w:ind w:left="1276" w:hanging="283"/>
        <w:jc w:val="both"/>
        <w:rPr>
          <w:bCs/>
          <w:spacing w:val="-3"/>
        </w:rPr>
      </w:pPr>
      <w:r w:rsidRPr="0062017D">
        <w:rPr>
          <w:bCs/>
          <w:spacing w:val="-3"/>
        </w:rPr>
        <w:t>En caso de sociedad devenida irregular, cualquier socio podrá instar la disolución de la sociedad ante el juez de lo mercantil del lugar del domicilio social y exigir, previa liquidación</w:t>
      </w:r>
      <w:r>
        <w:rPr>
          <w:bCs/>
          <w:spacing w:val="-3"/>
        </w:rPr>
        <w:t xml:space="preserve"> </w:t>
      </w:r>
      <w:r w:rsidRPr="0062017D">
        <w:rPr>
          <w:bCs/>
          <w:spacing w:val="-3"/>
        </w:rPr>
        <w:t>del patrimonio social, la cuota correspondiente, que se satisfará, siempre que sea posible, con la restitución de sus aportaciones</w:t>
      </w:r>
      <w:r>
        <w:rPr>
          <w:bCs/>
          <w:spacing w:val="-3"/>
        </w:rPr>
        <w:t>.</w:t>
      </w:r>
    </w:p>
    <w:p w14:paraId="193EFC68" w14:textId="2065D243" w:rsidR="00C1380F" w:rsidRDefault="00C1380F" w:rsidP="003B4F3D">
      <w:pPr>
        <w:spacing w:before="120" w:after="120" w:line="360" w:lineRule="auto"/>
        <w:ind w:firstLine="708"/>
        <w:jc w:val="both"/>
        <w:rPr>
          <w:bCs/>
          <w:spacing w:val="-3"/>
        </w:rPr>
      </w:pPr>
    </w:p>
    <w:p w14:paraId="7D401BD1" w14:textId="1F782C12" w:rsidR="00C1380F" w:rsidRDefault="00C1380F" w:rsidP="003B4F3D">
      <w:pPr>
        <w:spacing w:before="120" w:after="120" w:line="360" w:lineRule="auto"/>
        <w:ind w:firstLine="708"/>
        <w:jc w:val="both"/>
        <w:rPr>
          <w:bCs/>
          <w:spacing w:val="-3"/>
        </w:rPr>
      </w:pPr>
    </w:p>
    <w:p w14:paraId="0580E6F3" w14:textId="77777777" w:rsidR="00A04C65" w:rsidRDefault="00A04C65" w:rsidP="003B4F3D">
      <w:pPr>
        <w:spacing w:before="120" w:after="120" w:line="360" w:lineRule="auto"/>
        <w:ind w:firstLine="708"/>
        <w:jc w:val="both"/>
        <w:rPr>
          <w:bCs/>
          <w:spacing w:val="-3"/>
        </w:rPr>
      </w:pPr>
    </w:p>
    <w:p w14:paraId="013D9703" w14:textId="77777777" w:rsidR="000B1C2A" w:rsidRDefault="000B1C2A" w:rsidP="003B4F3D">
      <w:pPr>
        <w:spacing w:before="120" w:after="120" w:line="360" w:lineRule="auto"/>
        <w:ind w:firstLine="708"/>
        <w:jc w:val="both"/>
        <w:rPr>
          <w:bCs/>
          <w:spacing w:val="-3"/>
        </w:rPr>
      </w:pPr>
    </w:p>
    <w:p w14:paraId="25AA715C" w14:textId="58810D27" w:rsidR="00FC39A8" w:rsidRDefault="00FC39A8" w:rsidP="00FC39A8">
      <w:pPr>
        <w:spacing w:before="120" w:after="120" w:line="360" w:lineRule="auto"/>
        <w:ind w:firstLine="708"/>
        <w:jc w:val="right"/>
        <w:rPr>
          <w:spacing w:val="-3"/>
        </w:rPr>
      </w:pPr>
      <w:r>
        <w:rPr>
          <w:spacing w:val="-3"/>
        </w:rPr>
        <w:t>José Marí Olano</w:t>
      </w:r>
    </w:p>
    <w:p w14:paraId="02133CDE" w14:textId="77777777" w:rsidR="00B70281" w:rsidRDefault="00B70281" w:rsidP="00FC39A8">
      <w:pPr>
        <w:spacing w:before="120" w:after="120" w:line="360" w:lineRule="auto"/>
        <w:ind w:firstLine="708"/>
        <w:jc w:val="right"/>
        <w:rPr>
          <w:spacing w:val="-3"/>
        </w:rPr>
      </w:pPr>
    </w:p>
    <w:p w14:paraId="12E52229" w14:textId="6EF76732" w:rsidR="005726E8" w:rsidRPr="00FF4CC7" w:rsidRDefault="00945884" w:rsidP="003B1331">
      <w:pPr>
        <w:spacing w:before="120" w:after="120" w:line="360" w:lineRule="auto"/>
        <w:ind w:firstLine="708"/>
        <w:jc w:val="right"/>
        <w:rPr>
          <w:spacing w:val="-3"/>
        </w:rPr>
      </w:pPr>
      <w:r>
        <w:rPr>
          <w:spacing w:val="-3"/>
        </w:rPr>
        <w:t>19</w:t>
      </w:r>
      <w:r w:rsidR="00FC39A8">
        <w:rPr>
          <w:spacing w:val="-3"/>
        </w:rPr>
        <w:t xml:space="preserve"> de </w:t>
      </w:r>
      <w:r>
        <w:rPr>
          <w:spacing w:val="-3"/>
        </w:rPr>
        <w:t>julio</w:t>
      </w:r>
      <w:r w:rsidR="00FC39A8">
        <w:rPr>
          <w:spacing w:val="-3"/>
        </w:rPr>
        <w:t xml:space="preserve"> de 202</w:t>
      </w:r>
      <w:r>
        <w:rPr>
          <w:spacing w:val="-3"/>
        </w:rPr>
        <w:t>4</w:t>
      </w:r>
    </w:p>
    <w:sectPr w:rsidR="005726E8" w:rsidRPr="00FF4CC7">
      <w:headerReference w:type="even" r:id="rId11"/>
      <w:headerReference w:type="default" r:id="rId12"/>
      <w:footerReference w:type="even" r:id="rId13"/>
      <w:footerReference w:type="default" r:id="rId14"/>
      <w:headerReference w:type="first" r:id="rId15"/>
      <w:footerReference w:type="first" r:id="rId1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D3D252" w14:textId="77777777" w:rsidR="00D612AE" w:rsidRDefault="00D612AE" w:rsidP="00DB250B">
      <w:r>
        <w:separator/>
      </w:r>
    </w:p>
  </w:endnote>
  <w:endnote w:type="continuationSeparator" w:id="0">
    <w:p w14:paraId="13D1DD20" w14:textId="77777777" w:rsidR="00D612AE" w:rsidRDefault="00D612AE" w:rsidP="00DB250B">
      <w:r>
        <w:continuationSeparator/>
      </w:r>
    </w:p>
  </w:endnote>
  <w:endnote w:type="continuationNotice" w:id="1">
    <w:p w14:paraId="6ABFBE4B" w14:textId="77777777" w:rsidR="00D612AE" w:rsidRDefault="00D612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AD7B59" w14:textId="77777777" w:rsidR="00495403" w:rsidRDefault="0049540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3624420"/>
      <w:docPartObj>
        <w:docPartGallery w:val="Page Numbers (Bottom of Page)"/>
        <w:docPartUnique/>
      </w:docPartObj>
    </w:sdtPr>
    <w:sdtEndPr/>
    <w:sdtContent>
      <w:p w14:paraId="51CFEA51" w14:textId="6869E6C9" w:rsidR="001E237F" w:rsidRDefault="001E237F" w:rsidP="00495403">
        <w:pPr>
          <w:pStyle w:val="Piedepgina"/>
          <w:jc w:val="right"/>
        </w:pPr>
        <w:r>
          <w:fldChar w:fldCharType="begin"/>
        </w:r>
        <w:r>
          <w:instrText>PAGE   \* MERGEFORMAT</w:instrText>
        </w:r>
        <w:r>
          <w:fldChar w:fldCharType="separate"/>
        </w:r>
        <w:r>
          <w:t>2</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72C862" w14:textId="77777777" w:rsidR="00495403" w:rsidRDefault="0049540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DD1BEF" w14:textId="77777777" w:rsidR="00D612AE" w:rsidRDefault="00D612AE" w:rsidP="00DB250B">
      <w:r>
        <w:separator/>
      </w:r>
    </w:p>
  </w:footnote>
  <w:footnote w:type="continuationSeparator" w:id="0">
    <w:p w14:paraId="297C81BA" w14:textId="77777777" w:rsidR="00D612AE" w:rsidRDefault="00D612AE" w:rsidP="00DB250B">
      <w:r>
        <w:continuationSeparator/>
      </w:r>
    </w:p>
  </w:footnote>
  <w:footnote w:type="continuationNotice" w:id="1">
    <w:p w14:paraId="3BF849E5" w14:textId="77777777" w:rsidR="00D612AE" w:rsidRDefault="00D612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4767A8" w14:textId="77777777" w:rsidR="00495403" w:rsidRDefault="0049540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5E59E3" w14:textId="7D3CB65A" w:rsidR="0094606F" w:rsidRDefault="0094606F">
    <w:pPr>
      <w:pStyle w:val="Encabezado"/>
    </w:pPr>
    <w:r>
      <w:rPr>
        <w:b/>
      </w:rPr>
      <w:t>†VVV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5A5F17" w14:textId="77777777" w:rsidR="00495403" w:rsidRDefault="0049540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D2AE856"/>
    <w:lvl w:ilvl="0">
      <w:start w:val="1"/>
      <w:numFmt w:val="bullet"/>
      <w:pStyle w:val="Listaconvietas"/>
      <w:lvlText w:val=""/>
      <w:lvlJc w:val="left"/>
      <w:pPr>
        <w:tabs>
          <w:tab w:val="num" w:pos="360"/>
        </w:tabs>
        <w:ind w:left="360" w:hanging="360"/>
      </w:pPr>
      <w:rPr>
        <w:rFonts w:ascii="Symbol" w:hAnsi="Symbol" w:hint="default"/>
      </w:rPr>
    </w:lvl>
  </w:abstractNum>
  <w:abstractNum w:abstractNumId="1" w15:restartNumberingAfterBreak="0">
    <w:nsid w:val="039106F2"/>
    <w:multiLevelType w:val="hybridMultilevel"/>
    <w:tmpl w:val="5A84CF1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 w15:restartNumberingAfterBreak="0">
    <w:nsid w:val="03FC1049"/>
    <w:multiLevelType w:val="hybridMultilevel"/>
    <w:tmpl w:val="00DE8A6C"/>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05AC497A"/>
    <w:multiLevelType w:val="hybridMultilevel"/>
    <w:tmpl w:val="116E231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 w15:restartNumberingAfterBreak="0">
    <w:nsid w:val="060360BD"/>
    <w:multiLevelType w:val="hybridMultilevel"/>
    <w:tmpl w:val="EA5ED37A"/>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5" w15:restartNumberingAfterBreak="0">
    <w:nsid w:val="06A06011"/>
    <w:multiLevelType w:val="hybridMultilevel"/>
    <w:tmpl w:val="56F8F60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6" w15:restartNumberingAfterBreak="0">
    <w:nsid w:val="0A191B6D"/>
    <w:multiLevelType w:val="hybridMultilevel"/>
    <w:tmpl w:val="B0568AB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7" w15:restartNumberingAfterBreak="0">
    <w:nsid w:val="11395DB8"/>
    <w:multiLevelType w:val="hybridMultilevel"/>
    <w:tmpl w:val="7270AAD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8" w15:restartNumberingAfterBreak="0">
    <w:nsid w:val="16FE5103"/>
    <w:multiLevelType w:val="hybridMultilevel"/>
    <w:tmpl w:val="58E26E9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9" w15:restartNumberingAfterBreak="0">
    <w:nsid w:val="1E695E0D"/>
    <w:multiLevelType w:val="hybridMultilevel"/>
    <w:tmpl w:val="C4CEA290"/>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0" w15:restartNumberingAfterBreak="0">
    <w:nsid w:val="22DC034F"/>
    <w:multiLevelType w:val="hybridMultilevel"/>
    <w:tmpl w:val="18861CC2"/>
    <w:lvl w:ilvl="0" w:tplc="0C0A0017">
      <w:start w:val="1"/>
      <w:numFmt w:val="lowerLetter"/>
      <w:lvlText w:val="%1)"/>
      <w:lvlJc w:val="left"/>
      <w:pPr>
        <w:ind w:left="1996" w:hanging="360"/>
      </w:pPr>
    </w:lvl>
    <w:lvl w:ilvl="1" w:tplc="0C0A0019" w:tentative="1">
      <w:start w:val="1"/>
      <w:numFmt w:val="lowerLetter"/>
      <w:lvlText w:val="%2."/>
      <w:lvlJc w:val="left"/>
      <w:pPr>
        <w:ind w:left="2716" w:hanging="360"/>
      </w:pPr>
    </w:lvl>
    <w:lvl w:ilvl="2" w:tplc="0C0A001B" w:tentative="1">
      <w:start w:val="1"/>
      <w:numFmt w:val="lowerRoman"/>
      <w:lvlText w:val="%3."/>
      <w:lvlJc w:val="right"/>
      <w:pPr>
        <w:ind w:left="3436" w:hanging="180"/>
      </w:pPr>
    </w:lvl>
    <w:lvl w:ilvl="3" w:tplc="0C0A000F" w:tentative="1">
      <w:start w:val="1"/>
      <w:numFmt w:val="decimal"/>
      <w:lvlText w:val="%4."/>
      <w:lvlJc w:val="left"/>
      <w:pPr>
        <w:ind w:left="4156" w:hanging="360"/>
      </w:pPr>
    </w:lvl>
    <w:lvl w:ilvl="4" w:tplc="0C0A0019" w:tentative="1">
      <w:start w:val="1"/>
      <w:numFmt w:val="lowerLetter"/>
      <w:lvlText w:val="%5."/>
      <w:lvlJc w:val="left"/>
      <w:pPr>
        <w:ind w:left="4876" w:hanging="360"/>
      </w:pPr>
    </w:lvl>
    <w:lvl w:ilvl="5" w:tplc="0C0A001B" w:tentative="1">
      <w:start w:val="1"/>
      <w:numFmt w:val="lowerRoman"/>
      <w:lvlText w:val="%6."/>
      <w:lvlJc w:val="right"/>
      <w:pPr>
        <w:ind w:left="5596" w:hanging="180"/>
      </w:pPr>
    </w:lvl>
    <w:lvl w:ilvl="6" w:tplc="0C0A000F" w:tentative="1">
      <w:start w:val="1"/>
      <w:numFmt w:val="decimal"/>
      <w:lvlText w:val="%7."/>
      <w:lvlJc w:val="left"/>
      <w:pPr>
        <w:ind w:left="6316" w:hanging="360"/>
      </w:pPr>
    </w:lvl>
    <w:lvl w:ilvl="7" w:tplc="0C0A0019" w:tentative="1">
      <w:start w:val="1"/>
      <w:numFmt w:val="lowerLetter"/>
      <w:lvlText w:val="%8."/>
      <w:lvlJc w:val="left"/>
      <w:pPr>
        <w:ind w:left="7036" w:hanging="360"/>
      </w:pPr>
    </w:lvl>
    <w:lvl w:ilvl="8" w:tplc="0C0A001B" w:tentative="1">
      <w:start w:val="1"/>
      <w:numFmt w:val="lowerRoman"/>
      <w:lvlText w:val="%9."/>
      <w:lvlJc w:val="right"/>
      <w:pPr>
        <w:ind w:left="7756" w:hanging="180"/>
      </w:pPr>
    </w:lvl>
  </w:abstractNum>
  <w:abstractNum w:abstractNumId="11" w15:restartNumberingAfterBreak="0">
    <w:nsid w:val="22EE4015"/>
    <w:multiLevelType w:val="hybridMultilevel"/>
    <w:tmpl w:val="4D76085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2" w15:restartNumberingAfterBreak="0">
    <w:nsid w:val="29804257"/>
    <w:multiLevelType w:val="hybridMultilevel"/>
    <w:tmpl w:val="6A4085C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3" w15:restartNumberingAfterBreak="0">
    <w:nsid w:val="2E0A03C0"/>
    <w:multiLevelType w:val="hybridMultilevel"/>
    <w:tmpl w:val="2ED294A2"/>
    <w:lvl w:ilvl="0" w:tplc="0C0A0011">
      <w:start w:val="1"/>
      <w:numFmt w:val="decimal"/>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4" w15:restartNumberingAfterBreak="0">
    <w:nsid w:val="32080B34"/>
    <w:multiLevelType w:val="hybridMultilevel"/>
    <w:tmpl w:val="183ABD84"/>
    <w:lvl w:ilvl="0" w:tplc="0C0A0011">
      <w:start w:val="1"/>
      <w:numFmt w:val="decimal"/>
      <w:lvlText w:val="%1)"/>
      <w:lvlJc w:val="left"/>
      <w:pPr>
        <w:ind w:left="1428" w:hanging="360"/>
      </w:pPr>
    </w:lvl>
    <w:lvl w:ilvl="1" w:tplc="13003D3A">
      <w:numFmt w:val="bullet"/>
      <w:lvlText w:val=""/>
      <w:lvlJc w:val="left"/>
      <w:pPr>
        <w:ind w:left="2148" w:hanging="360"/>
      </w:pPr>
      <w:rPr>
        <w:rFonts w:ascii="Symbol" w:eastAsia="Times New Roman" w:hAnsi="Symbol" w:cs="Times New Roman" w:hint="default"/>
      </w:r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5" w15:restartNumberingAfterBreak="0">
    <w:nsid w:val="34EA2F3D"/>
    <w:multiLevelType w:val="hybridMultilevel"/>
    <w:tmpl w:val="CB9EEC40"/>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6" w15:restartNumberingAfterBreak="0">
    <w:nsid w:val="36BF7B27"/>
    <w:multiLevelType w:val="hybridMultilevel"/>
    <w:tmpl w:val="AB102EAA"/>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7" w15:restartNumberingAfterBreak="0">
    <w:nsid w:val="3B1141C7"/>
    <w:multiLevelType w:val="hybridMultilevel"/>
    <w:tmpl w:val="3D28A6F2"/>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8" w15:restartNumberingAfterBreak="0">
    <w:nsid w:val="55CC40D6"/>
    <w:multiLevelType w:val="hybridMultilevel"/>
    <w:tmpl w:val="4BCE8A1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19" w15:restartNumberingAfterBreak="0">
    <w:nsid w:val="5BB02ABE"/>
    <w:multiLevelType w:val="hybridMultilevel"/>
    <w:tmpl w:val="FAAAEB6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0" w15:restartNumberingAfterBreak="0">
    <w:nsid w:val="5E2C0522"/>
    <w:multiLevelType w:val="hybridMultilevel"/>
    <w:tmpl w:val="0BEE0854"/>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1" w15:restartNumberingAfterBreak="0">
    <w:nsid w:val="5F627422"/>
    <w:multiLevelType w:val="hybridMultilevel"/>
    <w:tmpl w:val="22E40F0E"/>
    <w:lvl w:ilvl="0" w:tplc="0C0A0011">
      <w:start w:val="1"/>
      <w:numFmt w:val="decimal"/>
      <w:lvlText w:val="%1)"/>
      <w:lvlJc w:val="left"/>
      <w:pPr>
        <w:ind w:left="1428" w:hanging="360"/>
      </w:pPr>
    </w:lvl>
    <w:lvl w:ilvl="1" w:tplc="0C0A0011">
      <w:start w:val="1"/>
      <w:numFmt w:val="decimal"/>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2" w15:restartNumberingAfterBreak="0">
    <w:nsid w:val="62CD2FA9"/>
    <w:multiLevelType w:val="hybridMultilevel"/>
    <w:tmpl w:val="40AC5166"/>
    <w:lvl w:ilvl="0" w:tplc="0C0A0017">
      <w:start w:val="1"/>
      <w:numFmt w:val="lowerLetter"/>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3" w15:restartNumberingAfterBreak="0">
    <w:nsid w:val="64515497"/>
    <w:multiLevelType w:val="hybridMultilevel"/>
    <w:tmpl w:val="FDA07446"/>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4" w15:restartNumberingAfterBreak="0">
    <w:nsid w:val="67404889"/>
    <w:multiLevelType w:val="hybridMultilevel"/>
    <w:tmpl w:val="FCD2A1FE"/>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5" w15:restartNumberingAfterBreak="0">
    <w:nsid w:val="6E8F244C"/>
    <w:multiLevelType w:val="hybridMultilevel"/>
    <w:tmpl w:val="84623D2C"/>
    <w:lvl w:ilvl="0" w:tplc="0C0A0011">
      <w:start w:val="1"/>
      <w:numFmt w:val="decimal"/>
      <w:lvlText w:val="%1)"/>
      <w:lvlJc w:val="left"/>
      <w:pPr>
        <w:ind w:left="1428" w:hanging="360"/>
      </w:p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6" w15:restartNumberingAfterBreak="0">
    <w:nsid w:val="72127F6F"/>
    <w:multiLevelType w:val="hybridMultilevel"/>
    <w:tmpl w:val="1D5CBA54"/>
    <w:lvl w:ilvl="0" w:tplc="0C0A0001">
      <w:start w:val="1"/>
      <w:numFmt w:val="bullet"/>
      <w:lvlText w:val=""/>
      <w:lvlJc w:val="left"/>
      <w:pPr>
        <w:ind w:left="1428" w:hanging="360"/>
      </w:pPr>
      <w:rPr>
        <w:rFonts w:ascii="Symbol" w:hAnsi="Symbol"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num w:numId="1" w16cid:durableId="127478993">
    <w:abstractNumId w:val="0"/>
  </w:num>
  <w:num w:numId="2" w16cid:durableId="919799718">
    <w:abstractNumId w:val="6"/>
  </w:num>
  <w:num w:numId="3" w16cid:durableId="2133203708">
    <w:abstractNumId w:val="17"/>
  </w:num>
  <w:num w:numId="4" w16cid:durableId="384793349">
    <w:abstractNumId w:val="5"/>
  </w:num>
  <w:num w:numId="5" w16cid:durableId="1843348872">
    <w:abstractNumId w:val="10"/>
  </w:num>
  <w:num w:numId="6" w16cid:durableId="822357628">
    <w:abstractNumId w:val="12"/>
  </w:num>
  <w:num w:numId="7" w16cid:durableId="13458503">
    <w:abstractNumId w:val="15"/>
  </w:num>
  <w:num w:numId="8" w16cid:durableId="2030788360">
    <w:abstractNumId w:val="9"/>
  </w:num>
  <w:num w:numId="9" w16cid:durableId="518201426">
    <w:abstractNumId w:val="26"/>
  </w:num>
  <w:num w:numId="10" w16cid:durableId="1445003942">
    <w:abstractNumId w:val="18"/>
  </w:num>
  <w:num w:numId="11" w16cid:durableId="1493061262">
    <w:abstractNumId w:val="8"/>
  </w:num>
  <w:num w:numId="12" w16cid:durableId="2010525693">
    <w:abstractNumId w:val="1"/>
  </w:num>
  <w:num w:numId="13" w16cid:durableId="560097192">
    <w:abstractNumId w:val="24"/>
  </w:num>
  <w:num w:numId="14" w16cid:durableId="57628747">
    <w:abstractNumId w:val="25"/>
  </w:num>
  <w:num w:numId="15" w16cid:durableId="798884704">
    <w:abstractNumId w:val="23"/>
  </w:num>
  <w:num w:numId="16" w16cid:durableId="793791429">
    <w:abstractNumId w:val="3"/>
  </w:num>
  <w:num w:numId="17" w16cid:durableId="512260504">
    <w:abstractNumId w:val="20"/>
  </w:num>
  <w:num w:numId="18" w16cid:durableId="425425391">
    <w:abstractNumId w:val="4"/>
  </w:num>
  <w:num w:numId="19" w16cid:durableId="455874513">
    <w:abstractNumId w:val="11"/>
  </w:num>
  <w:num w:numId="20" w16cid:durableId="1675915849">
    <w:abstractNumId w:val="19"/>
  </w:num>
  <w:num w:numId="21" w16cid:durableId="120879937">
    <w:abstractNumId w:val="16"/>
  </w:num>
  <w:num w:numId="22" w16cid:durableId="1216892902">
    <w:abstractNumId w:val="14"/>
  </w:num>
  <w:num w:numId="23" w16cid:durableId="2137063597">
    <w:abstractNumId w:val="22"/>
  </w:num>
  <w:num w:numId="24" w16cid:durableId="1005399982">
    <w:abstractNumId w:val="13"/>
  </w:num>
  <w:num w:numId="25" w16cid:durableId="1601642235">
    <w:abstractNumId w:val="21"/>
  </w:num>
  <w:num w:numId="26" w16cid:durableId="1393383942">
    <w:abstractNumId w:val="7"/>
  </w:num>
  <w:num w:numId="27" w16cid:durableId="1840462606">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val="bestFit" w:percent="148"/>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68BC"/>
    <w:rsid w:val="00000C45"/>
    <w:rsid w:val="0000104D"/>
    <w:rsid w:val="00001419"/>
    <w:rsid w:val="00001440"/>
    <w:rsid w:val="00001589"/>
    <w:rsid w:val="00001765"/>
    <w:rsid w:val="00002944"/>
    <w:rsid w:val="00002ABE"/>
    <w:rsid w:val="00002D14"/>
    <w:rsid w:val="00002D8D"/>
    <w:rsid w:val="00002DAF"/>
    <w:rsid w:val="00002F83"/>
    <w:rsid w:val="0000313A"/>
    <w:rsid w:val="000031B9"/>
    <w:rsid w:val="0000321B"/>
    <w:rsid w:val="000032DB"/>
    <w:rsid w:val="00003666"/>
    <w:rsid w:val="0000379A"/>
    <w:rsid w:val="0000379E"/>
    <w:rsid w:val="00003A11"/>
    <w:rsid w:val="000041C3"/>
    <w:rsid w:val="00004481"/>
    <w:rsid w:val="00004A46"/>
    <w:rsid w:val="000054B5"/>
    <w:rsid w:val="00005760"/>
    <w:rsid w:val="000062B4"/>
    <w:rsid w:val="000066C1"/>
    <w:rsid w:val="00006A81"/>
    <w:rsid w:val="00006D58"/>
    <w:rsid w:val="00006D6D"/>
    <w:rsid w:val="00006E70"/>
    <w:rsid w:val="000074F6"/>
    <w:rsid w:val="00007FAC"/>
    <w:rsid w:val="00010C21"/>
    <w:rsid w:val="00010F5D"/>
    <w:rsid w:val="000114C3"/>
    <w:rsid w:val="000118B3"/>
    <w:rsid w:val="00011A3D"/>
    <w:rsid w:val="000120F2"/>
    <w:rsid w:val="000123C8"/>
    <w:rsid w:val="00012721"/>
    <w:rsid w:val="0001313D"/>
    <w:rsid w:val="00013485"/>
    <w:rsid w:val="00014397"/>
    <w:rsid w:val="0001440F"/>
    <w:rsid w:val="000145F4"/>
    <w:rsid w:val="00014661"/>
    <w:rsid w:val="00015FAC"/>
    <w:rsid w:val="0001603E"/>
    <w:rsid w:val="00016105"/>
    <w:rsid w:val="00016190"/>
    <w:rsid w:val="000161B9"/>
    <w:rsid w:val="000165B8"/>
    <w:rsid w:val="00016C91"/>
    <w:rsid w:val="00016F24"/>
    <w:rsid w:val="00017207"/>
    <w:rsid w:val="0001739A"/>
    <w:rsid w:val="0002001C"/>
    <w:rsid w:val="00020133"/>
    <w:rsid w:val="00020758"/>
    <w:rsid w:val="000207BA"/>
    <w:rsid w:val="00021021"/>
    <w:rsid w:val="000212F5"/>
    <w:rsid w:val="000213B2"/>
    <w:rsid w:val="00021527"/>
    <w:rsid w:val="00021E7E"/>
    <w:rsid w:val="0002213A"/>
    <w:rsid w:val="000221C3"/>
    <w:rsid w:val="000222EF"/>
    <w:rsid w:val="000226CE"/>
    <w:rsid w:val="00022F1C"/>
    <w:rsid w:val="00023664"/>
    <w:rsid w:val="00023E81"/>
    <w:rsid w:val="00024796"/>
    <w:rsid w:val="00024A29"/>
    <w:rsid w:val="00024FA6"/>
    <w:rsid w:val="00025813"/>
    <w:rsid w:val="00025950"/>
    <w:rsid w:val="00025E34"/>
    <w:rsid w:val="00026408"/>
    <w:rsid w:val="0002663A"/>
    <w:rsid w:val="000269E0"/>
    <w:rsid w:val="00026B81"/>
    <w:rsid w:val="00026FE8"/>
    <w:rsid w:val="00027056"/>
    <w:rsid w:val="0002749D"/>
    <w:rsid w:val="00030420"/>
    <w:rsid w:val="00031A3A"/>
    <w:rsid w:val="00032FD8"/>
    <w:rsid w:val="0003317D"/>
    <w:rsid w:val="000336E8"/>
    <w:rsid w:val="00033C0F"/>
    <w:rsid w:val="00035176"/>
    <w:rsid w:val="0003583A"/>
    <w:rsid w:val="00035BA0"/>
    <w:rsid w:val="000363C5"/>
    <w:rsid w:val="00036634"/>
    <w:rsid w:val="000369DA"/>
    <w:rsid w:val="00036D14"/>
    <w:rsid w:val="00036F8F"/>
    <w:rsid w:val="00037150"/>
    <w:rsid w:val="000372C8"/>
    <w:rsid w:val="000373BE"/>
    <w:rsid w:val="000377CB"/>
    <w:rsid w:val="00037976"/>
    <w:rsid w:val="00037B51"/>
    <w:rsid w:val="000402E3"/>
    <w:rsid w:val="00040534"/>
    <w:rsid w:val="0004084E"/>
    <w:rsid w:val="00040926"/>
    <w:rsid w:val="00040E7C"/>
    <w:rsid w:val="00041FED"/>
    <w:rsid w:val="000427C5"/>
    <w:rsid w:val="00042E4F"/>
    <w:rsid w:val="00043944"/>
    <w:rsid w:val="00043D4B"/>
    <w:rsid w:val="000440F6"/>
    <w:rsid w:val="0004457B"/>
    <w:rsid w:val="0004463E"/>
    <w:rsid w:val="00044C25"/>
    <w:rsid w:val="00044DC9"/>
    <w:rsid w:val="0004529D"/>
    <w:rsid w:val="00045690"/>
    <w:rsid w:val="00045AB1"/>
    <w:rsid w:val="00045B74"/>
    <w:rsid w:val="00045D0A"/>
    <w:rsid w:val="00046200"/>
    <w:rsid w:val="000463C7"/>
    <w:rsid w:val="0004649E"/>
    <w:rsid w:val="000466BB"/>
    <w:rsid w:val="000468AF"/>
    <w:rsid w:val="00046A15"/>
    <w:rsid w:val="00047C1B"/>
    <w:rsid w:val="00047CCE"/>
    <w:rsid w:val="000500E4"/>
    <w:rsid w:val="00050184"/>
    <w:rsid w:val="000501D7"/>
    <w:rsid w:val="000502DE"/>
    <w:rsid w:val="000503A3"/>
    <w:rsid w:val="00050AA5"/>
    <w:rsid w:val="00050CFC"/>
    <w:rsid w:val="00051390"/>
    <w:rsid w:val="00051416"/>
    <w:rsid w:val="000514C8"/>
    <w:rsid w:val="000517D7"/>
    <w:rsid w:val="0005193E"/>
    <w:rsid w:val="0005197D"/>
    <w:rsid w:val="00051BFF"/>
    <w:rsid w:val="00051F83"/>
    <w:rsid w:val="0005263B"/>
    <w:rsid w:val="00052737"/>
    <w:rsid w:val="000529C4"/>
    <w:rsid w:val="000529E4"/>
    <w:rsid w:val="00052A6B"/>
    <w:rsid w:val="00052FCB"/>
    <w:rsid w:val="00053142"/>
    <w:rsid w:val="00053C53"/>
    <w:rsid w:val="00053CAF"/>
    <w:rsid w:val="000546CF"/>
    <w:rsid w:val="0005535F"/>
    <w:rsid w:val="00055376"/>
    <w:rsid w:val="000558F1"/>
    <w:rsid w:val="00055AD5"/>
    <w:rsid w:val="00056276"/>
    <w:rsid w:val="000564C0"/>
    <w:rsid w:val="000566C4"/>
    <w:rsid w:val="00056AAD"/>
    <w:rsid w:val="00056B25"/>
    <w:rsid w:val="00056B77"/>
    <w:rsid w:val="00056D28"/>
    <w:rsid w:val="000570F0"/>
    <w:rsid w:val="00057356"/>
    <w:rsid w:val="00057769"/>
    <w:rsid w:val="00057C96"/>
    <w:rsid w:val="00057CD2"/>
    <w:rsid w:val="00060261"/>
    <w:rsid w:val="0006063A"/>
    <w:rsid w:val="00060B52"/>
    <w:rsid w:val="00060D39"/>
    <w:rsid w:val="000610E4"/>
    <w:rsid w:val="000611A1"/>
    <w:rsid w:val="0006135E"/>
    <w:rsid w:val="000619B9"/>
    <w:rsid w:val="00061BD0"/>
    <w:rsid w:val="00061BF6"/>
    <w:rsid w:val="00062141"/>
    <w:rsid w:val="000625ED"/>
    <w:rsid w:val="00062741"/>
    <w:rsid w:val="00062911"/>
    <w:rsid w:val="00062CE1"/>
    <w:rsid w:val="00062D9A"/>
    <w:rsid w:val="00063216"/>
    <w:rsid w:val="0006334F"/>
    <w:rsid w:val="00064339"/>
    <w:rsid w:val="000650F5"/>
    <w:rsid w:val="0006520A"/>
    <w:rsid w:val="00065417"/>
    <w:rsid w:val="00065491"/>
    <w:rsid w:val="000667C6"/>
    <w:rsid w:val="00066E6F"/>
    <w:rsid w:val="00067B48"/>
    <w:rsid w:val="000703EC"/>
    <w:rsid w:val="00070426"/>
    <w:rsid w:val="0007056F"/>
    <w:rsid w:val="0007077C"/>
    <w:rsid w:val="000707D9"/>
    <w:rsid w:val="00070939"/>
    <w:rsid w:val="00070E43"/>
    <w:rsid w:val="0007138A"/>
    <w:rsid w:val="0007140C"/>
    <w:rsid w:val="000717DA"/>
    <w:rsid w:val="000718B3"/>
    <w:rsid w:val="00072964"/>
    <w:rsid w:val="00072DE7"/>
    <w:rsid w:val="00073151"/>
    <w:rsid w:val="0007320C"/>
    <w:rsid w:val="000734D6"/>
    <w:rsid w:val="00073583"/>
    <w:rsid w:val="000737C2"/>
    <w:rsid w:val="00075517"/>
    <w:rsid w:val="000756DD"/>
    <w:rsid w:val="000757BB"/>
    <w:rsid w:val="0007586F"/>
    <w:rsid w:val="00075B39"/>
    <w:rsid w:val="00075C33"/>
    <w:rsid w:val="0007616A"/>
    <w:rsid w:val="00076DFE"/>
    <w:rsid w:val="00077038"/>
    <w:rsid w:val="00077174"/>
    <w:rsid w:val="0007739C"/>
    <w:rsid w:val="00077EEB"/>
    <w:rsid w:val="00080A40"/>
    <w:rsid w:val="00080CC1"/>
    <w:rsid w:val="00081848"/>
    <w:rsid w:val="00081973"/>
    <w:rsid w:val="00081DF5"/>
    <w:rsid w:val="00082AC5"/>
    <w:rsid w:val="00083074"/>
    <w:rsid w:val="0008312B"/>
    <w:rsid w:val="00083955"/>
    <w:rsid w:val="00083AAA"/>
    <w:rsid w:val="00083C8B"/>
    <w:rsid w:val="000842B8"/>
    <w:rsid w:val="000842EB"/>
    <w:rsid w:val="00084361"/>
    <w:rsid w:val="00084627"/>
    <w:rsid w:val="000847C5"/>
    <w:rsid w:val="00084892"/>
    <w:rsid w:val="000855E5"/>
    <w:rsid w:val="00085E7B"/>
    <w:rsid w:val="00085F01"/>
    <w:rsid w:val="000865FA"/>
    <w:rsid w:val="0008724B"/>
    <w:rsid w:val="000872E2"/>
    <w:rsid w:val="00087632"/>
    <w:rsid w:val="0009002E"/>
    <w:rsid w:val="000902F3"/>
    <w:rsid w:val="00091031"/>
    <w:rsid w:val="000913AE"/>
    <w:rsid w:val="000914C6"/>
    <w:rsid w:val="0009162D"/>
    <w:rsid w:val="00092139"/>
    <w:rsid w:val="00092154"/>
    <w:rsid w:val="000927DE"/>
    <w:rsid w:val="000928C1"/>
    <w:rsid w:val="00093244"/>
    <w:rsid w:val="0009334D"/>
    <w:rsid w:val="00093597"/>
    <w:rsid w:val="00093C5C"/>
    <w:rsid w:val="000944CA"/>
    <w:rsid w:val="000945F4"/>
    <w:rsid w:val="00094639"/>
    <w:rsid w:val="000950DC"/>
    <w:rsid w:val="000951E0"/>
    <w:rsid w:val="00095BCE"/>
    <w:rsid w:val="0009601B"/>
    <w:rsid w:val="000962AA"/>
    <w:rsid w:val="00096303"/>
    <w:rsid w:val="0009685D"/>
    <w:rsid w:val="000968BC"/>
    <w:rsid w:val="000968CB"/>
    <w:rsid w:val="00096DD5"/>
    <w:rsid w:val="00096EF0"/>
    <w:rsid w:val="000973F6"/>
    <w:rsid w:val="000A0274"/>
    <w:rsid w:val="000A06C8"/>
    <w:rsid w:val="000A071F"/>
    <w:rsid w:val="000A089F"/>
    <w:rsid w:val="000A15D4"/>
    <w:rsid w:val="000A28EF"/>
    <w:rsid w:val="000A2C69"/>
    <w:rsid w:val="000A2FE0"/>
    <w:rsid w:val="000A381F"/>
    <w:rsid w:val="000A3A36"/>
    <w:rsid w:val="000A3BB7"/>
    <w:rsid w:val="000A40D1"/>
    <w:rsid w:val="000A43CD"/>
    <w:rsid w:val="000A4813"/>
    <w:rsid w:val="000A4AF5"/>
    <w:rsid w:val="000A5B5B"/>
    <w:rsid w:val="000A611B"/>
    <w:rsid w:val="000A64AF"/>
    <w:rsid w:val="000A670D"/>
    <w:rsid w:val="000A681C"/>
    <w:rsid w:val="000A6EE0"/>
    <w:rsid w:val="000A741B"/>
    <w:rsid w:val="000A76D2"/>
    <w:rsid w:val="000A7878"/>
    <w:rsid w:val="000A7D2D"/>
    <w:rsid w:val="000B0CCA"/>
    <w:rsid w:val="000B0CF0"/>
    <w:rsid w:val="000B12FE"/>
    <w:rsid w:val="000B14E9"/>
    <w:rsid w:val="000B17FB"/>
    <w:rsid w:val="000B19C9"/>
    <w:rsid w:val="000B1B17"/>
    <w:rsid w:val="000B1B5B"/>
    <w:rsid w:val="000B1C2A"/>
    <w:rsid w:val="000B2403"/>
    <w:rsid w:val="000B2844"/>
    <w:rsid w:val="000B402F"/>
    <w:rsid w:val="000B4253"/>
    <w:rsid w:val="000B43FE"/>
    <w:rsid w:val="000B45C9"/>
    <w:rsid w:val="000B4644"/>
    <w:rsid w:val="000B4DAA"/>
    <w:rsid w:val="000B4E93"/>
    <w:rsid w:val="000B4EDC"/>
    <w:rsid w:val="000B557B"/>
    <w:rsid w:val="000B61AC"/>
    <w:rsid w:val="000B6611"/>
    <w:rsid w:val="000B69C2"/>
    <w:rsid w:val="000B6A08"/>
    <w:rsid w:val="000B6AD4"/>
    <w:rsid w:val="000B6C6D"/>
    <w:rsid w:val="000B72A2"/>
    <w:rsid w:val="000B75F7"/>
    <w:rsid w:val="000B7831"/>
    <w:rsid w:val="000B7F5C"/>
    <w:rsid w:val="000B7FFD"/>
    <w:rsid w:val="000C0137"/>
    <w:rsid w:val="000C072D"/>
    <w:rsid w:val="000C1100"/>
    <w:rsid w:val="000C14BF"/>
    <w:rsid w:val="000C19F3"/>
    <w:rsid w:val="000C1E71"/>
    <w:rsid w:val="000C256C"/>
    <w:rsid w:val="000C2C3D"/>
    <w:rsid w:val="000C3290"/>
    <w:rsid w:val="000C37DC"/>
    <w:rsid w:val="000C3BB4"/>
    <w:rsid w:val="000C4039"/>
    <w:rsid w:val="000C44E2"/>
    <w:rsid w:val="000C46CD"/>
    <w:rsid w:val="000C491C"/>
    <w:rsid w:val="000C4BBA"/>
    <w:rsid w:val="000C4C33"/>
    <w:rsid w:val="000C504B"/>
    <w:rsid w:val="000C52AA"/>
    <w:rsid w:val="000C5A1A"/>
    <w:rsid w:val="000C5A32"/>
    <w:rsid w:val="000C5BA0"/>
    <w:rsid w:val="000C61BE"/>
    <w:rsid w:val="000C622E"/>
    <w:rsid w:val="000C62DF"/>
    <w:rsid w:val="000C6422"/>
    <w:rsid w:val="000C6558"/>
    <w:rsid w:val="000C6A22"/>
    <w:rsid w:val="000C6AB3"/>
    <w:rsid w:val="000C7391"/>
    <w:rsid w:val="000C78E1"/>
    <w:rsid w:val="000C7DFC"/>
    <w:rsid w:val="000D0345"/>
    <w:rsid w:val="000D06C5"/>
    <w:rsid w:val="000D1169"/>
    <w:rsid w:val="000D1179"/>
    <w:rsid w:val="000D1307"/>
    <w:rsid w:val="000D13E1"/>
    <w:rsid w:val="000D1AF8"/>
    <w:rsid w:val="000D1F35"/>
    <w:rsid w:val="000D23F9"/>
    <w:rsid w:val="000D2687"/>
    <w:rsid w:val="000D2B25"/>
    <w:rsid w:val="000D32BC"/>
    <w:rsid w:val="000D3453"/>
    <w:rsid w:val="000D35D2"/>
    <w:rsid w:val="000D4199"/>
    <w:rsid w:val="000D4704"/>
    <w:rsid w:val="000D4B6F"/>
    <w:rsid w:val="000D4CC3"/>
    <w:rsid w:val="000D4D7B"/>
    <w:rsid w:val="000D4FB1"/>
    <w:rsid w:val="000D52BF"/>
    <w:rsid w:val="000D5923"/>
    <w:rsid w:val="000D5C11"/>
    <w:rsid w:val="000D6660"/>
    <w:rsid w:val="000D6AEA"/>
    <w:rsid w:val="000D70E8"/>
    <w:rsid w:val="000D77F3"/>
    <w:rsid w:val="000D78B3"/>
    <w:rsid w:val="000D7D30"/>
    <w:rsid w:val="000E01F0"/>
    <w:rsid w:val="000E02CC"/>
    <w:rsid w:val="000E03A4"/>
    <w:rsid w:val="000E0540"/>
    <w:rsid w:val="000E0998"/>
    <w:rsid w:val="000E0A22"/>
    <w:rsid w:val="000E0A9C"/>
    <w:rsid w:val="000E1306"/>
    <w:rsid w:val="000E165B"/>
    <w:rsid w:val="000E16BF"/>
    <w:rsid w:val="000E172A"/>
    <w:rsid w:val="000E1EAA"/>
    <w:rsid w:val="000E2644"/>
    <w:rsid w:val="000E27B9"/>
    <w:rsid w:val="000E3985"/>
    <w:rsid w:val="000E3A0D"/>
    <w:rsid w:val="000E3A8D"/>
    <w:rsid w:val="000E4204"/>
    <w:rsid w:val="000E424E"/>
    <w:rsid w:val="000E4C35"/>
    <w:rsid w:val="000E4DAA"/>
    <w:rsid w:val="000E51AC"/>
    <w:rsid w:val="000E573D"/>
    <w:rsid w:val="000E6024"/>
    <w:rsid w:val="000E61A9"/>
    <w:rsid w:val="000E67FE"/>
    <w:rsid w:val="000E6CFC"/>
    <w:rsid w:val="000E7581"/>
    <w:rsid w:val="000E79A2"/>
    <w:rsid w:val="000E7B5C"/>
    <w:rsid w:val="000E7B75"/>
    <w:rsid w:val="000E7C0E"/>
    <w:rsid w:val="000E7EE2"/>
    <w:rsid w:val="000F03E5"/>
    <w:rsid w:val="000F05A6"/>
    <w:rsid w:val="000F06AD"/>
    <w:rsid w:val="000F0956"/>
    <w:rsid w:val="000F1047"/>
    <w:rsid w:val="000F1051"/>
    <w:rsid w:val="000F1196"/>
    <w:rsid w:val="000F16E2"/>
    <w:rsid w:val="000F1772"/>
    <w:rsid w:val="000F219C"/>
    <w:rsid w:val="000F2728"/>
    <w:rsid w:val="000F3078"/>
    <w:rsid w:val="000F3222"/>
    <w:rsid w:val="000F3BFF"/>
    <w:rsid w:val="000F3F0D"/>
    <w:rsid w:val="000F425F"/>
    <w:rsid w:val="000F4416"/>
    <w:rsid w:val="000F4DCD"/>
    <w:rsid w:val="000F520F"/>
    <w:rsid w:val="000F5254"/>
    <w:rsid w:val="000F52FD"/>
    <w:rsid w:val="000F5E5C"/>
    <w:rsid w:val="000F643E"/>
    <w:rsid w:val="000F678D"/>
    <w:rsid w:val="000F6CD5"/>
    <w:rsid w:val="000F6D8B"/>
    <w:rsid w:val="000F72B9"/>
    <w:rsid w:val="000F7853"/>
    <w:rsid w:val="000F7EF0"/>
    <w:rsid w:val="000F7F49"/>
    <w:rsid w:val="000F7FF8"/>
    <w:rsid w:val="00100102"/>
    <w:rsid w:val="001009E5"/>
    <w:rsid w:val="00100B0C"/>
    <w:rsid w:val="00100CE9"/>
    <w:rsid w:val="0010109B"/>
    <w:rsid w:val="00101419"/>
    <w:rsid w:val="00101ECF"/>
    <w:rsid w:val="001022E6"/>
    <w:rsid w:val="001026D4"/>
    <w:rsid w:val="00103B2F"/>
    <w:rsid w:val="00103CD3"/>
    <w:rsid w:val="00103E45"/>
    <w:rsid w:val="00104037"/>
    <w:rsid w:val="00104AFE"/>
    <w:rsid w:val="001056D3"/>
    <w:rsid w:val="00105CE4"/>
    <w:rsid w:val="001061D9"/>
    <w:rsid w:val="00106517"/>
    <w:rsid w:val="001065C1"/>
    <w:rsid w:val="001065D2"/>
    <w:rsid w:val="001068AB"/>
    <w:rsid w:val="00106E06"/>
    <w:rsid w:val="00106E8A"/>
    <w:rsid w:val="001076D8"/>
    <w:rsid w:val="00110B49"/>
    <w:rsid w:val="001113B0"/>
    <w:rsid w:val="001113F7"/>
    <w:rsid w:val="0011152E"/>
    <w:rsid w:val="00111A76"/>
    <w:rsid w:val="00111E7C"/>
    <w:rsid w:val="0011205B"/>
    <w:rsid w:val="00112306"/>
    <w:rsid w:val="001127A9"/>
    <w:rsid w:val="001131DF"/>
    <w:rsid w:val="00113333"/>
    <w:rsid w:val="001134AD"/>
    <w:rsid w:val="001134EA"/>
    <w:rsid w:val="001141CE"/>
    <w:rsid w:val="00114225"/>
    <w:rsid w:val="001147C4"/>
    <w:rsid w:val="00115306"/>
    <w:rsid w:val="001153B2"/>
    <w:rsid w:val="00115A8C"/>
    <w:rsid w:val="00115C03"/>
    <w:rsid w:val="00115CC6"/>
    <w:rsid w:val="00115E94"/>
    <w:rsid w:val="0011650F"/>
    <w:rsid w:val="00116EBB"/>
    <w:rsid w:val="00117163"/>
    <w:rsid w:val="001175EF"/>
    <w:rsid w:val="00117C3C"/>
    <w:rsid w:val="00117CDE"/>
    <w:rsid w:val="00120067"/>
    <w:rsid w:val="00120260"/>
    <w:rsid w:val="001206EE"/>
    <w:rsid w:val="0012082C"/>
    <w:rsid w:val="00120D3C"/>
    <w:rsid w:val="00120FC4"/>
    <w:rsid w:val="0012158E"/>
    <w:rsid w:val="00121828"/>
    <w:rsid w:val="00122009"/>
    <w:rsid w:val="00122D30"/>
    <w:rsid w:val="00122E74"/>
    <w:rsid w:val="00123122"/>
    <w:rsid w:val="00123B7F"/>
    <w:rsid w:val="00123CD9"/>
    <w:rsid w:val="00123FF1"/>
    <w:rsid w:val="001246BC"/>
    <w:rsid w:val="00125E60"/>
    <w:rsid w:val="00126364"/>
    <w:rsid w:val="00126E0C"/>
    <w:rsid w:val="00127214"/>
    <w:rsid w:val="0012740B"/>
    <w:rsid w:val="00127417"/>
    <w:rsid w:val="0012765D"/>
    <w:rsid w:val="00127AF6"/>
    <w:rsid w:val="00127F86"/>
    <w:rsid w:val="0013001F"/>
    <w:rsid w:val="00130C66"/>
    <w:rsid w:val="001310BD"/>
    <w:rsid w:val="0013142E"/>
    <w:rsid w:val="00131861"/>
    <w:rsid w:val="00131BC9"/>
    <w:rsid w:val="0013274D"/>
    <w:rsid w:val="00132FCF"/>
    <w:rsid w:val="001332ED"/>
    <w:rsid w:val="00133C73"/>
    <w:rsid w:val="00134BF6"/>
    <w:rsid w:val="00135069"/>
    <w:rsid w:val="00135979"/>
    <w:rsid w:val="00135D56"/>
    <w:rsid w:val="001364C9"/>
    <w:rsid w:val="001364FC"/>
    <w:rsid w:val="0013653E"/>
    <w:rsid w:val="00136A43"/>
    <w:rsid w:val="00136A5D"/>
    <w:rsid w:val="00136D6D"/>
    <w:rsid w:val="00137328"/>
    <w:rsid w:val="00137AE7"/>
    <w:rsid w:val="00137BCE"/>
    <w:rsid w:val="00137E43"/>
    <w:rsid w:val="00140846"/>
    <w:rsid w:val="00140C15"/>
    <w:rsid w:val="00140E3E"/>
    <w:rsid w:val="00140E47"/>
    <w:rsid w:val="00140FFC"/>
    <w:rsid w:val="00141801"/>
    <w:rsid w:val="0014194A"/>
    <w:rsid w:val="00141A13"/>
    <w:rsid w:val="00141C36"/>
    <w:rsid w:val="00141E0C"/>
    <w:rsid w:val="00141EF7"/>
    <w:rsid w:val="00141FB9"/>
    <w:rsid w:val="001421F4"/>
    <w:rsid w:val="0014227C"/>
    <w:rsid w:val="001426E1"/>
    <w:rsid w:val="00142777"/>
    <w:rsid w:val="0014281F"/>
    <w:rsid w:val="00142CD5"/>
    <w:rsid w:val="00143143"/>
    <w:rsid w:val="00143264"/>
    <w:rsid w:val="00143340"/>
    <w:rsid w:val="001435BC"/>
    <w:rsid w:val="001438BC"/>
    <w:rsid w:val="00143CC0"/>
    <w:rsid w:val="00143CD0"/>
    <w:rsid w:val="00143FD8"/>
    <w:rsid w:val="0014481D"/>
    <w:rsid w:val="00144E12"/>
    <w:rsid w:val="00144FC6"/>
    <w:rsid w:val="00145435"/>
    <w:rsid w:val="0014551F"/>
    <w:rsid w:val="00145687"/>
    <w:rsid w:val="001457DF"/>
    <w:rsid w:val="00146639"/>
    <w:rsid w:val="001466DA"/>
    <w:rsid w:val="00146ECB"/>
    <w:rsid w:val="001470B9"/>
    <w:rsid w:val="00147182"/>
    <w:rsid w:val="001478F9"/>
    <w:rsid w:val="0015012C"/>
    <w:rsid w:val="0015037E"/>
    <w:rsid w:val="00151817"/>
    <w:rsid w:val="00151A89"/>
    <w:rsid w:val="00151BAD"/>
    <w:rsid w:val="00152251"/>
    <w:rsid w:val="00152454"/>
    <w:rsid w:val="0015286A"/>
    <w:rsid w:val="00152A12"/>
    <w:rsid w:val="00152E37"/>
    <w:rsid w:val="00152EEC"/>
    <w:rsid w:val="00153A8A"/>
    <w:rsid w:val="001544A9"/>
    <w:rsid w:val="00154E3A"/>
    <w:rsid w:val="00154E9D"/>
    <w:rsid w:val="00154FC5"/>
    <w:rsid w:val="00155697"/>
    <w:rsid w:val="00155DCD"/>
    <w:rsid w:val="00156A97"/>
    <w:rsid w:val="00157172"/>
    <w:rsid w:val="00157318"/>
    <w:rsid w:val="00157EF1"/>
    <w:rsid w:val="00157EFB"/>
    <w:rsid w:val="001603B4"/>
    <w:rsid w:val="001605A0"/>
    <w:rsid w:val="00160669"/>
    <w:rsid w:val="00160DD0"/>
    <w:rsid w:val="00160E8C"/>
    <w:rsid w:val="00160FE1"/>
    <w:rsid w:val="0016159E"/>
    <w:rsid w:val="001618FF"/>
    <w:rsid w:val="001619D7"/>
    <w:rsid w:val="00161DBB"/>
    <w:rsid w:val="00161EC5"/>
    <w:rsid w:val="00162125"/>
    <w:rsid w:val="001623F0"/>
    <w:rsid w:val="00162A38"/>
    <w:rsid w:val="00162D0F"/>
    <w:rsid w:val="00162F77"/>
    <w:rsid w:val="00163550"/>
    <w:rsid w:val="00163648"/>
    <w:rsid w:val="0016379F"/>
    <w:rsid w:val="00164A26"/>
    <w:rsid w:val="00164ECA"/>
    <w:rsid w:val="00164F91"/>
    <w:rsid w:val="0016521A"/>
    <w:rsid w:val="001658E1"/>
    <w:rsid w:val="00165A7B"/>
    <w:rsid w:val="00165D14"/>
    <w:rsid w:val="00165DB1"/>
    <w:rsid w:val="00165F38"/>
    <w:rsid w:val="0016688C"/>
    <w:rsid w:val="00166DF8"/>
    <w:rsid w:val="00167590"/>
    <w:rsid w:val="00167613"/>
    <w:rsid w:val="00167965"/>
    <w:rsid w:val="001679DC"/>
    <w:rsid w:val="00170312"/>
    <w:rsid w:val="001704E5"/>
    <w:rsid w:val="001706BF"/>
    <w:rsid w:val="00171126"/>
    <w:rsid w:val="00171278"/>
    <w:rsid w:val="00171285"/>
    <w:rsid w:val="00171829"/>
    <w:rsid w:val="001719F9"/>
    <w:rsid w:val="00171C3E"/>
    <w:rsid w:val="00171EA4"/>
    <w:rsid w:val="00172599"/>
    <w:rsid w:val="001726A5"/>
    <w:rsid w:val="00172767"/>
    <w:rsid w:val="00172A02"/>
    <w:rsid w:val="00172CEB"/>
    <w:rsid w:val="00173791"/>
    <w:rsid w:val="001737EC"/>
    <w:rsid w:val="00173E47"/>
    <w:rsid w:val="0017462B"/>
    <w:rsid w:val="00174BB4"/>
    <w:rsid w:val="00174F30"/>
    <w:rsid w:val="00175079"/>
    <w:rsid w:val="00175316"/>
    <w:rsid w:val="0017558B"/>
    <w:rsid w:val="00175D0F"/>
    <w:rsid w:val="0017610E"/>
    <w:rsid w:val="001763DE"/>
    <w:rsid w:val="00176AC1"/>
    <w:rsid w:val="00176D1C"/>
    <w:rsid w:val="00176EEA"/>
    <w:rsid w:val="001774D0"/>
    <w:rsid w:val="001777CA"/>
    <w:rsid w:val="00177F1B"/>
    <w:rsid w:val="001802AE"/>
    <w:rsid w:val="001802CA"/>
    <w:rsid w:val="00180A8C"/>
    <w:rsid w:val="00181369"/>
    <w:rsid w:val="00181483"/>
    <w:rsid w:val="001819B5"/>
    <w:rsid w:val="00181CEA"/>
    <w:rsid w:val="00181F15"/>
    <w:rsid w:val="00182167"/>
    <w:rsid w:val="0018218B"/>
    <w:rsid w:val="00182796"/>
    <w:rsid w:val="001837C5"/>
    <w:rsid w:val="0018398F"/>
    <w:rsid w:val="00183CD5"/>
    <w:rsid w:val="00183F7D"/>
    <w:rsid w:val="00184125"/>
    <w:rsid w:val="00184140"/>
    <w:rsid w:val="00184922"/>
    <w:rsid w:val="00184F44"/>
    <w:rsid w:val="001850CB"/>
    <w:rsid w:val="00185B36"/>
    <w:rsid w:val="0018637C"/>
    <w:rsid w:val="001863BC"/>
    <w:rsid w:val="00186B9D"/>
    <w:rsid w:val="00186D44"/>
    <w:rsid w:val="00186D5D"/>
    <w:rsid w:val="00186FF5"/>
    <w:rsid w:val="0018717E"/>
    <w:rsid w:val="00187E76"/>
    <w:rsid w:val="00187F84"/>
    <w:rsid w:val="0019025F"/>
    <w:rsid w:val="0019056B"/>
    <w:rsid w:val="00190838"/>
    <w:rsid w:val="0019199F"/>
    <w:rsid w:val="00191BF6"/>
    <w:rsid w:val="00191C59"/>
    <w:rsid w:val="00191CB8"/>
    <w:rsid w:val="00191EB2"/>
    <w:rsid w:val="001928EF"/>
    <w:rsid w:val="00192CA3"/>
    <w:rsid w:val="00192CE0"/>
    <w:rsid w:val="00193018"/>
    <w:rsid w:val="00193889"/>
    <w:rsid w:val="00193F2C"/>
    <w:rsid w:val="001942AE"/>
    <w:rsid w:val="001946DF"/>
    <w:rsid w:val="00195BBA"/>
    <w:rsid w:val="00195F36"/>
    <w:rsid w:val="00195F69"/>
    <w:rsid w:val="0019619E"/>
    <w:rsid w:val="001969E7"/>
    <w:rsid w:val="00197346"/>
    <w:rsid w:val="0019744D"/>
    <w:rsid w:val="00197543"/>
    <w:rsid w:val="0019789C"/>
    <w:rsid w:val="00197A66"/>
    <w:rsid w:val="00197C00"/>
    <w:rsid w:val="00197D92"/>
    <w:rsid w:val="001A0A72"/>
    <w:rsid w:val="001A0CC2"/>
    <w:rsid w:val="001A0D3D"/>
    <w:rsid w:val="001A17FF"/>
    <w:rsid w:val="001A1CAF"/>
    <w:rsid w:val="001A208B"/>
    <w:rsid w:val="001A2402"/>
    <w:rsid w:val="001A2D18"/>
    <w:rsid w:val="001A377D"/>
    <w:rsid w:val="001A3A1D"/>
    <w:rsid w:val="001A41AE"/>
    <w:rsid w:val="001A4401"/>
    <w:rsid w:val="001A4552"/>
    <w:rsid w:val="001A47F4"/>
    <w:rsid w:val="001A4A53"/>
    <w:rsid w:val="001A4B3C"/>
    <w:rsid w:val="001A5262"/>
    <w:rsid w:val="001A56D5"/>
    <w:rsid w:val="001A57FF"/>
    <w:rsid w:val="001A5924"/>
    <w:rsid w:val="001A5ADD"/>
    <w:rsid w:val="001A5BD6"/>
    <w:rsid w:val="001A6261"/>
    <w:rsid w:val="001A6311"/>
    <w:rsid w:val="001A63AC"/>
    <w:rsid w:val="001A6513"/>
    <w:rsid w:val="001A71C0"/>
    <w:rsid w:val="001A776F"/>
    <w:rsid w:val="001A77E2"/>
    <w:rsid w:val="001A7F8B"/>
    <w:rsid w:val="001A7FB0"/>
    <w:rsid w:val="001B0ACC"/>
    <w:rsid w:val="001B0B9A"/>
    <w:rsid w:val="001B0BB4"/>
    <w:rsid w:val="001B0CE9"/>
    <w:rsid w:val="001B0DF6"/>
    <w:rsid w:val="001B0ED3"/>
    <w:rsid w:val="001B10F1"/>
    <w:rsid w:val="001B1701"/>
    <w:rsid w:val="001B2BE8"/>
    <w:rsid w:val="001B2C4B"/>
    <w:rsid w:val="001B2E48"/>
    <w:rsid w:val="001B2F9A"/>
    <w:rsid w:val="001B3C6F"/>
    <w:rsid w:val="001B5240"/>
    <w:rsid w:val="001B64FA"/>
    <w:rsid w:val="001B6A70"/>
    <w:rsid w:val="001B71EB"/>
    <w:rsid w:val="001B7587"/>
    <w:rsid w:val="001B7705"/>
    <w:rsid w:val="001B78AC"/>
    <w:rsid w:val="001C06E6"/>
    <w:rsid w:val="001C0B58"/>
    <w:rsid w:val="001C16F9"/>
    <w:rsid w:val="001C1762"/>
    <w:rsid w:val="001C1DBE"/>
    <w:rsid w:val="001C22A9"/>
    <w:rsid w:val="001C22F0"/>
    <w:rsid w:val="001C2A7A"/>
    <w:rsid w:val="001C2B02"/>
    <w:rsid w:val="001C32A2"/>
    <w:rsid w:val="001C359B"/>
    <w:rsid w:val="001C3A8B"/>
    <w:rsid w:val="001C3C2C"/>
    <w:rsid w:val="001C3F15"/>
    <w:rsid w:val="001C4AA6"/>
    <w:rsid w:val="001C4CE3"/>
    <w:rsid w:val="001C52D7"/>
    <w:rsid w:val="001C5EAD"/>
    <w:rsid w:val="001C5FE2"/>
    <w:rsid w:val="001C62D6"/>
    <w:rsid w:val="001C65AC"/>
    <w:rsid w:val="001C6925"/>
    <w:rsid w:val="001C6D83"/>
    <w:rsid w:val="001C6E01"/>
    <w:rsid w:val="001C70F4"/>
    <w:rsid w:val="001C7140"/>
    <w:rsid w:val="001C7BFF"/>
    <w:rsid w:val="001D06CF"/>
    <w:rsid w:val="001D0893"/>
    <w:rsid w:val="001D09B9"/>
    <w:rsid w:val="001D1031"/>
    <w:rsid w:val="001D1207"/>
    <w:rsid w:val="001D14A9"/>
    <w:rsid w:val="001D15F8"/>
    <w:rsid w:val="001D1770"/>
    <w:rsid w:val="001D17FA"/>
    <w:rsid w:val="001D1C38"/>
    <w:rsid w:val="001D1EE3"/>
    <w:rsid w:val="001D22AC"/>
    <w:rsid w:val="001D23DF"/>
    <w:rsid w:val="001D2D14"/>
    <w:rsid w:val="001D38F5"/>
    <w:rsid w:val="001D3CF6"/>
    <w:rsid w:val="001D4355"/>
    <w:rsid w:val="001D49CB"/>
    <w:rsid w:val="001D4AD7"/>
    <w:rsid w:val="001D4C82"/>
    <w:rsid w:val="001D528D"/>
    <w:rsid w:val="001D562F"/>
    <w:rsid w:val="001D58B4"/>
    <w:rsid w:val="001D5C17"/>
    <w:rsid w:val="001D5CFC"/>
    <w:rsid w:val="001D696A"/>
    <w:rsid w:val="001D74FC"/>
    <w:rsid w:val="001D7581"/>
    <w:rsid w:val="001D7724"/>
    <w:rsid w:val="001D7CF0"/>
    <w:rsid w:val="001E03C6"/>
    <w:rsid w:val="001E0628"/>
    <w:rsid w:val="001E0A6A"/>
    <w:rsid w:val="001E119B"/>
    <w:rsid w:val="001E1A6E"/>
    <w:rsid w:val="001E1F6B"/>
    <w:rsid w:val="001E237F"/>
    <w:rsid w:val="001E30F9"/>
    <w:rsid w:val="001E3293"/>
    <w:rsid w:val="001E3BF9"/>
    <w:rsid w:val="001E3C30"/>
    <w:rsid w:val="001E3E3E"/>
    <w:rsid w:val="001E407F"/>
    <w:rsid w:val="001E4244"/>
    <w:rsid w:val="001E4662"/>
    <w:rsid w:val="001E4A62"/>
    <w:rsid w:val="001E4B14"/>
    <w:rsid w:val="001E4EEC"/>
    <w:rsid w:val="001E4FFA"/>
    <w:rsid w:val="001E52D0"/>
    <w:rsid w:val="001E56D9"/>
    <w:rsid w:val="001E681F"/>
    <w:rsid w:val="001E76B6"/>
    <w:rsid w:val="001E78C6"/>
    <w:rsid w:val="001E7990"/>
    <w:rsid w:val="001E7E5D"/>
    <w:rsid w:val="001F028A"/>
    <w:rsid w:val="001F0422"/>
    <w:rsid w:val="001F1291"/>
    <w:rsid w:val="001F1974"/>
    <w:rsid w:val="001F1F99"/>
    <w:rsid w:val="001F231C"/>
    <w:rsid w:val="001F254C"/>
    <w:rsid w:val="001F280F"/>
    <w:rsid w:val="001F3875"/>
    <w:rsid w:val="001F412C"/>
    <w:rsid w:val="001F41B8"/>
    <w:rsid w:val="001F41F6"/>
    <w:rsid w:val="001F4724"/>
    <w:rsid w:val="001F4AFA"/>
    <w:rsid w:val="001F4B6A"/>
    <w:rsid w:val="001F4C91"/>
    <w:rsid w:val="001F4F91"/>
    <w:rsid w:val="001F5410"/>
    <w:rsid w:val="001F5DF8"/>
    <w:rsid w:val="001F68A8"/>
    <w:rsid w:val="001F6DA2"/>
    <w:rsid w:val="001F79CB"/>
    <w:rsid w:val="002003F8"/>
    <w:rsid w:val="00200A37"/>
    <w:rsid w:val="00200F53"/>
    <w:rsid w:val="0020139B"/>
    <w:rsid w:val="00201551"/>
    <w:rsid w:val="002019B8"/>
    <w:rsid w:val="00201E84"/>
    <w:rsid w:val="00201F72"/>
    <w:rsid w:val="00202015"/>
    <w:rsid w:val="00202845"/>
    <w:rsid w:val="0020314C"/>
    <w:rsid w:val="00203D8B"/>
    <w:rsid w:val="00204CB4"/>
    <w:rsid w:val="0020503A"/>
    <w:rsid w:val="0020508A"/>
    <w:rsid w:val="00205777"/>
    <w:rsid w:val="00205FBF"/>
    <w:rsid w:val="002065D9"/>
    <w:rsid w:val="002068E2"/>
    <w:rsid w:val="00206A44"/>
    <w:rsid w:val="00206BAE"/>
    <w:rsid w:val="00207375"/>
    <w:rsid w:val="0020786F"/>
    <w:rsid w:val="00207E4A"/>
    <w:rsid w:val="00207EB3"/>
    <w:rsid w:val="00210718"/>
    <w:rsid w:val="002109E3"/>
    <w:rsid w:val="0021192F"/>
    <w:rsid w:val="00211B73"/>
    <w:rsid w:val="00211B99"/>
    <w:rsid w:val="002121C6"/>
    <w:rsid w:val="002124A1"/>
    <w:rsid w:val="002129E2"/>
    <w:rsid w:val="00212B0F"/>
    <w:rsid w:val="00212D63"/>
    <w:rsid w:val="0021335F"/>
    <w:rsid w:val="00213607"/>
    <w:rsid w:val="002137BF"/>
    <w:rsid w:val="00213D08"/>
    <w:rsid w:val="00213E15"/>
    <w:rsid w:val="00214726"/>
    <w:rsid w:val="00214BBB"/>
    <w:rsid w:val="00214CCA"/>
    <w:rsid w:val="00214F2D"/>
    <w:rsid w:val="00215179"/>
    <w:rsid w:val="002155BE"/>
    <w:rsid w:val="00215778"/>
    <w:rsid w:val="00215B1A"/>
    <w:rsid w:val="002161AF"/>
    <w:rsid w:val="00216892"/>
    <w:rsid w:val="00216AFA"/>
    <w:rsid w:val="00216CA7"/>
    <w:rsid w:val="00216CD1"/>
    <w:rsid w:val="00217169"/>
    <w:rsid w:val="00217359"/>
    <w:rsid w:val="002175E6"/>
    <w:rsid w:val="00217619"/>
    <w:rsid w:val="00217678"/>
    <w:rsid w:val="00217889"/>
    <w:rsid w:val="00217B83"/>
    <w:rsid w:val="002204A0"/>
    <w:rsid w:val="00220C48"/>
    <w:rsid w:val="002216C3"/>
    <w:rsid w:val="002216DE"/>
    <w:rsid w:val="0022176E"/>
    <w:rsid w:val="00221ACE"/>
    <w:rsid w:val="002239FB"/>
    <w:rsid w:val="00223A48"/>
    <w:rsid w:val="002242E5"/>
    <w:rsid w:val="00224403"/>
    <w:rsid w:val="002246B9"/>
    <w:rsid w:val="00224961"/>
    <w:rsid w:val="0022503F"/>
    <w:rsid w:val="00225326"/>
    <w:rsid w:val="00225A3D"/>
    <w:rsid w:val="00225F8C"/>
    <w:rsid w:val="002265BF"/>
    <w:rsid w:val="002267B3"/>
    <w:rsid w:val="00226D1C"/>
    <w:rsid w:val="00227097"/>
    <w:rsid w:val="0022746A"/>
    <w:rsid w:val="0022768A"/>
    <w:rsid w:val="00227D23"/>
    <w:rsid w:val="00230055"/>
    <w:rsid w:val="00230E2E"/>
    <w:rsid w:val="002316BD"/>
    <w:rsid w:val="0023182E"/>
    <w:rsid w:val="00231A00"/>
    <w:rsid w:val="00231D68"/>
    <w:rsid w:val="00231DCF"/>
    <w:rsid w:val="002326B0"/>
    <w:rsid w:val="002329AA"/>
    <w:rsid w:val="00232A9B"/>
    <w:rsid w:val="00232AA2"/>
    <w:rsid w:val="00232D42"/>
    <w:rsid w:val="00232E3B"/>
    <w:rsid w:val="00233463"/>
    <w:rsid w:val="002338B3"/>
    <w:rsid w:val="00233A17"/>
    <w:rsid w:val="00233D50"/>
    <w:rsid w:val="00233FC1"/>
    <w:rsid w:val="00234787"/>
    <w:rsid w:val="00235126"/>
    <w:rsid w:val="002358E0"/>
    <w:rsid w:val="00235D64"/>
    <w:rsid w:val="002369DA"/>
    <w:rsid w:val="00236B23"/>
    <w:rsid w:val="0023735B"/>
    <w:rsid w:val="00237E2A"/>
    <w:rsid w:val="0024014F"/>
    <w:rsid w:val="00240872"/>
    <w:rsid w:val="002408ED"/>
    <w:rsid w:val="00240970"/>
    <w:rsid w:val="00240BA9"/>
    <w:rsid w:val="0024122E"/>
    <w:rsid w:val="002417D5"/>
    <w:rsid w:val="002419D0"/>
    <w:rsid w:val="00241A1E"/>
    <w:rsid w:val="00241FE2"/>
    <w:rsid w:val="002429AB"/>
    <w:rsid w:val="00242C40"/>
    <w:rsid w:val="00242CC7"/>
    <w:rsid w:val="00242DA1"/>
    <w:rsid w:val="00243081"/>
    <w:rsid w:val="002439C4"/>
    <w:rsid w:val="00243C6C"/>
    <w:rsid w:val="00243D3B"/>
    <w:rsid w:val="00244D68"/>
    <w:rsid w:val="00244D79"/>
    <w:rsid w:val="00245781"/>
    <w:rsid w:val="00245BF1"/>
    <w:rsid w:val="00245C52"/>
    <w:rsid w:val="00246593"/>
    <w:rsid w:val="00246C8A"/>
    <w:rsid w:val="00246E5F"/>
    <w:rsid w:val="00246F48"/>
    <w:rsid w:val="0024710A"/>
    <w:rsid w:val="00247184"/>
    <w:rsid w:val="002477BF"/>
    <w:rsid w:val="00247D21"/>
    <w:rsid w:val="00247D47"/>
    <w:rsid w:val="002502BE"/>
    <w:rsid w:val="00250614"/>
    <w:rsid w:val="00250C99"/>
    <w:rsid w:val="002512D3"/>
    <w:rsid w:val="002514EE"/>
    <w:rsid w:val="00251E50"/>
    <w:rsid w:val="0025254D"/>
    <w:rsid w:val="00252908"/>
    <w:rsid w:val="00252C98"/>
    <w:rsid w:val="00252CBC"/>
    <w:rsid w:val="0025309F"/>
    <w:rsid w:val="002534CB"/>
    <w:rsid w:val="002535EE"/>
    <w:rsid w:val="00254074"/>
    <w:rsid w:val="00256479"/>
    <w:rsid w:val="00256FF2"/>
    <w:rsid w:val="0025777D"/>
    <w:rsid w:val="00257814"/>
    <w:rsid w:val="00257B29"/>
    <w:rsid w:val="00257FF2"/>
    <w:rsid w:val="002601FF"/>
    <w:rsid w:val="002605C1"/>
    <w:rsid w:val="002608CD"/>
    <w:rsid w:val="002609B5"/>
    <w:rsid w:val="00260E4A"/>
    <w:rsid w:val="002612E9"/>
    <w:rsid w:val="00261A48"/>
    <w:rsid w:val="00261ACD"/>
    <w:rsid w:val="00261F31"/>
    <w:rsid w:val="002620FB"/>
    <w:rsid w:val="002624BB"/>
    <w:rsid w:val="00263673"/>
    <w:rsid w:val="00263A39"/>
    <w:rsid w:val="00263B1D"/>
    <w:rsid w:val="00264204"/>
    <w:rsid w:val="00264552"/>
    <w:rsid w:val="00264973"/>
    <w:rsid w:val="00264AA9"/>
    <w:rsid w:val="00265518"/>
    <w:rsid w:val="00265A18"/>
    <w:rsid w:val="00265B57"/>
    <w:rsid w:val="00265CAB"/>
    <w:rsid w:val="00266297"/>
    <w:rsid w:val="00266D0F"/>
    <w:rsid w:val="00266ED6"/>
    <w:rsid w:val="00267328"/>
    <w:rsid w:val="002673FE"/>
    <w:rsid w:val="0026740E"/>
    <w:rsid w:val="00267D59"/>
    <w:rsid w:val="00270086"/>
    <w:rsid w:val="00270740"/>
    <w:rsid w:val="002712C5"/>
    <w:rsid w:val="00271966"/>
    <w:rsid w:val="00271B60"/>
    <w:rsid w:val="00271C44"/>
    <w:rsid w:val="00272019"/>
    <w:rsid w:val="00272218"/>
    <w:rsid w:val="002723AE"/>
    <w:rsid w:val="002724C0"/>
    <w:rsid w:val="00272EF4"/>
    <w:rsid w:val="002737B0"/>
    <w:rsid w:val="00273AC3"/>
    <w:rsid w:val="00274641"/>
    <w:rsid w:val="002748C0"/>
    <w:rsid w:val="00274E8E"/>
    <w:rsid w:val="00275211"/>
    <w:rsid w:val="00275267"/>
    <w:rsid w:val="00275493"/>
    <w:rsid w:val="00275A9F"/>
    <w:rsid w:val="00275ABF"/>
    <w:rsid w:val="00275BD2"/>
    <w:rsid w:val="00275E98"/>
    <w:rsid w:val="00275EEC"/>
    <w:rsid w:val="002763FF"/>
    <w:rsid w:val="0027664F"/>
    <w:rsid w:val="0027693A"/>
    <w:rsid w:val="00276BCA"/>
    <w:rsid w:val="0027783B"/>
    <w:rsid w:val="002800AD"/>
    <w:rsid w:val="00280159"/>
    <w:rsid w:val="002808D1"/>
    <w:rsid w:val="00280CAE"/>
    <w:rsid w:val="00281354"/>
    <w:rsid w:val="0028145E"/>
    <w:rsid w:val="0028152B"/>
    <w:rsid w:val="0028171C"/>
    <w:rsid w:val="00281F35"/>
    <w:rsid w:val="00281F44"/>
    <w:rsid w:val="0028209E"/>
    <w:rsid w:val="0028235B"/>
    <w:rsid w:val="002838CE"/>
    <w:rsid w:val="002839CB"/>
    <w:rsid w:val="00283A41"/>
    <w:rsid w:val="00284049"/>
    <w:rsid w:val="00284807"/>
    <w:rsid w:val="00284CDF"/>
    <w:rsid w:val="00285AAB"/>
    <w:rsid w:val="00285E59"/>
    <w:rsid w:val="00285F7F"/>
    <w:rsid w:val="00286363"/>
    <w:rsid w:val="00286631"/>
    <w:rsid w:val="002873DF"/>
    <w:rsid w:val="00287B39"/>
    <w:rsid w:val="00287C1F"/>
    <w:rsid w:val="00290090"/>
    <w:rsid w:val="002900ED"/>
    <w:rsid w:val="002903A0"/>
    <w:rsid w:val="00290552"/>
    <w:rsid w:val="00290914"/>
    <w:rsid w:val="00290A69"/>
    <w:rsid w:val="00290E6E"/>
    <w:rsid w:val="00290ED0"/>
    <w:rsid w:val="00290FE1"/>
    <w:rsid w:val="002911E4"/>
    <w:rsid w:val="00291463"/>
    <w:rsid w:val="00292754"/>
    <w:rsid w:val="00293075"/>
    <w:rsid w:val="0029384F"/>
    <w:rsid w:val="00293C20"/>
    <w:rsid w:val="00294484"/>
    <w:rsid w:val="00294F5A"/>
    <w:rsid w:val="002953A6"/>
    <w:rsid w:val="00295625"/>
    <w:rsid w:val="00295BA1"/>
    <w:rsid w:val="00296B5F"/>
    <w:rsid w:val="00297015"/>
    <w:rsid w:val="00297256"/>
    <w:rsid w:val="002A0023"/>
    <w:rsid w:val="002A027E"/>
    <w:rsid w:val="002A0364"/>
    <w:rsid w:val="002A0636"/>
    <w:rsid w:val="002A0823"/>
    <w:rsid w:val="002A0A4E"/>
    <w:rsid w:val="002A190D"/>
    <w:rsid w:val="002A1D84"/>
    <w:rsid w:val="002A1F0F"/>
    <w:rsid w:val="002A2B27"/>
    <w:rsid w:val="002A2FF8"/>
    <w:rsid w:val="002A32D9"/>
    <w:rsid w:val="002A33A9"/>
    <w:rsid w:val="002A3BE4"/>
    <w:rsid w:val="002A4453"/>
    <w:rsid w:val="002A4837"/>
    <w:rsid w:val="002A4E34"/>
    <w:rsid w:val="002A59C4"/>
    <w:rsid w:val="002A5E73"/>
    <w:rsid w:val="002A61BC"/>
    <w:rsid w:val="002A6218"/>
    <w:rsid w:val="002A630F"/>
    <w:rsid w:val="002A63A1"/>
    <w:rsid w:val="002A68A5"/>
    <w:rsid w:val="002A727C"/>
    <w:rsid w:val="002A748B"/>
    <w:rsid w:val="002A7556"/>
    <w:rsid w:val="002A7691"/>
    <w:rsid w:val="002A7F34"/>
    <w:rsid w:val="002B0CA1"/>
    <w:rsid w:val="002B1C35"/>
    <w:rsid w:val="002B1C5F"/>
    <w:rsid w:val="002B23B5"/>
    <w:rsid w:val="002B23E6"/>
    <w:rsid w:val="002B2689"/>
    <w:rsid w:val="002B275B"/>
    <w:rsid w:val="002B2761"/>
    <w:rsid w:val="002B2A29"/>
    <w:rsid w:val="002B3359"/>
    <w:rsid w:val="002B3563"/>
    <w:rsid w:val="002B3A4F"/>
    <w:rsid w:val="002B3E69"/>
    <w:rsid w:val="002B45E4"/>
    <w:rsid w:val="002B472B"/>
    <w:rsid w:val="002B4A2F"/>
    <w:rsid w:val="002B4C8E"/>
    <w:rsid w:val="002B509F"/>
    <w:rsid w:val="002B5C3F"/>
    <w:rsid w:val="002B61AC"/>
    <w:rsid w:val="002B6714"/>
    <w:rsid w:val="002B6EC4"/>
    <w:rsid w:val="002B744F"/>
    <w:rsid w:val="002B751A"/>
    <w:rsid w:val="002C0CFD"/>
    <w:rsid w:val="002C15F8"/>
    <w:rsid w:val="002C19F5"/>
    <w:rsid w:val="002C256A"/>
    <w:rsid w:val="002C28BD"/>
    <w:rsid w:val="002C2CC3"/>
    <w:rsid w:val="002C2E61"/>
    <w:rsid w:val="002C2FCC"/>
    <w:rsid w:val="002C31A1"/>
    <w:rsid w:val="002C32A9"/>
    <w:rsid w:val="002C3659"/>
    <w:rsid w:val="002C3949"/>
    <w:rsid w:val="002C3AE7"/>
    <w:rsid w:val="002C3D02"/>
    <w:rsid w:val="002C3DBC"/>
    <w:rsid w:val="002C3F07"/>
    <w:rsid w:val="002C41EF"/>
    <w:rsid w:val="002C44A4"/>
    <w:rsid w:val="002C4515"/>
    <w:rsid w:val="002C48E1"/>
    <w:rsid w:val="002C4A89"/>
    <w:rsid w:val="002C4B0A"/>
    <w:rsid w:val="002C4F19"/>
    <w:rsid w:val="002C5159"/>
    <w:rsid w:val="002C5A77"/>
    <w:rsid w:val="002C5CC2"/>
    <w:rsid w:val="002C6330"/>
    <w:rsid w:val="002C67FB"/>
    <w:rsid w:val="002C6A24"/>
    <w:rsid w:val="002C6A2E"/>
    <w:rsid w:val="002C6AE6"/>
    <w:rsid w:val="002C6AEA"/>
    <w:rsid w:val="002C6B56"/>
    <w:rsid w:val="002C7218"/>
    <w:rsid w:val="002C73D8"/>
    <w:rsid w:val="002C7EDE"/>
    <w:rsid w:val="002C7F6F"/>
    <w:rsid w:val="002D00D4"/>
    <w:rsid w:val="002D0A33"/>
    <w:rsid w:val="002D16F0"/>
    <w:rsid w:val="002D1A50"/>
    <w:rsid w:val="002D1D29"/>
    <w:rsid w:val="002D21F1"/>
    <w:rsid w:val="002D22C6"/>
    <w:rsid w:val="002D2526"/>
    <w:rsid w:val="002D2906"/>
    <w:rsid w:val="002D2AC5"/>
    <w:rsid w:val="002D2FB6"/>
    <w:rsid w:val="002D379B"/>
    <w:rsid w:val="002D3EDF"/>
    <w:rsid w:val="002D41AC"/>
    <w:rsid w:val="002D4F92"/>
    <w:rsid w:val="002D51EA"/>
    <w:rsid w:val="002D5682"/>
    <w:rsid w:val="002D5E30"/>
    <w:rsid w:val="002D5F4E"/>
    <w:rsid w:val="002D654A"/>
    <w:rsid w:val="002D6ABC"/>
    <w:rsid w:val="002D72F1"/>
    <w:rsid w:val="002D7741"/>
    <w:rsid w:val="002D7FD0"/>
    <w:rsid w:val="002E0C1E"/>
    <w:rsid w:val="002E0D9D"/>
    <w:rsid w:val="002E1343"/>
    <w:rsid w:val="002E15CE"/>
    <w:rsid w:val="002E19E0"/>
    <w:rsid w:val="002E20D8"/>
    <w:rsid w:val="002E24FD"/>
    <w:rsid w:val="002E331D"/>
    <w:rsid w:val="002E34D4"/>
    <w:rsid w:val="002E485C"/>
    <w:rsid w:val="002E4BAC"/>
    <w:rsid w:val="002E4BD1"/>
    <w:rsid w:val="002E505D"/>
    <w:rsid w:val="002E50A8"/>
    <w:rsid w:val="002E5186"/>
    <w:rsid w:val="002E5F65"/>
    <w:rsid w:val="002E5F8E"/>
    <w:rsid w:val="002E5FE6"/>
    <w:rsid w:val="002E614D"/>
    <w:rsid w:val="002E66F8"/>
    <w:rsid w:val="002E68F0"/>
    <w:rsid w:val="002E6A44"/>
    <w:rsid w:val="002E742C"/>
    <w:rsid w:val="002E7FC5"/>
    <w:rsid w:val="002F01A0"/>
    <w:rsid w:val="002F0242"/>
    <w:rsid w:val="002F051E"/>
    <w:rsid w:val="002F08E0"/>
    <w:rsid w:val="002F09FE"/>
    <w:rsid w:val="002F0E93"/>
    <w:rsid w:val="002F1E7A"/>
    <w:rsid w:val="002F2233"/>
    <w:rsid w:val="002F24D6"/>
    <w:rsid w:val="002F2AB5"/>
    <w:rsid w:val="002F2AC9"/>
    <w:rsid w:val="002F2E2C"/>
    <w:rsid w:val="002F3051"/>
    <w:rsid w:val="002F3566"/>
    <w:rsid w:val="002F3E1F"/>
    <w:rsid w:val="002F4549"/>
    <w:rsid w:val="002F4661"/>
    <w:rsid w:val="002F4A20"/>
    <w:rsid w:val="002F572A"/>
    <w:rsid w:val="002F57E0"/>
    <w:rsid w:val="002F59BC"/>
    <w:rsid w:val="002F6987"/>
    <w:rsid w:val="002F73A5"/>
    <w:rsid w:val="002F74C5"/>
    <w:rsid w:val="002F761C"/>
    <w:rsid w:val="002F79EA"/>
    <w:rsid w:val="002F7DD8"/>
    <w:rsid w:val="003004D1"/>
    <w:rsid w:val="003016E6"/>
    <w:rsid w:val="00301791"/>
    <w:rsid w:val="00301A6C"/>
    <w:rsid w:val="003020E7"/>
    <w:rsid w:val="0030223B"/>
    <w:rsid w:val="003025D6"/>
    <w:rsid w:val="003026E6"/>
    <w:rsid w:val="00302F3E"/>
    <w:rsid w:val="00303363"/>
    <w:rsid w:val="00303FDB"/>
    <w:rsid w:val="0030570E"/>
    <w:rsid w:val="00305CEC"/>
    <w:rsid w:val="00306084"/>
    <w:rsid w:val="00306640"/>
    <w:rsid w:val="003067AF"/>
    <w:rsid w:val="003069D7"/>
    <w:rsid w:val="00306EB5"/>
    <w:rsid w:val="00306F68"/>
    <w:rsid w:val="0030705B"/>
    <w:rsid w:val="00307527"/>
    <w:rsid w:val="00307A6C"/>
    <w:rsid w:val="00307CCA"/>
    <w:rsid w:val="00307DC9"/>
    <w:rsid w:val="00307E3F"/>
    <w:rsid w:val="00310E2F"/>
    <w:rsid w:val="003110D3"/>
    <w:rsid w:val="003114EF"/>
    <w:rsid w:val="00311AB2"/>
    <w:rsid w:val="00311AE2"/>
    <w:rsid w:val="00311C6E"/>
    <w:rsid w:val="0031202E"/>
    <w:rsid w:val="00312835"/>
    <w:rsid w:val="00312DA4"/>
    <w:rsid w:val="00312DD5"/>
    <w:rsid w:val="00312FA9"/>
    <w:rsid w:val="003134A3"/>
    <w:rsid w:val="003139C6"/>
    <w:rsid w:val="00313ACD"/>
    <w:rsid w:val="0031413D"/>
    <w:rsid w:val="003147A0"/>
    <w:rsid w:val="00314C3F"/>
    <w:rsid w:val="00314CBE"/>
    <w:rsid w:val="00314F1F"/>
    <w:rsid w:val="00314F3D"/>
    <w:rsid w:val="003152FE"/>
    <w:rsid w:val="0031540E"/>
    <w:rsid w:val="00315847"/>
    <w:rsid w:val="0031586B"/>
    <w:rsid w:val="00315A95"/>
    <w:rsid w:val="00316748"/>
    <w:rsid w:val="003169D5"/>
    <w:rsid w:val="003173FB"/>
    <w:rsid w:val="00317DF8"/>
    <w:rsid w:val="003205C9"/>
    <w:rsid w:val="0032126E"/>
    <w:rsid w:val="00321802"/>
    <w:rsid w:val="003222BA"/>
    <w:rsid w:val="00322366"/>
    <w:rsid w:val="00322669"/>
    <w:rsid w:val="003227A6"/>
    <w:rsid w:val="00322DC3"/>
    <w:rsid w:val="0032357D"/>
    <w:rsid w:val="00323B61"/>
    <w:rsid w:val="00323EDF"/>
    <w:rsid w:val="00324040"/>
    <w:rsid w:val="00324043"/>
    <w:rsid w:val="00324129"/>
    <w:rsid w:val="003241D1"/>
    <w:rsid w:val="00324423"/>
    <w:rsid w:val="00324A50"/>
    <w:rsid w:val="00324D5E"/>
    <w:rsid w:val="00324D72"/>
    <w:rsid w:val="003250CF"/>
    <w:rsid w:val="00325591"/>
    <w:rsid w:val="003260BD"/>
    <w:rsid w:val="0032615D"/>
    <w:rsid w:val="00326522"/>
    <w:rsid w:val="00326819"/>
    <w:rsid w:val="00326ABD"/>
    <w:rsid w:val="00326CCB"/>
    <w:rsid w:val="00327721"/>
    <w:rsid w:val="00327859"/>
    <w:rsid w:val="00327F1A"/>
    <w:rsid w:val="00327FEF"/>
    <w:rsid w:val="003304B7"/>
    <w:rsid w:val="0033072C"/>
    <w:rsid w:val="00330749"/>
    <w:rsid w:val="0033093B"/>
    <w:rsid w:val="0033149D"/>
    <w:rsid w:val="003314D7"/>
    <w:rsid w:val="00331564"/>
    <w:rsid w:val="0033167C"/>
    <w:rsid w:val="00331975"/>
    <w:rsid w:val="003319DC"/>
    <w:rsid w:val="00331B21"/>
    <w:rsid w:val="00331FE7"/>
    <w:rsid w:val="003321DC"/>
    <w:rsid w:val="00332CB5"/>
    <w:rsid w:val="0033313F"/>
    <w:rsid w:val="00333390"/>
    <w:rsid w:val="0033388C"/>
    <w:rsid w:val="00333B3F"/>
    <w:rsid w:val="00333DEA"/>
    <w:rsid w:val="0033408F"/>
    <w:rsid w:val="0033423B"/>
    <w:rsid w:val="003343C0"/>
    <w:rsid w:val="003346F2"/>
    <w:rsid w:val="00334911"/>
    <w:rsid w:val="00335104"/>
    <w:rsid w:val="0033514B"/>
    <w:rsid w:val="003351E5"/>
    <w:rsid w:val="00335A58"/>
    <w:rsid w:val="00335B1C"/>
    <w:rsid w:val="00336330"/>
    <w:rsid w:val="00337072"/>
    <w:rsid w:val="00337136"/>
    <w:rsid w:val="0033745A"/>
    <w:rsid w:val="00337494"/>
    <w:rsid w:val="003409DF"/>
    <w:rsid w:val="00340AC6"/>
    <w:rsid w:val="00340D99"/>
    <w:rsid w:val="00341187"/>
    <w:rsid w:val="00341E5D"/>
    <w:rsid w:val="003420CF"/>
    <w:rsid w:val="00342270"/>
    <w:rsid w:val="0034249E"/>
    <w:rsid w:val="00342512"/>
    <w:rsid w:val="00342626"/>
    <w:rsid w:val="0034294F"/>
    <w:rsid w:val="00342CB2"/>
    <w:rsid w:val="00342F46"/>
    <w:rsid w:val="00343097"/>
    <w:rsid w:val="0034362B"/>
    <w:rsid w:val="00343C9D"/>
    <w:rsid w:val="0034417F"/>
    <w:rsid w:val="0034464E"/>
    <w:rsid w:val="00344D3A"/>
    <w:rsid w:val="00344FE4"/>
    <w:rsid w:val="00345123"/>
    <w:rsid w:val="00345331"/>
    <w:rsid w:val="00345A09"/>
    <w:rsid w:val="00345D7F"/>
    <w:rsid w:val="00346025"/>
    <w:rsid w:val="00346036"/>
    <w:rsid w:val="0034641C"/>
    <w:rsid w:val="00346583"/>
    <w:rsid w:val="00346751"/>
    <w:rsid w:val="0034689D"/>
    <w:rsid w:val="00346EE2"/>
    <w:rsid w:val="00346FDE"/>
    <w:rsid w:val="00347380"/>
    <w:rsid w:val="00347456"/>
    <w:rsid w:val="00347845"/>
    <w:rsid w:val="00347CF0"/>
    <w:rsid w:val="00347DF4"/>
    <w:rsid w:val="00347EF9"/>
    <w:rsid w:val="00347F0E"/>
    <w:rsid w:val="00347FE2"/>
    <w:rsid w:val="0035017F"/>
    <w:rsid w:val="003505D9"/>
    <w:rsid w:val="00351012"/>
    <w:rsid w:val="00351BC2"/>
    <w:rsid w:val="00351D42"/>
    <w:rsid w:val="00352686"/>
    <w:rsid w:val="00352A00"/>
    <w:rsid w:val="00352AD2"/>
    <w:rsid w:val="003538D2"/>
    <w:rsid w:val="00353B35"/>
    <w:rsid w:val="00354024"/>
    <w:rsid w:val="00354408"/>
    <w:rsid w:val="00354516"/>
    <w:rsid w:val="003546BE"/>
    <w:rsid w:val="003550BB"/>
    <w:rsid w:val="0035567E"/>
    <w:rsid w:val="00355923"/>
    <w:rsid w:val="003560CC"/>
    <w:rsid w:val="00356341"/>
    <w:rsid w:val="0035665D"/>
    <w:rsid w:val="00356DC6"/>
    <w:rsid w:val="00356EB3"/>
    <w:rsid w:val="003573F5"/>
    <w:rsid w:val="00357793"/>
    <w:rsid w:val="00360F80"/>
    <w:rsid w:val="003610FB"/>
    <w:rsid w:val="0036136D"/>
    <w:rsid w:val="00361478"/>
    <w:rsid w:val="00362983"/>
    <w:rsid w:val="00362CCB"/>
    <w:rsid w:val="00362D98"/>
    <w:rsid w:val="00363742"/>
    <w:rsid w:val="00363858"/>
    <w:rsid w:val="0036426F"/>
    <w:rsid w:val="003647E8"/>
    <w:rsid w:val="003647F7"/>
    <w:rsid w:val="003649A8"/>
    <w:rsid w:val="00364C26"/>
    <w:rsid w:val="003650F7"/>
    <w:rsid w:val="00365C8F"/>
    <w:rsid w:val="00366539"/>
    <w:rsid w:val="00366987"/>
    <w:rsid w:val="00366F0F"/>
    <w:rsid w:val="00366F8C"/>
    <w:rsid w:val="00367753"/>
    <w:rsid w:val="00367EB5"/>
    <w:rsid w:val="00370385"/>
    <w:rsid w:val="00370B0F"/>
    <w:rsid w:val="00371DB6"/>
    <w:rsid w:val="00371DD2"/>
    <w:rsid w:val="00371FD9"/>
    <w:rsid w:val="0037277C"/>
    <w:rsid w:val="00373052"/>
    <w:rsid w:val="0037336F"/>
    <w:rsid w:val="00374035"/>
    <w:rsid w:val="003745E0"/>
    <w:rsid w:val="00374977"/>
    <w:rsid w:val="00374E94"/>
    <w:rsid w:val="00375357"/>
    <w:rsid w:val="0037574A"/>
    <w:rsid w:val="00375790"/>
    <w:rsid w:val="00376557"/>
    <w:rsid w:val="0037674A"/>
    <w:rsid w:val="00376E12"/>
    <w:rsid w:val="00377089"/>
    <w:rsid w:val="003772F7"/>
    <w:rsid w:val="00377AB7"/>
    <w:rsid w:val="00377B20"/>
    <w:rsid w:val="00380021"/>
    <w:rsid w:val="0038009B"/>
    <w:rsid w:val="00380994"/>
    <w:rsid w:val="003809EA"/>
    <w:rsid w:val="00380C30"/>
    <w:rsid w:val="003813DB"/>
    <w:rsid w:val="00381709"/>
    <w:rsid w:val="00381761"/>
    <w:rsid w:val="00381B07"/>
    <w:rsid w:val="003822D6"/>
    <w:rsid w:val="003826BA"/>
    <w:rsid w:val="00382887"/>
    <w:rsid w:val="0038331C"/>
    <w:rsid w:val="003838D3"/>
    <w:rsid w:val="00383B24"/>
    <w:rsid w:val="00383F3B"/>
    <w:rsid w:val="003844C7"/>
    <w:rsid w:val="00384761"/>
    <w:rsid w:val="00384A79"/>
    <w:rsid w:val="00384B31"/>
    <w:rsid w:val="00384EAD"/>
    <w:rsid w:val="00384FA4"/>
    <w:rsid w:val="0038546F"/>
    <w:rsid w:val="0038563A"/>
    <w:rsid w:val="00385C18"/>
    <w:rsid w:val="00385E82"/>
    <w:rsid w:val="003867BD"/>
    <w:rsid w:val="00386832"/>
    <w:rsid w:val="00386EFA"/>
    <w:rsid w:val="0038718A"/>
    <w:rsid w:val="003872F2"/>
    <w:rsid w:val="0038786B"/>
    <w:rsid w:val="00387F2C"/>
    <w:rsid w:val="003904BA"/>
    <w:rsid w:val="003905F9"/>
    <w:rsid w:val="0039137A"/>
    <w:rsid w:val="00391A69"/>
    <w:rsid w:val="0039202D"/>
    <w:rsid w:val="003922EE"/>
    <w:rsid w:val="00392411"/>
    <w:rsid w:val="003925E1"/>
    <w:rsid w:val="003928C2"/>
    <w:rsid w:val="003929CC"/>
    <w:rsid w:val="00392DCA"/>
    <w:rsid w:val="00392EDF"/>
    <w:rsid w:val="00392F13"/>
    <w:rsid w:val="00393574"/>
    <w:rsid w:val="00393D2B"/>
    <w:rsid w:val="00394247"/>
    <w:rsid w:val="00394405"/>
    <w:rsid w:val="00394639"/>
    <w:rsid w:val="00395044"/>
    <w:rsid w:val="0039525B"/>
    <w:rsid w:val="00395C6C"/>
    <w:rsid w:val="00395EB5"/>
    <w:rsid w:val="003961EE"/>
    <w:rsid w:val="003968A5"/>
    <w:rsid w:val="003969B2"/>
    <w:rsid w:val="00396AAC"/>
    <w:rsid w:val="00397088"/>
    <w:rsid w:val="0039752C"/>
    <w:rsid w:val="003A022D"/>
    <w:rsid w:val="003A06F9"/>
    <w:rsid w:val="003A0C62"/>
    <w:rsid w:val="003A0CA3"/>
    <w:rsid w:val="003A0F5D"/>
    <w:rsid w:val="003A0FED"/>
    <w:rsid w:val="003A1002"/>
    <w:rsid w:val="003A15BE"/>
    <w:rsid w:val="003A1FC5"/>
    <w:rsid w:val="003A25A2"/>
    <w:rsid w:val="003A25C2"/>
    <w:rsid w:val="003A2720"/>
    <w:rsid w:val="003A2B70"/>
    <w:rsid w:val="003A2D92"/>
    <w:rsid w:val="003A2DFE"/>
    <w:rsid w:val="003A2F1B"/>
    <w:rsid w:val="003A32B5"/>
    <w:rsid w:val="003A3DE6"/>
    <w:rsid w:val="003A478A"/>
    <w:rsid w:val="003A4BEB"/>
    <w:rsid w:val="003A5608"/>
    <w:rsid w:val="003A564C"/>
    <w:rsid w:val="003A5A0C"/>
    <w:rsid w:val="003A5B94"/>
    <w:rsid w:val="003A5EE9"/>
    <w:rsid w:val="003A60CC"/>
    <w:rsid w:val="003A6676"/>
    <w:rsid w:val="003A6840"/>
    <w:rsid w:val="003A68DF"/>
    <w:rsid w:val="003A7270"/>
    <w:rsid w:val="003A7366"/>
    <w:rsid w:val="003A75B8"/>
    <w:rsid w:val="003B01B3"/>
    <w:rsid w:val="003B0C82"/>
    <w:rsid w:val="003B0D68"/>
    <w:rsid w:val="003B0E91"/>
    <w:rsid w:val="003B1006"/>
    <w:rsid w:val="003B1331"/>
    <w:rsid w:val="003B1332"/>
    <w:rsid w:val="003B1C26"/>
    <w:rsid w:val="003B1C83"/>
    <w:rsid w:val="003B1D82"/>
    <w:rsid w:val="003B24E3"/>
    <w:rsid w:val="003B26DC"/>
    <w:rsid w:val="003B30BD"/>
    <w:rsid w:val="003B4B49"/>
    <w:rsid w:val="003B4F3D"/>
    <w:rsid w:val="003B503A"/>
    <w:rsid w:val="003B5262"/>
    <w:rsid w:val="003B54EA"/>
    <w:rsid w:val="003B57EB"/>
    <w:rsid w:val="003B5E44"/>
    <w:rsid w:val="003B5EF3"/>
    <w:rsid w:val="003B5F4D"/>
    <w:rsid w:val="003B6510"/>
    <w:rsid w:val="003B7903"/>
    <w:rsid w:val="003B7D8B"/>
    <w:rsid w:val="003C0082"/>
    <w:rsid w:val="003C074F"/>
    <w:rsid w:val="003C0B1E"/>
    <w:rsid w:val="003C12C4"/>
    <w:rsid w:val="003C1B77"/>
    <w:rsid w:val="003C1C62"/>
    <w:rsid w:val="003C1D23"/>
    <w:rsid w:val="003C2380"/>
    <w:rsid w:val="003C27D4"/>
    <w:rsid w:val="003C28CA"/>
    <w:rsid w:val="003C296D"/>
    <w:rsid w:val="003C29CB"/>
    <w:rsid w:val="003C3149"/>
    <w:rsid w:val="003C3170"/>
    <w:rsid w:val="003C325D"/>
    <w:rsid w:val="003C32BC"/>
    <w:rsid w:val="003C349D"/>
    <w:rsid w:val="003C381C"/>
    <w:rsid w:val="003C3EF2"/>
    <w:rsid w:val="003C3F30"/>
    <w:rsid w:val="003C45B0"/>
    <w:rsid w:val="003C4673"/>
    <w:rsid w:val="003C4BAA"/>
    <w:rsid w:val="003C4C7C"/>
    <w:rsid w:val="003C5591"/>
    <w:rsid w:val="003C5AC0"/>
    <w:rsid w:val="003C6535"/>
    <w:rsid w:val="003C681E"/>
    <w:rsid w:val="003C6959"/>
    <w:rsid w:val="003C69C1"/>
    <w:rsid w:val="003C6F12"/>
    <w:rsid w:val="003C7213"/>
    <w:rsid w:val="003C73FD"/>
    <w:rsid w:val="003C7674"/>
    <w:rsid w:val="003C7BBC"/>
    <w:rsid w:val="003D172E"/>
    <w:rsid w:val="003D1BE0"/>
    <w:rsid w:val="003D1D1E"/>
    <w:rsid w:val="003D1D47"/>
    <w:rsid w:val="003D2B19"/>
    <w:rsid w:val="003D2DB9"/>
    <w:rsid w:val="003D2E02"/>
    <w:rsid w:val="003D32EB"/>
    <w:rsid w:val="003D3D4D"/>
    <w:rsid w:val="003D4203"/>
    <w:rsid w:val="003D4A34"/>
    <w:rsid w:val="003D4E4A"/>
    <w:rsid w:val="003D4E7C"/>
    <w:rsid w:val="003D5115"/>
    <w:rsid w:val="003D5442"/>
    <w:rsid w:val="003D570C"/>
    <w:rsid w:val="003D5AAC"/>
    <w:rsid w:val="003D5C93"/>
    <w:rsid w:val="003D67B6"/>
    <w:rsid w:val="003D6E72"/>
    <w:rsid w:val="003D70B2"/>
    <w:rsid w:val="003D75F7"/>
    <w:rsid w:val="003D7897"/>
    <w:rsid w:val="003E0682"/>
    <w:rsid w:val="003E08C6"/>
    <w:rsid w:val="003E156B"/>
    <w:rsid w:val="003E167F"/>
    <w:rsid w:val="003E18E8"/>
    <w:rsid w:val="003E1B75"/>
    <w:rsid w:val="003E1F33"/>
    <w:rsid w:val="003E2508"/>
    <w:rsid w:val="003E2BD1"/>
    <w:rsid w:val="003E2BD9"/>
    <w:rsid w:val="003E2F48"/>
    <w:rsid w:val="003E3177"/>
    <w:rsid w:val="003E397A"/>
    <w:rsid w:val="003E3FB6"/>
    <w:rsid w:val="003E410F"/>
    <w:rsid w:val="003E4B06"/>
    <w:rsid w:val="003E4B37"/>
    <w:rsid w:val="003E52CC"/>
    <w:rsid w:val="003E59E9"/>
    <w:rsid w:val="003E5D46"/>
    <w:rsid w:val="003E5F29"/>
    <w:rsid w:val="003E6285"/>
    <w:rsid w:val="003E64FA"/>
    <w:rsid w:val="003E6928"/>
    <w:rsid w:val="003E6A86"/>
    <w:rsid w:val="003E6CE0"/>
    <w:rsid w:val="003E74E5"/>
    <w:rsid w:val="003E7586"/>
    <w:rsid w:val="003E7672"/>
    <w:rsid w:val="003E7A53"/>
    <w:rsid w:val="003E7D5F"/>
    <w:rsid w:val="003F04A7"/>
    <w:rsid w:val="003F0892"/>
    <w:rsid w:val="003F1161"/>
    <w:rsid w:val="003F1241"/>
    <w:rsid w:val="003F13B3"/>
    <w:rsid w:val="003F181B"/>
    <w:rsid w:val="003F2162"/>
    <w:rsid w:val="003F232A"/>
    <w:rsid w:val="003F23DE"/>
    <w:rsid w:val="003F2746"/>
    <w:rsid w:val="003F2BB5"/>
    <w:rsid w:val="003F2C0C"/>
    <w:rsid w:val="003F2D52"/>
    <w:rsid w:val="003F332F"/>
    <w:rsid w:val="003F3355"/>
    <w:rsid w:val="003F3BA4"/>
    <w:rsid w:val="003F4161"/>
    <w:rsid w:val="003F4214"/>
    <w:rsid w:val="003F435D"/>
    <w:rsid w:val="003F449F"/>
    <w:rsid w:val="003F48BF"/>
    <w:rsid w:val="003F4BE4"/>
    <w:rsid w:val="003F534E"/>
    <w:rsid w:val="003F54E2"/>
    <w:rsid w:val="003F728E"/>
    <w:rsid w:val="003F763D"/>
    <w:rsid w:val="003F7A9D"/>
    <w:rsid w:val="003F7EAB"/>
    <w:rsid w:val="003F7F36"/>
    <w:rsid w:val="00400352"/>
    <w:rsid w:val="00400659"/>
    <w:rsid w:val="00400EFE"/>
    <w:rsid w:val="00400F85"/>
    <w:rsid w:val="004010DC"/>
    <w:rsid w:val="00401174"/>
    <w:rsid w:val="00401271"/>
    <w:rsid w:val="00401333"/>
    <w:rsid w:val="00401C21"/>
    <w:rsid w:val="00401D53"/>
    <w:rsid w:val="00401E69"/>
    <w:rsid w:val="004039F5"/>
    <w:rsid w:val="00403CF5"/>
    <w:rsid w:val="00404192"/>
    <w:rsid w:val="00404247"/>
    <w:rsid w:val="0040464E"/>
    <w:rsid w:val="00404F12"/>
    <w:rsid w:val="00404F6B"/>
    <w:rsid w:val="0040568B"/>
    <w:rsid w:val="00405DB1"/>
    <w:rsid w:val="00405F34"/>
    <w:rsid w:val="0040604C"/>
    <w:rsid w:val="0040658C"/>
    <w:rsid w:val="00406CD0"/>
    <w:rsid w:val="00406D12"/>
    <w:rsid w:val="00406DFB"/>
    <w:rsid w:val="00406E0C"/>
    <w:rsid w:val="0040743E"/>
    <w:rsid w:val="00407ED4"/>
    <w:rsid w:val="004103C0"/>
    <w:rsid w:val="004106D5"/>
    <w:rsid w:val="00410A07"/>
    <w:rsid w:val="004110BA"/>
    <w:rsid w:val="004110E0"/>
    <w:rsid w:val="0041153F"/>
    <w:rsid w:val="0041157B"/>
    <w:rsid w:val="00411B2C"/>
    <w:rsid w:val="00411C44"/>
    <w:rsid w:val="00411CC3"/>
    <w:rsid w:val="00411EA1"/>
    <w:rsid w:val="00411FD1"/>
    <w:rsid w:val="00412B58"/>
    <w:rsid w:val="00412B97"/>
    <w:rsid w:val="004130E4"/>
    <w:rsid w:val="00413368"/>
    <w:rsid w:val="00413422"/>
    <w:rsid w:val="004142F2"/>
    <w:rsid w:val="0041446D"/>
    <w:rsid w:val="00414993"/>
    <w:rsid w:val="0041581B"/>
    <w:rsid w:val="0041599C"/>
    <w:rsid w:val="00415A97"/>
    <w:rsid w:val="00415B6B"/>
    <w:rsid w:val="00415E21"/>
    <w:rsid w:val="00415EDD"/>
    <w:rsid w:val="00415EE4"/>
    <w:rsid w:val="004162C9"/>
    <w:rsid w:val="00416474"/>
    <w:rsid w:val="0041692F"/>
    <w:rsid w:val="00416A05"/>
    <w:rsid w:val="00417681"/>
    <w:rsid w:val="00417866"/>
    <w:rsid w:val="004207FE"/>
    <w:rsid w:val="00420D2D"/>
    <w:rsid w:val="004211C7"/>
    <w:rsid w:val="00421299"/>
    <w:rsid w:val="004215E7"/>
    <w:rsid w:val="004219C9"/>
    <w:rsid w:val="00422CCD"/>
    <w:rsid w:val="00422D42"/>
    <w:rsid w:val="00422F5A"/>
    <w:rsid w:val="00423101"/>
    <w:rsid w:val="00423145"/>
    <w:rsid w:val="00423275"/>
    <w:rsid w:val="00423590"/>
    <w:rsid w:val="00423C09"/>
    <w:rsid w:val="004244B0"/>
    <w:rsid w:val="004246BA"/>
    <w:rsid w:val="004249EE"/>
    <w:rsid w:val="00424AF1"/>
    <w:rsid w:val="004253BE"/>
    <w:rsid w:val="00425DDE"/>
    <w:rsid w:val="00425FE6"/>
    <w:rsid w:val="0042616C"/>
    <w:rsid w:val="00426728"/>
    <w:rsid w:val="004269C4"/>
    <w:rsid w:val="004269EB"/>
    <w:rsid w:val="00426C19"/>
    <w:rsid w:val="00427299"/>
    <w:rsid w:val="00427565"/>
    <w:rsid w:val="004279FA"/>
    <w:rsid w:val="00427D86"/>
    <w:rsid w:val="0043032F"/>
    <w:rsid w:val="004303DE"/>
    <w:rsid w:val="004307E5"/>
    <w:rsid w:val="0043125F"/>
    <w:rsid w:val="004316F2"/>
    <w:rsid w:val="0043190D"/>
    <w:rsid w:val="00431D41"/>
    <w:rsid w:val="00432099"/>
    <w:rsid w:val="0043210B"/>
    <w:rsid w:val="00432290"/>
    <w:rsid w:val="004323CC"/>
    <w:rsid w:val="00432B42"/>
    <w:rsid w:val="004331B5"/>
    <w:rsid w:val="0043347D"/>
    <w:rsid w:val="00433566"/>
    <w:rsid w:val="00433645"/>
    <w:rsid w:val="00433842"/>
    <w:rsid w:val="00433AA8"/>
    <w:rsid w:val="004340F9"/>
    <w:rsid w:val="00434591"/>
    <w:rsid w:val="00434954"/>
    <w:rsid w:val="00434C4B"/>
    <w:rsid w:val="004350B5"/>
    <w:rsid w:val="00435174"/>
    <w:rsid w:val="004351C3"/>
    <w:rsid w:val="00435851"/>
    <w:rsid w:val="004359B2"/>
    <w:rsid w:val="00435FF4"/>
    <w:rsid w:val="004360AD"/>
    <w:rsid w:val="00436191"/>
    <w:rsid w:val="00436B53"/>
    <w:rsid w:val="00436D50"/>
    <w:rsid w:val="004373ED"/>
    <w:rsid w:val="00437431"/>
    <w:rsid w:val="004374EB"/>
    <w:rsid w:val="00440926"/>
    <w:rsid w:val="004418C8"/>
    <w:rsid w:val="004420CA"/>
    <w:rsid w:val="004421B9"/>
    <w:rsid w:val="00442261"/>
    <w:rsid w:val="00444758"/>
    <w:rsid w:val="0044497B"/>
    <w:rsid w:val="00444DC1"/>
    <w:rsid w:val="00444ECA"/>
    <w:rsid w:val="0044501F"/>
    <w:rsid w:val="00446037"/>
    <w:rsid w:val="00446C00"/>
    <w:rsid w:val="00447172"/>
    <w:rsid w:val="00447409"/>
    <w:rsid w:val="004477C8"/>
    <w:rsid w:val="00450BBE"/>
    <w:rsid w:val="00450FBB"/>
    <w:rsid w:val="00451419"/>
    <w:rsid w:val="00451604"/>
    <w:rsid w:val="004523E0"/>
    <w:rsid w:val="00452498"/>
    <w:rsid w:val="004527E4"/>
    <w:rsid w:val="00452928"/>
    <w:rsid w:val="00452C87"/>
    <w:rsid w:val="004530EF"/>
    <w:rsid w:val="00453312"/>
    <w:rsid w:val="00453362"/>
    <w:rsid w:val="00453B35"/>
    <w:rsid w:val="00453C8E"/>
    <w:rsid w:val="004540C8"/>
    <w:rsid w:val="00454AA5"/>
    <w:rsid w:val="0045566E"/>
    <w:rsid w:val="0045571B"/>
    <w:rsid w:val="0045610B"/>
    <w:rsid w:val="00456274"/>
    <w:rsid w:val="0045651D"/>
    <w:rsid w:val="00456948"/>
    <w:rsid w:val="00456BD1"/>
    <w:rsid w:val="00460120"/>
    <w:rsid w:val="004603F9"/>
    <w:rsid w:val="0046071E"/>
    <w:rsid w:val="004607C4"/>
    <w:rsid w:val="00460E75"/>
    <w:rsid w:val="00460F9B"/>
    <w:rsid w:val="00462354"/>
    <w:rsid w:val="004623E5"/>
    <w:rsid w:val="0046251C"/>
    <w:rsid w:val="00462C2C"/>
    <w:rsid w:val="00463201"/>
    <w:rsid w:val="004636E8"/>
    <w:rsid w:val="004639A6"/>
    <w:rsid w:val="00463A01"/>
    <w:rsid w:val="00463B51"/>
    <w:rsid w:val="004647B7"/>
    <w:rsid w:val="00464E4A"/>
    <w:rsid w:val="00464EFB"/>
    <w:rsid w:val="004654BA"/>
    <w:rsid w:val="00465774"/>
    <w:rsid w:val="00466632"/>
    <w:rsid w:val="00467104"/>
    <w:rsid w:val="00467BF7"/>
    <w:rsid w:val="00467CB7"/>
    <w:rsid w:val="00467F0D"/>
    <w:rsid w:val="004705DF"/>
    <w:rsid w:val="00470E86"/>
    <w:rsid w:val="00471074"/>
    <w:rsid w:val="00471101"/>
    <w:rsid w:val="0047136D"/>
    <w:rsid w:val="0047184B"/>
    <w:rsid w:val="00471CA5"/>
    <w:rsid w:val="00471F5B"/>
    <w:rsid w:val="00471FF0"/>
    <w:rsid w:val="00472666"/>
    <w:rsid w:val="00472960"/>
    <w:rsid w:val="0047354B"/>
    <w:rsid w:val="00473B84"/>
    <w:rsid w:val="00473CDE"/>
    <w:rsid w:val="00474161"/>
    <w:rsid w:val="0047447B"/>
    <w:rsid w:val="0047464C"/>
    <w:rsid w:val="004749CF"/>
    <w:rsid w:val="00474A1E"/>
    <w:rsid w:val="00474A43"/>
    <w:rsid w:val="00474DB2"/>
    <w:rsid w:val="00475496"/>
    <w:rsid w:val="00475500"/>
    <w:rsid w:val="004758FA"/>
    <w:rsid w:val="00475A1A"/>
    <w:rsid w:val="004766E6"/>
    <w:rsid w:val="00476C2E"/>
    <w:rsid w:val="00476C75"/>
    <w:rsid w:val="004770FD"/>
    <w:rsid w:val="0047793A"/>
    <w:rsid w:val="00477B6D"/>
    <w:rsid w:val="00477C88"/>
    <w:rsid w:val="00480058"/>
    <w:rsid w:val="0048044C"/>
    <w:rsid w:val="0048056C"/>
    <w:rsid w:val="00480E67"/>
    <w:rsid w:val="0048142A"/>
    <w:rsid w:val="004815E3"/>
    <w:rsid w:val="00482100"/>
    <w:rsid w:val="00482170"/>
    <w:rsid w:val="004827DA"/>
    <w:rsid w:val="00482847"/>
    <w:rsid w:val="00482914"/>
    <w:rsid w:val="00482B08"/>
    <w:rsid w:val="00483302"/>
    <w:rsid w:val="00483626"/>
    <w:rsid w:val="0048385C"/>
    <w:rsid w:val="00483CF7"/>
    <w:rsid w:val="00483D29"/>
    <w:rsid w:val="0048403A"/>
    <w:rsid w:val="004842A9"/>
    <w:rsid w:val="0048431D"/>
    <w:rsid w:val="004844A2"/>
    <w:rsid w:val="004847AD"/>
    <w:rsid w:val="00484B90"/>
    <w:rsid w:val="00484DB0"/>
    <w:rsid w:val="0048538A"/>
    <w:rsid w:val="0048569F"/>
    <w:rsid w:val="00485712"/>
    <w:rsid w:val="00485A8D"/>
    <w:rsid w:val="00485D07"/>
    <w:rsid w:val="00485F5B"/>
    <w:rsid w:val="004864A4"/>
    <w:rsid w:val="004865AD"/>
    <w:rsid w:val="0048668A"/>
    <w:rsid w:val="00486C1A"/>
    <w:rsid w:val="00486F35"/>
    <w:rsid w:val="004874C6"/>
    <w:rsid w:val="00487645"/>
    <w:rsid w:val="00487C10"/>
    <w:rsid w:val="00487E82"/>
    <w:rsid w:val="00487FD5"/>
    <w:rsid w:val="004901A8"/>
    <w:rsid w:val="00490811"/>
    <w:rsid w:val="00490BB9"/>
    <w:rsid w:val="00491124"/>
    <w:rsid w:val="0049116C"/>
    <w:rsid w:val="00491662"/>
    <w:rsid w:val="00491ED7"/>
    <w:rsid w:val="00492368"/>
    <w:rsid w:val="00492640"/>
    <w:rsid w:val="00492A32"/>
    <w:rsid w:val="00492B9F"/>
    <w:rsid w:val="00493973"/>
    <w:rsid w:val="004939BC"/>
    <w:rsid w:val="004939C8"/>
    <w:rsid w:val="004940AB"/>
    <w:rsid w:val="00494137"/>
    <w:rsid w:val="00494746"/>
    <w:rsid w:val="0049526F"/>
    <w:rsid w:val="00495403"/>
    <w:rsid w:val="004959C6"/>
    <w:rsid w:val="00495C7A"/>
    <w:rsid w:val="00496185"/>
    <w:rsid w:val="0049619B"/>
    <w:rsid w:val="004965FD"/>
    <w:rsid w:val="004967A3"/>
    <w:rsid w:val="0049688F"/>
    <w:rsid w:val="004968FD"/>
    <w:rsid w:val="004969FB"/>
    <w:rsid w:val="00496CE6"/>
    <w:rsid w:val="004975FD"/>
    <w:rsid w:val="00497760"/>
    <w:rsid w:val="00497CB3"/>
    <w:rsid w:val="004A00FA"/>
    <w:rsid w:val="004A036B"/>
    <w:rsid w:val="004A059C"/>
    <w:rsid w:val="004A0B7D"/>
    <w:rsid w:val="004A0FE8"/>
    <w:rsid w:val="004A11DB"/>
    <w:rsid w:val="004A1593"/>
    <w:rsid w:val="004A1825"/>
    <w:rsid w:val="004A1962"/>
    <w:rsid w:val="004A197E"/>
    <w:rsid w:val="004A1B12"/>
    <w:rsid w:val="004A1D07"/>
    <w:rsid w:val="004A1D76"/>
    <w:rsid w:val="004A2C98"/>
    <w:rsid w:val="004A2D7D"/>
    <w:rsid w:val="004A2D97"/>
    <w:rsid w:val="004A30E8"/>
    <w:rsid w:val="004A3240"/>
    <w:rsid w:val="004A3537"/>
    <w:rsid w:val="004A37E8"/>
    <w:rsid w:val="004A3B17"/>
    <w:rsid w:val="004A3D7C"/>
    <w:rsid w:val="004A440C"/>
    <w:rsid w:val="004A456B"/>
    <w:rsid w:val="004A4690"/>
    <w:rsid w:val="004A477C"/>
    <w:rsid w:val="004A484B"/>
    <w:rsid w:val="004A490B"/>
    <w:rsid w:val="004A4E8F"/>
    <w:rsid w:val="004A5042"/>
    <w:rsid w:val="004A5C17"/>
    <w:rsid w:val="004A5D6F"/>
    <w:rsid w:val="004A646E"/>
    <w:rsid w:val="004A65A0"/>
    <w:rsid w:val="004A66A2"/>
    <w:rsid w:val="004A6930"/>
    <w:rsid w:val="004A69D1"/>
    <w:rsid w:val="004A6B76"/>
    <w:rsid w:val="004A6EF2"/>
    <w:rsid w:val="004A6F7A"/>
    <w:rsid w:val="004A7DCD"/>
    <w:rsid w:val="004B0B18"/>
    <w:rsid w:val="004B17D3"/>
    <w:rsid w:val="004B1B98"/>
    <w:rsid w:val="004B2F15"/>
    <w:rsid w:val="004B3011"/>
    <w:rsid w:val="004B38F6"/>
    <w:rsid w:val="004B3AB3"/>
    <w:rsid w:val="004B403A"/>
    <w:rsid w:val="004B42CC"/>
    <w:rsid w:val="004B44F9"/>
    <w:rsid w:val="004B4B0B"/>
    <w:rsid w:val="004B4D55"/>
    <w:rsid w:val="004B4E5E"/>
    <w:rsid w:val="004B4EEC"/>
    <w:rsid w:val="004B52E6"/>
    <w:rsid w:val="004B5400"/>
    <w:rsid w:val="004B5FF3"/>
    <w:rsid w:val="004B60AF"/>
    <w:rsid w:val="004B6559"/>
    <w:rsid w:val="004B68D7"/>
    <w:rsid w:val="004B6A30"/>
    <w:rsid w:val="004B6A63"/>
    <w:rsid w:val="004B6E21"/>
    <w:rsid w:val="004B701F"/>
    <w:rsid w:val="004B7488"/>
    <w:rsid w:val="004B7544"/>
    <w:rsid w:val="004B786F"/>
    <w:rsid w:val="004B7C82"/>
    <w:rsid w:val="004B7E12"/>
    <w:rsid w:val="004B7E5E"/>
    <w:rsid w:val="004C0500"/>
    <w:rsid w:val="004C141B"/>
    <w:rsid w:val="004C1498"/>
    <w:rsid w:val="004C1BE8"/>
    <w:rsid w:val="004C25F8"/>
    <w:rsid w:val="004C2CEC"/>
    <w:rsid w:val="004C3561"/>
    <w:rsid w:val="004C36B4"/>
    <w:rsid w:val="004C3F0A"/>
    <w:rsid w:val="004C3F52"/>
    <w:rsid w:val="004C3F5F"/>
    <w:rsid w:val="004C464A"/>
    <w:rsid w:val="004C4786"/>
    <w:rsid w:val="004C4940"/>
    <w:rsid w:val="004C4AD2"/>
    <w:rsid w:val="004C4AF6"/>
    <w:rsid w:val="004C552C"/>
    <w:rsid w:val="004C59C6"/>
    <w:rsid w:val="004C59F0"/>
    <w:rsid w:val="004C5A8D"/>
    <w:rsid w:val="004C68A9"/>
    <w:rsid w:val="004C6A56"/>
    <w:rsid w:val="004C6A97"/>
    <w:rsid w:val="004C6F1C"/>
    <w:rsid w:val="004C7B8D"/>
    <w:rsid w:val="004C7C1A"/>
    <w:rsid w:val="004D01E5"/>
    <w:rsid w:val="004D081D"/>
    <w:rsid w:val="004D0C1E"/>
    <w:rsid w:val="004D1AD7"/>
    <w:rsid w:val="004D1E3C"/>
    <w:rsid w:val="004D224A"/>
    <w:rsid w:val="004D2512"/>
    <w:rsid w:val="004D2836"/>
    <w:rsid w:val="004D2E48"/>
    <w:rsid w:val="004D3053"/>
    <w:rsid w:val="004D3107"/>
    <w:rsid w:val="004D3236"/>
    <w:rsid w:val="004D3311"/>
    <w:rsid w:val="004D34DD"/>
    <w:rsid w:val="004D355D"/>
    <w:rsid w:val="004D3613"/>
    <w:rsid w:val="004D37DD"/>
    <w:rsid w:val="004D3E23"/>
    <w:rsid w:val="004D3E2C"/>
    <w:rsid w:val="004D46AE"/>
    <w:rsid w:val="004D4B15"/>
    <w:rsid w:val="004D4BFE"/>
    <w:rsid w:val="004D4E12"/>
    <w:rsid w:val="004D5E32"/>
    <w:rsid w:val="004D6646"/>
    <w:rsid w:val="004D670A"/>
    <w:rsid w:val="004D69B0"/>
    <w:rsid w:val="004D6E81"/>
    <w:rsid w:val="004D71DF"/>
    <w:rsid w:val="004D74EE"/>
    <w:rsid w:val="004D7779"/>
    <w:rsid w:val="004D7B30"/>
    <w:rsid w:val="004D7B43"/>
    <w:rsid w:val="004D7E23"/>
    <w:rsid w:val="004E1C64"/>
    <w:rsid w:val="004E255B"/>
    <w:rsid w:val="004E25F8"/>
    <w:rsid w:val="004E2AF4"/>
    <w:rsid w:val="004E2B29"/>
    <w:rsid w:val="004E3200"/>
    <w:rsid w:val="004E33F4"/>
    <w:rsid w:val="004E3BBE"/>
    <w:rsid w:val="004E45C5"/>
    <w:rsid w:val="004E46F2"/>
    <w:rsid w:val="004E4923"/>
    <w:rsid w:val="004E4A1D"/>
    <w:rsid w:val="004E56DA"/>
    <w:rsid w:val="004E5893"/>
    <w:rsid w:val="004E5903"/>
    <w:rsid w:val="004E5C1C"/>
    <w:rsid w:val="004E607D"/>
    <w:rsid w:val="004E6262"/>
    <w:rsid w:val="004E6B31"/>
    <w:rsid w:val="004E6D39"/>
    <w:rsid w:val="004E7470"/>
    <w:rsid w:val="004E748A"/>
    <w:rsid w:val="004E77F5"/>
    <w:rsid w:val="004E791F"/>
    <w:rsid w:val="004E79EF"/>
    <w:rsid w:val="004E7B5E"/>
    <w:rsid w:val="004E7D89"/>
    <w:rsid w:val="004E7DAC"/>
    <w:rsid w:val="004E7E14"/>
    <w:rsid w:val="004E7FCB"/>
    <w:rsid w:val="004F027D"/>
    <w:rsid w:val="004F061B"/>
    <w:rsid w:val="004F0A94"/>
    <w:rsid w:val="004F0E56"/>
    <w:rsid w:val="004F0EE8"/>
    <w:rsid w:val="004F106C"/>
    <w:rsid w:val="004F11E2"/>
    <w:rsid w:val="004F1746"/>
    <w:rsid w:val="004F1BA6"/>
    <w:rsid w:val="004F276E"/>
    <w:rsid w:val="004F2D0C"/>
    <w:rsid w:val="004F3075"/>
    <w:rsid w:val="004F3A21"/>
    <w:rsid w:val="004F3C4A"/>
    <w:rsid w:val="004F4601"/>
    <w:rsid w:val="004F4620"/>
    <w:rsid w:val="004F51C9"/>
    <w:rsid w:val="004F5365"/>
    <w:rsid w:val="004F58FC"/>
    <w:rsid w:val="004F5BBF"/>
    <w:rsid w:val="004F5DC9"/>
    <w:rsid w:val="004F7165"/>
    <w:rsid w:val="004F7411"/>
    <w:rsid w:val="004F7619"/>
    <w:rsid w:val="004F7933"/>
    <w:rsid w:val="00500091"/>
    <w:rsid w:val="005007E7"/>
    <w:rsid w:val="00500DE4"/>
    <w:rsid w:val="00501131"/>
    <w:rsid w:val="00501D48"/>
    <w:rsid w:val="00502050"/>
    <w:rsid w:val="005022E2"/>
    <w:rsid w:val="00502B94"/>
    <w:rsid w:val="00502FC6"/>
    <w:rsid w:val="00503062"/>
    <w:rsid w:val="00503DAE"/>
    <w:rsid w:val="0050432B"/>
    <w:rsid w:val="005044D9"/>
    <w:rsid w:val="005047DD"/>
    <w:rsid w:val="00504E2B"/>
    <w:rsid w:val="00505023"/>
    <w:rsid w:val="00505A52"/>
    <w:rsid w:val="00506460"/>
    <w:rsid w:val="00506938"/>
    <w:rsid w:val="0050726A"/>
    <w:rsid w:val="00507546"/>
    <w:rsid w:val="0050760A"/>
    <w:rsid w:val="005079C3"/>
    <w:rsid w:val="00510808"/>
    <w:rsid w:val="00510AE6"/>
    <w:rsid w:val="0051149E"/>
    <w:rsid w:val="00511AC7"/>
    <w:rsid w:val="00511CDC"/>
    <w:rsid w:val="00511D62"/>
    <w:rsid w:val="00511F1B"/>
    <w:rsid w:val="00512A42"/>
    <w:rsid w:val="00512ABE"/>
    <w:rsid w:val="005130A4"/>
    <w:rsid w:val="005134FD"/>
    <w:rsid w:val="00513721"/>
    <w:rsid w:val="00513BBC"/>
    <w:rsid w:val="00513F40"/>
    <w:rsid w:val="00514161"/>
    <w:rsid w:val="00514219"/>
    <w:rsid w:val="0051425C"/>
    <w:rsid w:val="005143BE"/>
    <w:rsid w:val="00514681"/>
    <w:rsid w:val="00515658"/>
    <w:rsid w:val="0051632F"/>
    <w:rsid w:val="005172CA"/>
    <w:rsid w:val="005177FB"/>
    <w:rsid w:val="005178EE"/>
    <w:rsid w:val="005179E1"/>
    <w:rsid w:val="00520338"/>
    <w:rsid w:val="00520EDD"/>
    <w:rsid w:val="00521553"/>
    <w:rsid w:val="0052157E"/>
    <w:rsid w:val="0052174F"/>
    <w:rsid w:val="00521B99"/>
    <w:rsid w:val="005229F8"/>
    <w:rsid w:val="00522A21"/>
    <w:rsid w:val="00522E1A"/>
    <w:rsid w:val="00522EFC"/>
    <w:rsid w:val="0052302F"/>
    <w:rsid w:val="005232DD"/>
    <w:rsid w:val="00523C82"/>
    <w:rsid w:val="00523D3F"/>
    <w:rsid w:val="0052432C"/>
    <w:rsid w:val="005243BC"/>
    <w:rsid w:val="005243C9"/>
    <w:rsid w:val="00525382"/>
    <w:rsid w:val="0052552C"/>
    <w:rsid w:val="00526097"/>
    <w:rsid w:val="00527800"/>
    <w:rsid w:val="00527A54"/>
    <w:rsid w:val="00527DED"/>
    <w:rsid w:val="0053023B"/>
    <w:rsid w:val="00530931"/>
    <w:rsid w:val="00530AF7"/>
    <w:rsid w:val="00530B4B"/>
    <w:rsid w:val="00530C7C"/>
    <w:rsid w:val="0053103E"/>
    <w:rsid w:val="005312F0"/>
    <w:rsid w:val="0053132D"/>
    <w:rsid w:val="0053178F"/>
    <w:rsid w:val="005318E8"/>
    <w:rsid w:val="00531A8D"/>
    <w:rsid w:val="0053200F"/>
    <w:rsid w:val="005323F4"/>
    <w:rsid w:val="00532872"/>
    <w:rsid w:val="005329AD"/>
    <w:rsid w:val="00532B1B"/>
    <w:rsid w:val="00532B25"/>
    <w:rsid w:val="00533490"/>
    <w:rsid w:val="0053360A"/>
    <w:rsid w:val="0053365E"/>
    <w:rsid w:val="005348BD"/>
    <w:rsid w:val="00534AA5"/>
    <w:rsid w:val="005352B9"/>
    <w:rsid w:val="00535B8F"/>
    <w:rsid w:val="00535C48"/>
    <w:rsid w:val="005360F8"/>
    <w:rsid w:val="00536378"/>
    <w:rsid w:val="00536452"/>
    <w:rsid w:val="005367F8"/>
    <w:rsid w:val="00536F68"/>
    <w:rsid w:val="00537040"/>
    <w:rsid w:val="0053704D"/>
    <w:rsid w:val="0053779F"/>
    <w:rsid w:val="005377FA"/>
    <w:rsid w:val="00537F21"/>
    <w:rsid w:val="0054025D"/>
    <w:rsid w:val="005406E3"/>
    <w:rsid w:val="00540961"/>
    <w:rsid w:val="00540B10"/>
    <w:rsid w:val="00540CB3"/>
    <w:rsid w:val="00540E11"/>
    <w:rsid w:val="005413DF"/>
    <w:rsid w:val="00541620"/>
    <w:rsid w:val="00541658"/>
    <w:rsid w:val="005416BB"/>
    <w:rsid w:val="005417E9"/>
    <w:rsid w:val="00541823"/>
    <w:rsid w:val="00541CF1"/>
    <w:rsid w:val="00541EE2"/>
    <w:rsid w:val="00543305"/>
    <w:rsid w:val="00543918"/>
    <w:rsid w:val="00543A58"/>
    <w:rsid w:val="00543CE4"/>
    <w:rsid w:val="005447DB"/>
    <w:rsid w:val="00544C8C"/>
    <w:rsid w:val="005450D3"/>
    <w:rsid w:val="00545217"/>
    <w:rsid w:val="00545322"/>
    <w:rsid w:val="005453C5"/>
    <w:rsid w:val="00545CC2"/>
    <w:rsid w:val="00545E92"/>
    <w:rsid w:val="00545EC6"/>
    <w:rsid w:val="00546575"/>
    <w:rsid w:val="005466DF"/>
    <w:rsid w:val="00546995"/>
    <w:rsid w:val="005474A5"/>
    <w:rsid w:val="0055007A"/>
    <w:rsid w:val="00550268"/>
    <w:rsid w:val="0055056C"/>
    <w:rsid w:val="00550DFC"/>
    <w:rsid w:val="00550E8E"/>
    <w:rsid w:val="00551032"/>
    <w:rsid w:val="00551744"/>
    <w:rsid w:val="005517E9"/>
    <w:rsid w:val="0055236B"/>
    <w:rsid w:val="005527D9"/>
    <w:rsid w:val="00552CBB"/>
    <w:rsid w:val="0055365D"/>
    <w:rsid w:val="00553C44"/>
    <w:rsid w:val="0055422A"/>
    <w:rsid w:val="00554722"/>
    <w:rsid w:val="00554A70"/>
    <w:rsid w:val="00555028"/>
    <w:rsid w:val="00555C9A"/>
    <w:rsid w:val="00556716"/>
    <w:rsid w:val="00556854"/>
    <w:rsid w:val="00556A68"/>
    <w:rsid w:val="00556D0B"/>
    <w:rsid w:val="00557554"/>
    <w:rsid w:val="0055765A"/>
    <w:rsid w:val="00560010"/>
    <w:rsid w:val="00560BBF"/>
    <w:rsid w:val="00560D7C"/>
    <w:rsid w:val="00560E20"/>
    <w:rsid w:val="005611D0"/>
    <w:rsid w:val="00561A4A"/>
    <w:rsid w:val="005623A3"/>
    <w:rsid w:val="00562469"/>
    <w:rsid w:val="00562871"/>
    <w:rsid w:val="00562B3D"/>
    <w:rsid w:val="00563221"/>
    <w:rsid w:val="00563253"/>
    <w:rsid w:val="0056412D"/>
    <w:rsid w:val="00564717"/>
    <w:rsid w:val="005648EC"/>
    <w:rsid w:val="00564D00"/>
    <w:rsid w:val="00564E0E"/>
    <w:rsid w:val="00564F87"/>
    <w:rsid w:val="00564FCE"/>
    <w:rsid w:val="00565161"/>
    <w:rsid w:val="005654A8"/>
    <w:rsid w:val="0056590E"/>
    <w:rsid w:val="005665DF"/>
    <w:rsid w:val="0056697E"/>
    <w:rsid w:val="00566A67"/>
    <w:rsid w:val="00566D3F"/>
    <w:rsid w:val="00566DE9"/>
    <w:rsid w:val="005675F9"/>
    <w:rsid w:val="00567D14"/>
    <w:rsid w:val="00567FED"/>
    <w:rsid w:val="00571EC5"/>
    <w:rsid w:val="0057231D"/>
    <w:rsid w:val="00572472"/>
    <w:rsid w:val="005726E8"/>
    <w:rsid w:val="005727E4"/>
    <w:rsid w:val="00573270"/>
    <w:rsid w:val="005733C2"/>
    <w:rsid w:val="0057356E"/>
    <w:rsid w:val="005735F4"/>
    <w:rsid w:val="00573677"/>
    <w:rsid w:val="00573978"/>
    <w:rsid w:val="005743F5"/>
    <w:rsid w:val="00574437"/>
    <w:rsid w:val="00574465"/>
    <w:rsid w:val="005751D5"/>
    <w:rsid w:val="005754F6"/>
    <w:rsid w:val="0057563E"/>
    <w:rsid w:val="00575701"/>
    <w:rsid w:val="00575BDA"/>
    <w:rsid w:val="00575D89"/>
    <w:rsid w:val="0057602F"/>
    <w:rsid w:val="0057690C"/>
    <w:rsid w:val="00576967"/>
    <w:rsid w:val="00576B87"/>
    <w:rsid w:val="00580758"/>
    <w:rsid w:val="005808BF"/>
    <w:rsid w:val="00580BC4"/>
    <w:rsid w:val="00580BD7"/>
    <w:rsid w:val="00580D8B"/>
    <w:rsid w:val="00581063"/>
    <w:rsid w:val="00581AB2"/>
    <w:rsid w:val="00582074"/>
    <w:rsid w:val="005824BD"/>
    <w:rsid w:val="00582A3A"/>
    <w:rsid w:val="00582A6B"/>
    <w:rsid w:val="00582A8F"/>
    <w:rsid w:val="00582CB7"/>
    <w:rsid w:val="00582F33"/>
    <w:rsid w:val="00583C58"/>
    <w:rsid w:val="00584BFE"/>
    <w:rsid w:val="00584D4D"/>
    <w:rsid w:val="00585022"/>
    <w:rsid w:val="00585065"/>
    <w:rsid w:val="00585B0A"/>
    <w:rsid w:val="00585D00"/>
    <w:rsid w:val="005865D7"/>
    <w:rsid w:val="0058662B"/>
    <w:rsid w:val="00586D85"/>
    <w:rsid w:val="00587133"/>
    <w:rsid w:val="005878AC"/>
    <w:rsid w:val="00587E9D"/>
    <w:rsid w:val="00590A55"/>
    <w:rsid w:val="00591145"/>
    <w:rsid w:val="00591367"/>
    <w:rsid w:val="00591699"/>
    <w:rsid w:val="00591B2A"/>
    <w:rsid w:val="00591D13"/>
    <w:rsid w:val="00591FF3"/>
    <w:rsid w:val="005922D7"/>
    <w:rsid w:val="005928F2"/>
    <w:rsid w:val="00592B21"/>
    <w:rsid w:val="00592DB3"/>
    <w:rsid w:val="0059318B"/>
    <w:rsid w:val="00593289"/>
    <w:rsid w:val="005936BD"/>
    <w:rsid w:val="00593C19"/>
    <w:rsid w:val="00593F12"/>
    <w:rsid w:val="00594144"/>
    <w:rsid w:val="005947C8"/>
    <w:rsid w:val="00594CE2"/>
    <w:rsid w:val="0059533C"/>
    <w:rsid w:val="00595811"/>
    <w:rsid w:val="00595E02"/>
    <w:rsid w:val="005965BB"/>
    <w:rsid w:val="005967BA"/>
    <w:rsid w:val="00596BD4"/>
    <w:rsid w:val="005977F9"/>
    <w:rsid w:val="00597B42"/>
    <w:rsid w:val="00597D35"/>
    <w:rsid w:val="005A03D9"/>
    <w:rsid w:val="005A069C"/>
    <w:rsid w:val="005A0B75"/>
    <w:rsid w:val="005A0D4B"/>
    <w:rsid w:val="005A0DBF"/>
    <w:rsid w:val="005A1661"/>
    <w:rsid w:val="005A1702"/>
    <w:rsid w:val="005A1B6C"/>
    <w:rsid w:val="005A2027"/>
    <w:rsid w:val="005A283D"/>
    <w:rsid w:val="005A2869"/>
    <w:rsid w:val="005A32F7"/>
    <w:rsid w:val="005A3D63"/>
    <w:rsid w:val="005A4263"/>
    <w:rsid w:val="005A448D"/>
    <w:rsid w:val="005A4583"/>
    <w:rsid w:val="005A4690"/>
    <w:rsid w:val="005A47C5"/>
    <w:rsid w:val="005A47DB"/>
    <w:rsid w:val="005A4890"/>
    <w:rsid w:val="005A4AFA"/>
    <w:rsid w:val="005A4CCB"/>
    <w:rsid w:val="005A52D6"/>
    <w:rsid w:val="005A5B55"/>
    <w:rsid w:val="005A64F0"/>
    <w:rsid w:val="005A6681"/>
    <w:rsid w:val="005A6FB9"/>
    <w:rsid w:val="005A7DA9"/>
    <w:rsid w:val="005A7EFC"/>
    <w:rsid w:val="005B0327"/>
    <w:rsid w:val="005B0C34"/>
    <w:rsid w:val="005B0E07"/>
    <w:rsid w:val="005B12FF"/>
    <w:rsid w:val="005B14FC"/>
    <w:rsid w:val="005B19A7"/>
    <w:rsid w:val="005B1CAF"/>
    <w:rsid w:val="005B1D38"/>
    <w:rsid w:val="005B2AB5"/>
    <w:rsid w:val="005B2AF1"/>
    <w:rsid w:val="005B2BE3"/>
    <w:rsid w:val="005B2BF6"/>
    <w:rsid w:val="005B2C50"/>
    <w:rsid w:val="005B3109"/>
    <w:rsid w:val="005B3317"/>
    <w:rsid w:val="005B3D8A"/>
    <w:rsid w:val="005B3F9E"/>
    <w:rsid w:val="005B402D"/>
    <w:rsid w:val="005B558B"/>
    <w:rsid w:val="005B5629"/>
    <w:rsid w:val="005B59E7"/>
    <w:rsid w:val="005B5C19"/>
    <w:rsid w:val="005B5DC2"/>
    <w:rsid w:val="005B62F5"/>
    <w:rsid w:val="005B640C"/>
    <w:rsid w:val="005B66ED"/>
    <w:rsid w:val="005B6C8F"/>
    <w:rsid w:val="005B6D4A"/>
    <w:rsid w:val="005B6DB5"/>
    <w:rsid w:val="005B7316"/>
    <w:rsid w:val="005C0311"/>
    <w:rsid w:val="005C0667"/>
    <w:rsid w:val="005C118E"/>
    <w:rsid w:val="005C13EE"/>
    <w:rsid w:val="005C15A0"/>
    <w:rsid w:val="005C15BA"/>
    <w:rsid w:val="005C206E"/>
    <w:rsid w:val="005C2833"/>
    <w:rsid w:val="005C29DC"/>
    <w:rsid w:val="005C2ADA"/>
    <w:rsid w:val="005C2FDC"/>
    <w:rsid w:val="005C369F"/>
    <w:rsid w:val="005C36F0"/>
    <w:rsid w:val="005C38FA"/>
    <w:rsid w:val="005C3A11"/>
    <w:rsid w:val="005C3C9F"/>
    <w:rsid w:val="005C3DB3"/>
    <w:rsid w:val="005C3DB5"/>
    <w:rsid w:val="005C43C0"/>
    <w:rsid w:val="005C4739"/>
    <w:rsid w:val="005C4A8F"/>
    <w:rsid w:val="005C4BA7"/>
    <w:rsid w:val="005C5205"/>
    <w:rsid w:val="005C5310"/>
    <w:rsid w:val="005C5555"/>
    <w:rsid w:val="005C571C"/>
    <w:rsid w:val="005C5732"/>
    <w:rsid w:val="005C6191"/>
    <w:rsid w:val="005C67C6"/>
    <w:rsid w:val="005C77FA"/>
    <w:rsid w:val="005C7D9B"/>
    <w:rsid w:val="005D0742"/>
    <w:rsid w:val="005D1E0C"/>
    <w:rsid w:val="005D23A6"/>
    <w:rsid w:val="005D242A"/>
    <w:rsid w:val="005D25C8"/>
    <w:rsid w:val="005D294B"/>
    <w:rsid w:val="005D2950"/>
    <w:rsid w:val="005D2CE1"/>
    <w:rsid w:val="005D31E7"/>
    <w:rsid w:val="005D3CA4"/>
    <w:rsid w:val="005D4137"/>
    <w:rsid w:val="005D4174"/>
    <w:rsid w:val="005D44BF"/>
    <w:rsid w:val="005D55BF"/>
    <w:rsid w:val="005D5B16"/>
    <w:rsid w:val="005D6123"/>
    <w:rsid w:val="005D6ADE"/>
    <w:rsid w:val="005D6E04"/>
    <w:rsid w:val="005D7225"/>
    <w:rsid w:val="005D77B6"/>
    <w:rsid w:val="005D7B32"/>
    <w:rsid w:val="005D7F22"/>
    <w:rsid w:val="005D7F66"/>
    <w:rsid w:val="005E011B"/>
    <w:rsid w:val="005E0250"/>
    <w:rsid w:val="005E04E6"/>
    <w:rsid w:val="005E0521"/>
    <w:rsid w:val="005E09C4"/>
    <w:rsid w:val="005E0A5B"/>
    <w:rsid w:val="005E158E"/>
    <w:rsid w:val="005E172D"/>
    <w:rsid w:val="005E1792"/>
    <w:rsid w:val="005E1AA5"/>
    <w:rsid w:val="005E1C15"/>
    <w:rsid w:val="005E1E35"/>
    <w:rsid w:val="005E1F88"/>
    <w:rsid w:val="005E20BF"/>
    <w:rsid w:val="005E24A0"/>
    <w:rsid w:val="005E294F"/>
    <w:rsid w:val="005E2E6E"/>
    <w:rsid w:val="005E3AC9"/>
    <w:rsid w:val="005E43EE"/>
    <w:rsid w:val="005E44ED"/>
    <w:rsid w:val="005E4675"/>
    <w:rsid w:val="005E4B64"/>
    <w:rsid w:val="005E514E"/>
    <w:rsid w:val="005E52F1"/>
    <w:rsid w:val="005E5667"/>
    <w:rsid w:val="005E56BB"/>
    <w:rsid w:val="005E5AAC"/>
    <w:rsid w:val="005E5D86"/>
    <w:rsid w:val="005E63F3"/>
    <w:rsid w:val="005E6746"/>
    <w:rsid w:val="005E72CE"/>
    <w:rsid w:val="005E751E"/>
    <w:rsid w:val="005E7AAD"/>
    <w:rsid w:val="005E7C33"/>
    <w:rsid w:val="005F0853"/>
    <w:rsid w:val="005F0924"/>
    <w:rsid w:val="005F0B0F"/>
    <w:rsid w:val="005F116F"/>
    <w:rsid w:val="005F1400"/>
    <w:rsid w:val="005F230E"/>
    <w:rsid w:val="005F2BA1"/>
    <w:rsid w:val="005F2E70"/>
    <w:rsid w:val="005F3410"/>
    <w:rsid w:val="005F3CBC"/>
    <w:rsid w:val="005F4139"/>
    <w:rsid w:val="005F42A1"/>
    <w:rsid w:val="005F48D6"/>
    <w:rsid w:val="005F4902"/>
    <w:rsid w:val="005F4935"/>
    <w:rsid w:val="005F5064"/>
    <w:rsid w:val="005F50FC"/>
    <w:rsid w:val="005F5928"/>
    <w:rsid w:val="005F59DC"/>
    <w:rsid w:val="005F5F4C"/>
    <w:rsid w:val="005F6EBC"/>
    <w:rsid w:val="005F7268"/>
    <w:rsid w:val="005F7792"/>
    <w:rsid w:val="0060007B"/>
    <w:rsid w:val="006007B9"/>
    <w:rsid w:val="00600AB7"/>
    <w:rsid w:val="00600AE6"/>
    <w:rsid w:val="00600D29"/>
    <w:rsid w:val="0060145B"/>
    <w:rsid w:val="00601C60"/>
    <w:rsid w:val="00601E81"/>
    <w:rsid w:val="00601FFE"/>
    <w:rsid w:val="00602625"/>
    <w:rsid w:val="00602959"/>
    <w:rsid w:val="00602E87"/>
    <w:rsid w:val="00602F0C"/>
    <w:rsid w:val="00603C8A"/>
    <w:rsid w:val="006041A4"/>
    <w:rsid w:val="0060446C"/>
    <w:rsid w:val="0060462D"/>
    <w:rsid w:val="00605574"/>
    <w:rsid w:val="006060BF"/>
    <w:rsid w:val="00606595"/>
    <w:rsid w:val="00606C43"/>
    <w:rsid w:val="00606FAE"/>
    <w:rsid w:val="00607091"/>
    <w:rsid w:val="00607483"/>
    <w:rsid w:val="006075C3"/>
    <w:rsid w:val="0060795C"/>
    <w:rsid w:val="00610A49"/>
    <w:rsid w:val="00611029"/>
    <w:rsid w:val="0061148D"/>
    <w:rsid w:val="00611861"/>
    <w:rsid w:val="006119EE"/>
    <w:rsid w:val="00611CF7"/>
    <w:rsid w:val="00611E12"/>
    <w:rsid w:val="00612117"/>
    <w:rsid w:val="006129DB"/>
    <w:rsid w:val="00612A5D"/>
    <w:rsid w:val="00612CD7"/>
    <w:rsid w:val="006136F1"/>
    <w:rsid w:val="006137CD"/>
    <w:rsid w:val="00614265"/>
    <w:rsid w:val="00614348"/>
    <w:rsid w:val="006151E7"/>
    <w:rsid w:val="0061537B"/>
    <w:rsid w:val="006154A6"/>
    <w:rsid w:val="00615C27"/>
    <w:rsid w:val="006163FE"/>
    <w:rsid w:val="00616C8B"/>
    <w:rsid w:val="006174B2"/>
    <w:rsid w:val="006178A9"/>
    <w:rsid w:val="00617C7F"/>
    <w:rsid w:val="00617CC9"/>
    <w:rsid w:val="00617CE5"/>
    <w:rsid w:val="0062017D"/>
    <w:rsid w:val="006207BB"/>
    <w:rsid w:val="00620CF3"/>
    <w:rsid w:val="00620EFC"/>
    <w:rsid w:val="00620FD0"/>
    <w:rsid w:val="006220E9"/>
    <w:rsid w:val="006223ED"/>
    <w:rsid w:val="0062250E"/>
    <w:rsid w:val="00622B47"/>
    <w:rsid w:val="00622E68"/>
    <w:rsid w:val="00622F30"/>
    <w:rsid w:val="00623002"/>
    <w:rsid w:val="00623485"/>
    <w:rsid w:val="00623570"/>
    <w:rsid w:val="00623CF0"/>
    <w:rsid w:val="006246DF"/>
    <w:rsid w:val="006249E7"/>
    <w:rsid w:val="00624C25"/>
    <w:rsid w:val="00624C27"/>
    <w:rsid w:val="00624D4B"/>
    <w:rsid w:val="00624F54"/>
    <w:rsid w:val="0062564A"/>
    <w:rsid w:val="006256ED"/>
    <w:rsid w:val="00625967"/>
    <w:rsid w:val="00625F01"/>
    <w:rsid w:val="00626E15"/>
    <w:rsid w:val="006275E5"/>
    <w:rsid w:val="00627C4F"/>
    <w:rsid w:val="00627C65"/>
    <w:rsid w:val="00627C7A"/>
    <w:rsid w:val="00630585"/>
    <w:rsid w:val="00630719"/>
    <w:rsid w:val="00630F28"/>
    <w:rsid w:val="0063115A"/>
    <w:rsid w:val="0063115B"/>
    <w:rsid w:val="0063165F"/>
    <w:rsid w:val="00631741"/>
    <w:rsid w:val="0063221C"/>
    <w:rsid w:val="00632A65"/>
    <w:rsid w:val="00632F7D"/>
    <w:rsid w:val="006330CD"/>
    <w:rsid w:val="00633C51"/>
    <w:rsid w:val="00633D72"/>
    <w:rsid w:val="00634EE5"/>
    <w:rsid w:val="00635B57"/>
    <w:rsid w:val="00635BEA"/>
    <w:rsid w:val="00635C76"/>
    <w:rsid w:val="00635D36"/>
    <w:rsid w:val="0063609A"/>
    <w:rsid w:val="0063686D"/>
    <w:rsid w:val="00636A1E"/>
    <w:rsid w:val="00636D94"/>
    <w:rsid w:val="00637F4E"/>
    <w:rsid w:val="00640FD5"/>
    <w:rsid w:val="0064143C"/>
    <w:rsid w:val="006414C4"/>
    <w:rsid w:val="00641BC7"/>
    <w:rsid w:val="00641BE6"/>
    <w:rsid w:val="00641D0A"/>
    <w:rsid w:val="006420BF"/>
    <w:rsid w:val="00642301"/>
    <w:rsid w:val="006427AE"/>
    <w:rsid w:val="00642E72"/>
    <w:rsid w:val="00643185"/>
    <w:rsid w:val="006431CA"/>
    <w:rsid w:val="00643482"/>
    <w:rsid w:val="00643FF1"/>
    <w:rsid w:val="006442B3"/>
    <w:rsid w:val="006443EE"/>
    <w:rsid w:val="00644AD3"/>
    <w:rsid w:val="006458EE"/>
    <w:rsid w:val="00645BD8"/>
    <w:rsid w:val="00645DC9"/>
    <w:rsid w:val="006461BC"/>
    <w:rsid w:val="006465B4"/>
    <w:rsid w:val="00646831"/>
    <w:rsid w:val="0064699C"/>
    <w:rsid w:val="00647DD9"/>
    <w:rsid w:val="00650C36"/>
    <w:rsid w:val="00650FEA"/>
    <w:rsid w:val="00651806"/>
    <w:rsid w:val="0065218A"/>
    <w:rsid w:val="0065265C"/>
    <w:rsid w:val="0065292D"/>
    <w:rsid w:val="00652F77"/>
    <w:rsid w:val="0065362C"/>
    <w:rsid w:val="00653872"/>
    <w:rsid w:val="00653B3F"/>
    <w:rsid w:val="00654041"/>
    <w:rsid w:val="006541CB"/>
    <w:rsid w:val="00654523"/>
    <w:rsid w:val="006548BE"/>
    <w:rsid w:val="0065490B"/>
    <w:rsid w:val="00654E5C"/>
    <w:rsid w:val="00655B27"/>
    <w:rsid w:val="00655C41"/>
    <w:rsid w:val="00656892"/>
    <w:rsid w:val="00656CA1"/>
    <w:rsid w:val="00656DB3"/>
    <w:rsid w:val="006573CF"/>
    <w:rsid w:val="0065745A"/>
    <w:rsid w:val="006579CD"/>
    <w:rsid w:val="00660474"/>
    <w:rsid w:val="006608CF"/>
    <w:rsid w:val="00660AD7"/>
    <w:rsid w:val="00660CE4"/>
    <w:rsid w:val="00660E2C"/>
    <w:rsid w:val="006612CF"/>
    <w:rsid w:val="00661C8D"/>
    <w:rsid w:val="00662B34"/>
    <w:rsid w:val="00662B4B"/>
    <w:rsid w:val="00663510"/>
    <w:rsid w:val="006636D9"/>
    <w:rsid w:val="006638A9"/>
    <w:rsid w:val="006638B1"/>
    <w:rsid w:val="00663A75"/>
    <w:rsid w:val="00663BA4"/>
    <w:rsid w:val="00663F59"/>
    <w:rsid w:val="00664880"/>
    <w:rsid w:val="0066498B"/>
    <w:rsid w:val="00664B97"/>
    <w:rsid w:val="00664E01"/>
    <w:rsid w:val="00664F65"/>
    <w:rsid w:val="006653A0"/>
    <w:rsid w:val="006654BB"/>
    <w:rsid w:val="006657F0"/>
    <w:rsid w:val="006658F5"/>
    <w:rsid w:val="00666659"/>
    <w:rsid w:val="006668B4"/>
    <w:rsid w:val="00666E46"/>
    <w:rsid w:val="00666FD0"/>
    <w:rsid w:val="0067028B"/>
    <w:rsid w:val="006704F1"/>
    <w:rsid w:val="00670C1D"/>
    <w:rsid w:val="00671201"/>
    <w:rsid w:val="00671373"/>
    <w:rsid w:val="006722E3"/>
    <w:rsid w:val="006725C3"/>
    <w:rsid w:val="0067302B"/>
    <w:rsid w:val="006732EC"/>
    <w:rsid w:val="00673422"/>
    <w:rsid w:val="0067367A"/>
    <w:rsid w:val="00673EE5"/>
    <w:rsid w:val="00674534"/>
    <w:rsid w:val="00674925"/>
    <w:rsid w:val="00674B9C"/>
    <w:rsid w:val="00674C93"/>
    <w:rsid w:val="00675514"/>
    <w:rsid w:val="006759F3"/>
    <w:rsid w:val="006762BB"/>
    <w:rsid w:val="006768C0"/>
    <w:rsid w:val="00676A08"/>
    <w:rsid w:val="00676E06"/>
    <w:rsid w:val="006771DB"/>
    <w:rsid w:val="006776A7"/>
    <w:rsid w:val="006776AC"/>
    <w:rsid w:val="0067792A"/>
    <w:rsid w:val="006779A5"/>
    <w:rsid w:val="00680451"/>
    <w:rsid w:val="0068105A"/>
    <w:rsid w:val="00681177"/>
    <w:rsid w:val="006813A1"/>
    <w:rsid w:val="00681FD4"/>
    <w:rsid w:val="00682391"/>
    <w:rsid w:val="00683C68"/>
    <w:rsid w:val="00683DFF"/>
    <w:rsid w:val="00683F08"/>
    <w:rsid w:val="006840CA"/>
    <w:rsid w:val="006847D1"/>
    <w:rsid w:val="00684813"/>
    <w:rsid w:val="00684E6B"/>
    <w:rsid w:val="00685164"/>
    <w:rsid w:val="0068598F"/>
    <w:rsid w:val="00686134"/>
    <w:rsid w:val="006866B0"/>
    <w:rsid w:val="00687260"/>
    <w:rsid w:val="006874A7"/>
    <w:rsid w:val="0068770A"/>
    <w:rsid w:val="0068789B"/>
    <w:rsid w:val="00687ABD"/>
    <w:rsid w:val="00687D63"/>
    <w:rsid w:val="00690068"/>
    <w:rsid w:val="006900F3"/>
    <w:rsid w:val="00690501"/>
    <w:rsid w:val="00690B2F"/>
    <w:rsid w:val="00690C4E"/>
    <w:rsid w:val="00690F30"/>
    <w:rsid w:val="00690FBB"/>
    <w:rsid w:val="006910D6"/>
    <w:rsid w:val="00691441"/>
    <w:rsid w:val="00691A84"/>
    <w:rsid w:val="00691E3A"/>
    <w:rsid w:val="006922B9"/>
    <w:rsid w:val="006923C0"/>
    <w:rsid w:val="006926FD"/>
    <w:rsid w:val="0069290E"/>
    <w:rsid w:val="0069299C"/>
    <w:rsid w:val="00692D3E"/>
    <w:rsid w:val="00693BEC"/>
    <w:rsid w:val="00693C1B"/>
    <w:rsid w:val="006941B2"/>
    <w:rsid w:val="00694348"/>
    <w:rsid w:val="00694C9A"/>
    <w:rsid w:val="00694E00"/>
    <w:rsid w:val="00694FA4"/>
    <w:rsid w:val="006952B9"/>
    <w:rsid w:val="00695593"/>
    <w:rsid w:val="006956F3"/>
    <w:rsid w:val="006959A1"/>
    <w:rsid w:val="00695C5F"/>
    <w:rsid w:val="006964AB"/>
    <w:rsid w:val="006966E4"/>
    <w:rsid w:val="00696772"/>
    <w:rsid w:val="0069691D"/>
    <w:rsid w:val="00696A04"/>
    <w:rsid w:val="00696C01"/>
    <w:rsid w:val="00697081"/>
    <w:rsid w:val="00697287"/>
    <w:rsid w:val="00697442"/>
    <w:rsid w:val="00697502"/>
    <w:rsid w:val="006A0542"/>
    <w:rsid w:val="006A0C13"/>
    <w:rsid w:val="006A0DC2"/>
    <w:rsid w:val="006A1510"/>
    <w:rsid w:val="006A15E9"/>
    <w:rsid w:val="006A2575"/>
    <w:rsid w:val="006A25A9"/>
    <w:rsid w:val="006A263B"/>
    <w:rsid w:val="006A26D7"/>
    <w:rsid w:val="006A275F"/>
    <w:rsid w:val="006A2D62"/>
    <w:rsid w:val="006A2DA6"/>
    <w:rsid w:val="006A316A"/>
    <w:rsid w:val="006A3327"/>
    <w:rsid w:val="006A37BA"/>
    <w:rsid w:val="006A4074"/>
    <w:rsid w:val="006A4182"/>
    <w:rsid w:val="006A5845"/>
    <w:rsid w:val="006A5C04"/>
    <w:rsid w:val="006A5C9D"/>
    <w:rsid w:val="006A6430"/>
    <w:rsid w:val="006A643A"/>
    <w:rsid w:val="006A6463"/>
    <w:rsid w:val="006A6C59"/>
    <w:rsid w:val="006A7736"/>
    <w:rsid w:val="006A7A76"/>
    <w:rsid w:val="006A7D0F"/>
    <w:rsid w:val="006A7DAF"/>
    <w:rsid w:val="006B0319"/>
    <w:rsid w:val="006B074A"/>
    <w:rsid w:val="006B0ECD"/>
    <w:rsid w:val="006B0F83"/>
    <w:rsid w:val="006B0F95"/>
    <w:rsid w:val="006B1032"/>
    <w:rsid w:val="006B1059"/>
    <w:rsid w:val="006B12BD"/>
    <w:rsid w:val="006B13F1"/>
    <w:rsid w:val="006B194E"/>
    <w:rsid w:val="006B1D44"/>
    <w:rsid w:val="006B21B1"/>
    <w:rsid w:val="006B2313"/>
    <w:rsid w:val="006B2554"/>
    <w:rsid w:val="006B25C1"/>
    <w:rsid w:val="006B28D0"/>
    <w:rsid w:val="006B3C60"/>
    <w:rsid w:val="006B3D43"/>
    <w:rsid w:val="006B3DF2"/>
    <w:rsid w:val="006B421D"/>
    <w:rsid w:val="006B4523"/>
    <w:rsid w:val="006B4E80"/>
    <w:rsid w:val="006B5501"/>
    <w:rsid w:val="006B5620"/>
    <w:rsid w:val="006B57A9"/>
    <w:rsid w:val="006B6388"/>
    <w:rsid w:val="006B6471"/>
    <w:rsid w:val="006B6507"/>
    <w:rsid w:val="006B6529"/>
    <w:rsid w:val="006B6570"/>
    <w:rsid w:val="006B66BB"/>
    <w:rsid w:val="006B6A6E"/>
    <w:rsid w:val="006B6CE8"/>
    <w:rsid w:val="006B7387"/>
    <w:rsid w:val="006B7F86"/>
    <w:rsid w:val="006C03F5"/>
    <w:rsid w:val="006C06FD"/>
    <w:rsid w:val="006C077A"/>
    <w:rsid w:val="006C08A6"/>
    <w:rsid w:val="006C08D3"/>
    <w:rsid w:val="006C0A0A"/>
    <w:rsid w:val="006C0D94"/>
    <w:rsid w:val="006C0FED"/>
    <w:rsid w:val="006C10C8"/>
    <w:rsid w:val="006C130C"/>
    <w:rsid w:val="006C16E2"/>
    <w:rsid w:val="006C1700"/>
    <w:rsid w:val="006C18A6"/>
    <w:rsid w:val="006C1CEE"/>
    <w:rsid w:val="006C213C"/>
    <w:rsid w:val="006C21E0"/>
    <w:rsid w:val="006C2599"/>
    <w:rsid w:val="006C2796"/>
    <w:rsid w:val="006C3246"/>
    <w:rsid w:val="006C32E7"/>
    <w:rsid w:val="006C35AA"/>
    <w:rsid w:val="006C35C3"/>
    <w:rsid w:val="006C3919"/>
    <w:rsid w:val="006C3BAC"/>
    <w:rsid w:val="006C3DEE"/>
    <w:rsid w:val="006C3E73"/>
    <w:rsid w:val="006C5496"/>
    <w:rsid w:val="006C55CE"/>
    <w:rsid w:val="006C5AF4"/>
    <w:rsid w:val="006C5D20"/>
    <w:rsid w:val="006C61A2"/>
    <w:rsid w:val="006C658E"/>
    <w:rsid w:val="006C6BC1"/>
    <w:rsid w:val="006C6CE0"/>
    <w:rsid w:val="006C6D18"/>
    <w:rsid w:val="006C717D"/>
    <w:rsid w:val="006C798E"/>
    <w:rsid w:val="006D0186"/>
    <w:rsid w:val="006D029D"/>
    <w:rsid w:val="006D0C6F"/>
    <w:rsid w:val="006D0FEA"/>
    <w:rsid w:val="006D1FA7"/>
    <w:rsid w:val="006D239B"/>
    <w:rsid w:val="006D3265"/>
    <w:rsid w:val="006D332B"/>
    <w:rsid w:val="006D3492"/>
    <w:rsid w:val="006D3682"/>
    <w:rsid w:val="006D36D8"/>
    <w:rsid w:val="006D3C30"/>
    <w:rsid w:val="006D4075"/>
    <w:rsid w:val="006D427E"/>
    <w:rsid w:val="006D4492"/>
    <w:rsid w:val="006D44AC"/>
    <w:rsid w:val="006D4BFF"/>
    <w:rsid w:val="006D4E74"/>
    <w:rsid w:val="006D517C"/>
    <w:rsid w:val="006D5A4A"/>
    <w:rsid w:val="006D5B61"/>
    <w:rsid w:val="006D5C82"/>
    <w:rsid w:val="006D6474"/>
    <w:rsid w:val="006D6957"/>
    <w:rsid w:val="006D6D10"/>
    <w:rsid w:val="006D6FE5"/>
    <w:rsid w:val="006D710E"/>
    <w:rsid w:val="006D74E8"/>
    <w:rsid w:val="006D778B"/>
    <w:rsid w:val="006D7B21"/>
    <w:rsid w:val="006D7DF7"/>
    <w:rsid w:val="006D7F01"/>
    <w:rsid w:val="006E00DD"/>
    <w:rsid w:val="006E0216"/>
    <w:rsid w:val="006E0438"/>
    <w:rsid w:val="006E044D"/>
    <w:rsid w:val="006E106A"/>
    <w:rsid w:val="006E15CF"/>
    <w:rsid w:val="006E179C"/>
    <w:rsid w:val="006E19D0"/>
    <w:rsid w:val="006E1E7C"/>
    <w:rsid w:val="006E1FA7"/>
    <w:rsid w:val="006E2125"/>
    <w:rsid w:val="006E22E2"/>
    <w:rsid w:val="006E2443"/>
    <w:rsid w:val="006E2C1D"/>
    <w:rsid w:val="006E2DE9"/>
    <w:rsid w:val="006E32CD"/>
    <w:rsid w:val="006E484E"/>
    <w:rsid w:val="006E5B32"/>
    <w:rsid w:val="006E5EEE"/>
    <w:rsid w:val="006E5F10"/>
    <w:rsid w:val="006E6170"/>
    <w:rsid w:val="006E7279"/>
    <w:rsid w:val="006E7655"/>
    <w:rsid w:val="006E7C16"/>
    <w:rsid w:val="006E7DD7"/>
    <w:rsid w:val="006F0922"/>
    <w:rsid w:val="006F0DE8"/>
    <w:rsid w:val="006F10B9"/>
    <w:rsid w:val="006F1838"/>
    <w:rsid w:val="006F1AFE"/>
    <w:rsid w:val="006F2882"/>
    <w:rsid w:val="006F380C"/>
    <w:rsid w:val="006F410A"/>
    <w:rsid w:val="006F412F"/>
    <w:rsid w:val="006F439F"/>
    <w:rsid w:val="006F44D4"/>
    <w:rsid w:val="006F4876"/>
    <w:rsid w:val="006F4996"/>
    <w:rsid w:val="006F4E24"/>
    <w:rsid w:val="006F5B98"/>
    <w:rsid w:val="006F6185"/>
    <w:rsid w:val="006F620D"/>
    <w:rsid w:val="006F68BA"/>
    <w:rsid w:val="006F6A76"/>
    <w:rsid w:val="006F6C01"/>
    <w:rsid w:val="006F6D48"/>
    <w:rsid w:val="006F795A"/>
    <w:rsid w:val="006F7AD4"/>
    <w:rsid w:val="006F7D33"/>
    <w:rsid w:val="007000D3"/>
    <w:rsid w:val="00700316"/>
    <w:rsid w:val="0070046E"/>
    <w:rsid w:val="00700AD1"/>
    <w:rsid w:val="00700BC4"/>
    <w:rsid w:val="00701230"/>
    <w:rsid w:val="007013DC"/>
    <w:rsid w:val="007018F3"/>
    <w:rsid w:val="00701C94"/>
    <w:rsid w:val="007025EB"/>
    <w:rsid w:val="00702E4F"/>
    <w:rsid w:val="00703158"/>
    <w:rsid w:val="007031EF"/>
    <w:rsid w:val="0070396C"/>
    <w:rsid w:val="0070449F"/>
    <w:rsid w:val="00704607"/>
    <w:rsid w:val="0070474A"/>
    <w:rsid w:val="00705CD7"/>
    <w:rsid w:val="00705F52"/>
    <w:rsid w:val="007060C5"/>
    <w:rsid w:val="0070724E"/>
    <w:rsid w:val="0070739D"/>
    <w:rsid w:val="00707698"/>
    <w:rsid w:val="00710421"/>
    <w:rsid w:val="00710B33"/>
    <w:rsid w:val="00710DD9"/>
    <w:rsid w:val="00710EAB"/>
    <w:rsid w:val="007113F1"/>
    <w:rsid w:val="0071241F"/>
    <w:rsid w:val="007124C0"/>
    <w:rsid w:val="00712632"/>
    <w:rsid w:val="00712F2C"/>
    <w:rsid w:val="00713110"/>
    <w:rsid w:val="00713C4B"/>
    <w:rsid w:val="00713CF3"/>
    <w:rsid w:val="007142D5"/>
    <w:rsid w:val="00714524"/>
    <w:rsid w:val="0071457F"/>
    <w:rsid w:val="00714624"/>
    <w:rsid w:val="00714824"/>
    <w:rsid w:val="00714D02"/>
    <w:rsid w:val="00714D71"/>
    <w:rsid w:val="00714F54"/>
    <w:rsid w:val="0071513F"/>
    <w:rsid w:val="00715A81"/>
    <w:rsid w:val="0071603B"/>
    <w:rsid w:val="0071604D"/>
    <w:rsid w:val="00716244"/>
    <w:rsid w:val="00716CA7"/>
    <w:rsid w:val="00716D41"/>
    <w:rsid w:val="00717028"/>
    <w:rsid w:val="00717148"/>
    <w:rsid w:val="0071763E"/>
    <w:rsid w:val="007179B2"/>
    <w:rsid w:val="007200B6"/>
    <w:rsid w:val="00720B12"/>
    <w:rsid w:val="00720F5A"/>
    <w:rsid w:val="00721271"/>
    <w:rsid w:val="0072129B"/>
    <w:rsid w:val="0072152C"/>
    <w:rsid w:val="00721698"/>
    <w:rsid w:val="00721A29"/>
    <w:rsid w:val="00721ABD"/>
    <w:rsid w:val="00721E38"/>
    <w:rsid w:val="00721E7F"/>
    <w:rsid w:val="007225AB"/>
    <w:rsid w:val="0072313B"/>
    <w:rsid w:val="007231E8"/>
    <w:rsid w:val="00723564"/>
    <w:rsid w:val="0072398B"/>
    <w:rsid w:val="00724879"/>
    <w:rsid w:val="007248F8"/>
    <w:rsid w:val="00724A09"/>
    <w:rsid w:val="00724E35"/>
    <w:rsid w:val="0072515C"/>
    <w:rsid w:val="00725BD2"/>
    <w:rsid w:val="00725D9B"/>
    <w:rsid w:val="00726161"/>
    <w:rsid w:val="0072617B"/>
    <w:rsid w:val="00726410"/>
    <w:rsid w:val="00726680"/>
    <w:rsid w:val="00727377"/>
    <w:rsid w:val="00727778"/>
    <w:rsid w:val="0072792E"/>
    <w:rsid w:val="00727D03"/>
    <w:rsid w:val="00730425"/>
    <w:rsid w:val="007305D1"/>
    <w:rsid w:val="00730C39"/>
    <w:rsid w:val="00730F04"/>
    <w:rsid w:val="00731034"/>
    <w:rsid w:val="007311EA"/>
    <w:rsid w:val="007323F4"/>
    <w:rsid w:val="00732529"/>
    <w:rsid w:val="00732756"/>
    <w:rsid w:val="0073293F"/>
    <w:rsid w:val="007332CD"/>
    <w:rsid w:val="0073384A"/>
    <w:rsid w:val="007339FC"/>
    <w:rsid w:val="00733C36"/>
    <w:rsid w:val="00733D9D"/>
    <w:rsid w:val="00733F66"/>
    <w:rsid w:val="00733FB9"/>
    <w:rsid w:val="00734294"/>
    <w:rsid w:val="00734DF8"/>
    <w:rsid w:val="007353C6"/>
    <w:rsid w:val="00735469"/>
    <w:rsid w:val="007366CE"/>
    <w:rsid w:val="007366ED"/>
    <w:rsid w:val="00736BFF"/>
    <w:rsid w:val="0073758A"/>
    <w:rsid w:val="007375A9"/>
    <w:rsid w:val="007376CD"/>
    <w:rsid w:val="007376DC"/>
    <w:rsid w:val="00737F4C"/>
    <w:rsid w:val="007400E1"/>
    <w:rsid w:val="00740208"/>
    <w:rsid w:val="00740640"/>
    <w:rsid w:val="0074078C"/>
    <w:rsid w:val="0074103E"/>
    <w:rsid w:val="0074196D"/>
    <w:rsid w:val="00741D00"/>
    <w:rsid w:val="00741D8F"/>
    <w:rsid w:val="00741DFC"/>
    <w:rsid w:val="00741E61"/>
    <w:rsid w:val="0074235C"/>
    <w:rsid w:val="0074241C"/>
    <w:rsid w:val="00742922"/>
    <w:rsid w:val="00742D67"/>
    <w:rsid w:val="00742DC9"/>
    <w:rsid w:val="00743284"/>
    <w:rsid w:val="00743AF8"/>
    <w:rsid w:val="00743B68"/>
    <w:rsid w:val="00743DC3"/>
    <w:rsid w:val="00743F00"/>
    <w:rsid w:val="00743FBC"/>
    <w:rsid w:val="00744600"/>
    <w:rsid w:val="00744772"/>
    <w:rsid w:val="007447E0"/>
    <w:rsid w:val="00745148"/>
    <w:rsid w:val="00745305"/>
    <w:rsid w:val="007459E1"/>
    <w:rsid w:val="00745D31"/>
    <w:rsid w:val="0074635D"/>
    <w:rsid w:val="00746361"/>
    <w:rsid w:val="00746B14"/>
    <w:rsid w:val="00746E6E"/>
    <w:rsid w:val="00747D53"/>
    <w:rsid w:val="00751179"/>
    <w:rsid w:val="007520B5"/>
    <w:rsid w:val="00752271"/>
    <w:rsid w:val="0075280B"/>
    <w:rsid w:val="00752BFF"/>
    <w:rsid w:val="00752C59"/>
    <w:rsid w:val="00753329"/>
    <w:rsid w:val="00753621"/>
    <w:rsid w:val="007537C7"/>
    <w:rsid w:val="00753906"/>
    <w:rsid w:val="00753A73"/>
    <w:rsid w:val="00753B92"/>
    <w:rsid w:val="0075405B"/>
    <w:rsid w:val="0075425D"/>
    <w:rsid w:val="00754543"/>
    <w:rsid w:val="00754818"/>
    <w:rsid w:val="00754B09"/>
    <w:rsid w:val="00754C76"/>
    <w:rsid w:val="00755268"/>
    <w:rsid w:val="0075538D"/>
    <w:rsid w:val="007553EA"/>
    <w:rsid w:val="00755813"/>
    <w:rsid w:val="00755BA6"/>
    <w:rsid w:val="00755E02"/>
    <w:rsid w:val="0075661D"/>
    <w:rsid w:val="00756A63"/>
    <w:rsid w:val="00756C42"/>
    <w:rsid w:val="00756D0B"/>
    <w:rsid w:val="00756F0B"/>
    <w:rsid w:val="0075724D"/>
    <w:rsid w:val="00757511"/>
    <w:rsid w:val="00757825"/>
    <w:rsid w:val="00757AE6"/>
    <w:rsid w:val="00757BE8"/>
    <w:rsid w:val="00757F5D"/>
    <w:rsid w:val="0076001E"/>
    <w:rsid w:val="00760606"/>
    <w:rsid w:val="00760818"/>
    <w:rsid w:val="00760827"/>
    <w:rsid w:val="00760A92"/>
    <w:rsid w:val="00760D33"/>
    <w:rsid w:val="007618E2"/>
    <w:rsid w:val="00761C50"/>
    <w:rsid w:val="00762320"/>
    <w:rsid w:val="00762AA3"/>
    <w:rsid w:val="007634DE"/>
    <w:rsid w:val="00763548"/>
    <w:rsid w:val="00763B3E"/>
    <w:rsid w:val="007649E3"/>
    <w:rsid w:val="00764AF6"/>
    <w:rsid w:val="00764D37"/>
    <w:rsid w:val="00765CC7"/>
    <w:rsid w:val="00766080"/>
    <w:rsid w:val="00766107"/>
    <w:rsid w:val="00766B87"/>
    <w:rsid w:val="00766C00"/>
    <w:rsid w:val="00766C27"/>
    <w:rsid w:val="007671EC"/>
    <w:rsid w:val="0076727D"/>
    <w:rsid w:val="007672D7"/>
    <w:rsid w:val="0076768F"/>
    <w:rsid w:val="00767E7D"/>
    <w:rsid w:val="00767FB3"/>
    <w:rsid w:val="00770000"/>
    <w:rsid w:val="00770079"/>
    <w:rsid w:val="00770295"/>
    <w:rsid w:val="00770EAC"/>
    <w:rsid w:val="00770F5A"/>
    <w:rsid w:val="00771153"/>
    <w:rsid w:val="007717B0"/>
    <w:rsid w:val="0077188B"/>
    <w:rsid w:val="00771BC9"/>
    <w:rsid w:val="00772830"/>
    <w:rsid w:val="00772B12"/>
    <w:rsid w:val="00772F43"/>
    <w:rsid w:val="00772F48"/>
    <w:rsid w:val="007732F1"/>
    <w:rsid w:val="007733EE"/>
    <w:rsid w:val="0077340A"/>
    <w:rsid w:val="007735C2"/>
    <w:rsid w:val="0077367B"/>
    <w:rsid w:val="007737C4"/>
    <w:rsid w:val="00774148"/>
    <w:rsid w:val="007741B0"/>
    <w:rsid w:val="00774274"/>
    <w:rsid w:val="007744E1"/>
    <w:rsid w:val="007747BC"/>
    <w:rsid w:val="00774B68"/>
    <w:rsid w:val="00774E16"/>
    <w:rsid w:val="00774FA9"/>
    <w:rsid w:val="00775B2F"/>
    <w:rsid w:val="00776221"/>
    <w:rsid w:val="00776917"/>
    <w:rsid w:val="00776B04"/>
    <w:rsid w:val="00776E2E"/>
    <w:rsid w:val="00776EF9"/>
    <w:rsid w:val="0077701B"/>
    <w:rsid w:val="0077701C"/>
    <w:rsid w:val="007773E5"/>
    <w:rsid w:val="00777433"/>
    <w:rsid w:val="007803E8"/>
    <w:rsid w:val="00780CCF"/>
    <w:rsid w:val="00780F4F"/>
    <w:rsid w:val="0078121A"/>
    <w:rsid w:val="00781246"/>
    <w:rsid w:val="00781305"/>
    <w:rsid w:val="0078202A"/>
    <w:rsid w:val="0078211B"/>
    <w:rsid w:val="0078292A"/>
    <w:rsid w:val="00782ACB"/>
    <w:rsid w:val="00782C37"/>
    <w:rsid w:val="00783006"/>
    <w:rsid w:val="0078318D"/>
    <w:rsid w:val="0078344A"/>
    <w:rsid w:val="00783973"/>
    <w:rsid w:val="00783BA9"/>
    <w:rsid w:val="00783D4D"/>
    <w:rsid w:val="00783F4E"/>
    <w:rsid w:val="00783F76"/>
    <w:rsid w:val="00783F8A"/>
    <w:rsid w:val="00784086"/>
    <w:rsid w:val="00784612"/>
    <w:rsid w:val="00784D75"/>
    <w:rsid w:val="00785318"/>
    <w:rsid w:val="00785B1B"/>
    <w:rsid w:val="007862DC"/>
    <w:rsid w:val="00786522"/>
    <w:rsid w:val="007872FF"/>
    <w:rsid w:val="00787333"/>
    <w:rsid w:val="00787EEC"/>
    <w:rsid w:val="00790A87"/>
    <w:rsid w:val="00790EC5"/>
    <w:rsid w:val="007914D0"/>
    <w:rsid w:val="0079192E"/>
    <w:rsid w:val="00791F1F"/>
    <w:rsid w:val="00792025"/>
    <w:rsid w:val="00792C82"/>
    <w:rsid w:val="00792CEB"/>
    <w:rsid w:val="00793012"/>
    <w:rsid w:val="0079374F"/>
    <w:rsid w:val="00793786"/>
    <w:rsid w:val="007937BD"/>
    <w:rsid w:val="00793D30"/>
    <w:rsid w:val="00794303"/>
    <w:rsid w:val="007947C7"/>
    <w:rsid w:val="007948F0"/>
    <w:rsid w:val="00794ACE"/>
    <w:rsid w:val="0079543E"/>
    <w:rsid w:val="00795677"/>
    <w:rsid w:val="0079591C"/>
    <w:rsid w:val="00796387"/>
    <w:rsid w:val="00796443"/>
    <w:rsid w:val="00796600"/>
    <w:rsid w:val="00796872"/>
    <w:rsid w:val="00796DE3"/>
    <w:rsid w:val="0079717E"/>
    <w:rsid w:val="00797189"/>
    <w:rsid w:val="0079786C"/>
    <w:rsid w:val="007A0431"/>
    <w:rsid w:val="007A0473"/>
    <w:rsid w:val="007A05DF"/>
    <w:rsid w:val="007A0948"/>
    <w:rsid w:val="007A10E9"/>
    <w:rsid w:val="007A125A"/>
    <w:rsid w:val="007A1A93"/>
    <w:rsid w:val="007A1F04"/>
    <w:rsid w:val="007A28B1"/>
    <w:rsid w:val="007A2949"/>
    <w:rsid w:val="007A2D66"/>
    <w:rsid w:val="007A353B"/>
    <w:rsid w:val="007A4933"/>
    <w:rsid w:val="007A496F"/>
    <w:rsid w:val="007A4B7D"/>
    <w:rsid w:val="007A4C65"/>
    <w:rsid w:val="007A4CF0"/>
    <w:rsid w:val="007A51DC"/>
    <w:rsid w:val="007A535C"/>
    <w:rsid w:val="007A55A1"/>
    <w:rsid w:val="007A5615"/>
    <w:rsid w:val="007A5655"/>
    <w:rsid w:val="007A5ADE"/>
    <w:rsid w:val="007A5C43"/>
    <w:rsid w:val="007A5FBE"/>
    <w:rsid w:val="007A61E2"/>
    <w:rsid w:val="007A7124"/>
    <w:rsid w:val="007A75D8"/>
    <w:rsid w:val="007A7954"/>
    <w:rsid w:val="007A7B49"/>
    <w:rsid w:val="007A7EDE"/>
    <w:rsid w:val="007B0382"/>
    <w:rsid w:val="007B0709"/>
    <w:rsid w:val="007B099E"/>
    <w:rsid w:val="007B0A36"/>
    <w:rsid w:val="007B11AE"/>
    <w:rsid w:val="007B17B5"/>
    <w:rsid w:val="007B23B6"/>
    <w:rsid w:val="007B2B8C"/>
    <w:rsid w:val="007B2CF7"/>
    <w:rsid w:val="007B43EA"/>
    <w:rsid w:val="007B455C"/>
    <w:rsid w:val="007B4A52"/>
    <w:rsid w:val="007B4AA8"/>
    <w:rsid w:val="007B5492"/>
    <w:rsid w:val="007B577A"/>
    <w:rsid w:val="007B6C1E"/>
    <w:rsid w:val="007B6CA5"/>
    <w:rsid w:val="007B6D6D"/>
    <w:rsid w:val="007B7051"/>
    <w:rsid w:val="007B749F"/>
    <w:rsid w:val="007B776D"/>
    <w:rsid w:val="007B778D"/>
    <w:rsid w:val="007B7797"/>
    <w:rsid w:val="007B7C08"/>
    <w:rsid w:val="007B7C4D"/>
    <w:rsid w:val="007B7D23"/>
    <w:rsid w:val="007C064C"/>
    <w:rsid w:val="007C0732"/>
    <w:rsid w:val="007C0999"/>
    <w:rsid w:val="007C0E6F"/>
    <w:rsid w:val="007C12D3"/>
    <w:rsid w:val="007C13C4"/>
    <w:rsid w:val="007C14E4"/>
    <w:rsid w:val="007C14EA"/>
    <w:rsid w:val="007C1787"/>
    <w:rsid w:val="007C1EF9"/>
    <w:rsid w:val="007C234E"/>
    <w:rsid w:val="007C2D41"/>
    <w:rsid w:val="007C303F"/>
    <w:rsid w:val="007C3388"/>
    <w:rsid w:val="007C33FA"/>
    <w:rsid w:val="007C3A0B"/>
    <w:rsid w:val="007C3B82"/>
    <w:rsid w:val="007C41C9"/>
    <w:rsid w:val="007C4AD4"/>
    <w:rsid w:val="007C4F05"/>
    <w:rsid w:val="007C55FC"/>
    <w:rsid w:val="007C561D"/>
    <w:rsid w:val="007C5A43"/>
    <w:rsid w:val="007C5D6D"/>
    <w:rsid w:val="007C65A0"/>
    <w:rsid w:val="007C6809"/>
    <w:rsid w:val="007C6AA7"/>
    <w:rsid w:val="007C6BAC"/>
    <w:rsid w:val="007C6D67"/>
    <w:rsid w:val="007C6DB7"/>
    <w:rsid w:val="007C6EB9"/>
    <w:rsid w:val="007C742E"/>
    <w:rsid w:val="007C7751"/>
    <w:rsid w:val="007C7752"/>
    <w:rsid w:val="007D08F0"/>
    <w:rsid w:val="007D10BF"/>
    <w:rsid w:val="007D1299"/>
    <w:rsid w:val="007D13D8"/>
    <w:rsid w:val="007D17AB"/>
    <w:rsid w:val="007D294B"/>
    <w:rsid w:val="007D2B59"/>
    <w:rsid w:val="007D384B"/>
    <w:rsid w:val="007D3D43"/>
    <w:rsid w:val="007D41FF"/>
    <w:rsid w:val="007D47C2"/>
    <w:rsid w:val="007D49B3"/>
    <w:rsid w:val="007D4D04"/>
    <w:rsid w:val="007D4FF8"/>
    <w:rsid w:val="007D52AC"/>
    <w:rsid w:val="007D52B4"/>
    <w:rsid w:val="007D535B"/>
    <w:rsid w:val="007D56E9"/>
    <w:rsid w:val="007D595A"/>
    <w:rsid w:val="007D6179"/>
    <w:rsid w:val="007D679B"/>
    <w:rsid w:val="007D67A9"/>
    <w:rsid w:val="007D690A"/>
    <w:rsid w:val="007D6C2D"/>
    <w:rsid w:val="007D6E6D"/>
    <w:rsid w:val="007D71BC"/>
    <w:rsid w:val="007D7402"/>
    <w:rsid w:val="007D75AC"/>
    <w:rsid w:val="007D7816"/>
    <w:rsid w:val="007D7A1C"/>
    <w:rsid w:val="007D7A2C"/>
    <w:rsid w:val="007D7DFB"/>
    <w:rsid w:val="007E00B5"/>
    <w:rsid w:val="007E0124"/>
    <w:rsid w:val="007E0688"/>
    <w:rsid w:val="007E0965"/>
    <w:rsid w:val="007E0B0A"/>
    <w:rsid w:val="007E1AD4"/>
    <w:rsid w:val="007E1CF0"/>
    <w:rsid w:val="007E2CDD"/>
    <w:rsid w:val="007E3077"/>
    <w:rsid w:val="007E320A"/>
    <w:rsid w:val="007E3447"/>
    <w:rsid w:val="007E49A8"/>
    <w:rsid w:val="007E4E72"/>
    <w:rsid w:val="007E560F"/>
    <w:rsid w:val="007E582F"/>
    <w:rsid w:val="007E5BCD"/>
    <w:rsid w:val="007E5CDF"/>
    <w:rsid w:val="007E5D21"/>
    <w:rsid w:val="007E6237"/>
    <w:rsid w:val="007E6DE2"/>
    <w:rsid w:val="007E6EB2"/>
    <w:rsid w:val="007E780F"/>
    <w:rsid w:val="007E798E"/>
    <w:rsid w:val="007E7A57"/>
    <w:rsid w:val="007F0423"/>
    <w:rsid w:val="007F06B4"/>
    <w:rsid w:val="007F093E"/>
    <w:rsid w:val="007F0D68"/>
    <w:rsid w:val="007F1E25"/>
    <w:rsid w:val="007F328E"/>
    <w:rsid w:val="007F35B9"/>
    <w:rsid w:val="007F4059"/>
    <w:rsid w:val="007F48AB"/>
    <w:rsid w:val="007F4B6F"/>
    <w:rsid w:val="007F63C6"/>
    <w:rsid w:val="007F694A"/>
    <w:rsid w:val="007F6C10"/>
    <w:rsid w:val="007F6CE5"/>
    <w:rsid w:val="007F78B7"/>
    <w:rsid w:val="007F7B42"/>
    <w:rsid w:val="007F7F09"/>
    <w:rsid w:val="007F7F18"/>
    <w:rsid w:val="00800320"/>
    <w:rsid w:val="008009C0"/>
    <w:rsid w:val="00800D60"/>
    <w:rsid w:val="0080137E"/>
    <w:rsid w:val="0080186E"/>
    <w:rsid w:val="00801E17"/>
    <w:rsid w:val="00802366"/>
    <w:rsid w:val="00802DC9"/>
    <w:rsid w:val="00803231"/>
    <w:rsid w:val="008032EA"/>
    <w:rsid w:val="00803336"/>
    <w:rsid w:val="0080345E"/>
    <w:rsid w:val="00803B34"/>
    <w:rsid w:val="008044F7"/>
    <w:rsid w:val="008047D5"/>
    <w:rsid w:val="00804F8D"/>
    <w:rsid w:val="0080518A"/>
    <w:rsid w:val="00805895"/>
    <w:rsid w:val="00805ADF"/>
    <w:rsid w:val="0080650D"/>
    <w:rsid w:val="0080664F"/>
    <w:rsid w:val="008068C4"/>
    <w:rsid w:val="00806DC7"/>
    <w:rsid w:val="00807141"/>
    <w:rsid w:val="00810109"/>
    <w:rsid w:val="00810682"/>
    <w:rsid w:val="00810FEF"/>
    <w:rsid w:val="008112F5"/>
    <w:rsid w:val="00811ADF"/>
    <w:rsid w:val="008124CA"/>
    <w:rsid w:val="008133C1"/>
    <w:rsid w:val="008135D2"/>
    <w:rsid w:val="00814180"/>
    <w:rsid w:val="0081421E"/>
    <w:rsid w:val="008145B6"/>
    <w:rsid w:val="00814FE8"/>
    <w:rsid w:val="0081508A"/>
    <w:rsid w:val="0081535E"/>
    <w:rsid w:val="00815727"/>
    <w:rsid w:val="00815742"/>
    <w:rsid w:val="00815F3E"/>
    <w:rsid w:val="00816360"/>
    <w:rsid w:val="00817AF4"/>
    <w:rsid w:val="00817D33"/>
    <w:rsid w:val="0082021C"/>
    <w:rsid w:val="00820240"/>
    <w:rsid w:val="00820945"/>
    <w:rsid w:val="00820A41"/>
    <w:rsid w:val="00820D7F"/>
    <w:rsid w:val="008217AB"/>
    <w:rsid w:val="0082181D"/>
    <w:rsid w:val="00821A13"/>
    <w:rsid w:val="00821EFD"/>
    <w:rsid w:val="00821FA4"/>
    <w:rsid w:val="00822436"/>
    <w:rsid w:val="0082256A"/>
    <w:rsid w:val="00822740"/>
    <w:rsid w:val="00822C65"/>
    <w:rsid w:val="00822D39"/>
    <w:rsid w:val="008232E3"/>
    <w:rsid w:val="0082364F"/>
    <w:rsid w:val="00823833"/>
    <w:rsid w:val="00825095"/>
    <w:rsid w:val="008255F2"/>
    <w:rsid w:val="00825849"/>
    <w:rsid w:val="008258E0"/>
    <w:rsid w:val="00825D5B"/>
    <w:rsid w:val="00825E10"/>
    <w:rsid w:val="00825F3D"/>
    <w:rsid w:val="0082700E"/>
    <w:rsid w:val="00827480"/>
    <w:rsid w:val="0082785C"/>
    <w:rsid w:val="0083001C"/>
    <w:rsid w:val="0083110A"/>
    <w:rsid w:val="00831E7C"/>
    <w:rsid w:val="0083219A"/>
    <w:rsid w:val="00832AA5"/>
    <w:rsid w:val="00832ED1"/>
    <w:rsid w:val="008331BE"/>
    <w:rsid w:val="008334CB"/>
    <w:rsid w:val="008337FB"/>
    <w:rsid w:val="0083405E"/>
    <w:rsid w:val="00834B6E"/>
    <w:rsid w:val="00834CD6"/>
    <w:rsid w:val="00835232"/>
    <w:rsid w:val="008352CA"/>
    <w:rsid w:val="008355B2"/>
    <w:rsid w:val="008372ED"/>
    <w:rsid w:val="0083795E"/>
    <w:rsid w:val="00837E45"/>
    <w:rsid w:val="0084098A"/>
    <w:rsid w:val="00840D79"/>
    <w:rsid w:val="00840FA6"/>
    <w:rsid w:val="00841298"/>
    <w:rsid w:val="0084138C"/>
    <w:rsid w:val="0084139F"/>
    <w:rsid w:val="00841920"/>
    <w:rsid w:val="008419EC"/>
    <w:rsid w:val="00841E38"/>
    <w:rsid w:val="008426D7"/>
    <w:rsid w:val="00842724"/>
    <w:rsid w:val="008428EC"/>
    <w:rsid w:val="00842A16"/>
    <w:rsid w:val="00842E4D"/>
    <w:rsid w:val="00842F37"/>
    <w:rsid w:val="0084331E"/>
    <w:rsid w:val="00843760"/>
    <w:rsid w:val="008439A5"/>
    <w:rsid w:val="0084445C"/>
    <w:rsid w:val="00844AD4"/>
    <w:rsid w:val="00845005"/>
    <w:rsid w:val="008451BE"/>
    <w:rsid w:val="00845605"/>
    <w:rsid w:val="00845B0E"/>
    <w:rsid w:val="00845EDE"/>
    <w:rsid w:val="00845EF1"/>
    <w:rsid w:val="00846553"/>
    <w:rsid w:val="0084658E"/>
    <w:rsid w:val="008467FE"/>
    <w:rsid w:val="00846E57"/>
    <w:rsid w:val="0084702D"/>
    <w:rsid w:val="0084739F"/>
    <w:rsid w:val="008473BE"/>
    <w:rsid w:val="00847422"/>
    <w:rsid w:val="00847A7F"/>
    <w:rsid w:val="00847DBE"/>
    <w:rsid w:val="00847F7A"/>
    <w:rsid w:val="0085058B"/>
    <w:rsid w:val="00850834"/>
    <w:rsid w:val="00851437"/>
    <w:rsid w:val="00851DEA"/>
    <w:rsid w:val="008524B8"/>
    <w:rsid w:val="00852612"/>
    <w:rsid w:val="00852C0F"/>
    <w:rsid w:val="00852EC5"/>
    <w:rsid w:val="00852FA0"/>
    <w:rsid w:val="0085311A"/>
    <w:rsid w:val="00853623"/>
    <w:rsid w:val="008536E5"/>
    <w:rsid w:val="00854C9E"/>
    <w:rsid w:val="0085516E"/>
    <w:rsid w:val="008554A5"/>
    <w:rsid w:val="008554FB"/>
    <w:rsid w:val="008558C8"/>
    <w:rsid w:val="008559D1"/>
    <w:rsid w:val="00855ACC"/>
    <w:rsid w:val="00855D77"/>
    <w:rsid w:val="00856702"/>
    <w:rsid w:val="00856D14"/>
    <w:rsid w:val="0085707D"/>
    <w:rsid w:val="008570C7"/>
    <w:rsid w:val="008571B0"/>
    <w:rsid w:val="0085735E"/>
    <w:rsid w:val="008574A6"/>
    <w:rsid w:val="00857AFA"/>
    <w:rsid w:val="00857B31"/>
    <w:rsid w:val="00857F6F"/>
    <w:rsid w:val="00860455"/>
    <w:rsid w:val="008608C0"/>
    <w:rsid w:val="00860DEB"/>
    <w:rsid w:val="00861302"/>
    <w:rsid w:val="00861551"/>
    <w:rsid w:val="00861620"/>
    <w:rsid w:val="00861A38"/>
    <w:rsid w:val="00861CF3"/>
    <w:rsid w:val="00861F1D"/>
    <w:rsid w:val="00862781"/>
    <w:rsid w:val="00862B5F"/>
    <w:rsid w:val="008630DD"/>
    <w:rsid w:val="00863A17"/>
    <w:rsid w:val="00863B32"/>
    <w:rsid w:val="00863FA4"/>
    <w:rsid w:val="0086415C"/>
    <w:rsid w:val="0086439B"/>
    <w:rsid w:val="00864C42"/>
    <w:rsid w:val="00865496"/>
    <w:rsid w:val="00865695"/>
    <w:rsid w:val="008664D2"/>
    <w:rsid w:val="008665AB"/>
    <w:rsid w:val="00866BB5"/>
    <w:rsid w:val="00866D44"/>
    <w:rsid w:val="00867619"/>
    <w:rsid w:val="008676A6"/>
    <w:rsid w:val="00867851"/>
    <w:rsid w:val="00870053"/>
    <w:rsid w:val="0087011F"/>
    <w:rsid w:val="0087101E"/>
    <w:rsid w:val="00871F52"/>
    <w:rsid w:val="00872035"/>
    <w:rsid w:val="00872ED8"/>
    <w:rsid w:val="00873658"/>
    <w:rsid w:val="008739F0"/>
    <w:rsid w:val="00873ABB"/>
    <w:rsid w:val="00873F4A"/>
    <w:rsid w:val="00875026"/>
    <w:rsid w:val="008753DB"/>
    <w:rsid w:val="00875EF2"/>
    <w:rsid w:val="00876251"/>
    <w:rsid w:val="00876AB8"/>
    <w:rsid w:val="008773D1"/>
    <w:rsid w:val="0087783D"/>
    <w:rsid w:val="00877D77"/>
    <w:rsid w:val="00877F99"/>
    <w:rsid w:val="00880321"/>
    <w:rsid w:val="00880BC8"/>
    <w:rsid w:val="0088156F"/>
    <w:rsid w:val="00881696"/>
    <w:rsid w:val="00881708"/>
    <w:rsid w:val="00882861"/>
    <w:rsid w:val="00882981"/>
    <w:rsid w:val="00882A73"/>
    <w:rsid w:val="00882EAC"/>
    <w:rsid w:val="00884B46"/>
    <w:rsid w:val="008853AE"/>
    <w:rsid w:val="00885788"/>
    <w:rsid w:val="008859E4"/>
    <w:rsid w:val="00885E66"/>
    <w:rsid w:val="00886363"/>
    <w:rsid w:val="00887D71"/>
    <w:rsid w:val="00890322"/>
    <w:rsid w:val="00890739"/>
    <w:rsid w:val="0089099A"/>
    <w:rsid w:val="00890B74"/>
    <w:rsid w:val="00890DA9"/>
    <w:rsid w:val="008910E2"/>
    <w:rsid w:val="008916C9"/>
    <w:rsid w:val="00891E77"/>
    <w:rsid w:val="008920E6"/>
    <w:rsid w:val="00892557"/>
    <w:rsid w:val="00892741"/>
    <w:rsid w:val="00892C09"/>
    <w:rsid w:val="008934E4"/>
    <w:rsid w:val="008936B8"/>
    <w:rsid w:val="00893A0A"/>
    <w:rsid w:val="00893A4D"/>
    <w:rsid w:val="00893ADB"/>
    <w:rsid w:val="00893C3B"/>
    <w:rsid w:val="00893F88"/>
    <w:rsid w:val="008944C4"/>
    <w:rsid w:val="008945F2"/>
    <w:rsid w:val="00894F21"/>
    <w:rsid w:val="00896690"/>
    <w:rsid w:val="00896E22"/>
    <w:rsid w:val="00897202"/>
    <w:rsid w:val="008977B1"/>
    <w:rsid w:val="008979C5"/>
    <w:rsid w:val="00897D26"/>
    <w:rsid w:val="008A045F"/>
    <w:rsid w:val="008A13BF"/>
    <w:rsid w:val="008A1718"/>
    <w:rsid w:val="008A18E8"/>
    <w:rsid w:val="008A1DEF"/>
    <w:rsid w:val="008A1DF5"/>
    <w:rsid w:val="008A2215"/>
    <w:rsid w:val="008A2DB2"/>
    <w:rsid w:val="008A2F9E"/>
    <w:rsid w:val="008A36C6"/>
    <w:rsid w:val="008A36E8"/>
    <w:rsid w:val="008A40EC"/>
    <w:rsid w:val="008A449E"/>
    <w:rsid w:val="008A4597"/>
    <w:rsid w:val="008A45D7"/>
    <w:rsid w:val="008A48A0"/>
    <w:rsid w:val="008A4928"/>
    <w:rsid w:val="008A4E4C"/>
    <w:rsid w:val="008A511C"/>
    <w:rsid w:val="008A543D"/>
    <w:rsid w:val="008A68DA"/>
    <w:rsid w:val="008A6C8F"/>
    <w:rsid w:val="008A6F11"/>
    <w:rsid w:val="008A71A5"/>
    <w:rsid w:val="008A72AD"/>
    <w:rsid w:val="008A744D"/>
    <w:rsid w:val="008A74DA"/>
    <w:rsid w:val="008A7932"/>
    <w:rsid w:val="008A7C86"/>
    <w:rsid w:val="008A7EEA"/>
    <w:rsid w:val="008B03C7"/>
    <w:rsid w:val="008B0791"/>
    <w:rsid w:val="008B0898"/>
    <w:rsid w:val="008B0924"/>
    <w:rsid w:val="008B099D"/>
    <w:rsid w:val="008B0CAD"/>
    <w:rsid w:val="008B0D8E"/>
    <w:rsid w:val="008B1F9F"/>
    <w:rsid w:val="008B1FCB"/>
    <w:rsid w:val="008B23F3"/>
    <w:rsid w:val="008B26AD"/>
    <w:rsid w:val="008B28D7"/>
    <w:rsid w:val="008B341F"/>
    <w:rsid w:val="008B44F4"/>
    <w:rsid w:val="008B5853"/>
    <w:rsid w:val="008B5B09"/>
    <w:rsid w:val="008B5D29"/>
    <w:rsid w:val="008B5EED"/>
    <w:rsid w:val="008B6772"/>
    <w:rsid w:val="008B6AF8"/>
    <w:rsid w:val="008B6D87"/>
    <w:rsid w:val="008B7313"/>
    <w:rsid w:val="008B7364"/>
    <w:rsid w:val="008B76FC"/>
    <w:rsid w:val="008B7816"/>
    <w:rsid w:val="008B7F08"/>
    <w:rsid w:val="008C02E1"/>
    <w:rsid w:val="008C05BB"/>
    <w:rsid w:val="008C18C3"/>
    <w:rsid w:val="008C1AE6"/>
    <w:rsid w:val="008C205B"/>
    <w:rsid w:val="008C25F8"/>
    <w:rsid w:val="008C26D8"/>
    <w:rsid w:val="008C287B"/>
    <w:rsid w:val="008C2919"/>
    <w:rsid w:val="008C2F1D"/>
    <w:rsid w:val="008C3259"/>
    <w:rsid w:val="008C36CA"/>
    <w:rsid w:val="008C36FF"/>
    <w:rsid w:val="008C3F11"/>
    <w:rsid w:val="008C40C9"/>
    <w:rsid w:val="008C4297"/>
    <w:rsid w:val="008C4385"/>
    <w:rsid w:val="008C4459"/>
    <w:rsid w:val="008C4563"/>
    <w:rsid w:val="008C46CC"/>
    <w:rsid w:val="008C4E57"/>
    <w:rsid w:val="008C4E8E"/>
    <w:rsid w:val="008C58FB"/>
    <w:rsid w:val="008C5AE3"/>
    <w:rsid w:val="008C66C6"/>
    <w:rsid w:val="008C7076"/>
    <w:rsid w:val="008C727A"/>
    <w:rsid w:val="008C72B9"/>
    <w:rsid w:val="008C7639"/>
    <w:rsid w:val="008C7A26"/>
    <w:rsid w:val="008D054E"/>
    <w:rsid w:val="008D06DF"/>
    <w:rsid w:val="008D0C0D"/>
    <w:rsid w:val="008D0EA8"/>
    <w:rsid w:val="008D11A7"/>
    <w:rsid w:val="008D1845"/>
    <w:rsid w:val="008D1E22"/>
    <w:rsid w:val="008D1E27"/>
    <w:rsid w:val="008D261A"/>
    <w:rsid w:val="008D2628"/>
    <w:rsid w:val="008D28EB"/>
    <w:rsid w:val="008D2951"/>
    <w:rsid w:val="008D2BF7"/>
    <w:rsid w:val="008D2DE6"/>
    <w:rsid w:val="008D3809"/>
    <w:rsid w:val="008D3A5C"/>
    <w:rsid w:val="008D3E0C"/>
    <w:rsid w:val="008D41C1"/>
    <w:rsid w:val="008D4220"/>
    <w:rsid w:val="008D49DA"/>
    <w:rsid w:val="008D5013"/>
    <w:rsid w:val="008D559B"/>
    <w:rsid w:val="008D5E0A"/>
    <w:rsid w:val="008D6181"/>
    <w:rsid w:val="008D6312"/>
    <w:rsid w:val="008D6509"/>
    <w:rsid w:val="008D71E4"/>
    <w:rsid w:val="008D7211"/>
    <w:rsid w:val="008D7697"/>
    <w:rsid w:val="008D76DC"/>
    <w:rsid w:val="008D7BCC"/>
    <w:rsid w:val="008E0190"/>
    <w:rsid w:val="008E0704"/>
    <w:rsid w:val="008E0960"/>
    <w:rsid w:val="008E09AE"/>
    <w:rsid w:val="008E0DD0"/>
    <w:rsid w:val="008E1095"/>
    <w:rsid w:val="008E1379"/>
    <w:rsid w:val="008E13F9"/>
    <w:rsid w:val="008E171B"/>
    <w:rsid w:val="008E20BC"/>
    <w:rsid w:val="008E23A0"/>
    <w:rsid w:val="008E2602"/>
    <w:rsid w:val="008E2667"/>
    <w:rsid w:val="008E2A62"/>
    <w:rsid w:val="008E2FB0"/>
    <w:rsid w:val="008E301D"/>
    <w:rsid w:val="008E3121"/>
    <w:rsid w:val="008E3795"/>
    <w:rsid w:val="008E3942"/>
    <w:rsid w:val="008E3A84"/>
    <w:rsid w:val="008E3A88"/>
    <w:rsid w:val="008E3BD9"/>
    <w:rsid w:val="008E3C63"/>
    <w:rsid w:val="008E3EE1"/>
    <w:rsid w:val="008E40F6"/>
    <w:rsid w:val="008E416C"/>
    <w:rsid w:val="008E4326"/>
    <w:rsid w:val="008E4592"/>
    <w:rsid w:val="008E45E5"/>
    <w:rsid w:val="008E476A"/>
    <w:rsid w:val="008E4BB1"/>
    <w:rsid w:val="008E4D7B"/>
    <w:rsid w:val="008E590B"/>
    <w:rsid w:val="008E64EA"/>
    <w:rsid w:val="008E6645"/>
    <w:rsid w:val="008E66B9"/>
    <w:rsid w:val="008E7608"/>
    <w:rsid w:val="008E76AA"/>
    <w:rsid w:val="008E7ADA"/>
    <w:rsid w:val="008E7BC3"/>
    <w:rsid w:val="008F0E13"/>
    <w:rsid w:val="008F1C1A"/>
    <w:rsid w:val="008F20F0"/>
    <w:rsid w:val="008F298E"/>
    <w:rsid w:val="008F2A71"/>
    <w:rsid w:val="008F2ADF"/>
    <w:rsid w:val="008F2BD6"/>
    <w:rsid w:val="008F3298"/>
    <w:rsid w:val="008F3BF1"/>
    <w:rsid w:val="008F3CB9"/>
    <w:rsid w:val="008F4132"/>
    <w:rsid w:val="008F41D5"/>
    <w:rsid w:val="008F4548"/>
    <w:rsid w:val="008F4BF8"/>
    <w:rsid w:val="008F4D21"/>
    <w:rsid w:val="008F4DFC"/>
    <w:rsid w:val="008F519E"/>
    <w:rsid w:val="008F5451"/>
    <w:rsid w:val="008F55D0"/>
    <w:rsid w:val="008F5879"/>
    <w:rsid w:val="008F5E9E"/>
    <w:rsid w:val="008F6050"/>
    <w:rsid w:val="008F643D"/>
    <w:rsid w:val="008F6773"/>
    <w:rsid w:val="008F68BE"/>
    <w:rsid w:val="008F7709"/>
    <w:rsid w:val="008F7DF2"/>
    <w:rsid w:val="00900504"/>
    <w:rsid w:val="00900950"/>
    <w:rsid w:val="00900CFF"/>
    <w:rsid w:val="00900DA8"/>
    <w:rsid w:val="00901C87"/>
    <w:rsid w:val="009023C3"/>
    <w:rsid w:val="00902449"/>
    <w:rsid w:val="009027B1"/>
    <w:rsid w:val="00902DBC"/>
    <w:rsid w:val="00903271"/>
    <w:rsid w:val="00903596"/>
    <w:rsid w:val="0090367B"/>
    <w:rsid w:val="009038E8"/>
    <w:rsid w:val="00903D85"/>
    <w:rsid w:val="0090491D"/>
    <w:rsid w:val="009049F7"/>
    <w:rsid w:val="009051ED"/>
    <w:rsid w:val="00905289"/>
    <w:rsid w:val="00905BE9"/>
    <w:rsid w:val="00905E41"/>
    <w:rsid w:val="00906C32"/>
    <w:rsid w:val="00906C8B"/>
    <w:rsid w:val="00906FCD"/>
    <w:rsid w:val="009070DC"/>
    <w:rsid w:val="0090722B"/>
    <w:rsid w:val="0090743B"/>
    <w:rsid w:val="0090772E"/>
    <w:rsid w:val="009077FF"/>
    <w:rsid w:val="00907980"/>
    <w:rsid w:val="00907BBC"/>
    <w:rsid w:val="00907C2C"/>
    <w:rsid w:val="00907D7C"/>
    <w:rsid w:val="00910268"/>
    <w:rsid w:val="00910865"/>
    <w:rsid w:val="0091086A"/>
    <w:rsid w:val="00910CD8"/>
    <w:rsid w:val="00910E7F"/>
    <w:rsid w:val="00910F6B"/>
    <w:rsid w:val="009116BB"/>
    <w:rsid w:val="0091369D"/>
    <w:rsid w:val="00913948"/>
    <w:rsid w:val="00913B08"/>
    <w:rsid w:val="0091408C"/>
    <w:rsid w:val="00914363"/>
    <w:rsid w:val="00914F60"/>
    <w:rsid w:val="009152CD"/>
    <w:rsid w:val="0091563F"/>
    <w:rsid w:val="00917377"/>
    <w:rsid w:val="00917936"/>
    <w:rsid w:val="00917A98"/>
    <w:rsid w:val="00920183"/>
    <w:rsid w:val="00920579"/>
    <w:rsid w:val="009205A3"/>
    <w:rsid w:val="009205CD"/>
    <w:rsid w:val="0092065B"/>
    <w:rsid w:val="00920DCF"/>
    <w:rsid w:val="0092152A"/>
    <w:rsid w:val="00921DDE"/>
    <w:rsid w:val="009227C0"/>
    <w:rsid w:val="00922C3F"/>
    <w:rsid w:val="00922C45"/>
    <w:rsid w:val="00922D3B"/>
    <w:rsid w:val="00922DC5"/>
    <w:rsid w:val="00923A2C"/>
    <w:rsid w:val="00924556"/>
    <w:rsid w:val="00924596"/>
    <w:rsid w:val="0092487C"/>
    <w:rsid w:val="00924EC4"/>
    <w:rsid w:val="00925373"/>
    <w:rsid w:val="009255A2"/>
    <w:rsid w:val="009255A8"/>
    <w:rsid w:val="0092568C"/>
    <w:rsid w:val="009262DF"/>
    <w:rsid w:val="00926DF9"/>
    <w:rsid w:val="0092760E"/>
    <w:rsid w:val="00927E50"/>
    <w:rsid w:val="00927E6B"/>
    <w:rsid w:val="0093031F"/>
    <w:rsid w:val="00930992"/>
    <w:rsid w:val="00930B08"/>
    <w:rsid w:val="00931041"/>
    <w:rsid w:val="00931062"/>
    <w:rsid w:val="009314E3"/>
    <w:rsid w:val="00931509"/>
    <w:rsid w:val="00931711"/>
    <w:rsid w:val="00931D10"/>
    <w:rsid w:val="009325BA"/>
    <w:rsid w:val="00932C6E"/>
    <w:rsid w:val="0093351A"/>
    <w:rsid w:val="009336C2"/>
    <w:rsid w:val="009337A6"/>
    <w:rsid w:val="00933812"/>
    <w:rsid w:val="00934334"/>
    <w:rsid w:val="00934375"/>
    <w:rsid w:val="0093453B"/>
    <w:rsid w:val="009345D2"/>
    <w:rsid w:val="009346CE"/>
    <w:rsid w:val="00934717"/>
    <w:rsid w:val="00935006"/>
    <w:rsid w:val="009351C8"/>
    <w:rsid w:val="009352A8"/>
    <w:rsid w:val="00935E1E"/>
    <w:rsid w:val="00935E2E"/>
    <w:rsid w:val="00935F06"/>
    <w:rsid w:val="00936A59"/>
    <w:rsid w:val="00937198"/>
    <w:rsid w:val="009374F9"/>
    <w:rsid w:val="009378DA"/>
    <w:rsid w:val="00937A96"/>
    <w:rsid w:val="00940036"/>
    <w:rsid w:val="009402B9"/>
    <w:rsid w:val="009405A9"/>
    <w:rsid w:val="00940682"/>
    <w:rsid w:val="009408F9"/>
    <w:rsid w:val="009409A6"/>
    <w:rsid w:val="00940CCC"/>
    <w:rsid w:val="00940E84"/>
    <w:rsid w:val="00940FE8"/>
    <w:rsid w:val="00941119"/>
    <w:rsid w:val="00941FE3"/>
    <w:rsid w:val="0094212A"/>
    <w:rsid w:val="00942F11"/>
    <w:rsid w:val="009432EA"/>
    <w:rsid w:val="009439F6"/>
    <w:rsid w:val="00943CF9"/>
    <w:rsid w:val="00944AC6"/>
    <w:rsid w:val="00944C2B"/>
    <w:rsid w:val="00944DD6"/>
    <w:rsid w:val="0094528A"/>
    <w:rsid w:val="0094538C"/>
    <w:rsid w:val="009455F6"/>
    <w:rsid w:val="00945884"/>
    <w:rsid w:val="00945B04"/>
    <w:rsid w:val="0094606F"/>
    <w:rsid w:val="00946C9E"/>
    <w:rsid w:val="00947635"/>
    <w:rsid w:val="0094796B"/>
    <w:rsid w:val="00947A61"/>
    <w:rsid w:val="00947E04"/>
    <w:rsid w:val="009504CB"/>
    <w:rsid w:val="009506CE"/>
    <w:rsid w:val="009509E8"/>
    <w:rsid w:val="00950A3C"/>
    <w:rsid w:val="00950A5C"/>
    <w:rsid w:val="00951577"/>
    <w:rsid w:val="00951E05"/>
    <w:rsid w:val="00952073"/>
    <w:rsid w:val="0095241C"/>
    <w:rsid w:val="0095242E"/>
    <w:rsid w:val="00952518"/>
    <w:rsid w:val="009526DE"/>
    <w:rsid w:val="00952C33"/>
    <w:rsid w:val="00953625"/>
    <w:rsid w:val="0095376E"/>
    <w:rsid w:val="0095388C"/>
    <w:rsid w:val="0095438B"/>
    <w:rsid w:val="0095451D"/>
    <w:rsid w:val="009547B1"/>
    <w:rsid w:val="00955F1A"/>
    <w:rsid w:val="00956421"/>
    <w:rsid w:val="009567B8"/>
    <w:rsid w:val="009574ED"/>
    <w:rsid w:val="00957651"/>
    <w:rsid w:val="00957E5D"/>
    <w:rsid w:val="00957F1F"/>
    <w:rsid w:val="00957FF0"/>
    <w:rsid w:val="009600AF"/>
    <w:rsid w:val="009601F3"/>
    <w:rsid w:val="009608C5"/>
    <w:rsid w:val="00960C31"/>
    <w:rsid w:val="00962074"/>
    <w:rsid w:val="00962196"/>
    <w:rsid w:val="0096294F"/>
    <w:rsid w:val="00962DDA"/>
    <w:rsid w:val="009630B4"/>
    <w:rsid w:val="0096319E"/>
    <w:rsid w:val="00963B1C"/>
    <w:rsid w:val="009641CA"/>
    <w:rsid w:val="00964287"/>
    <w:rsid w:val="0096436D"/>
    <w:rsid w:val="0096440A"/>
    <w:rsid w:val="00964507"/>
    <w:rsid w:val="00964578"/>
    <w:rsid w:val="009647B8"/>
    <w:rsid w:val="00964997"/>
    <w:rsid w:val="00965CF5"/>
    <w:rsid w:val="00965DAB"/>
    <w:rsid w:val="00965DC6"/>
    <w:rsid w:val="00965FC5"/>
    <w:rsid w:val="0096651D"/>
    <w:rsid w:val="00966BE3"/>
    <w:rsid w:val="00966EFE"/>
    <w:rsid w:val="009671B1"/>
    <w:rsid w:val="00967808"/>
    <w:rsid w:val="00967853"/>
    <w:rsid w:val="00967CDA"/>
    <w:rsid w:val="00970376"/>
    <w:rsid w:val="0097081C"/>
    <w:rsid w:val="00970FCD"/>
    <w:rsid w:val="00971296"/>
    <w:rsid w:val="0097129E"/>
    <w:rsid w:val="00971C7C"/>
    <w:rsid w:val="00971D93"/>
    <w:rsid w:val="00971E83"/>
    <w:rsid w:val="00972540"/>
    <w:rsid w:val="0097325F"/>
    <w:rsid w:val="00973268"/>
    <w:rsid w:val="00973479"/>
    <w:rsid w:val="0097401F"/>
    <w:rsid w:val="00974855"/>
    <w:rsid w:val="00974B30"/>
    <w:rsid w:val="00974C60"/>
    <w:rsid w:val="0097584E"/>
    <w:rsid w:val="009763FA"/>
    <w:rsid w:val="00976472"/>
    <w:rsid w:val="009767A0"/>
    <w:rsid w:val="0097703A"/>
    <w:rsid w:val="00977274"/>
    <w:rsid w:val="0097754B"/>
    <w:rsid w:val="009805A0"/>
    <w:rsid w:val="009809DF"/>
    <w:rsid w:val="00980D83"/>
    <w:rsid w:val="00980EAA"/>
    <w:rsid w:val="00981276"/>
    <w:rsid w:val="0098166F"/>
    <w:rsid w:val="0098175F"/>
    <w:rsid w:val="00981AB5"/>
    <w:rsid w:val="00981E7B"/>
    <w:rsid w:val="00981F03"/>
    <w:rsid w:val="00982113"/>
    <w:rsid w:val="0098262C"/>
    <w:rsid w:val="00982982"/>
    <w:rsid w:val="00983314"/>
    <w:rsid w:val="00983AE0"/>
    <w:rsid w:val="00985051"/>
    <w:rsid w:val="009852A0"/>
    <w:rsid w:val="0098566C"/>
    <w:rsid w:val="00985A3D"/>
    <w:rsid w:val="009860ED"/>
    <w:rsid w:val="00986626"/>
    <w:rsid w:val="009866E5"/>
    <w:rsid w:val="00986C69"/>
    <w:rsid w:val="009871FD"/>
    <w:rsid w:val="009875DF"/>
    <w:rsid w:val="00987822"/>
    <w:rsid w:val="00987C2A"/>
    <w:rsid w:val="0099058A"/>
    <w:rsid w:val="00990934"/>
    <w:rsid w:val="00990F0D"/>
    <w:rsid w:val="00991A0A"/>
    <w:rsid w:val="00991C5F"/>
    <w:rsid w:val="009925A3"/>
    <w:rsid w:val="009926C9"/>
    <w:rsid w:val="00992C9E"/>
    <w:rsid w:val="009935B6"/>
    <w:rsid w:val="009935BF"/>
    <w:rsid w:val="0099430E"/>
    <w:rsid w:val="009945AF"/>
    <w:rsid w:val="0099509D"/>
    <w:rsid w:val="0099524B"/>
    <w:rsid w:val="009957C2"/>
    <w:rsid w:val="009963DF"/>
    <w:rsid w:val="009966EC"/>
    <w:rsid w:val="00996775"/>
    <w:rsid w:val="00996848"/>
    <w:rsid w:val="009968E1"/>
    <w:rsid w:val="009968E2"/>
    <w:rsid w:val="009974F8"/>
    <w:rsid w:val="00997761"/>
    <w:rsid w:val="00997B10"/>
    <w:rsid w:val="00997EB2"/>
    <w:rsid w:val="009A0663"/>
    <w:rsid w:val="009A09A1"/>
    <w:rsid w:val="009A0A37"/>
    <w:rsid w:val="009A1082"/>
    <w:rsid w:val="009A1263"/>
    <w:rsid w:val="009A12DF"/>
    <w:rsid w:val="009A16B2"/>
    <w:rsid w:val="009A16B4"/>
    <w:rsid w:val="009A1942"/>
    <w:rsid w:val="009A1F87"/>
    <w:rsid w:val="009A2040"/>
    <w:rsid w:val="009A256A"/>
    <w:rsid w:val="009A2587"/>
    <w:rsid w:val="009A2A83"/>
    <w:rsid w:val="009A2C61"/>
    <w:rsid w:val="009A2CA8"/>
    <w:rsid w:val="009A39AD"/>
    <w:rsid w:val="009A3CEA"/>
    <w:rsid w:val="009A50C4"/>
    <w:rsid w:val="009A54D0"/>
    <w:rsid w:val="009A5CE9"/>
    <w:rsid w:val="009A63BB"/>
    <w:rsid w:val="009A6F6E"/>
    <w:rsid w:val="009A7123"/>
    <w:rsid w:val="009A73B0"/>
    <w:rsid w:val="009A7786"/>
    <w:rsid w:val="009B013A"/>
    <w:rsid w:val="009B0FAB"/>
    <w:rsid w:val="009B12C1"/>
    <w:rsid w:val="009B1394"/>
    <w:rsid w:val="009B14C3"/>
    <w:rsid w:val="009B1659"/>
    <w:rsid w:val="009B181F"/>
    <w:rsid w:val="009B231C"/>
    <w:rsid w:val="009B3792"/>
    <w:rsid w:val="009B4120"/>
    <w:rsid w:val="009B41A3"/>
    <w:rsid w:val="009B4837"/>
    <w:rsid w:val="009B4C4C"/>
    <w:rsid w:val="009B4D8E"/>
    <w:rsid w:val="009B4DB4"/>
    <w:rsid w:val="009B4DB7"/>
    <w:rsid w:val="009B5AB5"/>
    <w:rsid w:val="009B614F"/>
    <w:rsid w:val="009B6592"/>
    <w:rsid w:val="009B6D3E"/>
    <w:rsid w:val="009B700E"/>
    <w:rsid w:val="009B731A"/>
    <w:rsid w:val="009B737F"/>
    <w:rsid w:val="009B74F2"/>
    <w:rsid w:val="009B7850"/>
    <w:rsid w:val="009B78C7"/>
    <w:rsid w:val="009B78E2"/>
    <w:rsid w:val="009B7AE1"/>
    <w:rsid w:val="009B7CCA"/>
    <w:rsid w:val="009B7CE0"/>
    <w:rsid w:val="009C05C7"/>
    <w:rsid w:val="009C06D7"/>
    <w:rsid w:val="009C0738"/>
    <w:rsid w:val="009C1251"/>
    <w:rsid w:val="009C1297"/>
    <w:rsid w:val="009C137F"/>
    <w:rsid w:val="009C1442"/>
    <w:rsid w:val="009C1477"/>
    <w:rsid w:val="009C1521"/>
    <w:rsid w:val="009C154A"/>
    <w:rsid w:val="009C1FD2"/>
    <w:rsid w:val="009C203B"/>
    <w:rsid w:val="009C2150"/>
    <w:rsid w:val="009C2867"/>
    <w:rsid w:val="009C2C0D"/>
    <w:rsid w:val="009C3260"/>
    <w:rsid w:val="009C375B"/>
    <w:rsid w:val="009C39DA"/>
    <w:rsid w:val="009C3E79"/>
    <w:rsid w:val="009C423F"/>
    <w:rsid w:val="009C4714"/>
    <w:rsid w:val="009C4992"/>
    <w:rsid w:val="009C5352"/>
    <w:rsid w:val="009C5968"/>
    <w:rsid w:val="009C5F0C"/>
    <w:rsid w:val="009C638B"/>
    <w:rsid w:val="009C6415"/>
    <w:rsid w:val="009C6F7A"/>
    <w:rsid w:val="009C70A7"/>
    <w:rsid w:val="009C72BA"/>
    <w:rsid w:val="009C72EB"/>
    <w:rsid w:val="009C7BD5"/>
    <w:rsid w:val="009C7E59"/>
    <w:rsid w:val="009D0022"/>
    <w:rsid w:val="009D0466"/>
    <w:rsid w:val="009D0973"/>
    <w:rsid w:val="009D1438"/>
    <w:rsid w:val="009D17FD"/>
    <w:rsid w:val="009D1813"/>
    <w:rsid w:val="009D1B43"/>
    <w:rsid w:val="009D21B9"/>
    <w:rsid w:val="009D229E"/>
    <w:rsid w:val="009D2364"/>
    <w:rsid w:val="009D2A1C"/>
    <w:rsid w:val="009D30EE"/>
    <w:rsid w:val="009D3108"/>
    <w:rsid w:val="009D3173"/>
    <w:rsid w:val="009D3FF4"/>
    <w:rsid w:val="009D430A"/>
    <w:rsid w:val="009D463E"/>
    <w:rsid w:val="009D4E55"/>
    <w:rsid w:val="009D5D98"/>
    <w:rsid w:val="009D6002"/>
    <w:rsid w:val="009D641A"/>
    <w:rsid w:val="009D6793"/>
    <w:rsid w:val="009D69EC"/>
    <w:rsid w:val="009D6E2D"/>
    <w:rsid w:val="009D7350"/>
    <w:rsid w:val="009D7AFC"/>
    <w:rsid w:val="009D7CA5"/>
    <w:rsid w:val="009E0525"/>
    <w:rsid w:val="009E0A6D"/>
    <w:rsid w:val="009E1200"/>
    <w:rsid w:val="009E1F0D"/>
    <w:rsid w:val="009E21F4"/>
    <w:rsid w:val="009E22DF"/>
    <w:rsid w:val="009E231E"/>
    <w:rsid w:val="009E2464"/>
    <w:rsid w:val="009E26D5"/>
    <w:rsid w:val="009E2A62"/>
    <w:rsid w:val="009E33D4"/>
    <w:rsid w:val="009E351B"/>
    <w:rsid w:val="009E35B8"/>
    <w:rsid w:val="009E38FD"/>
    <w:rsid w:val="009E3931"/>
    <w:rsid w:val="009E3CF6"/>
    <w:rsid w:val="009E3FF5"/>
    <w:rsid w:val="009E47E4"/>
    <w:rsid w:val="009E5459"/>
    <w:rsid w:val="009E551C"/>
    <w:rsid w:val="009E56D6"/>
    <w:rsid w:val="009E59A2"/>
    <w:rsid w:val="009E5A48"/>
    <w:rsid w:val="009E5DEE"/>
    <w:rsid w:val="009E6131"/>
    <w:rsid w:val="009E66BC"/>
    <w:rsid w:val="009E6834"/>
    <w:rsid w:val="009E6B99"/>
    <w:rsid w:val="009E6C3C"/>
    <w:rsid w:val="009E6F0C"/>
    <w:rsid w:val="009E7150"/>
    <w:rsid w:val="009E7247"/>
    <w:rsid w:val="009E7CA8"/>
    <w:rsid w:val="009E7D57"/>
    <w:rsid w:val="009F01C4"/>
    <w:rsid w:val="009F0947"/>
    <w:rsid w:val="009F0B14"/>
    <w:rsid w:val="009F0F8B"/>
    <w:rsid w:val="009F143F"/>
    <w:rsid w:val="009F18E5"/>
    <w:rsid w:val="009F193C"/>
    <w:rsid w:val="009F1AAE"/>
    <w:rsid w:val="009F1F1D"/>
    <w:rsid w:val="009F202F"/>
    <w:rsid w:val="009F39EC"/>
    <w:rsid w:val="009F3C98"/>
    <w:rsid w:val="009F4B25"/>
    <w:rsid w:val="009F4C39"/>
    <w:rsid w:val="009F4D75"/>
    <w:rsid w:val="009F56D5"/>
    <w:rsid w:val="009F5B1A"/>
    <w:rsid w:val="009F5D0D"/>
    <w:rsid w:val="009F6187"/>
    <w:rsid w:val="009F67F7"/>
    <w:rsid w:val="009F6A05"/>
    <w:rsid w:val="009F6CD4"/>
    <w:rsid w:val="009F7344"/>
    <w:rsid w:val="009F74D1"/>
    <w:rsid w:val="009F7927"/>
    <w:rsid w:val="009F7A73"/>
    <w:rsid w:val="009F7AB1"/>
    <w:rsid w:val="00A00B8F"/>
    <w:rsid w:val="00A00D63"/>
    <w:rsid w:val="00A0195F"/>
    <w:rsid w:val="00A01A63"/>
    <w:rsid w:val="00A01C7E"/>
    <w:rsid w:val="00A02339"/>
    <w:rsid w:val="00A02719"/>
    <w:rsid w:val="00A028B6"/>
    <w:rsid w:val="00A02A1F"/>
    <w:rsid w:val="00A02A9C"/>
    <w:rsid w:val="00A0305F"/>
    <w:rsid w:val="00A030D0"/>
    <w:rsid w:val="00A03266"/>
    <w:rsid w:val="00A03851"/>
    <w:rsid w:val="00A045E7"/>
    <w:rsid w:val="00A048BC"/>
    <w:rsid w:val="00A04962"/>
    <w:rsid w:val="00A04C65"/>
    <w:rsid w:val="00A04D38"/>
    <w:rsid w:val="00A050F6"/>
    <w:rsid w:val="00A055F9"/>
    <w:rsid w:val="00A05748"/>
    <w:rsid w:val="00A05F45"/>
    <w:rsid w:val="00A06F34"/>
    <w:rsid w:val="00A10B05"/>
    <w:rsid w:val="00A10C70"/>
    <w:rsid w:val="00A10DC0"/>
    <w:rsid w:val="00A1103C"/>
    <w:rsid w:val="00A111E8"/>
    <w:rsid w:val="00A1125C"/>
    <w:rsid w:val="00A11A63"/>
    <w:rsid w:val="00A11DBB"/>
    <w:rsid w:val="00A120F2"/>
    <w:rsid w:val="00A12526"/>
    <w:rsid w:val="00A1268E"/>
    <w:rsid w:val="00A12E51"/>
    <w:rsid w:val="00A13094"/>
    <w:rsid w:val="00A130AA"/>
    <w:rsid w:val="00A133CD"/>
    <w:rsid w:val="00A139FD"/>
    <w:rsid w:val="00A13F4A"/>
    <w:rsid w:val="00A14137"/>
    <w:rsid w:val="00A141EE"/>
    <w:rsid w:val="00A14711"/>
    <w:rsid w:val="00A14771"/>
    <w:rsid w:val="00A15210"/>
    <w:rsid w:val="00A1559F"/>
    <w:rsid w:val="00A157EB"/>
    <w:rsid w:val="00A162A1"/>
    <w:rsid w:val="00A17307"/>
    <w:rsid w:val="00A17737"/>
    <w:rsid w:val="00A1792F"/>
    <w:rsid w:val="00A200E5"/>
    <w:rsid w:val="00A2131F"/>
    <w:rsid w:val="00A21A2D"/>
    <w:rsid w:val="00A21F72"/>
    <w:rsid w:val="00A22196"/>
    <w:rsid w:val="00A2225A"/>
    <w:rsid w:val="00A2245E"/>
    <w:rsid w:val="00A2246A"/>
    <w:rsid w:val="00A228F3"/>
    <w:rsid w:val="00A22EAA"/>
    <w:rsid w:val="00A22FAF"/>
    <w:rsid w:val="00A22FFA"/>
    <w:rsid w:val="00A23B75"/>
    <w:rsid w:val="00A25051"/>
    <w:rsid w:val="00A2543D"/>
    <w:rsid w:val="00A254E4"/>
    <w:rsid w:val="00A261C1"/>
    <w:rsid w:val="00A26580"/>
    <w:rsid w:val="00A265DC"/>
    <w:rsid w:val="00A265F5"/>
    <w:rsid w:val="00A2716D"/>
    <w:rsid w:val="00A27771"/>
    <w:rsid w:val="00A277AE"/>
    <w:rsid w:val="00A27A20"/>
    <w:rsid w:val="00A27FCF"/>
    <w:rsid w:val="00A3028E"/>
    <w:rsid w:val="00A304D8"/>
    <w:rsid w:val="00A306D5"/>
    <w:rsid w:val="00A30899"/>
    <w:rsid w:val="00A30B4E"/>
    <w:rsid w:val="00A30CB9"/>
    <w:rsid w:val="00A30ECB"/>
    <w:rsid w:val="00A30F9D"/>
    <w:rsid w:val="00A311BD"/>
    <w:rsid w:val="00A313AE"/>
    <w:rsid w:val="00A31647"/>
    <w:rsid w:val="00A3183A"/>
    <w:rsid w:val="00A31A2E"/>
    <w:rsid w:val="00A31D20"/>
    <w:rsid w:val="00A31FCB"/>
    <w:rsid w:val="00A323A4"/>
    <w:rsid w:val="00A32648"/>
    <w:rsid w:val="00A326BB"/>
    <w:rsid w:val="00A32CE4"/>
    <w:rsid w:val="00A32FCC"/>
    <w:rsid w:val="00A338BF"/>
    <w:rsid w:val="00A3424A"/>
    <w:rsid w:val="00A3461E"/>
    <w:rsid w:val="00A34995"/>
    <w:rsid w:val="00A35569"/>
    <w:rsid w:val="00A355A6"/>
    <w:rsid w:val="00A35D36"/>
    <w:rsid w:val="00A35E18"/>
    <w:rsid w:val="00A36A51"/>
    <w:rsid w:val="00A3762F"/>
    <w:rsid w:val="00A37962"/>
    <w:rsid w:val="00A37A44"/>
    <w:rsid w:val="00A37C55"/>
    <w:rsid w:val="00A37D3B"/>
    <w:rsid w:val="00A37D6E"/>
    <w:rsid w:val="00A401B1"/>
    <w:rsid w:val="00A40443"/>
    <w:rsid w:val="00A40AB9"/>
    <w:rsid w:val="00A40CB8"/>
    <w:rsid w:val="00A4141A"/>
    <w:rsid w:val="00A4160D"/>
    <w:rsid w:val="00A416B2"/>
    <w:rsid w:val="00A41B44"/>
    <w:rsid w:val="00A41DE7"/>
    <w:rsid w:val="00A4209E"/>
    <w:rsid w:val="00A425EE"/>
    <w:rsid w:val="00A4289C"/>
    <w:rsid w:val="00A438B8"/>
    <w:rsid w:val="00A43C2F"/>
    <w:rsid w:val="00A443DA"/>
    <w:rsid w:val="00A445EB"/>
    <w:rsid w:val="00A44AF5"/>
    <w:rsid w:val="00A4520B"/>
    <w:rsid w:val="00A455D3"/>
    <w:rsid w:val="00A45942"/>
    <w:rsid w:val="00A46120"/>
    <w:rsid w:val="00A46193"/>
    <w:rsid w:val="00A463CF"/>
    <w:rsid w:val="00A468C5"/>
    <w:rsid w:val="00A46955"/>
    <w:rsid w:val="00A47033"/>
    <w:rsid w:val="00A4726E"/>
    <w:rsid w:val="00A47635"/>
    <w:rsid w:val="00A4791A"/>
    <w:rsid w:val="00A47BF3"/>
    <w:rsid w:val="00A5074C"/>
    <w:rsid w:val="00A507AD"/>
    <w:rsid w:val="00A509C8"/>
    <w:rsid w:val="00A50D05"/>
    <w:rsid w:val="00A50D31"/>
    <w:rsid w:val="00A5118B"/>
    <w:rsid w:val="00A5210A"/>
    <w:rsid w:val="00A524E2"/>
    <w:rsid w:val="00A52D5E"/>
    <w:rsid w:val="00A5394D"/>
    <w:rsid w:val="00A54042"/>
    <w:rsid w:val="00A5407B"/>
    <w:rsid w:val="00A5468A"/>
    <w:rsid w:val="00A54D08"/>
    <w:rsid w:val="00A550B0"/>
    <w:rsid w:val="00A554E6"/>
    <w:rsid w:val="00A557EA"/>
    <w:rsid w:val="00A557FB"/>
    <w:rsid w:val="00A559AB"/>
    <w:rsid w:val="00A55C39"/>
    <w:rsid w:val="00A55E97"/>
    <w:rsid w:val="00A561F7"/>
    <w:rsid w:val="00A56275"/>
    <w:rsid w:val="00A56B96"/>
    <w:rsid w:val="00A56E35"/>
    <w:rsid w:val="00A57338"/>
    <w:rsid w:val="00A57E82"/>
    <w:rsid w:val="00A60946"/>
    <w:rsid w:val="00A60C96"/>
    <w:rsid w:val="00A60CDA"/>
    <w:rsid w:val="00A61777"/>
    <w:rsid w:val="00A618F6"/>
    <w:rsid w:val="00A61BE7"/>
    <w:rsid w:val="00A61E7D"/>
    <w:rsid w:val="00A625EE"/>
    <w:rsid w:val="00A62C81"/>
    <w:rsid w:val="00A63504"/>
    <w:rsid w:val="00A635E9"/>
    <w:rsid w:val="00A63708"/>
    <w:rsid w:val="00A6379A"/>
    <w:rsid w:val="00A638FC"/>
    <w:rsid w:val="00A63CD2"/>
    <w:rsid w:val="00A63D28"/>
    <w:rsid w:val="00A64396"/>
    <w:rsid w:val="00A65EEF"/>
    <w:rsid w:val="00A660A6"/>
    <w:rsid w:val="00A6686C"/>
    <w:rsid w:val="00A6686E"/>
    <w:rsid w:val="00A66CBC"/>
    <w:rsid w:val="00A6702E"/>
    <w:rsid w:val="00A67106"/>
    <w:rsid w:val="00A7014D"/>
    <w:rsid w:val="00A70161"/>
    <w:rsid w:val="00A706B6"/>
    <w:rsid w:val="00A70717"/>
    <w:rsid w:val="00A70D7E"/>
    <w:rsid w:val="00A70E14"/>
    <w:rsid w:val="00A71203"/>
    <w:rsid w:val="00A71A48"/>
    <w:rsid w:val="00A720A6"/>
    <w:rsid w:val="00A72E66"/>
    <w:rsid w:val="00A72F50"/>
    <w:rsid w:val="00A7342F"/>
    <w:rsid w:val="00A7343B"/>
    <w:rsid w:val="00A73D86"/>
    <w:rsid w:val="00A742FA"/>
    <w:rsid w:val="00A7491E"/>
    <w:rsid w:val="00A74CB1"/>
    <w:rsid w:val="00A74E5B"/>
    <w:rsid w:val="00A75457"/>
    <w:rsid w:val="00A75D35"/>
    <w:rsid w:val="00A762BC"/>
    <w:rsid w:val="00A76557"/>
    <w:rsid w:val="00A767CB"/>
    <w:rsid w:val="00A76D5B"/>
    <w:rsid w:val="00A77280"/>
    <w:rsid w:val="00A7784F"/>
    <w:rsid w:val="00A77C4D"/>
    <w:rsid w:val="00A800C9"/>
    <w:rsid w:val="00A80197"/>
    <w:rsid w:val="00A80A66"/>
    <w:rsid w:val="00A80BEF"/>
    <w:rsid w:val="00A80D42"/>
    <w:rsid w:val="00A810FF"/>
    <w:rsid w:val="00A813E1"/>
    <w:rsid w:val="00A81AAF"/>
    <w:rsid w:val="00A81E10"/>
    <w:rsid w:val="00A81F23"/>
    <w:rsid w:val="00A825C2"/>
    <w:rsid w:val="00A826CD"/>
    <w:rsid w:val="00A82941"/>
    <w:rsid w:val="00A835B7"/>
    <w:rsid w:val="00A839FF"/>
    <w:rsid w:val="00A83EB6"/>
    <w:rsid w:val="00A84003"/>
    <w:rsid w:val="00A841E9"/>
    <w:rsid w:val="00A84D0D"/>
    <w:rsid w:val="00A85178"/>
    <w:rsid w:val="00A85238"/>
    <w:rsid w:val="00A856FE"/>
    <w:rsid w:val="00A85738"/>
    <w:rsid w:val="00A858DC"/>
    <w:rsid w:val="00A862F0"/>
    <w:rsid w:val="00A86A7D"/>
    <w:rsid w:val="00A86F96"/>
    <w:rsid w:val="00A87F3A"/>
    <w:rsid w:val="00A901F5"/>
    <w:rsid w:val="00A9071C"/>
    <w:rsid w:val="00A909F7"/>
    <w:rsid w:val="00A90A43"/>
    <w:rsid w:val="00A90A95"/>
    <w:rsid w:val="00A90CCE"/>
    <w:rsid w:val="00A915C7"/>
    <w:rsid w:val="00A918BF"/>
    <w:rsid w:val="00A91C7F"/>
    <w:rsid w:val="00A91EEB"/>
    <w:rsid w:val="00A9224D"/>
    <w:rsid w:val="00A92796"/>
    <w:rsid w:val="00A928CD"/>
    <w:rsid w:val="00A928FC"/>
    <w:rsid w:val="00A93067"/>
    <w:rsid w:val="00A93838"/>
    <w:rsid w:val="00A94A62"/>
    <w:rsid w:val="00A94DE0"/>
    <w:rsid w:val="00A9501D"/>
    <w:rsid w:val="00A955EA"/>
    <w:rsid w:val="00A9644E"/>
    <w:rsid w:val="00A964F9"/>
    <w:rsid w:val="00A975D7"/>
    <w:rsid w:val="00A97C5A"/>
    <w:rsid w:val="00AA002F"/>
    <w:rsid w:val="00AA07F7"/>
    <w:rsid w:val="00AA0B7A"/>
    <w:rsid w:val="00AA163C"/>
    <w:rsid w:val="00AA17B4"/>
    <w:rsid w:val="00AA1EDB"/>
    <w:rsid w:val="00AA2D1E"/>
    <w:rsid w:val="00AA2F94"/>
    <w:rsid w:val="00AA31E9"/>
    <w:rsid w:val="00AA3E85"/>
    <w:rsid w:val="00AA480F"/>
    <w:rsid w:val="00AA5B22"/>
    <w:rsid w:val="00AA6451"/>
    <w:rsid w:val="00AA6561"/>
    <w:rsid w:val="00AA65CD"/>
    <w:rsid w:val="00AA6BD8"/>
    <w:rsid w:val="00AA746A"/>
    <w:rsid w:val="00AA773E"/>
    <w:rsid w:val="00AB015B"/>
    <w:rsid w:val="00AB03DF"/>
    <w:rsid w:val="00AB0B27"/>
    <w:rsid w:val="00AB0E42"/>
    <w:rsid w:val="00AB0EE9"/>
    <w:rsid w:val="00AB0F4F"/>
    <w:rsid w:val="00AB1ACC"/>
    <w:rsid w:val="00AB1F71"/>
    <w:rsid w:val="00AB265F"/>
    <w:rsid w:val="00AB3489"/>
    <w:rsid w:val="00AB38A6"/>
    <w:rsid w:val="00AB3A74"/>
    <w:rsid w:val="00AB4742"/>
    <w:rsid w:val="00AB489B"/>
    <w:rsid w:val="00AB4997"/>
    <w:rsid w:val="00AB505C"/>
    <w:rsid w:val="00AB51B5"/>
    <w:rsid w:val="00AB51D2"/>
    <w:rsid w:val="00AB594D"/>
    <w:rsid w:val="00AB6039"/>
    <w:rsid w:val="00AB6154"/>
    <w:rsid w:val="00AB64EB"/>
    <w:rsid w:val="00AB7256"/>
    <w:rsid w:val="00AB7954"/>
    <w:rsid w:val="00AB795E"/>
    <w:rsid w:val="00AB7C6D"/>
    <w:rsid w:val="00AB7FB6"/>
    <w:rsid w:val="00AC0648"/>
    <w:rsid w:val="00AC06AC"/>
    <w:rsid w:val="00AC0F8B"/>
    <w:rsid w:val="00AC1EF0"/>
    <w:rsid w:val="00AC2321"/>
    <w:rsid w:val="00AC23F8"/>
    <w:rsid w:val="00AC24C4"/>
    <w:rsid w:val="00AC253B"/>
    <w:rsid w:val="00AC2A31"/>
    <w:rsid w:val="00AC2E3B"/>
    <w:rsid w:val="00AC2FE0"/>
    <w:rsid w:val="00AC33ED"/>
    <w:rsid w:val="00AC34C0"/>
    <w:rsid w:val="00AC34D3"/>
    <w:rsid w:val="00AC3544"/>
    <w:rsid w:val="00AC387E"/>
    <w:rsid w:val="00AC3E21"/>
    <w:rsid w:val="00AC45B4"/>
    <w:rsid w:val="00AC550D"/>
    <w:rsid w:val="00AC55BE"/>
    <w:rsid w:val="00AC57A4"/>
    <w:rsid w:val="00AC59C0"/>
    <w:rsid w:val="00AC59F9"/>
    <w:rsid w:val="00AC68AF"/>
    <w:rsid w:val="00AC69E2"/>
    <w:rsid w:val="00AC7141"/>
    <w:rsid w:val="00AC7A9C"/>
    <w:rsid w:val="00AD0438"/>
    <w:rsid w:val="00AD0C1A"/>
    <w:rsid w:val="00AD11D1"/>
    <w:rsid w:val="00AD1706"/>
    <w:rsid w:val="00AD1857"/>
    <w:rsid w:val="00AD21ED"/>
    <w:rsid w:val="00AD2D19"/>
    <w:rsid w:val="00AD322C"/>
    <w:rsid w:val="00AD32C0"/>
    <w:rsid w:val="00AD32F7"/>
    <w:rsid w:val="00AD3401"/>
    <w:rsid w:val="00AD35AD"/>
    <w:rsid w:val="00AD3612"/>
    <w:rsid w:val="00AD373E"/>
    <w:rsid w:val="00AD38D7"/>
    <w:rsid w:val="00AD434E"/>
    <w:rsid w:val="00AD47B6"/>
    <w:rsid w:val="00AD4B4B"/>
    <w:rsid w:val="00AD4CD5"/>
    <w:rsid w:val="00AD6C38"/>
    <w:rsid w:val="00AD70E4"/>
    <w:rsid w:val="00AD7188"/>
    <w:rsid w:val="00AD7E8B"/>
    <w:rsid w:val="00AD7F01"/>
    <w:rsid w:val="00AD7F55"/>
    <w:rsid w:val="00AD7F73"/>
    <w:rsid w:val="00AE01D8"/>
    <w:rsid w:val="00AE023F"/>
    <w:rsid w:val="00AE0298"/>
    <w:rsid w:val="00AE0600"/>
    <w:rsid w:val="00AE08C1"/>
    <w:rsid w:val="00AE0D5C"/>
    <w:rsid w:val="00AE137D"/>
    <w:rsid w:val="00AE17E7"/>
    <w:rsid w:val="00AE189D"/>
    <w:rsid w:val="00AE19E0"/>
    <w:rsid w:val="00AE1D86"/>
    <w:rsid w:val="00AE27BB"/>
    <w:rsid w:val="00AE3D32"/>
    <w:rsid w:val="00AE3F3D"/>
    <w:rsid w:val="00AE46B1"/>
    <w:rsid w:val="00AE4AEC"/>
    <w:rsid w:val="00AE4CFB"/>
    <w:rsid w:val="00AE55A4"/>
    <w:rsid w:val="00AE6007"/>
    <w:rsid w:val="00AE608E"/>
    <w:rsid w:val="00AE618C"/>
    <w:rsid w:val="00AE646F"/>
    <w:rsid w:val="00AE6943"/>
    <w:rsid w:val="00AF0C9D"/>
    <w:rsid w:val="00AF1832"/>
    <w:rsid w:val="00AF1FE1"/>
    <w:rsid w:val="00AF2595"/>
    <w:rsid w:val="00AF298F"/>
    <w:rsid w:val="00AF2B1B"/>
    <w:rsid w:val="00AF2B2B"/>
    <w:rsid w:val="00AF3B78"/>
    <w:rsid w:val="00AF40CE"/>
    <w:rsid w:val="00AF4D60"/>
    <w:rsid w:val="00AF4D6D"/>
    <w:rsid w:val="00AF4DB9"/>
    <w:rsid w:val="00AF51B2"/>
    <w:rsid w:val="00AF5481"/>
    <w:rsid w:val="00AF5AFA"/>
    <w:rsid w:val="00AF5B55"/>
    <w:rsid w:val="00AF68F3"/>
    <w:rsid w:val="00AF6D34"/>
    <w:rsid w:val="00AF6EEE"/>
    <w:rsid w:val="00B00188"/>
    <w:rsid w:val="00B00453"/>
    <w:rsid w:val="00B00854"/>
    <w:rsid w:val="00B009EA"/>
    <w:rsid w:val="00B00C70"/>
    <w:rsid w:val="00B018AC"/>
    <w:rsid w:val="00B02541"/>
    <w:rsid w:val="00B0276A"/>
    <w:rsid w:val="00B02E8C"/>
    <w:rsid w:val="00B0374B"/>
    <w:rsid w:val="00B038F0"/>
    <w:rsid w:val="00B03E5C"/>
    <w:rsid w:val="00B03F40"/>
    <w:rsid w:val="00B0437C"/>
    <w:rsid w:val="00B045BE"/>
    <w:rsid w:val="00B04DB6"/>
    <w:rsid w:val="00B05532"/>
    <w:rsid w:val="00B05753"/>
    <w:rsid w:val="00B07551"/>
    <w:rsid w:val="00B075D0"/>
    <w:rsid w:val="00B07605"/>
    <w:rsid w:val="00B07663"/>
    <w:rsid w:val="00B07901"/>
    <w:rsid w:val="00B0796A"/>
    <w:rsid w:val="00B07C60"/>
    <w:rsid w:val="00B07C9C"/>
    <w:rsid w:val="00B106EE"/>
    <w:rsid w:val="00B110D6"/>
    <w:rsid w:val="00B11170"/>
    <w:rsid w:val="00B111B1"/>
    <w:rsid w:val="00B117E8"/>
    <w:rsid w:val="00B11D7F"/>
    <w:rsid w:val="00B11FFB"/>
    <w:rsid w:val="00B12D35"/>
    <w:rsid w:val="00B12D3C"/>
    <w:rsid w:val="00B13007"/>
    <w:rsid w:val="00B1329A"/>
    <w:rsid w:val="00B1387E"/>
    <w:rsid w:val="00B13CD5"/>
    <w:rsid w:val="00B14362"/>
    <w:rsid w:val="00B14965"/>
    <w:rsid w:val="00B1501B"/>
    <w:rsid w:val="00B15388"/>
    <w:rsid w:val="00B153E9"/>
    <w:rsid w:val="00B15AAE"/>
    <w:rsid w:val="00B165C9"/>
    <w:rsid w:val="00B16671"/>
    <w:rsid w:val="00B169C2"/>
    <w:rsid w:val="00B16BFB"/>
    <w:rsid w:val="00B176B7"/>
    <w:rsid w:val="00B17B35"/>
    <w:rsid w:val="00B17DE7"/>
    <w:rsid w:val="00B20465"/>
    <w:rsid w:val="00B20973"/>
    <w:rsid w:val="00B20B45"/>
    <w:rsid w:val="00B211D6"/>
    <w:rsid w:val="00B2161F"/>
    <w:rsid w:val="00B21A37"/>
    <w:rsid w:val="00B21A5B"/>
    <w:rsid w:val="00B22547"/>
    <w:rsid w:val="00B22703"/>
    <w:rsid w:val="00B227BD"/>
    <w:rsid w:val="00B22803"/>
    <w:rsid w:val="00B23154"/>
    <w:rsid w:val="00B23211"/>
    <w:rsid w:val="00B2342E"/>
    <w:rsid w:val="00B235AF"/>
    <w:rsid w:val="00B23D7C"/>
    <w:rsid w:val="00B241C2"/>
    <w:rsid w:val="00B24287"/>
    <w:rsid w:val="00B2485E"/>
    <w:rsid w:val="00B25173"/>
    <w:rsid w:val="00B252B1"/>
    <w:rsid w:val="00B25957"/>
    <w:rsid w:val="00B25961"/>
    <w:rsid w:val="00B25F15"/>
    <w:rsid w:val="00B2628B"/>
    <w:rsid w:val="00B26375"/>
    <w:rsid w:val="00B2640F"/>
    <w:rsid w:val="00B265E3"/>
    <w:rsid w:val="00B269EF"/>
    <w:rsid w:val="00B26AF5"/>
    <w:rsid w:val="00B27538"/>
    <w:rsid w:val="00B27985"/>
    <w:rsid w:val="00B27A10"/>
    <w:rsid w:val="00B27AD0"/>
    <w:rsid w:val="00B27C57"/>
    <w:rsid w:val="00B27E16"/>
    <w:rsid w:val="00B27FFE"/>
    <w:rsid w:val="00B30296"/>
    <w:rsid w:val="00B309E9"/>
    <w:rsid w:val="00B31463"/>
    <w:rsid w:val="00B3167C"/>
    <w:rsid w:val="00B3186A"/>
    <w:rsid w:val="00B31AA9"/>
    <w:rsid w:val="00B321D4"/>
    <w:rsid w:val="00B32632"/>
    <w:rsid w:val="00B3293A"/>
    <w:rsid w:val="00B32B51"/>
    <w:rsid w:val="00B32E77"/>
    <w:rsid w:val="00B32EDB"/>
    <w:rsid w:val="00B3384F"/>
    <w:rsid w:val="00B33AE1"/>
    <w:rsid w:val="00B34DEA"/>
    <w:rsid w:val="00B35859"/>
    <w:rsid w:val="00B35A14"/>
    <w:rsid w:val="00B35FA4"/>
    <w:rsid w:val="00B36803"/>
    <w:rsid w:val="00B37043"/>
    <w:rsid w:val="00B40030"/>
    <w:rsid w:val="00B404B5"/>
    <w:rsid w:val="00B40512"/>
    <w:rsid w:val="00B40F12"/>
    <w:rsid w:val="00B4148C"/>
    <w:rsid w:val="00B41726"/>
    <w:rsid w:val="00B41804"/>
    <w:rsid w:val="00B4270E"/>
    <w:rsid w:val="00B4330A"/>
    <w:rsid w:val="00B439A1"/>
    <w:rsid w:val="00B43E1C"/>
    <w:rsid w:val="00B4450C"/>
    <w:rsid w:val="00B4478B"/>
    <w:rsid w:val="00B448D1"/>
    <w:rsid w:val="00B44D64"/>
    <w:rsid w:val="00B451C4"/>
    <w:rsid w:val="00B455FA"/>
    <w:rsid w:val="00B456F0"/>
    <w:rsid w:val="00B45750"/>
    <w:rsid w:val="00B45928"/>
    <w:rsid w:val="00B45AB1"/>
    <w:rsid w:val="00B45F1E"/>
    <w:rsid w:val="00B4710E"/>
    <w:rsid w:val="00B47313"/>
    <w:rsid w:val="00B476B7"/>
    <w:rsid w:val="00B47F04"/>
    <w:rsid w:val="00B5063D"/>
    <w:rsid w:val="00B50D9D"/>
    <w:rsid w:val="00B511BF"/>
    <w:rsid w:val="00B51286"/>
    <w:rsid w:val="00B512B6"/>
    <w:rsid w:val="00B51B1D"/>
    <w:rsid w:val="00B537F0"/>
    <w:rsid w:val="00B53F09"/>
    <w:rsid w:val="00B54C80"/>
    <w:rsid w:val="00B55097"/>
    <w:rsid w:val="00B551AB"/>
    <w:rsid w:val="00B554D2"/>
    <w:rsid w:val="00B555FE"/>
    <w:rsid w:val="00B56C7C"/>
    <w:rsid w:val="00B573B7"/>
    <w:rsid w:val="00B6065F"/>
    <w:rsid w:val="00B60B6B"/>
    <w:rsid w:val="00B62028"/>
    <w:rsid w:val="00B62079"/>
    <w:rsid w:val="00B62423"/>
    <w:rsid w:val="00B6253B"/>
    <w:rsid w:val="00B630B3"/>
    <w:rsid w:val="00B63655"/>
    <w:rsid w:val="00B63A43"/>
    <w:rsid w:val="00B63DF3"/>
    <w:rsid w:val="00B64032"/>
    <w:rsid w:val="00B6428D"/>
    <w:rsid w:val="00B645D6"/>
    <w:rsid w:val="00B648D0"/>
    <w:rsid w:val="00B64C9E"/>
    <w:rsid w:val="00B65A40"/>
    <w:rsid w:val="00B65E4F"/>
    <w:rsid w:val="00B66D4D"/>
    <w:rsid w:val="00B66E63"/>
    <w:rsid w:val="00B671F2"/>
    <w:rsid w:val="00B672B6"/>
    <w:rsid w:val="00B7019D"/>
    <w:rsid w:val="00B701CF"/>
    <w:rsid w:val="00B70281"/>
    <w:rsid w:val="00B7043F"/>
    <w:rsid w:val="00B7058E"/>
    <w:rsid w:val="00B70BEF"/>
    <w:rsid w:val="00B70DF2"/>
    <w:rsid w:val="00B711CB"/>
    <w:rsid w:val="00B71485"/>
    <w:rsid w:val="00B71698"/>
    <w:rsid w:val="00B71756"/>
    <w:rsid w:val="00B7193F"/>
    <w:rsid w:val="00B719A2"/>
    <w:rsid w:val="00B7262B"/>
    <w:rsid w:val="00B726D7"/>
    <w:rsid w:val="00B7282F"/>
    <w:rsid w:val="00B7293F"/>
    <w:rsid w:val="00B7297E"/>
    <w:rsid w:val="00B72A5B"/>
    <w:rsid w:val="00B72BCD"/>
    <w:rsid w:val="00B73611"/>
    <w:rsid w:val="00B73A73"/>
    <w:rsid w:val="00B741DE"/>
    <w:rsid w:val="00B749BC"/>
    <w:rsid w:val="00B74E38"/>
    <w:rsid w:val="00B75232"/>
    <w:rsid w:val="00B75463"/>
    <w:rsid w:val="00B75774"/>
    <w:rsid w:val="00B75EDA"/>
    <w:rsid w:val="00B75F2A"/>
    <w:rsid w:val="00B76223"/>
    <w:rsid w:val="00B76730"/>
    <w:rsid w:val="00B77308"/>
    <w:rsid w:val="00B7736C"/>
    <w:rsid w:val="00B7788A"/>
    <w:rsid w:val="00B7790B"/>
    <w:rsid w:val="00B77DD2"/>
    <w:rsid w:val="00B80108"/>
    <w:rsid w:val="00B80660"/>
    <w:rsid w:val="00B80C7A"/>
    <w:rsid w:val="00B80D4B"/>
    <w:rsid w:val="00B81C35"/>
    <w:rsid w:val="00B81ED8"/>
    <w:rsid w:val="00B81F1C"/>
    <w:rsid w:val="00B81F50"/>
    <w:rsid w:val="00B821C4"/>
    <w:rsid w:val="00B82565"/>
    <w:rsid w:val="00B82604"/>
    <w:rsid w:val="00B82A92"/>
    <w:rsid w:val="00B83464"/>
    <w:rsid w:val="00B838D7"/>
    <w:rsid w:val="00B839A2"/>
    <w:rsid w:val="00B83A0B"/>
    <w:rsid w:val="00B83BEB"/>
    <w:rsid w:val="00B83CCA"/>
    <w:rsid w:val="00B83DF8"/>
    <w:rsid w:val="00B83E01"/>
    <w:rsid w:val="00B84231"/>
    <w:rsid w:val="00B8423C"/>
    <w:rsid w:val="00B843C1"/>
    <w:rsid w:val="00B84BAE"/>
    <w:rsid w:val="00B84C4D"/>
    <w:rsid w:val="00B85355"/>
    <w:rsid w:val="00B8599B"/>
    <w:rsid w:val="00B85CBC"/>
    <w:rsid w:val="00B862FA"/>
    <w:rsid w:val="00B869C3"/>
    <w:rsid w:val="00B86D3C"/>
    <w:rsid w:val="00B87028"/>
    <w:rsid w:val="00B8755F"/>
    <w:rsid w:val="00B87AD8"/>
    <w:rsid w:val="00B87FD1"/>
    <w:rsid w:val="00B91166"/>
    <w:rsid w:val="00B91755"/>
    <w:rsid w:val="00B91DA2"/>
    <w:rsid w:val="00B91F96"/>
    <w:rsid w:val="00B92175"/>
    <w:rsid w:val="00B92806"/>
    <w:rsid w:val="00B935EB"/>
    <w:rsid w:val="00B93792"/>
    <w:rsid w:val="00B93BF3"/>
    <w:rsid w:val="00B93DE2"/>
    <w:rsid w:val="00B9417C"/>
    <w:rsid w:val="00B941E0"/>
    <w:rsid w:val="00B94221"/>
    <w:rsid w:val="00B94609"/>
    <w:rsid w:val="00B9471A"/>
    <w:rsid w:val="00B950B6"/>
    <w:rsid w:val="00B9551F"/>
    <w:rsid w:val="00B95C77"/>
    <w:rsid w:val="00B96708"/>
    <w:rsid w:val="00B967BF"/>
    <w:rsid w:val="00B967DB"/>
    <w:rsid w:val="00B967EC"/>
    <w:rsid w:val="00BA0248"/>
    <w:rsid w:val="00BA02EB"/>
    <w:rsid w:val="00BA044F"/>
    <w:rsid w:val="00BA05C1"/>
    <w:rsid w:val="00BA05D4"/>
    <w:rsid w:val="00BA0A2C"/>
    <w:rsid w:val="00BA16C8"/>
    <w:rsid w:val="00BA2A2D"/>
    <w:rsid w:val="00BA333F"/>
    <w:rsid w:val="00BA429A"/>
    <w:rsid w:val="00BA4B43"/>
    <w:rsid w:val="00BA4CFD"/>
    <w:rsid w:val="00BA4D39"/>
    <w:rsid w:val="00BA4EDB"/>
    <w:rsid w:val="00BA5572"/>
    <w:rsid w:val="00BA5615"/>
    <w:rsid w:val="00BA5F6C"/>
    <w:rsid w:val="00BA5F80"/>
    <w:rsid w:val="00BA67BB"/>
    <w:rsid w:val="00BA6F9B"/>
    <w:rsid w:val="00BA7027"/>
    <w:rsid w:val="00BA7879"/>
    <w:rsid w:val="00BB0886"/>
    <w:rsid w:val="00BB0BD2"/>
    <w:rsid w:val="00BB0C81"/>
    <w:rsid w:val="00BB0D87"/>
    <w:rsid w:val="00BB0E3B"/>
    <w:rsid w:val="00BB0FAC"/>
    <w:rsid w:val="00BB0FBF"/>
    <w:rsid w:val="00BB1014"/>
    <w:rsid w:val="00BB1411"/>
    <w:rsid w:val="00BB15BE"/>
    <w:rsid w:val="00BB1716"/>
    <w:rsid w:val="00BB188B"/>
    <w:rsid w:val="00BB1E27"/>
    <w:rsid w:val="00BB1E9C"/>
    <w:rsid w:val="00BB259B"/>
    <w:rsid w:val="00BB2D49"/>
    <w:rsid w:val="00BB2D71"/>
    <w:rsid w:val="00BB2FFB"/>
    <w:rsid w:val="00BB37D1"/>
    <w:rsid w:val="00BB3A51"/>
    <w:rsid w:val="00BB43F8"/>
    <w:rsid w:val="00BB4532"/>
    <w:rsid w:val="00BB4C1F"/>
    <w:rsid w:val="00BB5614"/>
    <w:rsid w:val="00BB5A1C"/>
    <w:rsid w:val="00BB622F"/>
    <w:rsid w:val="00BB62AC"/>
    <w:rsid w:val="00BB6370"/>
    <w:rsid w:val="00BB638A"/>
    <w:rsid w:val="00BB71E8"/>
    <w:rsid w:val="00BB732B"/>
    <w:rsid w:val="00BB7442"/>
    <w:rsid w:val="00BB797D"/>
    <w:rsid w:val="00BB7992"/>
    <w:rsid w:val="00BC0079"/>
    <w:rsid w:val="00BC016A"/>
    <w:rsid w:val="00BC16E7"/>
    <w:rsid w:val="00BC17BC"/>
    <w:rsid w:val="00BC1820"/>
    <w:rsid w:val="00BC1C1A"/>
    <w:rsid w:val="00BC1E2E"/>
    <w:rsid w:val="00BC2107"/>
    <w:rsid w:val="00BC217A"/>
    <w:rsid w:val="00BC22BA"/>
    <w:rsid w:val="00BC2371"/>
    <w:rsid w:val="00BC2736"/>
    <w:rsid w:val="00BC278A"/>
    <w:rsid w:val="00BC2A99"/>
    <w:rsid w:val="00BC2C7B"/>
    <w:rsid w:val="00BC2EB8"/>
    <w:rsid w:val="00BC2FD5"/>
    <w:rsid w:val="00BC30A1"/>
    <w:rsid w:val="00BC314A"/>
    <w:rsid w:val="00BC39DE"/>
    <w:rsid w:val="00BC3C43"/>
    <w:rsid w:val="00BC408F"/>
    <w:rsid w:val="00BC414D"/>
    <w:rsid w:val="00BC4791"/>
    <w:rsid w:val="00BC4945"/>
    <w:rsid w:val="00BC4A4B"/>
    <w:rsid w:val="00BC4B20"/>
    <w:rsid w:val="00BC5021"/>
    <w:rsid w:val="00BC60FC"/>
    <w:rsid w:val="00BC61FC"/>
    <w:rsid w:val="00BC69C1"/>
    <w:rsid w:val="00BC7345"/>
    <w:rsid w:val="00BC743D"/>
    <w:rsid w:val="00BC7683"/>
    <w:rsid w:val="00BD0735"/>
    <w:rsid w:val="00BD1070"/>
    <w:rsid w:val="00BD135B"/>
    <w:rsid w:val="00BD146E"/>
    <w:rsid w:val="00BD18DE"/>
    <w:rsid w:val="00BD24D0"/>
    <w:rsid w:val="00BD24D9"/>
    <w:rsid w:val="00BD25F5"/>
    <w:rsid w:val="00BD29D6"/>
    <w:rsid w:val="00BD2B44"/>
    <w:rsid w:val="00BD2C46"/>
    <w:rsid w:val="00BD2D12"/>
    <w:rsid w:val="00BD2E35"/>
    <w:rsid w:val="00BD3103"/>
    <w:rsid w:val="00BD36E5"/>
    <w:rsid w:val="00BD432E"/>
    <w:rsid w:val="00BD4396"/>
    <w:rsid w:val="00BD4467"/>
    <w:rsid w:val="00BD494A"/>
    <w:rsid w:val="00BD4F68"/>
    <w:rsid w:val="00BD5666"/>
    <w:rsid w:val="00BD5945"/>
    <w:rsid w:val="00BD5A7B"/>
    <w:rsid w:val="00BD5C69"/>
    <w:rsid w:val="00BD5E8B"/>
    <w:rsid w:val="00BD5FE0"/>
    <w:rsid w:val="00BD600F"/>
    <w:rsid w:val="00BD65E5"/>
    <w:rsid w:val="00BD68BA"/>
    <w:rsid w:val="00BD6D42"/>
    <w:rsid w:val="00BD6F95"/>
    <w:rsid w:val="00BD70D4"/>
    <w:rsid w:val="00BD70DB"/>
    <w:rsid w:val="00BD7163"/>
    <w:rsid w:val="00BD7D84"/>
    <w:rsid w:val="00BE06AE"/>
    <w:rsid w:val="00BE0C98"/>
    <w:rsid w:val="00BE101B"/>
    <w:rsid w:val="00BE1628"/>
    <w:rsid w:val="00BE1CF8"/>
    <w:rsid w:val="00BE212C"/>
    <w:rsid w:val="00BE29D2"/>
    <w:rsid w:val="00BE2A43"/>
    <w:rsid w:val="00BE2AFF"/>
    <w:rsid w:val="00BE34E0"/>
    <w:rsid w:val="00BE361F"/>
    <w:rsid w:val="00BE4362"/>
    <w:rsid w:val="00BE4433"/>
    <w:rsid w:val="00BE4557"/>
    <w:rsid w:val="00BE4AC6"/>
    <w:rsid w:val="00BE4CB8"/>
    <w:rsid w:val="00BE4D83"/>
    <w:rsid w:val="00BE4F37"/>
    <w:rsid w:val="00BE541A"/>
    <w:rsid w:val="00BE5C56"/>
    <w:rsid w:val="00BE63A7"/>
    <w:rsid w:val="00BE66BF"/>
    <w:rsid w:val="00BE6E1D"/>
    <w:rsid w:val="00BE6FC7"/>
    <w:rsid w:val="00BE76AA"/>
    <w:rsid w:val="00BE7ED5"/>
    <w:rsid w:val="00BF022C"/>
    <w:rsid w:val="00BF02EB"/>
    <w:rsid w:val="00BF0734"/>
    <w:rsid w:val="00BF07D0"/>
    <w:rsid w:val="00BF0BBD"/>
    <w:rsid w:val="00BF126F"/>
    <w:rsid w:val="00BF2BE5"/>
    <w:rsid w:val="00BF319E"/>
    <w:rsid w:val="00BF332E"/>
    <w:rsid w:val="00BF3391"/>
    <w:rsid w:val="00BF3801"/>
    <w:rsid w:val="00BF388E"/>
    <w:rsid w:val="00BF3C76"/>
    <w:rsid w:val="00BF43D9"/>
    <w:rsid w:val="00BF4F3A"/>
    <w:rsid w:val="00BF51AC"/>
    <w:rsid w:val="00BF5647"/>
    <w:rsid w:val="00BF5774"/>
    <w:rsid w:val="00BF58BB"/>
    <w:rsid w:val="00BF5CB9"/>
    <w:rsid w:val="00BF657B"/>
    <w:rsid w:val="00BF68F2"/>
    <w:rsid w:val="00BF6913"/>
    <w:rsid w:val="00BF6D20"/>
    <w:rsid w:val="00BF75B3"/>
    <w:rsid w:val="00BF765C"/>
    <w:rsid w:val="00BF77F1"/>
    <w:rsid w:val="00BF7B28"/>
    <w:rsid w:val="00BF7D4D"/>
    <w:rsid w:val="00C00353"/>
    <w:rsid w:val="00C00362"/>
    <w:rsid w:val="00C00E68"/>
    <w:rsid w:val="00C00F8F"/>
    <w:rsid w:val="00C01A4B"/>
    <w:rsid w:val="00C01AE1"/>
    <w:rsid w:val="00C0252B"/>
    <w:rsid w:val="00C02684"/>
    <w:rsid w:val="00C026DF"/>
    <w:rsid w:val="00C0274E"/>
    <w:rsid w:val="00C02942"/>
    <w:rsid w:val="00C02C9A"/>
    <w:rsid w:val="00C03416"/>
    <w:rsid w:val="00C03465"/>
    <w:rsid w:val="00C03584"/>
    <w:rsid w:val="00C03876"/>
    <w:rsid w:val="00C03878"/>
    <w:rsid w:val="00C0404E"/>
    <w:rsid w:val="00C042AB"/>
    <w:rsid w:val="00C045BA"/>
    <w:rsid w:val="00C04C45"/>
    <w:rsid w:val="00C04E61"/>
    <w:rsid w:val="00C0529A"/>
    <w:rsid w:val="00C05918"/>
    <w:rsid w:val="00C05F15"/>
    <w:rsid w:val="00C05F88"/>
    <w:rsid w:val="00C0630A"/>
    <w:rsid w:val="00C06795"/>
    <w:rsid w:val="00C06844"/>
    <w:rsid w:val="00C069A9"/>
    <w:rsid w:val="00C06B58"/>
    <w:rsid w:val="00C06B6A"/>
    <w:rsid w:val="00C06D3A"/>
    <w:rsid w:val="00C07215"/>
    <w:rsid w:val="00C07269"/>
    <w:rsid w:val="00C07469"/>
    <w:rsid w:val="00C079F9"/>
    <w:rsid w:val="00C07FD0"/>
    <w:rsid w:val="00C101C8"/>
    <w:rsid w:val="00C105BF"/>
    <w:rsid w:val="00C105FE"/>
    <w:rsid w:val="00C10660"/>
    <w:rsid w:val="00C10AF3"/>
    <w:rsid w:val="00C10D6E"/>
    <w:rsid w:val="00C10F8E"/>
    <w:rsid w:val="00C11C03"/>
    <w:rsid w:val="00C11CC7"/>
    <w:rsid w:val="00C125F8"/>
    <w:rsid w:val="00C1262C"/>
    <w:rsid w:val="00C1296C"/>
    <w:rsid w:val="00C13264"/>
    <w:rsid w:val="00C1380F"/>
    <w:rsid w:val="00C138E4"/>
    <w:rsid w:val="00C14371"/>
    <w:rsid w:val="00C143EA"/>
    <w:rsid w:val="00C148F9"/>
    <w:rsid w:val="00C14BC2"/>
    <w:rsid w:val="00C14BD8"/>
    <w:rsid w:val="00C14E07"/>
    <w:rsid w:val="00C151DE"/>
    <w:rsid w:val="00C158C9"/>
    <w:rsid w:val="00C15A46"/>
    <w:rsid w:val="00C15BD7"/>
    <w:rsid w:val="00C15BF2"/>
    <w:rsid w:val="00C16D3B"/>
    <w:rsid w:val="00C16E4F"/>
    <w:rsid w:val="00C16EE3"/>
    <w:rsid w:val="00C17879"/>
    <w:rsid w:val="00C2008F"/>
    <w:rsid w:val="00C20111"/>
    <w:rsid w:val="00C20350"/>
    <w:rsid w:val="00C2042E"/>
    <w:rsid w:val="00C20636"/>
    <w:rsid w:val="00C20CE8"/>
    <w:rsid w:val="00C212D6"/>
    <w:rsid w:val="00C21B42"/>
    <w:rsid w:val="00C22204"/>
    <w:rsid w:val="00C228A5"/>
    <w:rsid w:val="00C22EAF"/>
    <w:rsid w:val="00C22ED3"/>
    <w:rsid w:val="00C23863"/>
    <w:rsid w:val="00C23ADE"/>
    <w:rsid w:val="00C23BD5"/>
    <w:rsid w:val="00C24112"/>
    <w:rsid w:val="00C24386"/>
    <w:rsid w:val="00C24A20"/>
    <w:rsid w:val="00C24D77"/>
    <w:rsid w:val="00C250C0"/>
    <w:rsid w:val="00C2526A"/>
    <w:rsid w:val="00C25382"/>
    <w:rsid w:val="00C25499"/>
    <w:rsid w:val="00C254E5"/>
    <w:rsid w:val="00C2577D"/>
    <w:rsid w:val="00C2618D"/>
    <w:rsid w:val="00C26312"/>
    <w:rsid w:val="00C2692F"/>
    <w:rsid w:val="00C26A59"/>
    <w:rsid w:val="00C26BFB"/>
    <w:rsid w:val="00C26F94"/>
    <w:rsid w:val="00C279C3"/>
    <w:rsid w:val="00C30E8E"/>
    <w:rsid w:val="00C30F05"/>
    <w:rsid w:val="00C30F1C"/>
    <w:rsid w:val="00C31404"/>
    <w:rsid w:val="00C31528"/>
    <w:rsid w:val="00C31654"/>
    <w:rsid w:val="00C3171A"/>
    <w:rsid w:val="00C31E87"/>
    <w:rsid w:val="00C3248C"/>
    <w:rsid w:val="00C325DE"/>
    <w:rsid w:val="00C327E7"/>
    <w:rsid w:val="00C32A46"/>
    <w:rsid w:val="00C334EF"/>
    <w:rsid w:val="00C338CB"/>
    <w:rsid w:val="00C33F35"/>
    <w:rsid w:val="00C340C5"/>
    <w:rsid w:val="00C34A4A"/>
    <w:rsid w:val="00C34CD4"/>
    <w:rsid w:val="00C34D73"/>
    <w:rsid w:val="00C34EB4"/>
    <w:rsid w:val="00C357D3"/>
    <w:rsid w:val="00C359B6"/>
    <w:rsid w:val="00C35B8F"/>
    <w:rsid w:val="00C362AF"/>
    <w:rsid w:val="00C364F6"/>
    <w:rsid w:val="00C36BA5"/>
    <w:rsid w:val="00C37AF9"/>
    <w:rsid w:val="00C4036A"/>
    <w:rsid w:val="00C4098C"/>
    <w:rsid w:val="00C411AD"/>
    <w:rsid w:val="00C4123A"/>
    <w:rsid w:val="00C41B84"/>
    <w:rsid w:val="00C41C22"/>
    <w:rsid w:val="00C41E39"/>
    <w:rsid w:val="00C41F0A"/>
    <w:rsid w:val="00C41F77"/>
    <w:rsid w:val="00C421C3"/>
    <w:rsid w:val="00C42316"/>
    <w:rsid w:val="00C4241E"/>
    <w:rsid w:val="00C42791"/>
    <w:rsid w:val="00C427BB"/>
    <w:rsid w:val="00C42F1A"/>
    <w:rsid w:val="00C4306E"/>
    <w:rsid w:val="00C434D2"/>
    <w:rsid w:val="00C436DC"/>
    <w:rsid w:val="00C4378F"/>
    <w:rsid w:val="00C437DF"/>
    <w:rsid w:val="00C43F21"/>
    <w:rsid w:val="00C43F7C"/>
    <w:rsid w:val="00C443EB"/>
    <w:rsid w:val="00C4490F"/>
    <w:rsid w:val="00C44EC7"/>
    <w:rsid w:val="00C45016"/>
    <w:rsid w:val="00C45065"/>
    <w:rsid w:val="00C45151"/>
    <w:rsid w:val="00C45294"/>
    <w:rsid w:val="00C45CC2"/>
    <w:rsid w:val="00C460B4"/>
    <w:rsid w:val="00C46107"/>
    <w:rsid w:val="00C46C02"/>
    <w:rsid w:val="00C471F1"/>
    <w:rsid w:val="00C477ED"/>
    <w:rsid w:val="00C5014A"/>
    <w:rsid w:val="00C503AB"/>
    <w:rsid w:val="00C51805"/>
    <w:rsid w:val="00C51C9B"/>
    <w:rsid w:val="00C5215D"/>
    <w:rsid w:val="00C52341"/>
    <w:rsid w:val="00C52376"/>
    <w:rsid w:val="00C528EF"/>
    <w:rsid w:val="00C52A8A"/>
    <w:rsid w:val="00C52E2F"/>
    <w:rsid w:val="00C52F1A"/>
    <w:rsid w:val="00C530F1"/>
    <w:rsid w:val="00C53486"/>
    <w:rsid w:val="00C5372A"/>
    <w:rsid w:val="00C53921"/>
    <w:rsid w:val="00C5469C"/>
    <w:rsid w:val="00C54F3A"/>
    <w:rsid w:val="00C5527F"/>
    <w:rsid w:val="00C57383"/>
    <w:rsid w:val="00C57A81"/>
    <w:rsid w:val="00C60153"/>
    <w:rsid w:val="00C603F4"/>
    <w:rsid w:val="00C60BDD"/>
    <w:rsid w:val="00C60D6A"/>
    <w:rsid w:val="00C611D3"/>
    <w:rsid w:val="00C61A26"/>
    <w:rsid w:val="00C61A5A"/>
    <w:rsid w:val="00C61D40"/>
    <w:rsid w:val="00C6226E"/>
    <w:rsid w:val="00C6237A"/>
    <w:rsid w:val="00C63255"/>
    <w:rsid w:val="00C63410"/>
    <w:rsid w:val="00C63633"/>
    <w:rsid w:val="00C637B1"/>
    <w:rsid w:val="00C6383D"/>
    <w:rsid w:val="00C63A5A"/>
    <w:rsid w:val="00C63AC1"/>
    <w:rsid w:val="00C63B88"/>
    <w:rsid w:val="00C63C1F"/>
    <w:rsid w:val="00C64136"/>
    <w:rsid w:val="00C64327"/>
    <w:rsid w:val="00C647FB"/>
    <w:rsid w:val="00C65256"/>
    <w:rsid w:val="00C658A9"/>
    <w:rsid w:val="00C661D4"/>
    <w:rsid w:val="00C664F3"/>
    <w:rsid w:val="00C665F1"/>
    <w:rsid w:val="00C66E8A"/>
    <w:rsid w:val="00C66ED6"/>
    <w:rsid w:val="00C67268"/>
    <w:rsid w:val="00C67843"/>
    <w:rsid w:val="00C67BB5"/>
    <w:rsid w:val="00C67E74"/>
    <w:rsid w:val="00C70494"/>
    <w:rsid w:val="00C70AD2"/>
    <w:rsid w:val="00C71406"/>
    <w:rsid w:val="00C7200F"/>
    <w:rsid w:val="00C72289"/>
    <w:rsid w:val="00C72305"/>
    <w:rsid w:val="00C724CF"/>
    <w:rsid w:val="00C72686"/>
    <w:rsid w:val="00C72707"/>
    <w:rsid w:val="00C72B30"/>
    <w:rsid w:val="00C73422"/>
    <w:rsid w:val="00C7383E"/>
    <w:rsid w:val="00C738DB"/>
    <w:rsid w:val="00C73D19"/>
    <w:rsid w:val="00C74296"/>
    <w:rsid w:val="00C74679"/>
    <w:rsid w:val="00C74A47"/>
    <w:rsid w:val="00C75DD2"/>
    <w:rsid w:val="00C75ED8"/>
    <w:rsid w:val="00C76258"/>
    <w:rsid w:val="00C76267"/>
    <w:rsid w:val="00C762F5"/>
    <w:rsid w:val="00C76774"/>
    <w:rsid w:val="00C768F8"/>
    <w:rsid w:val="00C76CF2"/>
    <w:rsid w:val="00C77A12"/>
    <w:rsid w:val="00C77A36"/>
    <w:rsid w:val="00C77B0C"/>
    <w:rsid w:val="00C77D40"/>
    <w:rsid w:val="00C77E57"/>
    <w:rsid w:val="00C77FDD"/>
    <w:rsid w:val="00C77FE8"/>
    <w:rsid w:val="00C8007B"/>
    <w:rsid w:val="00C801E6"/>
    <w:rsid w:val="00C80247"/>
    <w:rsid w:val="00C80AA8"/>
    <w:rsid w:val="00C80B16"/>
    <w:rsid w:val="00C811F5"/>
    <w:rsid w:val="00C81AB4"/>
    <w:rsid w:val="00C81CA3"/>
    <w:rsid w:val="00C81F32"/>
    <w:rsid w:val="00C82AF2"/>
    <w:rsid w:val="00C82B01"/>
    <w:rsid w:val="00C8347D"/>
    <w:rsid w:val="00C83A4D"/>
    <w:rsid w:val="00C83AD8"/>
    <w:rsid w:val="00C83ADC"/>
    <w:rsid w:val="00C83BC1"/>
    <w:rsid w:val="00C83FB6"/>
    <w:rsid w:val="00C842F1"/>
    <w:rsid w:val="00C844FE"/>
    <w:rsid w:val="00C8454D"/>
    <w:rsid w:val="00C85554"/>
    <w:rsid w:val="00C86127"/>
    <w:rsid w:val="00C86363"/>
    <w:rsid w:val="00C8658A"/>
    <w:rsid w:val="00C8661A"/>
    <w:rsid w:val="00C86B2D"/>
    <w:rsid w:val="00C86F54"/>
    <w:rsid w:val="00C87320"/>
    <w:rsid w:val="00C8756C"/>
    <w:rsid w:val="00C87C37"/>
    <w:rsid w:val="00C901B3"/>
    <w:rsid w:val="00C90A38"/>
    <w:rsid w:val="00C90B84"/>
    <w:rsid w:val="00C914EF"/>
    <w:rsid w:val="00C91FF1"/>
    <w:rsid w:val="00C92035"/>
    <w:rsid w:val="00C92037"/>
    <w:rsid w:val="00C92463"/>
    <w:rsid w:val="00C925E1"/>
    <w:rsid w:val="00C92666"/>
    <w:rsid w:val="00C92C60"/>
    <w:rsid w:val="00C92E84"/>
    <w:rsid w:val="00C92F6A"/>
    <w:rsid w:val="00C9449A"/>
    <w:rsid w:val="00C94775"/>
    <w:rsid w:val="00C948A4"/>
    <w:rsid w:val="00C94B57"/>
    <w:rsid w:val="00C94C5D"/>
    <w:rsid w:val="00C9504B"/>
    <w:rsid w:val="00C9536A"/>
    <w:rsid w:val="00C954C4"/>
    <w:rsid w:val="00C95641"/>
    <w:rsid w:val="00C96414"/>
    <w:rsid w:val="00C96E6A"/>
    <w:rsid w:val="00C972A2"/>
    <w:rsid w:val="00C9748F"/>
    <w:rsid w:val="00C978A7"/>
    <w:rsid w:val="00C97927"/>
    <w:rsid w:val="00C97A78"/>
    <w:rsid w:val="00C97AC5"/>
    <w:rsid w:val="00C97B3F"/>
    <w:rsid w:val="00CA04B7"/>
    <w:rsid w:val="00CA0566"/>
    <w:rsid w:val="00CA1179"/>
    <w:rsid w:val="00CA1252"/>
    <w:rsid w:val="00CA148A"/>
    <w:rsid w:val="00CA1499"/>
    <w:rsid w:val="00CA15D6"/>
    <w:rsid w:val="00CA1679"/>
    <w:rsid w:val="00CA1819"/>
    <w:rsid w:val="00CA1F43"/>
    <w:rsid w:val="00CA21C6"/>
    <w:rsid w:val="00CA22C2"/>
    <w:rsid w:val="00CA31A4"/>
    <w:rsid w:val="00CA3F3F"/>
    <w:rsid w:val="00CA4014"/>
    <w:rsid w:val="00CA486B"/>
    <w:rsid w:val="00CA4EAD"/>
    <w:rsid w:val="00CA542B"/>
    <w:rsid w:val="00CA5C5A"/>
    <w:rsid w:val="00CA5D05"/>
    <w:rsid w:val="00CA6056"/>
    <w:rsid w:val="00CA7B1F"/>
    <w:rsid w:val="00CB02AD"/>
    <w:rsid w:val="00CB0E74"/>
    <w:rsid w:val="00CB1358"/>
    <w:rsid w:val="00CB17E1"/>
    <w:rsid w:val="00CB1CD2"/>
    <w:rsid w:val="00CB1FD1"/>
    <w:rsid w:val="00CB2028"/>
    <w:rsid w:val="00CB2713"/>
    <w:rsid w:val="00CB2FBF"/>
    <w:rsid w:val="00CB320D"/>
    <w:rsid w:val="00CB3CE7"/>
    <w:rsid w:val="00CB3F1C"/>
    <w:rsid w:val="00CB400D"/>
    <w:rsid w:val="00CB49B3"/>
    <w:rsid w:val="00CB4A3E"/>
    <w:rsid w:val="00CB54F9"/>
    <w:rsid w:val="00CB5741"/>
    <w:rsid w:val="00CB582C"/>
    <w:rsid w:val="00CB6020"/>
    <w:rsid w:val="00CB6023"/>
    <w:rsid w:val="00CB645A"/>
    <w:rsid w:val="00CB7008"/>
    <w:rsid w:val="00CB778E"/>
    <w:rsid w:val="00CC01ED"/>
    <w:rsid w:val="00CC039B"/>
    <w:rsid w:val="00CC04FF"/>
    <w:rsid w:val="00CC06FD"/>
    <w:rsid w:val="00CC0CB3"/>
    <w:rsid w:val="00CC0F0F"/>
    <w:rsid w:val="00CC0F40"/>
    <w:rsid w:val="00CC12CF"/>
    <w:rsid w:val="00CC19C2"/>
    <w:rsid w:val="00CC1BFC"/>
    <w:rsid w:val="00CC1F1E"/>
    <w:rsid w:val="00CC251B"/>
    <w:rsid w:val="00CC252B"/>
    <w:rsid w:val="00CC2604"/>
    <w:rsid w:val="00CC287B"/>
    <w:rsid w:val="00CC28C1"/>
    <w:rsid w:val="00CC29CC"/>
    <w:rsid w:val="00CC2A4D"/>
    <w:rsid w:val="00CC2F15"/>
    <w:rsid w:val="00CC328B"/>
    <w:rsid w:val="00CC3D59"/>
    <w:rsid w:val="00CC3EE9"/>
    <w:rsid w:val="00CC44DC"/>
    <w:rsid w:val="00CC453D"/>
    <w:rsid w:val="00CC462D"/>
    <w:rsid w:val="00CC4686"/>
    <w:rsid w:val="00CC5428"/>
    <w:rsid w:val="00CC6186"/>
    <w:rsid w:val="00CC65F4"/>
    <w:rsid w:val="00CC6648"/>
    <w:rsid w:val="00CC6C92"/>
    <w:rsid w:val="00CC70FC"/>
    <w:rsid w:val="00CC74F4"/>
    <w:rsid w:val="00CC7C05"/>
    <w:rsid w:val="00CC7CA2"/>
    <w:rsid w:val="00CC7E8A"/>
    <w:rsid w:val="00CD0299"/>
    <w:rsid w:val="00CD0890"/>
    <w:rsid w:val="00CD0CC7"/>
    <w:rsid w:val="00CD11A5"/>
    <w:rsid w:val="00CD1345"/>
    <w:rsid w:val="00CD14B6"/>
    <w:rsid w:val="00CD1A77"/>
    <w:rsid w:val="00CD1F44"/>
    <w:rsid w:val="00CD2BA5"/>
    <w:rsid w:val="00CD2C8E"/>
    <w:rsid w:val="00CD46D7"/>
    <w:rsid w:val="00CD46FE"/>
    <w:rsid w:val="00CD4718"/>
    <w:rsid w:val="00CD47F1"/>
    <w:rsid w:val="00CD4D11"/>
    <w:rsid w:val="00CD4DFE"/>
    <w:rsid w:val="00CD51BE"/>
    <w:rsid w:val="00CD59BB"/>
    <w:rsid w:val="00CD5B6C"/>
    <w:rsid w:val="00CD5DC2"/>
    <w:rsid w:val="00CD5DEA"/>
    <w:rsid w:val="00CD5DF1"/>
    <w:rsid w:val="00CD622D"/>
    <w:rsid w:val="00CD650E"/>
    <w:rsid w:val="00CD6779"/>
    <w:rsid w:val="00CD7655"/>
    <w:rsid w:val="00CE024C"/>
    <w:rsid w:val="00CE035E"/>
    <w:rsid w:val="00CE0639"/>
    <w:rsid w:val="00CE083C"/>
    <w:rsid w:val="00CE1005"/>
    <w:rsid w:val="00CE1134"/>
    <w:rsid w:val="00CE11D7"/>
    <w:rsid w:val="00CE1A43"/>
    <w:rsid w:val="00CE265D"/>
    <w:rsid w:val="00CE277F"/>
    <w:rsid w:val="00CE2831"/>
    <w:rsid w:val="00CE2AB7"/>
    <w:rsid w:val="00CE2D9E"/>
    <w:rsid w:val="00CE3225"/>
    <w:rsid w:val="00CE38EE"/>
    <w:rsid w:val="00CE3910"/>
    <w:rsid w:val="00CE3A4E"/>
    <w:rsid w:val="00CE3A90"/>
    <w:rsid w:val="00CE3BDB"/>
    <w:rsid w:val="00CE3C09"/>
    <w:rsid w:val="00CE3C8F"/>
    <w:rsid w:val="00CE3E13"/>
    <w:rsid w:val="00CE3F0D"/>
    <w:rsid w:val="00CE3FD2"/>
    <w:rsid w:val="00CE4155"/>
    <w:rsid w:val="00CE428C"/>
    <w:rsid w:val="00CE43FE"/>
    <w:rsid w:val="00CE4730"/>
    <w:rsid w:val="00CE4A1A"/>
    <w:rsid w:val="00CE4B08"/>
    <w:rsid w:val="00CE4BF4"/>
    <w:rsid w:val="00CE4C04"/>
    <w:rsid w:val="00CE4C6D"/>
    <w:rsid w:val="00CE4EA9"/>
    <w:rsid w:val="00CE5011"/>
    <w:rsid w:val="00CE5054"/>
    <w:rsid w:val="00CE5100"/>
    <w:rsid w:val="00CE51BC"/>
    <w:rsid w:val="00CE52DD"/>
    <w:rsid w:val="00CE549E"/>
    <w:rsid w:val="00CE577A"/>
    <w:rsid w:val="00CE5E9B"/>
    <w:rsid w:val="00CE60B5"/>
    <w:rsid w:val="00CE65C0"/>
    <w:rsid w:val="00CE6897"/>
    <w:rsid w:val="00CE6F25"/>
    <w:rsid w:val="00CE7896"/>
    <w:rsid w:val="00CE78C2"/>
    <w:rsid w:val="00CE7A81"/>
    <w:rsid w:val="00CE7AA7"/>
    <w:rsid w:val="00CE7B1E"/>
    <w:rsid w:val="00CE7F36"/>
    <w:rsid w:val="00CF0126"/>
    <w:rsid w:val="00CF03EB"/>
    <w:rsid w:val="00CF047C"/>
    <w:rsid w:val="00CF04FB"/>
    <w:rsid w:val="00CF06E5"/>
    <w:rsid w:val="00CF0D71"/>
    <w:rsid w:val="00CF0ECC"/>
    <w:rsid w:val="00CF2644"/>
    <w:rsid w:val="00CF2A84"/>
    <w:rsid w:val="00CF2CA8"/>
    <w:rsid w:val="00CF2E20"/>
    <w:rsid w:val="00CF2FA1"/>
    <w:rsid w:val="00CF2FA4"/>
    <w:rsid w:val="00CF3012"/>
    <w:rsid w:val="00CF3638"/>
    <w:rsid w:val="00CF3EFA"/>
    <w:rsid w:val="00CF43B2"/>
    <w:rsid w:val="00CF44C1"/>
    <w:rsid w:val="00CF44DB"/>
    <w:rsid w:val="00CF481D"/>
    <w:rsid w:val="00CF488C"/>
    <w:rsid w:val="00CF4937"/>
    <w:rsid w:val="00CF4C22"/>
    <w:rsid w:val="00CF4E78"/>
    <w:rsid w:val="00CF519E"/>
    <w:rsid w:val="00CF5826"/>
    <w:rsid w:val="00CF59AC"/>
    <w:rsid w:val="00CF5C9F"/>
    <w:rsid w:val="00CF614C"/>
    <w:rsid w:val="00CF63B1"/>
    <w:rsid w:val="00CF658E"/>
    <w:rsid w:val="00CF66CB"/>
    <w:rsid w:val="00CF671D"/>
    <w:rsid w:val="00CF6A84"/>
    <w:rsid w:val="00CF6EF0"/>
    <w:rsid w:val="00CF7933"/>
    <w:rsid w:val="00CF7B93"/>
    <w:rsid w:val="00D00103"/>
    <w:rsid w:val="00D003FD"/>
    <w:rsid w:val="00D0053E"/>
    <w:rsid w:val="00D0068C"/>
    <w:rsid w:val="00D00726"/>
    <w:rsid w:val="00D00845"/>
    <w:rsid w:val="00D0094B"/>
    <w:rsid w:val="00D00F17"/>
    <w:rsid w:val="00D017EE"/>
    <w:rsid w:val="00D018D2"/>
    <w:rsid w:val="00D01FB0"/>
    <w:rsid w:val="00D023B3"/>
    <w:rsid w:val="00D02666"/>
    <w:rsid w:val="00D02AF6"/>
    <w:rsid w:val="00D02B48"/>
    <w:rsid w:val="00D02BE2"/>
    <w:rsid w:val="00D0300E"/>
    <w:rsid w:val="00D0362B"/>
    <w:rsid w:val="00D03A59"/>
    <w:rsid w:val="00D03BEC"/>
    <w:rsid w:val="00D03D02"/>
    <w:rsid w:val="00D03E0C"/>
    <w:rsid w:val="00D0488A"/>
    <w:rsid w:val="00D053BE"/>
    <w:rsid w:val="00D05A55"/>
    <w:rsid w:val="00D06FA4"/>
    <w:rsid w:val="00D07253"/>
    <w:rsid w:val="00D07358"/>
    <w:rsid w:val="00D07DC2"/>
    <w:rsid w:val="00D100E8"/>
    <w:rsid w:val="00D10BC8"/>
    <w:rsid w:val="00D10DDC"/>
    <w:rsid w:val="00D10F1C"/>
    <w:rsid w:val="00D11574"/>
    <w:rsid w:val="00D1177B"/>
    <w:rsid w:val="00D12310"/>
    <w:rsid w:val="00D12522"/>
    <w:rsid w:val="00D12717"/>
    <w:rsid w:val="00D129F4"/>
    <w:rsid w:val="00D12A2C"/>
    <w:rsid w:val="00D12DDC"/>
    <w:rsid w:val="00D13C57"/>
    <w:rsid w:val="00D14533"/>
    <w:rsid w:val="00D1479C"/>
    <w:rsid w:val="00D14E15"/>
    <w:rsid w:val="00D15015"/>
    <w:rsid w:val="00D1580C"/>
    <w:rsid w:val="00D15A40"/>
    <w:rsid w:val="00D15E61"/>
    <w:rsid w:val="00D161BF"/>
    <w:rsid w:val="00D173F8"/>
    <w:rsid w:val="00D17628"/>
    <w:rsid w:val="00D17968"/>
    <w:rsid w:val="00D179FE"/>
    <w:rsid w:val="00D17FE9"/>
    <w:rsid w:val="00D20114"/>
    <w:rsid w:val="00D203A1"/>
    <w:rsid w:val="00D20730"/>
    <w:rsid w:val="00D2087C"/>
    <w:rsid w:val="00D2089A"/>
    <w:rsid w:val="00D20D49"/>
    <w:rsid w:val="00D2191C"/>
    <w:rsid w:val="00D21B2D"/>
    <w:rsid w:val="00D21EF1"/>
    <w:rsid w:val="00D21F0B"/>
    <w:rsid w:val="00D2214E"/>
    <w:rsid w:val="00D222A3"/>
    <w:rsid w:val="00D223CA"/>
    <w:rsid w:val="00D22540"/>
    <w:rsid w:val="00D22741"/>
    <w:rsid w:val="00D228AD"/>
    <w:rsid w:val="00D231B4"/>
    <w:rsid w:val="00D23272"/>
    <w:rsid w:val="00D232BC"/>
    <w:rsid w:val="00D232BF"/>
    <w:rsid w:val="00D233E0"/>
    <w:rsid w:val="00D23565"/>
    <w:rsid w:val="00D2368B"/>
    <w:rsid w:val="00D243BA"/>
    <w:rsid w:val="00D24669"/>
    <w:rsid w:val="00D24824"/>
    <w:rsid w:val="00D25342"/>
    <w:rsid w:val="00D25B49"/>
    <w:rsid w:val="00D25FA2"/>
    <w:rsid w:val="00D26356"/>
    <w:rsid w:val="00D2723E"/>
    <w:rsid w:val="00D2753E"/>
    <w:rsid w:val="00D2755B"/>
    <w:rsid w:val="00D2764B"/>
    <w:rsid w:val="00D27751"/>
    <w:rsid w:val="00D278D4"/>
    <w:rsid w:val="00D30CBF"/>
    <w:rsid w:val="00D30EE7"/>
    <w:rsid w:val="00D31B43"/>
    <w:rsid w:val="00D31F0D"/>
    <w:rsid w:val="00D32133"/>
    <w:rsid w:val="00D32245"/>
    <w:rsid w:val="00D32483"/>
    <w:rsid w:val="00D325E3"/>
    <w:rsid w:val="00D32F12"/>
    <w:rsid w:val="00D34604"/>
    <w:rsid w:val="00D3462E"/>
    <w:rsid w:val="00D346BA"/>
    <w:rsid w:val="00D34B57"/>
    <w:rsid w:val="00D34C4E"/>
    <w:rsid w:val="00D35381"/>
    <w:rsid w:val="00D36290"/>
    <w:rsid w:val="00D36468"/>
    <w:rsid w:val="00D36AE0"/>
    <w:rsid w:val="00D36DFB"/>
    <w:rsid w:val="00D36F67"/>
    <w:rsid w:val="00D3796D"/>
    <w:rsid w:val="00D37C0F"/>
    <w:rsid w:val="00D37D73"/>
    <w:rsid w:val="00D40210"/>
    <w:rsid w:val="00D4048C"/>
    <w:rsid w:val="00D4063A"/>
    <w:rsid w:val="00D40A4D"/>
    <w:rsid w:val="00D40A91"/>
    <w:rsid w:val="00D412C4"/>
    <w:rsid w:val="00D416FD"/>
    <w:rsid w:val="00D41BBA"/>
    <w:rsid w:val="00D41CD2"/>
    <w:rsid w:val="00D430CA"/>
    <w:rsid w:val="00D431B1"/>
    <w:rsid w:val="00D446BD"/>
    <w:rsid w:val="00D44AC6"/>
    <w:rsid w:val="00D4519E"/>
    <w:rsid w:val="00D451B7"/>
    <w:rsid w:val="00D4557E"/>
    <w:rsid w:val="00D4605F"/>
    <w:rsid w:val="00D461D0"/>
    <w:rsid w:val="00D4653D"/>
    <w:rsid w:val="00D46586"/>
    <w:rsid w:val="00D4693D"/>
    <w:rsid w:val="00D4695B"/>
    <w:rsid w:val="00D46B72"/>
    <w:rsid w:val="00D46DAD"/>
    <w:rsid w:val="00D47054"/>
    <w:rsid w:val="00D4725D"/>
    <w:rsid w:val="00D47B49"/>
    <w:rsid w:val="00D47EC1"/>
    <w:rsid w:val="00D50003"/>
    <w:rsid w:val="00D50927"/>
    <w:rsid w:val="00D51123"/>
    <w:rsid w:val="00D5116C"/>
    <w:rsid w:val="00D513B1"/>
    <w:rsid w:val="00D51B8C"/>
    <w:rsid w:val="00D51BA4"/>
    <w:rsid w:val="00D51D1A"/>
    <w:rsid w:val="00D51F61"/>
    <w:rsid w:val="00D523F7"/>
    <w:rsid w:val="00D52814"/>
    <w:rsid w:val="00D52D87"/>
    <w:rsid w:val="00D52E8E"/>
    <w:rsid w:val="00D52F8B"/>
    <w:rsid w:val="00D532FE"/>
    <w:rsid w:val="00D535E8"/>
    <w:rsid w:val="00D5541E"/>
    <w:rsid w:val="00D55C1A"/>
    <w:rsid w:val="00D55D55"/>
    <w:rsid w:val="00D566A7"/>
    <w:rsid w:val="00D574A8"/>
    <w:rsid w:val="00D60142"/>
    <w:rsid w:val="00D60F8C"/>
    <w:rsid w:val="00D611F5"/>
    <w:rsid w:val="00D612AE"/>
    <w:rsid w:val="00D612E6"/>
    <w:rsid w:val="00D6144B"/>
    <w:rsid w:val="00D616B1"/>
    <w:rsid w:val="00D617A9"/>
    <w:rsid w:val="00D6231F"/>
    <w:rsid w:val="00D62466"/>
    <w:rsid w:val="00D62D49"/>
    <w:rsid w:val="00D62FE8"/>
    <w:rsid w:val="00D631E5"/>
    <w:rsid w:val="00D63A21"/>
    <w:rsid w:val="00D64223"/>
    <w:rsid w:val="00D64A40"/>
    <w:rsid w:val="00D64A56"/>
    <w:rsid w:val="00D64D42"/>
    <w:rsid w:val="00D655EF"/>
    <w:rsid w:val="00D67480"/>
    <w:rsid w:val="00D67946"/>
    <w:rsid w:val="00D67FEC"/>
    <w:rsid w:val="00D71463"/>
    <w:rsid w:val="00D71791"/>
    <w:rsid w:val="00D71CAC"/>
    <w:rsid w:val="00D71E8A"/>
    <w:rsid w:val="00D72182"/>
    <w:rsid w:val="00D722E8"/>
    <w:rsid w:val="00D72446"/>
    <w:rsid w:val="00D724CA"/>
    <w:rsid w:val="00D72C55"/>
    <w:rsid w:val="00D72FDB"/>
    <w:rsid w:val="00D7352E"/>
    <w:rsid w:val="00D75457"/>
    <w:rsid w:val="00D754D6"/>
    <w:rsid w:val="00D75A50"/>
    <w:rsid w:val="00D75A6B"/>
    <w:rsid w:val="00D75FBB"/>
    <w:rsid w:val="00D764F0"/>
    <w:rsid w:val="00D7658A"/>
    <w:rsid w:val="00D767FE"/>
    <w:rsid w:val="00D76F8A"/>
    <w:rsid w:val="00D770F0"/>
    <w:rsid w:val="00D771F6"/>
    <w:rsid w:val="00D77CA9"/>
    <w:rsid w:val="00D77E7B"/>
    <w:rsid w:val="00D77EE3"/>
    <w:rsid w:val="00D77EE8"/>
    <w:rsid w:val="00D77F25"/>
    <w:rsid w:val="00D80055"/>
    <w:rsid w:val="00D808AA"/>
    <w:rsid w:val="00D81391"/>
    <w:rsid w:val="00D81A20"/>
    <w:rsid w:val="00D81D2B"/>
    <w:rsid w:val="00D81E13"/>
    <w:rsid w:val="00D82075"/>
    <w:rsid w:val="00D82155"/>
    <w:rsid w:val="00D82269"/>
    <w:rsid w:val="00D82693"/>
    <w:rsid w:val="00D82896"/>
    <w:rsid w:val="00D82BEE"/>
    <w:rsid w:val="00D82F53"/>
    <w:rsid w:val="00D83280"/>
    <w:rsid w:val="00D8341E"/>
    <w:rsid w:val="00D84381"/>
    <w:rsid w:val="00D84546"/>
    <w:rsid w:val="00D848C1"/>
    <w:rsid w:val="00D849E1"/>
    <w:rsid w:val="00D855BD"/>
    <w:rsid w:val="00D85650"/>
    <w:rsid w:val="00D85800"/>
    <w:rsid w:val="00D85A24"/>
    <w:rsid w:val="00D85A8D"/>
    <w:rsid w:val="00D8629C"/>
    <w:rsid w:val="00D865C8"/>
    <w:rsid w:val="00D86B2E"/>
    <w:rsid w:val="00D86DDA"/>
    <w:rsid w:val="00D87380"/>
    <w:rsid w:val="00D87660"/>
    <w:rsid w:val="00D9015C"/>
    <w:rsid w:val="00D9024C"/>
    <w:rsid w:val="00D920E1"/>
    <w:rsid w:val="00D92F64"/>
    <w:rsid w:val="00D93116"/>
    <w:rsid w:val="00D9315A"/>
    <w:rsid w:val="00D93D01"/>
    <w:rsid w:val="00D93D30"/>
    <w:rsid w:val="00D93E97"/>
    <w:rsid w:val="00D94008"/>
    <w:rsid w:val="00D94221"/>
    <w:rsid w:val="00D9422C"/>
    <w:rsid w:val="00D94AFD"/>
    <w:rsid w:val="00D94B4A"/>
    <w:rsid w:val="00D95FE7"/>
    <w:rsid w:val="00D96342"/>
    <w:rsid w:val="00D964A6"/>
    <w:rsid w:val="00D966B9"/>
    <w:rsid w:val="00D966E6"/>
    <w:rsid w:val="00D96B78"/>
    <w:rsid w:val="00D96D28"/>
    <w:rsid w:val="00D96E02"/>
    <w:rsid w:val="00D9720D"/>
    <w:rsid w:val="00D978B4"/>
    <w:rsid w:val="00D97FC5"/>
    <w:rsid w:val="00DA01E8"/>
    <w:rsid w:val="00DA0326"/>
    <w:rsid w:val="00DA09C6"/>
    <w:rsid w:val="00DA0AC7"/>
    <w:rsid w:val="00DA0D58"/>
    <w:rsid w:val="00DA0E95"/>
    <w:rsid w:val="00DA0F08"/>
    <w:rsid w:val="00DA0F60"/>
    <w:rsid w:val="00DA152A"/>
    <w:rsid w:val="00DA196D"/>
    <w:rsid w:val="00DA1B6A"/>
    <w:rsid w:val="00DA232F"/>
    <w:rsid w:val="00DA261D"/>
    <w:rsid w:val="00DA29EF"/>
    <w:rsid w:val="00DA2F46"/>
    <w:rsid w:val="00DA3C12"/>
    <w:rsid w:val="00DA3E81"/>
    <w:rsid w:val="00DA44E9"/>
    <w:rsid w:val="00DA4625"/>
    <w:rsid w:val="00DA48D0"/>
    <w:rsid w:val="00DA5578"/>
    <w:rsid w:val="00DA5BA0"/>
    <w:rsid w:val="00DA7191"/>
    <w:rsid w:val="00DA72AE"/>
    <w:rsid w:val="00DB04EF"/>
    <w:rsid w:val="00DB074A"/>
    <w:rsid w:val="00DB0755"/>
    <w:rsid w:val="00DB1459"/>
    <w:rsid w:val="00DB1F38"/>
    <w:rsid w:val="00DB1FAC"/>
    <w:rsid w:val="00DB250B"/>
    <w:rsid w:val="00DB297B"/>
    <w:rsid w:val="00DB2EC3"/>
    <w:rsid w:val="00DB323F"/>
    <w:rsid w:val="00DB3451"/>
    <w:rsid w:val="00DB3454"/>
    <w:rsid w:val="00DB3786"/>
    <w:rsid w:val="00DB3F82"/>
    <w:rsid w:val="00DB4078"/>
    <w:rsid w:val="00DB4243"/>
    <w:rsid w:val="00DB43D6"/>
    <w:rsid w:val="00DB4744"/>
    <w:rsid w:val="00DB53A1"/>
    <w:rsid w:val="00DB5670"/>
    <w:rsid w:val="00DB60D1"/>
    <w:rsid w:val="00DB6248"/>
    <w:rsid w:val="00DB6486"/>
    <w:rsid w:val="00DB6E3D"/>
    <w:rsid w:val="00DB776B"/>
    <w:rsid w:val="00DC03C9"/>
    <w:rsid w:val="00DC0475"/>
    <w:rsid w:val="00DC04DC"/>
    <w:rsid w:val="00DC05ED"/>
    <w:rsid w:val="00DC0726"/>
    <w:rsid w:val="00DC1016"/>
    <w:rsid w:val="00DC169B"/>
    <w:rsid w:val="00DC1B9E"/>
    <w:rsid w:val="00DC24E8"/>
    <w:rsid w:val="00DC2A51"/>
    <w:rsid w:val="00DC3015"/>
    <w:rsid w:val="00DC33C9"/>
    <w:rsid w:val="00DC3614"/>
    <w:rsid w:val="00DC3A5A"/>
    <w:rsid w:val="00DC4209"/>
    <w:rsid w:val="00DC43BF"/>
    <w:rsid w:val="00DC44DB"/>
    <w:rsid w:val="00DC5316"/>
    <w:rsid w:val="00DC5C15"/>
    <w:rsid w:val="00DC5C51"/>
    <w:rsid w:val="00DC6109"/>
    <w:rsid w:val="00DC626A"/>
    <w:rsid w:val="00DC6AAC"/>
    <w:rsid w:val="00DC6C8E"/>
    <w:rsid w:val="00DC6F00"/>
    <w:rsid w:val="00DC73B1"/>
    <w:rsid w:val="00DC7572"/>
    <w:rsid w:val="00DC75E7"/>
    <w:rsid w:val="00DC7670"/>
    <w:rsid w:val="00DC7DAC"/>
    <w:rsid w:val="00DD037B"/>
    <w:rsid w:val="00DD0CB3"/>
    <w:rsid w:val="00DD0D14"/>
    <w:rsid w:val="00DD18EB"/>
    <w:rsid w:val="00DD1F37"/>
    <w:rsid w:val="00DD1F58"/>
    <w:rsid w:val="00DD225B"/>
    <w:rsid w:val="00DD22B3"/>
    <w:rsid w:val="00DD24C5"/>
    <w:rsid w:val="00DD24E0"/>
    <w:rsid w:val="00DD29E9"/>
    <w:rsid w:val="00DD2B07"/>
    <w:rsid w:val="00DD3460"/>
    <w:rsid w:val="00DD3505"/>
    <w:rsid w:val="00DD39C4"/>
    <w:rsid w:val="00DD44FD"/>
    <w:rsid w:val="00DD47E0"/>
    <w:rsid w:val="00DD5865"/>
    <w:rsid w:val="00DD58E6"/>
    <w:rsid w:val="00DD5B25"/>
    <w:rsid w:val="00DD5FD2"/>
    <w:rsid w:val="00DD62F1"/>
    <w:rsid w:val="00DD64CD"/>
    <w:rsid w:val="00DD66DC"/>
    <w:rsid w:val="00DD6A6A"/>
    <w:rsid w:val="00DD6A86"/>
    <w:rsid w:val="00DD7002"/>
    <w:rsid w:val="00DD7006"/>
    <w:rsid w:val="00DD7426"/>
    <w:rsid w:val="00DD78C3"/>
    <w:rsid w:val="00DE0334"/>
    <w:rsid w:val="00DE05C2"/>
    <w:rsid w:val="00DE0AB2"/>
    <w:rsid w:val="00DE0F56"/>
    <w:rsid w:val="00DE126E"/>
    <w:rsid w:val="00DE1618"/>
    <w:rsid w:val="00DE1D75"/>
    <w:rsid w:val="00DE2140"/>
    <w:rsid w:val="00DE2357"/>
    <w:rsid w:val="00DE272E"/>
    <w:rsid w:val="00DE2967"/>
    <w:rsid w:val="00DE2A0F"/>
    <w:rsid w:val="00DE32CB"/>
    <w:rsid w:val="00DE33D3"/>
    <w:rsid w:val="00DE45AB"/>
    <w:rsid w:val="00DE4761"/>
    <w:rsid w:val="00DE490A"/>
    <w:rsid w:val="00DE581A"/>
    <w:rsid w:val="00DE5B69"/>
    <w:rsid w:val="00DE5E0C"/>
    <w:rsid w:val="00DE63DF"/>
    <w:rsid w:val="00DE6D7B"/>
    <w:rsid w:val="00DE6FE2"/>
    <w:rsid w:val="00DE70E3"/>
    <w:rsid w:val="00DE7171"/>
    <w:rsid w:val="00DE7571"/>
    <w:rsid w:val="00DE78E8"/>
    <w:rsid w:val="00DE790B"/>
    <w:rsid w:val="00DE79B1"/>
    <w:rsid w:val="00DE7DEA"/>
    <w:rsid w:val="00DE7E86"/>
    <w:rsid w:val="00DE7EEA"/>
    <w:rsid w:val="00DF0101"/>
    <w:rsid w:val="00DF03FB"/>
    <w:rsid w:val="00DF0C30"/>
    <w:rsid w:val="00DF135F"/>
    <w:rsid w:val="00DF1440"/>
    <w:rsid w:val="00DF1750"/>
    <w:rsid w:val="00DF1F6D"/>
    <w:rsid w:val="00DF23B9"/>
    <w:rsid w:val="00DF3A1E"/>
    <w:rsid w:val="00DF434E"/>
    <w:rsid w:val="00DF49E6"/>
    <w:rsid w:val="00DF4A24"/>
    <w:rsid w:val="00DF59B9"/>
    <w:rsid w:val="00DF5A90"/>
    <w:rsid w:val="00DF6164"/>
    <w:rsid w:val="00DF69A3"/>
    <w:rsid w:val="00DF6EE1"/>
    <w:rsid w:val="00DF708E"/>
    <w:rsid w:val="00DF7590"/>
    <w:rsid w:val="00DF79D9"/>
    <w:rsid w:val="00DF7FC8"/>
    <w:rsid w:val="00E01812"/>
    <w:rsid w:val="00E01A48"/>
    <w:rsid w:val="00E01A7B"/>
    <w:rsid w:val="00E01D5B"/>
    <w:rsid w:val="00E0213C"/>
    <w:rsid w:val="00E024F3"/>
    <w:rsid w:val="00E028D6"/>
    <w:rsid w:val="00E029F3"/>
    <w:rsid w:val="00E02C55"/>
    <w:rsid w:val="00E02FD4"/>
    <w:rsid w:val="00E0325C"/>
    <w:rsid w:val="00E03619"/>
    <w:rsid w:val="00E036D8"/>
    <w:rsid w:val="00E03AC5"/>
    <w:rsid w:val="00E03CDA"/>
    <w:rsid w:val="00E041DB"/>
    <w:rsid w:val="00E04613"/>
    <w:rsid w:val="00E048D4"/>
    <w:rsid w:val="00E05242"/>
    <w:rsid w:val="00E0585B"/>
    <w:rsid w:val="00E060D0"/>
    <w:rsid w:val="00E06247"/>
    <w:rsid w:val="00E0667C"/>
    <w:rsid w:val="00E06780"/>
    <w:rsid w:val="00E06E1C"/>
    <w:rsid w:val="00E06F7A"/>
    <w:rsid w:val="00E07922"/>
    <w:rsid w:val="00E07C83"/>
    <w:rsid w:val="00E07D01"/>
    <w:rsid w:val="00E100F9"/>
    <w:rsid w:val="00E102D9"/>
    <w:rsid w:val="00E10A3F"/>
    <w:rsid w:val="00E10CF2"/>
    <w:rsid w:val="00E11467"/>
    <w:rsid w:val="00E11548"/>
    <w:rsid w:val="00E1162A"/>
    <w:rsid w:val="00E11C51"/>
    <w:rsid w:val="00E11D08"/>
    <w:rsid w:val="00E11D23"/>
    <w:rsid w:val="00E11D38"/>
    <w:rsid w:val="00E12287"/>
    <w:rsid w:val="00E126F1"/>
    <w:rsid w:val="00E127F4"/>
    <w:rsid w:val="00E12B15"/>
    <w:rsid w:val="00E12D36"/>
    <w:rsid w:val="00E12DF9"/>
    <w:rsid w:val="00E12F37"/>
    <w:rsid w:val="00E12F84"/>
    <w:rsid w:val="00E13369"/>
    <w:rsid w:val="00E1356A"/>
    <w:rsid w:val="00E13924"/>
    <w:rsid w:val="00E140D3"/>
    <w:rsid w:val="00E14126"/>
    <w:rsid w:val="00E14304"/>
    <w:rsid w:val="00E150B7"/>
    <w:rsid w:val="00E1528C"/>
    <w:rsid w:val="00E152B9"/>
    <w:rsid w:val="00E15C33"/>
    <w:rsid w:val="00E15C63"/>
    <w:rsid w:val="00E15C82"/>
    <w:rsid w:val="00E164AC"/>
    <w:rsid w:val="00E16D89"/>
    <w:rsid w:val="00E16D93"/>
    <w:rsid w:val="00E16EDF"/>
    <w:rsid w:val="00E16F4F"/>
    <w:rsid w:val="00E17152"/>
    <w:rsid w:val="00E174AB"/>
    <w:rsid w:val="00E1761D"/>
    <w:rsid w:val="00E179A4"/>
    <w:rsid w:val="00E2054D"/>
    <w:rsid w:val="00E20703"/>
    <w:rsid w:val="00E20722"/>
    <w:rsid w:val="00E2081E"/>
    <w:rsid w:val="00E21597"/>
    <w:rsid w:val="00E2163B"/>
    <w:rsid w:val="00E216A8"/>
    <w:rsid w:val="00E21BC3"/>
    <w:rsid w:val="00E22077"/>
    <w:rsid w:val="00E228C4"/>
    <w:rsid w:val="00E22B7C"/>
    <w:rsid w:val="00E22D26"/>
    <w:rsid w:val="00E22E9C"/>
    <w:rsid w:val="00E22F75"/>
    <w:rsid w:val="00E234FF"/>
    <w:rsid w:val="00E2362C"/>
    <w:rsid w:val="00E23DD1"/>
    <w:rsid w:val="00E24405"/>
    <w:rsid w:val="00E249B7"/>
    <w:rsid w:val="00E25966"/>
    <w:rsid w:val="00E25CB2"/>
    <w:rsid w:val="00E262FF"/>
    <w:rsid w:val="00E266A5"/>
    <w:rsid w:val="00E26BC5"/>
    <w:rsid w:val="00E271F3"/>
    <w:rsid w:val="00E273A2"/>
    <w:rsid w:val="00E2754A"/>
    <w:rsid w:val="00E27BE1"/>
    <w:rsid w:val="00E3079D"/>
    <w:rsid w:val="00E30FAE"/>
    <w:rsid w:val="00E311CE"/>
    <w:rsid w:val="00E316C5"/>
    <w:rsid w:val="00E31C9C"/>
    <w:rsid w:val="00E31D8F"/>
    <w:rsid w:val="00E32085"/>
    <w:rsid w:val="00E324C8"/>
    <w:rsid w:val="00E32546"/>
    <w:rsid w:val="00E325F5"/>
    <w:rsid w:val="00E3286B"/>
    <w:rsid w:val="00E3354A"/>
    <w:rsid w:val="00E33A28"/>
    <w:rsid w:val="00E33EA1"/>
    <w:rsid w:val="00E33EA9"/>
    <w:rsid w:val="00E33F52"/>
    <w:rsid w:val="00E34313"/>
    <w:rsid w:val="00E3495E"/>
    <w:rsid w:val="00E34AEA"/>
    <w:rsid w:val="00E350F4"/>
    <w:rsid w:val="00E3530F"/>
    <w:rsid w:val="00E35761"/>
    <w:rsid w:val="00E35F6F"/>
    <w:rsid w:val="00E365D7"/>
    <w:rsid w:val="00E36C16"/>
    <w:rsid w:val="00E374FF"/>
    <w:rsid w:val="00E37761"/>
    <w:rsid w:val="00E37A7A"/>
    <w:rsid w:val="00E40C6E"/>
    <w:rsid w:val="00E40D81"/>
    <w:rsid w:val="00E41ADF"/>
    <w:rsid w:val="00E4260E"/>
    <w:rsid w:val="00E42868"/>
    <w:rsid w:val="00E42976"/>
    <w:rsid w:val="00E42EC4"/>
    <w:rsid w:val="00E43756"/>
    <w:rsid w:val="00E4376A"/>
    <w:rsid w:val="00E440C2"/>
    <w:rsid w:val="00E44AD0"/>
    <w:rsid w:val="00E44C96"/>
    <w:rsid w:val="00E44E3A"/>
    <w:rsid w:val="00E45423"/>
    <w:rsid w:val="00E4573B"/>
    <w:rsid w:val="00E4577E"/>
    <w:rsid w:val="00E45E77"/>
    <w:rsid w:val="00E463D3"/>
    <w:rsid w:val="00E46C24"/>
    <w:rsid w:val="00E46CAA"/>
    <w:rsid w:val="00E46DCC"/>
    <w:rsid w:val="00E46F81"/>
    <w:rsid w:val="00E47037"/>
    <w:rsid w:val="00E4781A"/>
    <w:rsid w:val="00E47DE8"/>
    <w:rsid w:val="00E5039B"/>
    <w:rsid w:val="00E5063A"/>
    <w:rsid w:val="00E50650"/>
    <w:rsid w:val="00E50836"/>
    <w:rsid w:val="00E50AC0"/>
    <w:rsid w:val="00E50BFD"/>
    <w:rsid w:val="00E50C5C"/>
    <w:rsid w:val="00E51138"/>
    <w:rsid w:val="00E5155D"/>
    <w:rsid w:val="00E51CA7"/>
    <w:rsid w:val="00E51E16"/>
    <w:rsid w:val="00E529BF"/>
    <w:rsid w:val="00E52FD5"/>
    <w:rsid w:val="00E54651"/>
    <w:rsid w:val="00E54B3C"/>
    <w:rsid w:val="00E54E79"/>
    <w:rsid w:val="00E54E91"/>
    <w:rsid w:val="00E554B4"/>
    <w:rsid w:val="00E557A8"/>
    <w:rsid w:val="00E562E2"/>
    <w:rsid w:val="00E56B12"/>
    <w:rsid w:val="00E56C4F"/>
    <w:rsid w:val="00E57648"/>
    <w:rsid w:val="00E57AA1"/>
    <w:rsid w:val="00E57BC3"/>
    <w:rsid w:val="00E60014"/>
    <w:rsid w:val="00E6049A"/>
    <w:rsid w:val="00E604F3"/>
    <w:rsid w:val="00E609D4"/>
    <w:rsid w:val="00E61790"/>
    <w:rsid w:val="00E61870"/>
    <w:rsid w:val="00E622EA"/>
    <w:rsid w:val="00E63269"/>
    <w:rsid w:val="00E63480"/>
    <w:rsid w:val="00E6352D"/>
    <w:rsid w:val="00E64133"/>
    <w:rsid w:val="00E641FA"/>
    <w:rsid w:val="00E643F4"/>
    <w:rsid w:val="00E64B30"/>
    <w:rsid w:val="00E64C77"/>
    <w:rsid w:val="00E64F38"/>
    <w:rsid w:val="00E64FD3"/>
    <w:rsid w:val="00E64FFD"/>
    <w:rsid w:val="00E65689"/>
    <w:rsid w:val="00E658F1"/>
    <w:rsid w:val="00E6684B"/>
    <w:rsid w:val="00E6689E"/>
    <w:rsid w:val="00E6697B"/>
    <w:rsid w:val="00E66EB7"/>
    <w:rsid w:val="00E67321"/>
    <w:rsid w:val="00E67801"/>
    <w:rsid w:val="00E70ABD"/>
    <w:rsid w:val="00E70CD5"/>
    <w:rsid w:val="00E71395"/>
    <w:rsid w:val="00E71AAE"/>
    <w:rsid w:val="00E71AAF"/>
    <w:rsid w:val="00E71EFE"/>
    <w:rsid w:val="00E720E5"/>
    <w:rsid w:val="00E72BBB"/>
    <w:rsid w:val="00E73901"/>
    <w:rsid w:val="00E7396B"/>
    <w:rsid w:val="00E73AE9"/>
    <w:rsid w:val="00E754EE"/>
    <w:rsid w:val="00E75716"/>
    <w:rsid w:val="00E7571C"/>
    <w:rsid w:val="00E75D36"/>
    <w:rsid w:val="00E76574"/>
    <w:rsid w:val="00E76885"/>
    <w:rsid w:val="00E77643"/>
    <w:rsid w:val="00E77775"/>
    <w:rsid w:val="00E77B6C"/>
    <w:rsid w:val="00E8042D"/>
    <w:rsid w:val="00E804CF"/>
    <w:rsid w:val="00E805B6"/>
    <w:rsid w:val="00E80AA0"/>
    <w:rsid w:val="00E80B69"/>
    <w:rsid w:val="00E80BA4"/>
    <w:rsid w:val="00E80FF9"/>
    <w:rsid w:val="00E8126E"/>
    <w:rsid w:val="00E81397"/>
    <w:rsid w:val="00E813C4"/>
    <w:rsid w:val="00E816E4"/>
    <w:rsid w:val="00E817AD"/>
    <w:rsid w:val="00E81E2F"/>
    <w:rsid w:val="00E828F7"/>
    <w:rsid w:val="00E82FC6"/>
    <w:rsid w:val="00E83170"/>
    <w:rsid w:val="00E83320"/>
    <w:rsid w:val="00E8385F"/>
    <w:rsid w:val="00E83AAE"/>
    <w:rsid w:val="00E84403"/>
    <w:rsid w:val="00E84604"/>
    <w:rsid w:val="00E84AC8"/>
    <w:rsid w:val="00E84DC8"/>
    <w:rsid w:val="00E85043"/>
    <w:rsid w:val="00E850F2"/>
    <w:rsid w:val="00E853E9"/>
    <w:rsid w:val="00E855CA"/>
    <w:rsid w:val="00E858D8"/>
    <w:rsid w:val="00E859F0"/>
    <w:rsid w:val="00E86136"/>
    <w:rsid w:val="00E86686"/>
    <w:rsid w:val="00E86921"/>
    <w:rsid w:val="00E87036"/>
    <w:rsid w:val="00E873AA"/>
    <w:rsid w:val="00E87563"/>
    <w:rsid w:val="00E87D97"/>
    <w:rsid w:val="00E90C0E"/>
    <w:rsid w:val="00E90CA8"/>
    <w:rsid w:val="00E90FCD"/>
    <w:rsid w:val="00E9111C"/>
    <w:rsid w:val="00E9138F"/>
    <w:rsid w:val="00E9156B"/>
    <w:rsid w:val="00E91781"/>
    <w:rsid w:val="00E91A60"/>
    <w:rsid w:val="00E92008"/>
    <w:rsid w:val="00E922F8"/>
    <w:rsid w:val="00E925A7"/>
    <w:rsid w:val="00E9264F"/>
    <w:rsid w:val="00E928A8"/>
    <w:rsid w:val="00E92A17"/>
    <w:rsid w:val="00E92B7A"/>
    <w:rsid w:val="00E92DAF"/>
    <w:rsid w:val="00E931E5"/>
    <w:rsid w:val="00E9328C"/>
    <w:rsid w:val="00E932CF"/>
    <w:rsid w:val="00E93681"/>
    <w:rsid w:val="00E93741"/>
    <w:rsid w:val="00E938E7"/>
    <w:rsid w:val="00E943D7"/>
    <w:rsid w:val="00E949DD"/>
    <w:rsid w:val="00E94B8C"/>
    <w:rsid w:val="00E951CC"/>
    <w:rsid w:val="00E9640E"/>
    <w:rsid w:val="00E96CE2"/>
    <w:rsid w:val="00E97622"/>
    <w:rsid w:val="00E97B3A"/>
    <w:rsid w:val="00E97C11"/>
    <w:rsid w:val="00E97DA3"/>
    <w:rsid w:val="00E97FF4"/>
    <w:rsid w:val="00EA01BA"/>
    <w:rsid w:val="00EA0265"/>
    <w:rsid w:val="00EA0B0C"/>
    <w:rsid w:val="00EA0C51"/>
    <w:rsid w:val="00EA0CE6"/>
    <w:rsid w:val="00EA0F87"/>
    <w:rsid w:val="00EA10CB"/>
    <w:rsid w:val="00EA1701"/>
    <w:rsid w:val="00EA1974"/>
    <w:rsid w:val="00EA1BF6"/>
    <w:rsid w:val="00EA1DA0"/>
    <w:rsid w:val="00EA207C"/>
    <w:rsid w:val="00EA295B"/>
    <w:rsid w:val="00EA2E98"/>
    <w:rsid w:val="00EA30D5"/>
    <w:rsid w:val="00EA3402"/>
    <w:rsid w:val="00EA3415"/>
    <w:rsid w:val="00EA38DB"/>
    <w:rsid w:val="00EA3EBA"/>
    <w:rsid w:val="00EA44B8"/>
    <w:rsid w:val="00EA4FAE"/>
    <w:rsid w:val="00EA5376"/>
    <w:rsid w:val="00EA55B9"/>
    <w:rsid w:val="00EA56BE"/>
    <w:rsid w:val="00EA608D"/>
    <w:rsid w:val="00EA66E5"/>
    <w:rsid w:val="00EA6840"/>
    <w:rsid w:val="00EA6ADF"/>
    <w:rsid w:val="00EA7288"/>
    <w:rsid w:val="00EB1ED4"/>
    <w:rsid w:val="00EB1FD5"/>
    <w:rsid w:val="00EB283E"/>
    <w:rsid w:val="00EB2C89"/>
    <w:rsid w:val="00EB3323"/>
    <w:rsid w:val="00EB3814"/>
    <w:rsid w:val="00EB3827"/>
    <w:rsid w:val="00EB3862"/>
    <w:rsid w:val="00EB3BC3"/>
    <w:rsid w:val="00EB4117"/>
    <w:rsid w:val="00EB481D"/>
    <w:rsid w:val="00EB49B3"/>
    <w:rsid w:val="00EB4CD4"/>
    <w:rsid w:val="00EB4CFA"/>
    <w:rsid w:val="00EB56D4"/>
    <w:rsid w:val="00EB5937"/>
    <w:rsid w:val="00EB5B1D"/>
    <w:rsid w:val="00EB61D3"/>
    <w:rsid w:val="00EB6455"/>
    <w:rsid w:val="00EB6ACF"/>
    <w:rsid w:val="00EB6C45"/>
    <w:rsid w:val="00EB6D83"/>
    <w:rsid w:val="00EB6E12"/>
    <w:rsid w:val="00EB6E20"/>
    <w:rsid w:val="00EB6F24"/>
    <w:rsid w:val="00EB7685"/>
    <w:rsid w:val="00EC02A2"/>
    <w:rsid w:val="00EC0C94"/>
    <w:rsid w:val="00EC0E91"/>
    <w:rsid w:val="00EC0E9F"/>
    <w:rsid w:val="00EC0F60"/>
    <w:rsid w:val="00EC101B"/>
    <w:rsid w:val="00EC127C"/>
    <w:rsid w:val="00EC1364"/>
    <w:rsid w:val="00EC2505"/>
    <w:rsid w:val="00EC25BD"/>
    <w:rsid w:val="00EC25DC"/>
    <w:rsid w:val="00EC2E36"/>
    <w:rsid w:val="00EC33DD"/>
    <w:rsid w:val="00EC39F5"/>
    <w:rsid w:val="00EC3F6B"/>
    <w:rsid w:val="00EC4274"/>
    <w:rsid w:val="00EC44E1"/>
    <w:rsid w:val="00EC458E"/>
    <w:rsid w:val="00EC46A2"/>
    <w:rsid w:val="00EC4D09"/>
    <w:rsid w:val="00EC4D97"/>
    <w:rsid w:val="00EC4F35"/>
    <w:rsid w:val="00EC5189"/>
    <w:rsid w:val="00EC5190"/>
    <w:rsid w:val="00EC52A9"/>
    <w:rsid w:val="00EC5359"/>
    <w:rsid w:val="00EC569A"/>
    <w:rsid w:val="00EC5AB6"/>
    <w:rsid w:val="00EC6B82"/>
    <w:rsid w:val="00EC7341"/>
    <w:rsid w:val="00EC7A2A"/>
    <w:rsid w:val="00EC7A2B"/>
    <w:rsid w:val="00ED02FB"/>
    <w:rsid w:val="00ED139C"/>
    <w:rsid w:val="00ED15EA"/>
    <w:rsid w:val="00ED16BA"/>
    <w:rsid w:val="00ED1EF0"/>
    <w:rsid w:val="00ED2400"/>
    <w:rsid w:val="00ED29D8"/>
    <w:rsid w:val="00ED37A8"/>
    <w:rsid w:val="00ED4C40"/>
    <w:rsid w:val="00ED4CEA"/>
    <w:rsid w:val="00ED4D3F"/>
    <w:rsid w:val="00ED501F"/>
    <w:rsid w:val="00ED54E5"/>
    <w:rsid w:val="00ED6214"/>
    <w:rsid w:val="00ED66AE"/>
    <w:rsid w:val="00ED6A21"/>
    <w:rsid w:val="00ED6C40"/>
    <w:rsid w:val="00ED6E1B"/>
    <w:rsid w:val="00ED744F"/>
    <w:rsid w:val="00ED768B"/>
    <w:rsid w:val="00ED7881"/>
    <w:rsid w:val="00ED78C3"/>
    <w:rsid w:val="00ED7963"/>
    <w:rsid w:val="00EE0FA3"/>
    <w:rsid w:val="00EE14B9"/>
    <w:rsid w:val="00EE1B49"/>
    <w:rsid w:val="00EE1C95"/>
    <w:rsid w:val="00EE1D04"/>
    <w:rsid w:val="00EE1FCC"/>
    <w:rsid w:val="00EE2431"/>
    <w:rsid w:val="00EE24B3"/>
    <w:rsid w:val="00EE2BB3"/>
    <w:rsid w:val="00EE33E0"/>
    <w:rsid w:val="00EE3EA7"/>
    <w:rsid w:val="00EE411C"/>
    <w:rsid w:val="00EE43E9"/>
    <w:rsid w:val="00EE531D"/>
    <w:rsid w:val="00EE553F"/>
    <w:rsid w:val="00EE5C6F"/>
    <w:rsid w:val="00EE5F9D"/>
    <w:rsid w:val="00EE629D"/>
    <w:rsid w:val="00EE6644"/>
    <w:rsid w:val="00EE66F1"/>
    <w:rsid w:val="00EE699A"/>
    <w:rsid w:val="00EE6B24"/>
    <w:rsid w:val="00EE6D9C"/>
    <w:rsid w:val="00EE7991"/>
    <w:rsid w:val="00EE7D50"/>
    <w:rsid w:val="00EF056B"/>
    <w:rsid w:val="00EF0C2B"/>
    <w:rsid w:val="00EF191A"/>
    <w:rsid w:val="00EF1C10"/>
    <w:rsid w:val="00EF23F1"/>
    <w:rsid w:val="00EF29E9"/>
    <w:rsid w:val="00EF2C5D"/>
    <w:rsid w:val="00EF2D36"/>
    <w:rsid w:val="00EF2E7D"/>
    <w:rsid w:val="00EF2E88"/>
    <w:rsid w:val="00EF2E8D"/>
    <w:rsid w:val="00EF329B"/>
    <w:rsid w:val="00EF344C"/>
    <w:rsid w:val="00EF368F"/>
    <w:rsid w:val="00EF3BBF"/>
    <w:rsid w:val="00EF4596"/>
    <w:rsid w:val="00EF47B2"/>
    <w:rsid w:val="00EF4FEB"/>
    <w:rsid w:val="00EF5F0B"/>
    <w:rsid w:val="00EF6196"/>
    <w:rsid w:val="00EF6417"/>
    <w:rsid w:val="00EF6FE8"/>
    <w:rsid w:val="00EF7B23"/>
    <w:rsid w:val="00EF7D2A"/>
    <w:rsid w:val="00F002B8"/>
    <w:rsid w:val="00F0030F"/>
    <w:rsid w:val="00F0081E"/>
    <w:rsid w:val="00F0096F"/>
    <w:rsid w:val="00F00B0F"/>
    <w:rsid w:val="00F00EEB"/>
    <w:rsid w:val="00F010E8"/>
    <w:rsid w:val="00F0114F"/>
    <w:rsid w:val="00F015DD"/>
    <w:rsid w:val="00F0177F"/>
    <w:rsid w:val="00F01A80"/>
    <w:rsid w:val="00F02724"/>
    <w:rsid w:val="00F027F5"/>
    <w:rsid w:val="00F02865"/>
    <w:rsid w:val="00F02F34"/>
    <w:rsid w:val="00F03042"/>
    <w:rsid w:val="00F032D3"/>
    <w:rsid w:val="00F0368D"/>
    <w:rsid w:val="00F03EFC"/>
    <w:rsid w:val="00F03FC5"/>
    <w:rsid w:val="00F04054"/>
    <w:rsid w:val="00F04BD6"/>
    <w:rsid w:val="00F04D10"/>
    <w:rsid w:val="00F053FC"/>
    <w:rsid w:val="00F056B9"/>
    <w:rsid w:val="00F059D1"/>
    <w:rsid w:val="00F05ABE"/>
    <w:rsid w:val="00F05DD3"/>
    <w:rsid w:val="00F06151"/>
    <w:rsid w:val="00F06CB8"/>
    <w:rsid w:val="00F0757D"/>
    <w:rsid w:val="00F07857"/>
    <w:rsid w:val="00F1033F"/>
    <w:rsid w:val="00F1078E"/>
    <w:rsid w:val="00F1108F"/>
    <w:rsid w:val="00F119C9"/>
    <w:rsid w:val="00F11BEF"/>
    <w:rsid w:val="00F11CB6"/>
    <w:rsid w:val="00F121BB"/>
    <w:rsid w:val="00F12649"/>
    <w:rsid w:val="00F12700"/>
    <w:rsid w:val="00F129D8"/>
    <w:rsid w:val="00F13ECC"/>
    <w:rsid w:val="00F141AE"/>
    <w:rsid w:val="00F1459B"/>
    <w:rsid w:val="00F14F07"/>
    <w:rsid w:val="00F153FB"/>
    <w:rsid w:val="00F15407"/>
    <w:rsid w:val="00F15E80"/>
    <w:rsid w:val="00F169D3"/>
    <w:rsid w:val="00F16AC5"/>
    <w:rsid w:val="00F16E1E"/>
    <w:rsid w:val="00F16F3C"/>
    <w:rsid w:val="00F202FF"/>
    <w:rsid w:val="00F20B49"/>
    <w:rsid w:val="00F20CFA"/>
    <w:rsid w:val="00F20D37"/>
    <w:rsid w:val="00F20F80"/>
    <w:rsid w:val="00F213BF"/>
    <w:rsid w:val="00F21545"/>
    <w:rsid w:val="00F2156A"/>
    <w:rsid w:val="00F219DD"/>
    <w:rsid w:val="00F21B8E"/>
    <w:rsid w:val="00F21C4D"/>
    <w:rsid w:val="00F2287A"/>
    <w:rsid w:val="00F22B71"/>
    <w:rsid w:val="00F22D71"/>
    <w:rsid w:val="00F2384A"/>
    <w:rsid w:val="00F23861"/>
    <w:rsid w:val="00F23D1F"/>
    <w:rsid w:val="00F240F8"/>
    <w:rsid w:val="00F2415C"/>
    <w:rsid w:val="00F24556"/>
    <w:rsid w:val="00F247CD"/>
    <w:rsid w:val="00F25982"/>
    <w:rsid w:val="00F25B34"/>
    <w:rsid w:val="00F25BDB"/>
    <w:rsid w:val="00F25D0F"/>
    <w:rsid w:val="00F26467"/>
    <w:rsid w:val="00F265C7"/>
    <w:rsid w:val="00F27A28"/>
    <w:rsid w:val="00F27A48"/>
    <w:rsid w:val="00F305B3"/>
    <w:rsid w:val="00F31000"/>
    <w:rsid w:val="00F313CB"/>
    <w:rsid w:val="00F315B4"/>
    <w:rsid w:val="00F3163F"/>
    <w:rsid w:val="00F317C1"/>
    <w:rsid w:val="00F31DCF"/>
    <w:rsid w:val="00F31E12"/>
    <w:rsid w:val="00F3259C"/>
    <w:rsid w:val="00F3292E"/>
    <w:rsid w:val="00F32BC7"/>
    <w:rsid w:val="00F33052"/>
    <w:rsid w:val="00F3319C"/>
    <w:rsid w:val="00F333D3"/>
    <w:rsid w:val="00F3380B"/>
    <w:rsid w:val="00F33C10"/>
    <w:rsid w:val="00F33FFF"/>
    <w:rsid w:val="00F34287"/>
    <w:rsid w:val="00F34B86"/>
    <w:rsid w:val="00F35381"/>
    <w:rsid w:val="00F360A4"/>
    <w:rsid w:val="00F36159"/>
    <w:rsid w:val="00F364CD"/>
    <w:rsid w:val="00F36E3D"/>
    <w:rsid w:val="00F37308"/>
    <w:rsid w:val="00F37348"/>
    <w:rsid w:val="00F3777F"/>
    <w:rsid w:val="00F3796A"/>
    <w:rsid w:val="00F37C12"/>
    <w:rsid w:val="00F37F1A"/>
    <w:rsid w:val="00F40015"/>
    <w:rsid w:val="00F40177"/>
    <w:rsid w:val="00F4019D"/>
    <w:rsid w:val="00F40713"/>
    <w:rsid w:val="00F409F7"/>
    <w:rsid w:val="00F40A8B"/>
    <w:rsid w:val="00F40ED5"/>
    <w:rsid w:val="00F41653"/>
    <w:rsid w:val="00F41B90"/>
    <w:rsid w:val="00F41BFD"/>
    <w:rsid w:val="00F42310"/>
    <w:rsid w:val="00F424A3"/>
    <w:rsid w:val="00F4302E"/>
    <w:rsid w:val="00F4305D"/>
    <w:rsid w:val="00F43ED4"/>
    <w:rsid w:val="00F44054"/>
    <w:rsid w:val="00F4406C"/>
    <w:rsid w:val="00F44490"/>
    <w:rsid w:val="00F444DC"/>
    <w:rsid w:val="00F4505B"/>
    <w:rsid w:val="00F454B4"/>
    <w:rsid w:val="00F456F6"/>
    <w:rsid w:val="00F45D41"/>
    <w:rsid w:val="00F45F05"/>
    <w:rsid w:val="00F4670A"/>
    <w:rsid w:val="00F4771F"/>
    <w:rsid w:val="00F47811"/>
    <w:rsid w:val="00F47A71"/>
    <w:rsid w:val="00F505D6"/>
    <w:rsid w:val="00F505F3"/>
    <w:rsid w:val="00F50636"/>
    <w:rsid w:val="00F5069E"/>
    <w:rsid w:val="00F51A35"/>
    <w:rsid w:val="00F51B27"/>
    <w:rsid w:val="00F5275B"/>
    <w:rsid w:val="00F529B2"/>
    <w:rsid w:val="00F52A95"/>
    <w:rsid w:val="00F52B2D"/>
    <w:rsid w:val="00F52CD0"/>
    <w:rsid w:val="00F530E4"/>
    <w:rsid w:val="00F53403"/>
    <w:rsid w:val="00F53D01"/>
    <w:rsid w:val="00F53EF0"/>
    <w:rsid w:val="00F54959"/>
    <w:rsid w:val="00F549D8"/>
    <w:rsid w:val="00F5603B"/>
    <w:rsid w:val="00F5614D"/>
    <w:rsid w:val="00F56985"/>
    <w:rsid w:val="00F569BA"/>
    <w:rsid w:val="00F5720D"/>
    <w:rsid w:val="00F57AEC"/>
    <w:rsid w:val="00F57D5D"/>
    <w:rsid w:val="00F603D4"/>
    <w:rsid w:val="00F60627"/>
    <w:rsid w:val="00F60F71"/>
    <w:rsid w:val="00F6166F"/>
    <w:rsid w:val="00F61830"/>
    <w:rsid w:val="00F61923"/>
    <w:rsid w:val="00F61BAB"/>
    <w:rsid w:val="00F61FF7"/>
    <w:rsid w:val="00F62952"/>
    <w:rsid w:val="00F62EB9"/>
    <w:rsid w:val="00F6343B"/>
    <w:rsid w:val="00F63467"/>
    <w:rsid w:val="00F63548"/>
    <w:rsid w:val="00F63939"/>
    <w:rsid w:val="00F63D19"/>
    <w:rsid w:val="00F63DEB"/>
    <w:rsid w:val="00F64121"/>
    <w:rsid w:val="00F6451F"/>
    <w:rsid w:val="00F646C4"/>
    <w:rsid w:val="00F64A6C"/>
    <w:rsid w:val="00F64AF2"/>
    <w:rsid w:val="00F64CB3"/>
    <w:rsid w:val="00F64DAE"/>
    <w:rsid w:val="00F64F71"/>
    <w:rsid w:val="00F65391"/>
    <w:rsid w:val="00F656B3"/>
    <w:rsid w:val="00F65C93"/>
    <w:rsid w:val="00F65DAD"/>
    <w:rsid w:val="00F662A0"/>
    <w:rsid w:val="00F666B5"/>
    <w:rsid w:val="00F6682E"/>
    <w:rsid w:val="00F66887"/>
    <w:rsid w:val="00F66938"/>
    <w:rsid w:val="00F66D89"/>
    <w:rsid w:val="00F67E88"/>
    <w:rsid w:val="00F70214"/>
    <w:rsid w:val="00F70D4D"/>
    <w:rsid w:val="00F70F95"/>
    <w:rsid w:val="00F71458"/>
    <w:rsid w:val="00F718B6"/>
    <w:rsid w:val="00F71CE3"/>
    <w:rsid w:val="00F71D71"/>
    <w:rsid w:val="00F71E79"/>
    <w:rsid w:val="00F7209D"/>
    <w:rsid w:val="00F7236D"/>
    <w:rsid w:val="00F72710"/>
    <w:rsid w:val="00F727C6"/>
    <w:rsid w:val="00F72D13"/>
    <w:rsid w:val="00F731BA"/>
    <w:rsid w:val="00F73A3D"/>
    <w:rsid w:val="00F73B86"/>
    <w:rsid w:val="00F73CBD"/>
    <w:rsid w:val="00F73E45"/>
    <w:rsid w:val="00F74267"/>
    <w:rsid w:val="00F7466F"/>
    <w:rsid w:val="00F74687"/>
    <w:rsid w:val="00F74FC1"/>
    <w:rsid w:val="00F7534D"/>
    <w:rsid w:val="00F75581"/>
    <w:rsid w:val="00F75606"/>
    <w:rsid w:val="00F75B8E"/>
    <w:rsid w:val="00F75BD3"/>
    <w:rsid w:val="00F75E97"/>
    <w:rsid w:val="00F763B4"/>
    <w:rsid w:val="00F764F7"/>
    <w:rsid w:val="00F76676"/>
    <w:rsid w:val="00F766AA"/>
    <w:rsid w:val="00F76AE3"/>
    <w:rsid w:val="00F76D6C"/>
    <w:rsid w:val="00F77864"/>
    <w:rsid w:val="00F77AE4"/>
    <w:rsid w:val="00F77B47"/>
    <w:rsid w:val="00F77B94"/>
    <w:rsid w:val="00F77E0A"/>
    <w:rsid w:val="00F80043"/>
    <w:rsid w:val="00F80271"/>
    <w:rsid w:val="00F803F4"/>
    <w:rsid w:val="00F80C4F"/>
    <w:rsid w:val="00F82A22"/>
    <w:rsid w:val="00F82E9C"/>
    <w:rsid w:val="00F8301C"/>
    <w:rsid w:val="00F83448"/>
    <w:rsid w:val="00F84A05"/>
    <w:rsid w:val="00F84EDC"/>
    <w:rsid w:val="00F854AA"/>
    <w:rsid w:val="00F855BA"/>
    <w:rsid w:val="00F85739"/>
    <w:rsid w:val="00F85846"/>
    <w:rsid w:val="00F858AF"/>
    <w:rsid w:val="00F859AB"/>
    <w:rsid w:val="00F85D12"/>
    <w:rsid w:val="00F86368"/>
    <w:rsid w:val="00F866A8"/>
    <w:rsid w:val="00F867C4"/>
    <w:rsid w:val="00F86B08"/>
    <w:rsid w:val="00F86CD1"/>
    <w:rsid w:val="00F86D65"/>
    <w:rsid w:val="00F87179"/>
    <w:rsid w:val="00F878F2"/>
    <w:rsid w:val="00F912E1"/>
    <w:rsid w:val="00F9135D"/>
    <w:rsid w:val="00F915B3"/>
    <w:rsid w:val="00F91CAE"/>
    <w:rsid w:val="00F92159"/>
    <w:rsid w:val="00F922DD"/>
    <w:rsid w:val="00F92FE0"/>
    <w:rsid w:val="00F933AE"/>
    <w:rsid w:val="00F93604"/>
    <w:rsid w:val="00F9385D"/>
    <w:rsid w:val="00F939E9"/>
    <w:rsid w:val="00F93AEF"/>
    <w:rsid w:val="00F93D6F"/>
    <w:rsid w:val="00F94A05"/>
    <w:rsid w:val="00F94A99"/>
    <w:rsid w:val="00F94CA9"/>
    <w:rsid w:val="00F94DAB"/>
    <w:rsid w:val="00F94E14"/>
    <w:rsid w:val="00F95132"/>
    <w:rsid w:val="00F953A1"/>
    <w:rsid w:val="00F9548E"/>
    <w:rsid w:val="00F9555E"/>
    <w:rsid w:val="00F957D3"/>
    <w:rsid w:val="00F95CF2"/>
    <w:rsid w:val="00F95E19"/>
    <w:rsid w:val="00F95F37"/>
    <w:rsid w:val="00F960FF"/>
    <w:rsid w:val="00F965DE"/>
    <w:rsid w:val="00F96AD2"/>
    <w:rsid w:val="00F96EAA"/>
    <w:rsid w:val="00F9718E"/>
    <w:rsid w:val="00F9739C"/>
    <w:rsid w:val="00F9776F"/>
    <w:rsid w:val="00F97896"/>
    <w:rsid w:val="00F97CF5"/>
    <w:rsid w:val="00FA03BD"/>
    <w:rsid w:val="00FA0928"/>
    <w:rsid w:val="00FA0D16"/>
    <w:rsid w:val="00FA0F87"/>
    <w:rsid w:val="00FA11E6"/>
    <w:rsid w:val="00FA1710"/>
    <w:rsid w:val="00FA1A5C"/>
    <w:rsid w:val="00FA1AD3"/>
    <w:rsid w:val="00FA24A3"/>
    <w:rsid w:val="00FA27BB"/>
    <w:rsid w:val="00FA2BD0"/>
    <w:rsid w:val="00FA2C4E"/>
    <w:rsid w:val="00FA3154"/>
    <w:rsid w:val="00FA3D40"/>
    <w:rsid w:val="00FA3DC5"/>
    <w:rsid w:val="00FA41D4"/>
    <w:rsid w:val="00FA468A"/>
    <w:rsid w:val="00FA48A7"/>
    <w:rsid w:val="00FA48D1"/>
    <w:rsid w:val="00FA4E3F"/>
    <w:rsid w:val="00FA6506"/>
    <w:rsid w:val="00FA674F"/>
    <w:rsid w:val="00FA6A7D"/>
    <w:rsid w:val="00FA7727"/>
    <w:rsid w:val="00FA7DB5"/>
    <w:rsid w:val="00FB06B4"/>
    <w:rsid w:val="00FB0940"/>
    <w:rsid w:val="00FB0EE4"/>
    <w:rsid w:val="00FB1033"/>
    <w:rsid w:val="00FB1326"/>
    <w:rsid w:val="00FB1A01"/>
    <w:rsid w:val="00FB1F1B"/>
    <w:rsid w:val="00FB212C"/>
    <w:rsid w:val="00FB435D"/>
    <w:rsid w:val="00FB4E60"/>
    <w:rsid w:val="00FB5061"/>
    <w:rsid w:val="00FB5923"/>
    <w:rsid w:val="00FB5E63"/>
    <w:rsid w:val="00FB5F47"/>
    <w:rsid w:val="00FB6678"/>
    <w:rsid w:val="00FB6700"/>
    <w:rsid w:val="00FB6A1C"/>
    <w:rsid w:val="00FB6D5A"/>
    <w:rsid w:val="00FB79B1"/>
    <w:rsid w:val="00FC01D1"/>
    <w:rsid w:val="00FC0C83"/>
    <w:rsid w:val="00FC1441"/>
    <w:rsid w:val="00FC1EC3"/>
    <w:rsid w:val="00FC1FEC"/>
    <w:rsid w:val="00FC238E"/>
    <w:rsid w:val="00FC246D"/>
    <w:rsid w:val="00FC2EB2"/>
    <w:rsid w:val="00FC36E8"/>
    <w:rsid w:val="00FC3724"/>
    <w:rsid w:val="00FC381B"/>
    <w:rsid w:val="00FC39A8"/>
    <w:rsid w:val="00FC3B3B"/>
    <w:rsid w:val="00FC3C0C"/>
    <w:rsid w:val="00FC3C60"/>
    <w:rsid w:val="00FC441E"/>
    <w:rsid w:val="00FC4DAF"/>
    <w:rsid w:val="00FC4F55"/>
    <w:rsid w:val="00FC5773"/>
    <w:rsid w:val="00FC5C45"/>
    <w:rsid w:val="00FC5F45"/>
    <w:rsid w:val="00FC6017"/>
    <w:rsid w:val="00FC619C"/>
    <w:rsid w:val="00FC6D07"/>
    <w:rsid w:val="00FC79A0"/>
    <w:rsid w:val="00FC79B3"/>
    <w:rsid w:val="00FC7C07"/>
    <w:rsid w:val="00FC7CF9"/>
    <w:rsid w:val="00FD0512"/>
    <w:rsid w:val="00FD0909"/>
    <w:rsid w:val="00FD09BD"/>
    <w:rsid w:val="00FD0B38"/>
    <w:rsid w:val="00FD0C70"/>
    <w:rsid w:val="00FD2C30"/>
    <w:rsid w:val="00FD2CC9"/>
    <w:rsid w:val="00FD2FE5"/>
    <w:rsid w:val="00FD318E"/>
    <w:rsid w:val="00FD340A"/>
    <w:rsid w:val="00FD36D4"/>
    <w:rsid w:val="00FD39E8"/>
    <w:rsid w:val="00FD3A3E"/>
    <w:rsid w:val="00FD405D"/>
    <w:rsid w:val="00FD4988"/>
    <w:rsid w:val="00FD4A58"/>
    <w:rsid w:val="00FD4FFC"/>
    <w:rsid w:val="00FD5415"/>
    <w:rsid w:val="00FD5499"/>
    <w:rsid w:val="00FD5784"/>
    <w:rsid w:val="00FD5F54"/>
    <w:rsid w:val="00FD614C"/>
    <w:rsid w:val="00FD631F"/>
    <w:rsid w:val="00FD69A9"/>
    <w:rsid w:val="00FD76D4"/>
    <w:rsid w:val="00FD76FD"/>
    <w:rsid w:val="00FD7805"/>
    <w:rsid w:val="00FD7A2A"/>
    <w:rsid w:val="00FD7E9E"/>
    <w:rsid w:val="00FE0260"/>
    <w:rsid w:val="00FE052C"/>
    <w:rsid w:val="00FE074E"/>
    <w:rsid w:val="00FE0A10"/>
    <w:rsid w:val="00FE0FAA"/>
    <w:rsid w:val="00FE11B4"/>
    <w:rsid w:val="00FE168E"/>
    <w:rsid w:val="00FE1861"/>
    <w:rsid w:val="00FE1B53"/>
    <w:rsid w:val="00FE1C16"/>
    <w:rsid w:val="00FE2113"/>
    <w:rsid w:val="00FE21E8"/>
    <w:rsid w:val="00FE28D2"/>
    <w:rsid w:val="00FE365B"/>
    <w:rsid w:val="00FE3742"/>
    <w:rsid w:val="00FE3B2E"/>
    <w:rsid w:val="00FE3B42"/>
    <w:rsid w:val="00FE427F"/>
    <w:rsid w:val="00FE5073"/>
    <w:rsid w:val="00FE5216"/>
    <w:rsid w:val="00FE600C"/>
    <w:rsid w:val="00FE7192"/>
    <w:rsid w:val="00FE72B9"/>
    <w:rsid w:val="00FF0360"/>
    <w:rsid w:val="00FF058A"/>
    <w:rsid w:val="00FF063D"/>
    <w:rsid w:val="00FF06D5"/>
    <w:rsid w:val="00FF0872"/>
    <w:rsid w:val="00FF0BFD"/>
    <w:rsid w:val="00FF0DEC"/>
    <w:rsid w:val="00FF143F"/>
    <w:rsid w:val="00FF1508"/>
    <w:rsid w:val="00FF1846"/>
    <w:rsid w:val="00FF1899"/>
    <w:rsid w:val="00FF1B3C"/>
    <w:rsid w:val="00FF1BD3"/>
    <w:rsid w:val="00FF2396"/>
    <w:rsid w:val="00FF32BD"/>
    <w:rsid w:val="00FF348F"/>
    <w:rsid w:val="00FF371B"/>
    <w:rsid w:val="00FF3CD5"/>
    <w:rsid w:val="00FF3E9A"/>
    <w:rsid w:val="00FF4997"/>
    <w:rsid w:val="00FF49DC"/>
    <w:rsid w:val="00FF4B11"/>
    <w:rsid w:val="00FF4F23"/>
    <w:rsid w:val="00FF4F31"/>
    <w:rsid w:val="00FF52CA"/>
    <w:rsid w:val="00FF5F78"/>
    <w:rsid w:val="00FF613B"/>
    <w:rsid w:val="00FF68CD"/>
    <w:rsid w:val="00FF69D2"/>
    <w:rsid w:val="00FF6D11"/>
    <w:rsid w:val="00FF6E30"/>
    <w:rsid w:val="00FF7A2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E3A4DDE"/>
  <w15:chartTrackingRefBased/>
  <w15:docId w15:val="{82790802-FFEA-42EE-A2A4-4A3C55B13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8BC"/>
    <w:pPr>
      <w:spacing w:after="0" w:line="240" w:lineRule="auto"/>
    </w:pPr>
    <w:rPr>
      <w:rFonts w:ascii="Times New Roman" w:eastAsia="Times New Roman" w:hAnsi="Times New Roman" w:cs="Times New Roman"/>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Cita">
    <w:name w:val="Quote"/>
    <w:basedOn w:val="Normal"/>
    <w:next w:val="Normal"/>
    <w:link w:val="CitaCar"/>
    <w:uiPriority w:val="29"/>
    <w:qFormat/>
    <w:rsid w:val="007F63C6"/>
    <w:pPr>
      <w:suppressAutoHyphens/>
      <w:spacing w:before="120" w:after="120"/>
      <w:ind w:left="567" w:right="567" w:firstLine="284"/>
      <w:jc w:val="both"/>
    </w:pPr>
    <w:rPr>
      <w:rFonts w:eastAsiaTheme="minorHAnsi" w:cstheme="minorBidi"/>
      <w:iCs/>
      <w:color w:val="404040" w:themeColor="text1" w:themeTint="BF"/>
      <w:sz w:val="20"/>
      <w:szCs w:val="22"/>
      <w:lang w:eastAsia="en-US"/>
    </w:rPr>
  </w:style>
  <w:style w:type="character" w:customStyle="1" w:styleId="CitaCar">
    <w:name w:val="Cita Car"/>
    <w:basedOn w:val="Fuentedeprrafopredeter"/>
    <w:link w:val="Cita"/>
    <w:uiPriority w:val="29"/>
    <w:rsid w:val="007F63C6"/>
    <w:rPr>
      <w:rFonts w:ascii="Times New Roman" w:hAnsi="Times New Roman"/>
      <w:iCs/>
      <w:color w:val="404040" w:themeColor="text1" w:themeTint="BF"/>
      <w:sz w:val="20"/>
    </w:rPr>
  </w:style>
  <w:style w:type="paragraph" w:styleId="Textonotapie">
    <w:name w:val="footnote text"/>
    <w:basedOn w:val="Normal"/>
    <w:link w:val="TextonotapieCar"/>
    <w:autoRedefine/>
    <w:uiPriority w:val="99"/>
    <w:unhideWhenUsed/>
    <w:rsid w:val="007F63C6"/>
    <w:pPr>
      <w:suppressAutoHyphens/>
      <w:spacing w:before="120" w:after="120"/>
      <w:ind w:firstLine="284"/>
      <w:jc w:val="both"/>
    </w:pPr>
    <w:rPr>
      <w:rFonts w:eastAsiaTheme="minorHAnsi" w:cstheme="minorBidi"/>
      <w:sz w:val="20"/>
      <w:szCs w:val="20"/>
      <w:lang w:eastAsia="en-US"/>
    </w:rPr>
  </w:style>
  <w:style w:type="character" w:customStyle="1" w:styleId="TextonotapieCar">
    <w:name w:val="Texto nota pie Car"/>
    <w:basedOn w:val="Fuentedeprrafopredeter"/>
    <w:link w:val="Textonotapie"/>
    <w:uiPriority w:val="99"/>
    <w:rsid w:val="007F63C6"/>
    <w:rPr>
      <w:rFonts w:ascii="Times New Roman" w:hAnsi="Times New Roman"/>
      <w:sz w:val="20"/>
      <w:szCs w:val="20"/>
    </w:rPr>
  </w:style>
  <w:style w:type="paragraph" w:customStyle="1" w:styleId="Citasentencia">
    <w:name w:val="Cita sentencia"/>
    <w:basedOn w:val="Normal"/>
    <w:autoRedefine/>
    <w:qFormat/>
    <w:rsid w:val="006579CD"/>
    <w:pPr>
      <w:spacing w:before="120" w:after="120"/>
      <w:ind w:left="567" w:right="567" w:firstLine="284"/>
      <w:jc w:val="both"/>
    </w:pPr>
    <w:rPr>
      <w:sz w:val="20"/>
    </w:rPr>
  </w:style>
  <w:style w:type="paragraph" w:customStyle="1" w:styleId="Default">
    <w:name w:val="Default"/>
    <w:rsid w:val="000968BC"/>
    <w:pPr>
      <w:autoSpaceDE w:val="0"/>
      <w:autoSpaceDN w:val="0"/>
      <w:adjustRightInd w:val="0"/>
      <w:spacing w:after="0" w:line="240" w:lineRule="auto"/>
    </w:pPr>
    <w:rPr>
      <w:rFonts w:ascii="Arial" w:eastAsia="Times New Roman" w:hAnsi="Arial" w:cs="Arial"/>
      <w:color w:val="000000"/>
      <w:sz w:val="24"/>
      <w:szCs w:val="24"/>
      <w:lang w:eastAsia="es-ES"/>
    </w:rPr>
  </w:style>
  <w:style w:type="paragraph" w:styleId="Encabezado">
    <w:name w:val="header"/>
    <w:basedOn w:val="Normal"/>
    <w:link w:val="EncabezadoCar"/>
    <w:uiPriority w:val="99"/>
    <w:unhideWhenUsed/>
    <w:rsid w:val="00DB250B"/>
    <w:pPr>
      <w:tabs>
        <w:tab w:val="center" w:pos="4252"/>
        <w:tab w:val="right" w:pos="8504"/>
      </w:tabs>
    </w:pPr>
  </w:style>
  <w:style w:type="character" w:customStyle="1" w:styleId="EncabezadoCar">
    <w:name w:val="Encabezado Car"/>
    <w:basedOn w:val="Fuentedeprrafopredeter"/>
    <w:link w:val="Encabezado"/>
    <w:uiPriority w:val="99"/>
    <w:rsid w:val="00DB250B"/>
    <w:rPr>
      <w:rFonts w:ascii="Times New Roman" w:eastAsia="Times New Roman" w:hAnsi="Times New Roman" w:cs="Times New Roman"/>
      <w:sz w:val="24"/>
      <w:szCs w:val="24"/>
      <w:lang w:eastAsia="es-ES"/>
    </w:rPr>
  </w:style>
  <w:style w:type="paragraph" w:styleId="Piedepgina">
    <w:name w:val="footer"/>
    <w:basedOn w:val="Normal"/>
    <w:link w:val="PiedepginaCar"/>
    <w:uiPriority w:val="99"/>
    <w:unhideWhenUsed/>
    <w:rsid w:val="00DB250B"/>
    <w:pPr>
      <w:tabs>
        <w:tab w:val="center" w:pos="4252"/>
        <w:tab w:val="right" w:pos="8504"/>
      </w:tabs>
    </w:pPr>
  </w:style>
  <w:style w:type="character" w:customStyle="1" w:styleId="PiedepginaCar">
    <w:name w:val="Pie de página Car"/>
    <w:basedOn w:val="Fuentedeprrafopredeter"/>
    <w:link w:val="Piedepgina"/>
    <w:uiPriority w:val="99"/>
    <w:rsid w:val="00DB250B"/>
    <w:rPr>
      <w:rFonts w:ascii="Times New Roman" w:eastAsia="Times New Roman" w:hAnsi="Times New Roman" w:cs="Times New Roman"/>
      <w:sz w:val="24"/>
      <w:szCs w:val="24"/>
      <w:lang w:eastAsia="es-ES"/>
    </w:rPr>
  </w:style>
  <w:style w:type="paragraph" w:styleId="Prrafodelista">
    <w:name w:val="List Paragraph"/>
    <w:basedOn w:val="Normal"/>
    <w:uiPriority w:val="34"/>
    <w:qFormat/>
    <w:rsid w:val="00C30E8E"/>
    <w:pPr>
      <w:ind w:left="720"/>
      <w:contextualSpacing/>
    </w:pPr>
  </w:style>
  <w:style w:type="character" w:styleId="Hipervnculo">
    <w:name w:val="Hyperlink"/>
    <w:basedOn w:val="Fuentedeprrafopredeter"/>
    <w:uiPriority w:val="99"/>
    <w:unhideWhenUsed/>
    <w:rsid w:val="00CC7C05"/>
    <w:rPr>
      <w:color w:val="0563C1" w:themeColor="hyperlink"/>
      <w:u w:val="single"/>
    </w:rPr>
  </w:style>
  <w:style w:type="character" w:styleId="Mencinsinresolver">
    <w:name w:val="Unresolved Mention"/>
    <w:basedOn w:val="Fuentedeprrafopredeter"/>
    <w:uiPriority w:val="99"/>
    <w:semiHidden/>
    <w:unhideWhenUsed/>
    <w:rsid w:val="00CC7C05"/>
    <w:rPr>
      <w:color w:val="605E5C"/>
      <w:shd w:val="clear" w:color="auto" w:fill="E1DFDD"/>
    </w:rPr>
  </w:style>
  <w:style w:type="character" w:styleId="Refdenotaalpie">
    <w:name w:val="footnote reference"/>
    <w:basedOn w:val="Fuentedeprrafopredeter"/>
    <w:semiHidden/>
    <w:rsid w:val="00E1356A"/>
    <w:rPr>
      <w:vertAlign w:val="superscript"/>
    </w:rPr>
  </w:style>
  <w:style w:type="character" w:styleId="Refdecomentario">
    <w:name w:val="annotation reference"/>
    <w:basedOn w:val="Fuentedeprrafopredeter"/>
    <w:uiPriority w:val="99"/>
    <w:semiHidden/>
    <w:unhideWhenUsed/>
    <w:rsid w:val="00B1329A"/>
    <w:rPr>
      <w:sz w:val="16"/>
      <w:szCs w:val="16"/>
    </w:rPr>
  </w:style>
  <w:style w:type="paragraph" w:styleId="Textocomentario">
    <w:name w:val="annotation text"/>
    <w:basedOn w:val="Normal"/>
    <w:link w:val="TextocomentarioCar"/>
    <w:uiPriority w:val="99"/>
    <w:semiHidden/>
    <w:unhideWhenUsed/>
    <w:rsid w:val="00B1329A"/>
    <w:rPr>
      <w:sz w:val="20"/>
      <w:szCs w:val="20"/>
    </w:rPr>
  </w:style>
  <w:style w:type="character" w:customStyle="1" w:styleId="TextocomentarioCar">
    <w:name w:val="Texto comentario Car"/>
    <w:basedOn w:val="Fuentedeprrafopredeter"/>
    <w:link w:val="Textocomentario"/>
    <w:uiPriority w:val="99"/>
    <w:semiHidden/>
    <w:rsid w:val="00B1329A"/>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B1329A"/>
    <w:rPr>
      <w:b/>
      <w:bCs/>
    </w:rPr>
  </w:style>
  <w:style w:type="character" w:customStyle="1" w:styleId="AsuntodelcomentarioCar">
    <w:name w:val="Asunto del comentario Car"/>
    <w:basedOn w:val="TextocomentarioCar"/>
    <w:link w:val="Asuntodelcomentario"/>
    <w:uiPriority w:val="99"/>
    <w:semiHidden/>
    <w:rsid w:val="00B1329A"/>
    <w:rPr>
      <w:rFonts w:ascii="Times New Roman" w:eastAsia="Times New Roman" w:hAnsi="Times New Roman" w:cs="Times New Roman"/>
      <w:b/>
      <w:bCs/>
      <w:sz w:val="20"/>
      <w:szCs w:val="20"/>
      <w:lang w:eastAsia="es-ES"/>
    </w:rPr>
  </w:style>
  <w:style w:type="paragraph" w:styleId="Textodeglobo">
    <w:name w:val="Balloon Text"/>
    <w:basedOn w:val="Normal"/>
    <w:link w:val="TextodegloboCar"/>
    <w:uiPriority w:val="99"/>
    <w:semiHidden/>
    <w:unhideWhenUsed/>
    <w:rsid w:val="00B1329A"/>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B1329A"/>
    <w:rPr>
      <w:rFonts w:ascii="Segoe UI" w:eastAsia="Times New Roman" w:hAnsi="Segoe UI" w:cs="Segoe UI"/>
      <w:sz w:val="18"/>
      <w:szCs w:val="18"/>
      <w:lang w:eastAsia="es-ES"/>
    </w:rPr>
  </w:style>
  <w:style w:type="paragraph" w:styleId="Listaconvietas">
    <w:name w:val="List Bullet"/>
    <w:basedOn w:val="Normal"/>
    <w:uiPriority w:val="99"/>
    <w:unhideWhenUsed/>
    <w:rsid w:val="00CF3EFA"/>
    <w:pPr>
      <w:numPr>
        <w:numId w:val="1"/>
      </w:numPr>
      <w:contextualSpacing/>
    </w:pPr>
  </w:style>
  <w:style w:type="paragraph" w:styleId="Revisin">
    <w:name w:val="Revision"/>
    <w:hidden/>
    <w:uiPriority w:val="99"/>
    <w:semiHidden/>
    <w:rsid w:val="00B645D6"/>
    <w:pPr>
      <w:spacing w:after="0"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715330">
      <w:bodyDiv w:val="1"/>
      <w:marLeft w:val="0"/>
      <w:marRight w:val="0"/>
      <w:marTop w:val="0"/>
      <w:marBottom w:val="0"/>
      <w:divBdr>
        <w:top w:val="none" w:sz="0" w:space="0" w:color="auto"/>
        <w:left w:val="none" w:sz="0" w:space="0" w:color="auto"/>
        <w:bottom w:val="none" w:sz="0" w:space="0" w:color="auto"/>
        <w:right w:val="none" w:sz="0" w:space="0" w:color="auto"/>
      </w:divBdr>
    </w:div>
    <w:div w:id="65225675">
      <w:bodyDiv w:val="1"/>
      <w:marLeft w:val="0"/>
      <w:marRight w:val="0"/>
      <w:marTop w:val="0"/>
      <w:marBottom w:val="0"/>
      <w:divBdr>
        <w:top w:val="none" w:sz="0" w:space="0" w:color="auto"/>
        <w:left w:val="none" w:sz="0" w:space="0" w:color="auto"/>
        <w:bottom w:val="none" w:sz="0" w:space="0" w:color="auto"/>
        <w:right w:val="none" w:sz="0" w:space="0" w:color="auto"/>
      </w:divBdr>
    </w:div>
    <w:div w:id="133841798">
      <w:bodyDiv w:val="1"/>
      <w:marLeft w:val="0"/>
      <w:marRight w:val="0"/>
      <w:marTop w:val="0"/>
      <w:marBottom w:val="0"/>
      <w:divBdr>
        <w:top w:val="none" w:sz="0" w:space="0" w:color="auto"/>
        <w:left w:val="none" w:sz="0" w:space="0" w:color="auto"/>
        <w:bottom w:val="none" w:sz="0" w:space="0" w:color="auto"/>
        <w:right w:val="none" w:sz="0" w:space="0" w:color="auto"/>
      </w:divBdr>
    </w:div>
    <w:div w:id="154419764">
      <w:bodyDiv w:val="1"/>
      <w:marLeft w:val="0"/>
      <w:marRight w:val="0"/>
      <w:marTop w:val="0"/>
      <w:marBottom w:val="0"/>
      <w:divBdr>
        <w:top w:val="none" w:sz="0" w:space="0" w:color="auto"/>
        <w:left w:val="none" w:sz="0" w:space="0" w:color="auto"/>
        <w:bottom w:val="none" w:sz="0" w:space="0" w:color="auto"/>
        <w:right w:val="none" w:sz="0" w:space="0" w:color="auto"/>
      </w:divBdr>
    </w:div>
    <w:div w:id="183790905">
      <w:bodyDiv w:val="1"/>
      <w:marLeft w:val="0"/>
      <w:marRight w:val="0"/>
      <w:marTop w:val="0"/>
      <w:marBottom w:val="0"/>
      <w:divBdr>
        <w:top w:val="none" w:sz="0" w:space="0" w:color="auto"/>
        <w:left w:val="none" w:sz="0" w:space="0" w:color="auto"/>
        <w:bottom w:val="none" w:sz="0" w:space="0" w:color="auto"/>
        <w:right w:val="none" w:sz="0" w:space="0" w:color="auto"/>
      </w:divBdr>
    </w:div>
    <w:div w:id="183860760">
      <w:bodyDiv w:val="1"/>
      <w:marLeft w:val="0"/>
      <w:marRight w:val="0"/>
      <w:marTop w:val="0"/>
      <w:marBottom w:val="0"/>
      <w:divBdr>
        <w:top w:val="none" w:sz="0" w:space="0" w:color="auto"/>
        <w:left w:val="none" w:sz="0" w:space="0" w:color="auto"/>
        <w:bottom w:val="none" w:sz="0" w:space="0" w:color="auto"/>
        <w:right w:val="none" w:sz="0" w:space="0" w:color="auto"/>
      </w:divBdr>
    </w:div>
    <w:div w:id="211844767">
      <w:bodyDiv w:val="1"/>
      <w:marLeft w:val="0"/>
      <w:marRight w:val="0"/>
      <w:marTop w:val="0"/>
      <w:marBottom w:val="0"/>
      <w:divBdr>
        <w:top w:val="none" w:sz="0" w:space="0" w:color="auto"/>
        <w:left w:val="none" w:sz="0" w:space="0" w:color="auto"/>
        <w:bottom w:val="none" w:sz="0" w:space="0" w:color="auto"/>
        <w:right w:val="none" w:sz="0" w:space="0" w:color="auto"/>
      </w:divBdr>
    </w:div>
    <w:div w:id="238757727">
      <w:bodyDiv w:val="1"/>
      <w:marLeft w:val="0"/>
      <w:marRight w:val="0"/>
      <w:marTop w:val="0"/>
      <w:marBottom w:val="0"/>
      <w:divBdr>
        <w:top w:val="none" w:sz="0" w:space="0" w:color="auto"/>
        <w:left w:val="none" w:sz="0" w:space="0" w:color="auto"/>
        <w:bottom w:val="none" w:sz="0" w:space="0" w:color="auto"/>
        <w:right w:val="none" w:sz="0" w:space="0" w:color="auto"/>
      </w:divBdr>
    </w:div>
    <w:div w:id="267542147">
      <w:bodyDiv w:val="1"/>
      <w:marLeft w:val="0"/>
      <w:marRight w:val="0"/>
      <w:marTop w:val="0"/>
      <w:marBottom w:val="0"/>
      <w:divBdr>
        <w:top w:val="none" w:sz="0" w:space="0" w:color="auto"/>
        <w:left w:val="none" w:sz="0" w:space="0" w:color="auto"/>
        <w:bottom w:val="none" w:sz="0" w:space="0" w:color="auto"/>
        <w:right w:val="none" w:sz="0" w:space="0" w:color="auto"/>
      </w:divBdr>
    </w:div>
    <w:div w:id="296954759">
      <w:bodyDiv w:val="1"/>
      <w:marLeft w:val="0"/>
      <w:marRight w:val="0"/>
      <w:marTop w:val="0"/>
      <w:marBottom w:val="0"/>
      <w:divBdr>
        <w:top w:val="none" w:sz="0" w:space="0" w:color="auto"/>
        <w:left w:val="none" w:sz="0" w:space="0" w:color="auto"/>
        <w:bottom w:val="none" w:sz="0" w:space="0" w:color="auto"/>
        <w:right w:val="none" w:sz="0" w:space="0" w:color="auto"/>
      </w:divBdr>
    </w:div>
    <w:div w:id="298264487">
      <w:bodyDiv w:val="1"/>
      <w:marLeft w:val="0"/>
      <w:marRight w:val="0"/>
      <w:marTop w:val="0"/>
      <w:marBottom w:val="0"/>
      <w:divBdr>
        <w:top w:val="none" w:sz="0" w:space="0" w:color="auto"/>
        <w:left w:val="none" w:sz="0" w:space="0" w:color="auto"/>
        <w:bottom w:val="none" w:sz="0" w:space="0" w:color="auto"/>
        <w:right w:val="none" w:sz="0" w:space="0" w:color="auto"/>
      </w:divBdr>
    </w:div>
    <w:div w:id="335421836">
      <w:bodyDiv w:val="1"/>
      <w:marLeft w:val="0"/>
      <w:marRight w:val="0"/>
      <w:marTop w:val="0"/>
      <w:marBottom w:val="0"/>
      <w:divBdr>
        <w:top w:val="none" w:sz="0" w:space="0" w:color="auto"/>
        <w:left w:val="none" w:sz="0" w:space="0" w:color="auto"/>
        <w:bottom w:val="none" w:sz="0" w:space="0" w:color="auto"/>
        <w:right w:val="none" w:sz="0" w:space="0" w:color="auto"/>
      </w:divBdr>
    </w:div>
    <w:div w:id="395513487">
      <w:bodyDiv w:val="1"/>
      <w:marLeft w:val="0"/>
      <w:marRight w:val="0"/>
      <w:marTop w:val="0"/>
      <w:marBottom w:val="0"/>
      <w:divBdr>
        <w:top w:val="none" w:sz="0" w:space="0" w:color="auto"/>
        <w:left w:val="none" w:sz="0" w:space="0" w:color="auto"/>
        <w:bottom w:val="none" w:sz="0" w:space="0" w:color="auto"/>
        <w:right w:val="none" w:sz="0" w:space="0" w:color="auto"/>
      </w:divBdr>
    </w:div>
    <w:div w:id="503784530">
      <w:bodyDiv w:val="1"/>
      <w:marLeft w:val="0"/>
      <w:marRight w:val="0"/>
      <w:marTop w:val="0"/>
      <w:marBottom w:val="0"/>
      <w:divBdr>
        <w:top w:val="none" w:sz="0" w:space="0" w:color="auto"/>
        <w:left w:val="none" w:sz="0" w:space="0" w:color="auto"/>
        <w:bottom w:val="none" w:sz="0" w:space="0" w:color="auto"/>
        <w:right w:val="none" w:sz="0" w:space="0" w:color="auto"/>
      </w:divBdr>
    </w:div>
    <w:div w:id="572853588">
      <w:bodyDiv w:val="1"/>
      <w:marLeft w:val="0"/>
      <w:marRight w:val="0"/>
      <w:marTop w:val="0"/>
      <w:marBottom w:val="0"/>
      <w:divBdr>
        <w:top w:val="none" w:sz="0" w:space="0" w:color="auto"/>
        <w:left w:val="none" w:sz="0" w:space="0" w:color="auto"/>
        <w:bottom w:val="none" w:sz="0" w:space="0" w:color="auto"/>
        <w:right w:val="none" w:sz="0" w:space="0" w:color="auto"/>
      </w:divBdr>
    </w:div>
    <w:div w:id="650791281">
      <w:bodyDiv w:val="1"/>
      <w:marLeft w:val="0"/>
      <w:marRight w:val="0"/>
      <w:marTop w:val="0"/>
      <w:marBottom w:val="0"/>
      <w:divBdr>
        <w:top w:val="none" w:sz="0" w:space="0" w:color="auto"/>
        <w:left w:val="none" w:sz="0" w:space="0" w:color="auto"/>
        <w:bottom w:val="none" w:sz="0" w:space="0" w:color="auto"/>
        <w:right w:val="none" w:sz="0" w:space="0" w:color="auto"/>
      </w:divBdr>
    </w:div>
    <w:div w:id="663894059">
      <w:bodyDiv w:val="1"/>
      <w:marLeft w:val="0"/>
      <w:marRight w:val="0"/>
      <w:marTop w:val="0"/>
      <w:marBottom w:val="0"/>
      <w:divBdr>
        <w:top w:val="none" w:sz="0" w:space="0" w:color="auto"/>
        <w:left w:val="none" w:sz="0" w:space="0" w:color="auto"/>
        <w:bottom w:val="none" w:sz="0" w:space="0" w:color="auto"/>
        <w:right w:val="none" w:sz="0" w:space="0" w:color="auto"/>
      </w:divBdr>
    </w:div>
    <w:div w:id="693653536">
      <w:bodyDiv w:val="1"/>
      <w:marLeft w:val="0"/>
      <w:marRight w:val="0"/>
      <w:marTop w:val="0"/>
      <w:marBottom w:val="0"/>
      <w:divBdr>
        <w:top w:val="none" w:sz="0" w:space="0" w:color="auto"/>
        <w:left w:val="none" w:sz="0" w:space="0" w:color="auto"/>
        <w:bottom w:val="none" w:sz="0" w:space="0" w:color="auto"/>
        <w:right w:val="none" w:sz="0" w:space="0" w:color="auto"/>
      </w:divBdr>
    </w:div>
    <w:div w:id="707989833">
      <w:bodyDiv w:val="1"/>
      <w:marLeft w:val="0"/>
      <w:marRight w:val="0"/>
      <w:marTop w:val="0"/>
      <w:marBottom w:val="0"/>
      <w:divBdr>
        <w:top w:val="none" w:sz="0" w:space="0" w:color="auto"/>
        <w:left w:val="none" w:sz="0" w:space="0" w:color="auto"/>
        <w:bottom w:val="none" w:sz="0" w:space="0" w:color="auto"/>
        <w:right w:val="none" w:sz="0" w:space="0" w:color="auto"/>
      </w:divBdr>
    </w:div>
    <w:div w:id="708528382">
      <w:bodyDiv w:val="1"/>
      <w:marLeft w:val="0"/>
      <w:marRight w:val="0"/>
      <w:marTop w:val="0"/>
      <w:marBottom w:val="0"/>
      <w:divBdr>
        <w:top w:val="none" w:sz="0" w:space="0" w:color="auto"/>
        <w:left w:val="none" w:sz="0" w:space="0" w:color="auto"/>
        <w:bottom w:val="none" w:sz="0" w:space="0" w:color="auto"/>
        <w:right w:val="none" w:sz="0" w:space="0" w:color="auto"/>
      </w:divBdr>
    </w:div>
    <w:div w:id="840395056">
      <w:bodyDiv w:val="1"/>
      <w:marLeft w:val="0"/>
      <w:marRight w:val="0"/>
      <w:marTop w:val="0"/>
      <w:marBottom w:val="0"/>
      <w:divBdr>
        <w:top w:val="none" w:sz="0" w:space="0" w:color="auto"/>
        <w:left w:val="none" w:sz="0" w:space="0" w:color="auto"/>
        <w:bottom w:val="none" w:sz="0" w:space="0" w:color="auto"/>
        <w:right w:val="none" w:sz="0" w:space="0" w:color="auto"/>
      </w:divBdr>
    </w:div>
    <w:div w:id="970017391">
      <w:bodyDiv w:val="1"/>
      <w:marLeft w:val="0"/>
      <w:marRight w:val="0"/>
      <w:marTop w:val="0"/>
      <w:marBottom w:val="0"/>
      <w:divBdr>
        <w:top w:val="none" w:sz="0" w:space="0" w:color="auto"/>
        <w:left w:val="none" w:sz="0" w:space="0" w:color="auto"/>
        <w:bottom w:val="none" w:sz="0" w:space="0" w:color="auto"/>
        <w:right w:val="none" w:sz="0" w:space="0" w:color="auto"/>
      </w:divBdr>
    </w:div>
    <w:div w:id="1044676221">
      <w:bodyDiv w:val="1"/>
      <w:marLeft w:val="0"/>
      <w:marRight w:val="0"/>
      <w:marTop w:val="0"/>
      <w:marBottom w:val="0"/>
      <w:divBdr>
        <w:top w:val="none" w:sz="0" w:space="0" w:color="auto"/>
        <w:left w:val="none" w:sz="0" w:space="0" w:color="auto"/>
        <w:bottom w:val="none" w:sz="0" w:space="0" w:color="auto"/>
        <w:right w:val="none" w:sz="0" w:space="0" w:color="auto"/>
      </w:divBdr>
    </w:div>
    <w:div w:id="1062100458">
      <w:bodyDiv w:val="1"/>
      <w:marLeft w:val="0"/>
      <w:marRight w:val="0"/>
      <w:marTop w:val="0"/>
      <w:marBottom w:val="0"/>
      <w:divBdr>
        <w:top w:val="none" w:sz="0" w:space="0" w:color="auto"/>
        <w:left w:val="none" w:sz="0" w:space="0" w:color="auto"/>
        <w:bottom w:val="none" w:sz="0" w:space="0" w:color="auto"/>
        <w:right w:val="none" w:sz="0" w:space="0" w:color="auto"/>
      </w:divBdr>
    </w:div>
    <w:div w:id="1151363101">
      <w:bodyDiv w:val="1"/>
      <w:marLeft w:val="0"/>
      <w:marRight w:val="0"/>
      <w:marTop w:val="0"/>
      <w:marBottom w:val="0"/>
      <w:divBdr>
        <w:top w:val="none" w:sz="0" w:space="0" w:color="auto"/>
        <w:left w:val="none" w:sz="0" w:space="0" w:color="auto"/>
        <w:bottom w:val="none" w:sz="0" w:space="0" w:color="auto"/>
        <w:right w:val="none" w:sz="0" w:space="0" w:color="auto"/>
      </w:divBdr>
    </w:div>
    <w:div w:id="1174371565">
      <w:bodyDiv w:val="1"/>
      <w:marLeft w:val="0"/>
      <w:marRight w:val="0"/>
      <w:marTop w:val="0"/>
      <w:marBottom w:val="0"/>
      <w:divBdr>
        <w:top w:val="none" w:sz="0" w:space="0" w:color="auto"/>
        <w:left w:val="none" w:sz="0" w:space="0" w:color="auto"/>
        <w:bottom w:val="none" w:sz="0" w:space="0" w:color="auto"/>
        <w:right w:val="none" w:sz="0" w:space="0" w:color="auto"/>
      </w:divBdr>
    </w:div>
    <w:div w:id="1229996949">
      <w:bodyDiv w:val="1"/>
      <w:marLeft w:val="0"/>
      <w:marRight w:val="0"/>
      <w:marTop w:val="0"/>
      <w:marBottom w:val="0"/>
      <w:divBdr>
        <w:top w:val="none" w:sz="0" w:space="0" w:color="auto"/>
        <w:left w:val="none" w:sz="0" w:space="0" w:color="auto"/>
        <w:bottom w:val="none" w:sz="0" w:space="0" w:color="auto"/>
        <w:right w:val="none" w:sz="0" w:space="0" w:color="auto"/>
      </w:divBdr>
    </w:div>
    <w:div w:id="1402405509">
      <w:bodyDiv w:val="1"/>
      <w:marLeft w:val="0"/>
      <w:marRight w:val="0"/>
      <w:marTop w:val="0"/>
      <w:marBottom w:val="0"/>
      <w:divBdr>
        <w:top w:val="none" w:sz="0" w:space="0" w:color="auto"/>
        <w:left w:val="none" w:sz="0" w:space="0" w:color="auto"/>
        <w:bottom w:val="none" w:sz="0" w:space="0" w:color="auto"/>
        <w:right w:val="none" w:sz="0" w:space="0" w:color="auto"/>
      </w:divBdr>
    </w:div>
    <w:div w:id="1405373256">
      <w:bodyDiv w:val="1"/>
      <w:marLeft w:val="0"/>
      <w:marRight w:val="0"/>
      <w:marTop w:val="0"/>
      <w:marBottom w:val="0"/>
      <w:divBdr>
        <w:top w:val="none" w:sz="0" w:space="0" w:color="auto"/>
        <w:left w:val="none" w:sz="0" w:space="0" w:color="auto"/>
        <w:bottom w:val="none" w:sz="0" w:space="0" w:color="auto"/>
        <w:right w:val="none" w:sz="0" w:space="0" w:color="auto"/>
      </w:divBdr>
    </w:div>
    <w:div w:id="1414010974">
      <w:bodyDiv w:val="1"/>
      <w:marLeft w:val="0"/>
      <w:marRight w:val="0"/>
      <w:marTop w:val="0"/>
      <w:marBottom w:val="0"/>
      <w:divBdr>
        <w:top w:val="none" w:sz="0" w:space="0" w:color="auto"/>
        <w:left w:val="none" w:sz="0" w:space="0" w:color="auto"/>
        <w:bottom w:val="none" w:sz="0" w:space="0" w:color="auto"/>
        <w:right w:val="none" w:sz="0" w:space="0" w:color="auto"/>
      </w:divBdr>
    </w:div>
    <w:div w:id="1433163479">
      <w:bodyDiv w:val="1"/>
      <w:marLeft w:val="0"/>
      <w:marRight w:val="0"/>
      <w:marTop w:val="0"/>
      <w:marBottom w:val="0"/>
      <w:divBdr>
        <w:top w:val="none" w:sz="0" w:space="0" w:color="auto"/>
        <w:left w:val="none" w:sz="0" w:space="0" w:color="auto"/>
        <w:bottom w:val="none" w:sz="0" w:space="0" w:color="auto"/>
        <w:right w:val="none" w:sz="0" w:space="0" w:color="auto"/>
      </w:divBdr>
    </w:div>
    <w:div w:id="1469711467">
      <w:bodyDiv w:val="1"/>
      <w:marLeft w:val="0"/>
      <w:marRight w:val="0"/>
      <w:marTop w:val="0"/>
      <w:marBottom w:val="0"/>
      <w:divBdr>
        <w:top w:val="none" w:sz="0" w:space="0" w:color="auto"/>
        <w:left w:val="none" w:sz="0" w:space="0" w:color="auto"/>
        <w:bottom w:val="none" w:sz="0" w:space="0" w:color="auto"/>
        <w:right w:val="none" w:sz="0" w:space="0" w:color="auto"/>
      </w:divBdr>
    </w:div>
    <w:div w:id="1672416233">
      <w:bodyDiv w:val="1"/>
      <w:marLeft w:val="0"/>
      <w:marRight w:val="0"/>
      <w:marTop w:val="0"/>
      <w:marBottom w:val="0"/>
      <w:divBdr>
        <w:top w:val="none" w:sz="0" w:space="0" w:color="auto"/>
        <w:left w:val="none" w:sz="0" w:space="0" w:color="auto"/>
        <w:bottom w:val="none" w:sz="0" w:space="0" w:color="auto"/>
        <w:right w:val="none" w:sz="0" w:space="0" w:color="auto"/>
      </w:divBdr>
    </w:div>
    <w:div w:id="1831024472">
      <w:bodyDiv w:val="1"/>
      <w:marLeft w:val="0"/>
      <w:marRight w:val="0"/>
      <w:marTop w:val="0"/>
      <w:marBottom w:val="0"/>
      <w:divBdr>
        <w:top w:val="none" w:sz="0" w:space="0" w:color="auto"/>
        <w:left w:val="none" w:sz="0" w:space="0" w:color="auto"/>
        <w:bottom w:val="none" w:sz="0" w:space="0" w:color="auto"/>
        <w:right w:val="none" w:sz="0" w:space="0" w:color="auto"/>
      </w:divBdr>
    </w:div>
    <w:div w:id="1999963934">
      <w:bodyDiv w:val="1"/>
      <w:marLeft w:val="0"/>
      <w:marRight w:val="0"/>
      <w:marTop w:val="0"/>
      <w:marBottom w:val="0"/>
      <w:divBdr>
        <w:top w:val="none" w:sz="0" w:space="0" w:color="auto"/>
        <w:left w:val="none" w:sz="0" w:space="0" w:color="auto"/>
        <w:bottom w:val="none" w:sz="0" w:space="0" w:color="auto"/>
        <w:right w:val="none" w:sz="0" w:space="0" w:color="auto"/>
      </w:divBdr>
    </w:div>
    <w:div w:id="2073307884">
      <w:bodyDiv w:val="1"/>
      <w:marLeft w:val="0"/>
      <w:marRight w:val="0"/>
      <w:marTop w:val="0"/>
      <w:marBottom w:val="0"/>
      <w:divBdr>
        <w:top w:val="none" w:sz="0" w:space="0" w:color="auto"/>
        <w:left w:val="none" w:sz="0" w:space="0" w:color="auto"/>
        <w:bottom w:val="none" w:sz="0" w:space="0" w:color="auto"/>
        <w:right w:val="none" w:sz="0" w:space="0" w:color="auto"/>
      </w:divBdr>
    </w:div>
    <w:div w:id="2077508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42F4636787764C800E6A641C74FCCB" ma:contentTypeVersion="14" ma:contentTypeDescription="Create a new document." ma:contentTypeScope="" ma:versionID="2f07c45218f837fb73884a8759bc5dde">
  <xsd:schema xmlns:xsd="http://www.w3.org/2001/XMLSchema" xmlns:xs="http://www.w3.org/2001/XMLSchema" xmlns:p="http://schemas.microsoft.com/office/2006/metadata/properties" xmlns:ns3="eac844b8-5755-4daa-b9af-0154be7cfbe7" xmlns:ns4="ceea7443-5f6c-4e91-87e3-743bed91c793" targetNamespace="http://schemas.microsoft.com/office/2006/metadata/properties" ma:root="true" ma:fieldsID="f9f08df9d35df00613905ed36c2ac828" ns3:_="" ns4:_="">
    <xsd:import namespace="eac844b8-5755-4daa-b9af-0154be7cfbe7"/>
    <xsd:import namespace="ceea7443-5f6c-4e91-87e3-743bed91c793"/>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c844b8-5755-4daa-b9af-0154be7cfb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eea7443-5f6c-4e91-87e3-743bed91c793"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9D5921-76A8-4107-94C1-1D3E659F9B77}">
  <ds:schemaRefs>
    <ds:schemaRef ds:uri="http://schemas.microsoft.com/sharepoint/v3/contenttype/forms"/>
  </ds:schemaRefs>
</ds:datastoreItem>
</file>

<file path=customXml/itemProps2.xml><?xml version="1.0" encoding="utf-8"?>
<ds:datastoreItem xmlns:ds="http://schemas.openxmlformats.org/officeDocument/2006/customXml" ds:itemID="{1B97953E-F5E9-42AE-958D-B2A30B7794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c844b8-5755-4daa-b9af-0154be7cfbe7"/>
    <ds:schemaRef ds:uri="ceea7443-5f6c-4e91-87e3-743bed91c7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34DAADB-D2BB-4374-8839-5507263DA013}">
  <ds:schemaRefs>
    <ds:schemaRef ds:uri="http://schemas.openxmlformats.org/officeDocument/2006/bibliography"/>
  </ds:schemaRefs>
</ds:datastoreItem>
</file>

<file path=customXml/itemProps4.xml><?xml version="1.0" encoding="utf-8"?>
<ds:datastoreItem xmlns:ds="http://schemas.openxmlformats.org/officeDocument/2006/customXml" ds:itemID="{92675C5B-0D77-45F9-8A6F-24E81F87C95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6</Pages>
  <Words>1724</Words>
  <Characters>9485</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 Olano, Jose</dc:creator>
  <cp:keywords/>
  <dc:description/>
  <cp:lastModifiedBy>José Marí Olano</cp:lastModifiedBy>
  <cp:revision>170</cp:revision>
  <cp:lastPrinted>2021-11-03T19:45:00Z</cp:lastPrinted>
  <dcterms:created xsi:type="dcterms:W3CDTF">2022-11-04T10:58:00Z</dcterms:created>
  <dcterms:modified xsi:type="dcterms:W3CDTF">2024-07-21T11:19:00Z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0x0101004142F4636787764C800E6A641C74FCCB</vt:lpwstr>
  </property>
</Properties>
</file>